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AE0B7" w14:textId="3308DA5D" w:rsidR="00270CB0" w:rsidRPr="00470706" w:rsidRDefault="00270CB0" w:rsidP="00EB4516">
      <w:pPr>
        <w:tabs>
          <w:tab w:val="left" w:pos="864"/>
          <w:tab w:val="left" w:pos="1440"/>
          <w:tab w:val="left" w:pos="2160"/>
          <w:tab w:val="left" w:pos="2880"/>
          <w:tab w:val="left" w:pos="3600"/>
          <w:tab w:val="left" w:pos="4320"/>
          <w:tab w:val="left" w:pos="5040"/>
          <w:tab w:val="left" w:pos="5760"/>
        </w:tabs>
        <w:jc w:val="center"/>
        <w:rPr>
          <w:rFonts w:ascii="David" w:hAnsi="David"/>
          <w:b/>
          <w:bCs/>
          <w:sz w:val="56"/>
          <w:szCs w:val="72"/>
          <w:rtl/>
        </w:rPr>
      </w:pPr>
      <w:bookmarkStart w:id="0" w:name="_Toc61461925"/>
      <w:bookmarkStart w:id="1" w:name="_Toc23334006"/>
      <w:bookmarkStart w:id="2" w:name="_Toc340426784"/>
      <w:bookmarkStart w:id="3" w:name="_Toc340433213"/>
    </w:p>
    <w:p w14:paraId="34CBC903" w14:textId="66CDF3C8" w:rsidR="00270CB0" w:rsidRPr="00470706" w:rsidRDefault="0011581C" w:rsidP="00EB4516">
      <w:pPr>
        <w:tabs>
          <w:tab w:val="left" w:pos="864"/>
          <w:tab w:val="left" w:pos="1440"/>
          <w:tab w:val="left" w:pos="2160"/>
          <w:tab w:val="left" w:pos="2880"/>
          <w:tab w:val="left" w:pos="3600"/>
          <w:tab w:val="left" w:pos="4320"/>
          <w:tab w:val="left" w:pos="5040"/>
          <w:tab w:val="left" w:pos="5760"/>
        </w:tabs>
        <w:jc w:val="center"/>
        <w:rPr>
          <w:rFonts w:ascii="David" w:hAnsi="David"/>
          <w:b/>
          <w:bCs/>
          <w:sz w:val="56"/>
          <w:szCs w:val="72"/>
          <w:rtl/>
        </w:rPr>
      </w:pPr>
      <w:r>
        <w:rPr>
          <w:rFonts w:ascii="David" w:hAnsi="David" w:hint="cs"/>
          <w:b/>
          <w:bCs/>
          <w:sz w:val="56"/>
          <w:szCs w:val="72"/>
          <w:rtl/>
        </w:rPr>
        <w:t>מרכז רפואי צפון</w:t>
      </w:r>
      <w:bookmarkStart w:id="4" w:name="_GoBack"/>
      <w:bookmarkEnd w:id="4"/>
    </w:p>
    <w:p w14:paraId="08EB4DBD" w14:textId="77777777" w:rsidR="00270CB0" w:rsidRPr="00470706" w:rsidRDefault="00270CB0" w:rsidP="00EB4516">
      <w:pPr>
        <w:spacing w:line="240" w:lineRule="auto"/>
        <w:jc w:val="center"/>
        <w:rPr>
          <w:rFonts w:ascii="David" w:hAnsi="David"/>
          <w:b/>
          <w:bCs/>
          <w:sz w:val="26"/>
          <w:szCs w:val="26"/>
        </w:rPr>
      </w:pPr>
    </w:p>
    <w:p w14:paraId="4611F060" w14:textId="77777777" w:rsidR="00270CB0" w:rsidRPr="00470706" w:rsidRDefault="00270CB0" w:rsidP="00EB4516">
      <w:pPr>
        <w:spacing w:line="240" w:lineRule="auto"/>
        <w:jc w:val="center"/>
        <w:rPr>
          <w:rFonts w:ascii="David" w:hAnsi="David"/>
          <w:b/>
          <w:bCs/>
          <w:sz w:val="26"/>
          <w:szCs w:val="26"/>
        </w:rPr>
      </w:pPr>
    </w:p>
    <w:p w14:paraId="393F6CDD" w14:textId="77777777" w:rsidR="00270CB0" w:rsidRPr="00470706" w:rsidRDefault="00270CB0" w:rsidP="00EB4516">
      <w:pPr>
        <w:spacing w:line="240" w:lineRule="auto"/>
        <w:jc w:val="center"/>
        <w:rPr>
          <w:rFonts w:ascii="David" w:hAnsi="David"/>
          <w:b/>
          <w:bCs/>
          <w:sz w:val="26"/>
          <w:szCs w:val="26"/>
        </w:rPr>
      </w:pPr>
    </w:p>
    <w:p w14:paraId="514039E5" w14:textId="77777777" w:rsidR="00270CB0" w:rsidRPr="00470706" w:rsidRDefault="00270CB0" w:rsidP="00EB4516">
      <w:pPr>
        <w:spacing w:line="240" w:lineRule="auto"/>
        <w:jc w:val="center"/>
        <w:rPr>
          <w:rFonts w:ascii="David" w:hAnsi="David"/>
          <w:b/>
          <w:bCs/>
          <w:sz w:val="26"/>
          <w:szCs w:val="26"/>
        </w:rPr>
      </w:pPr>
    </w:p>
    <w:p w14:paraId="27F9D757" w14:textId="77777777" w:rsidR="00270CB0" w:rsidRPr="00470706" w:rsidRDefault="00270CB0" w:rsidP="00EB4516">
      <w:pPr>
        <w:spacing w:line="240" w:lineRule="auto"/>
        <w:jc w:val="center"/>
        <w:rPr>
          <w:rFonts w:ascii="David" w:hAnsi="David"/>
          <w:b/>
          <w:bCs/>
          <w:sz w:val="26"/>
          <w:szCs w:val="26"/>
        </w:rPr>
      </w:pPr>
    </w:p>
    <w:p w14:paraId="5D18843C" w14:textId="33CCB16E" w:rsidR="00270CB0" w:rsidRPr="00470706" w:rsidRDefault="00270CB0" w:rsidP="00EB4516">
      <w:pPr>
        <w:tabs>
          <w:tab w:val="left" w:pos="864"/>
          <w:tab w:val="left" w:pos="1440"/>
          <w:tab w:val="left" w:pos="2160"/>
          <w:tab w:val="left" w:pos="2880"/>
          <w:tab w:val="left" w:pos="3600"/>
          <w:tab w:val="left" w:pos="4320"/>
          <w:tab w:val="left" w:pos="5040"/>
          <w:tab w:val="left" w:pos="5760"/>
        </w:tabs>
        <w:jc w:val="center"/>
        <w:rPr>
          <w:rFonts w:ascii="David" w:hAnsi="David"/>
          <w:b/>
          <w:bCs/>
          <w:sz w:val="44"/>
          <w:szCs w:val="48"/>
          <w:lang w:eastAsia="en-US"/>
        </w:rPr>
      </w:pPr>
      <w:r w:rsidRPr="00470706">
        <w:rPr>
          <w:rFonts w:ascii="David" w:hAnsi="David"/>
          <w:b/>
          <w:bCs/>
          <w:sz w:val="44"/>
          <w:szCs w:val="48"/>
          <w:rtl/>
          <w:lang w:eastAsia="en-US"/>
        </w:rPr>
        <w:t xml:space="preserve">עבודות </w:t>
      </w:r>
      <w:r w:rsidR="00EF6B80" w:rsidRPr="00470706">
        <w:rPr>
          <w:rFonts w:ascii="David" w:hAnsi="David"/>
          <w:b/>
          <w:bCs/>
          <w:sz w:val="44"/>
          <w:szCs w:val="48"/>
          <w:rtl/>
          <w:lang w:eastAsia="en-US"/>
        </w:rPr>
        <w:t xml:space="preserve">גמר </w:t>
      </w:r>
      <w:r w:rsidR="00627604" w:rsidRPr="00470706">
        <w:rPr>
          <w:rFonts w:ascii="David" w:hAnsi="David"/>
          <w:b/>
          <w:bCs/>
          <w:sz w:val="44"/>
          <w:szCs w:val="48"/>
          <w:rtl/>
          <w:lang w:eastAsia="en-US"/>
        </w:rPr>
        <w:t>מכון אנגיוגרפיה</w:t>
      </w:r>
    </w:p>
    <w:p w14:paraId="1095D66E" w14:textId="2AB60F62" w:rsidR="00270CB0" w:rsidRPr="00470706" w:rsidRDefault="00270CB0" w:rsidP="00EB4516">
      <w:pPr>
        <w:tabs>
          <w:tab w:val="left" w:pos="864"/>
          <w:tab w:val="left" w:pos="1440"/>
          <w:tab w:val="left" w:pos="2160"/>
          <w:tab w:val="left" w:pos="2880"/>
          <w:tab w:val="left" w:pos="3600"/>
          <w:tab w:val="left" w:pos="4320"/>
          <w:tab w:val="left" w:pos="5040"/>
          <w:tab w:val="left" w:pos="5760"/>
        </w:tabs>
        <w:jc w:val="center"/>
        <w:rPr>
          <w:rFonts w:ascii="David" w:hAnsi="David"/>
          <w:b/>
          <w:bCs/>
          <w:sz w:val="48"/>
          <w:szCs w:val="48"/>
          <w:rtl/>
        </w:rPr>
      </w:pPr>
      <w:r w:rsidRPr="00470706">
        <w:rPr>
          <w:rFonts w:ascii="David" w:hAnsi="David"/>
          <w:b/>
          <w:bCs/>
          <w:sz w:val="48"/>
          <w:szCs w:val="48"/>
          <w:rtl/>
        </w:rPr>
        <w:t>מפרט מיוחד</w:t>
      </w:r>
    </w:p>
    <w:p w14:paraId="1801571D" w14:textId="77777777" w:rsidR="00270CB0" w:rsidRPr="00470706" w:rsidRDefault="00270CB0" w:rsidP="00EB4516">
      <w:pPr>
        <w:spacing w:line="240" w:lineRule="auto"/>
        <w:ind w:left="-52" w:right="340"/>
        <w:jc w:val="center"/>
        <w:rPr>
          <w:rFonts w:ascii="David" w:hAnsi="David"/>
          <w:b/>
          <w:bCs/>
          <w:spacing w:val="10"/>
          <w:sz w:val="48"/>
          <w:szCs w:val="48"/>
          <w:rtl/>
        </w:rPr>
      </w:pPr>
    </w:p>
    <w:p w14:paraId="0677AAFC" w14:textId="77777777" w:rsidR="00270CB0" w:rsidRPr="00470706" w:rsidRDefault="00270CB0" w:rsidP="00EB4516">
      <w:pPr>
        <w:spacing w:line="240" w:lineRule="auto"/>
        <w:ind w:left="-52" w:right="340"/>
        <w:jc w:val="center"/>
        <w:rPr>
          <w:rFonts w:ascii="David" w:hAnsi="David"/>
          <w:b/>
          <w:bCs/>
          <w:spacing w:val="10"/>
          <w:sz w:val="48"/>
          <w:szCs w:val="48"/>
          <w:rtl/>
        </w:rPr>
      </w:pPr>
    </w:p>
    <w:p w14:paraId="37E748E9" w14:textId="6FC0403A" w:rsidR="000145B5" w:rsidRPr="00470706" w:rsidRDefault="00627604" w:rsidP="00EB4516">
      <w:pPr>
        <w:spacing w:line="240" w:lineRule="auto"/>
        <w:ind w:left="-52" w:right="340"/>
        <w:jc w:val="center"/>
        <w:rPr>
          <w:rFonts w:ascii="David" w:hAnsi="David"/>
          <w:b/>
          <w:bCs/>
          <w:spacing w:val="10"/>
          <w:sz w:val="36"/>
          <w:szCs w:val="36"/>
          <w:rtl/>
        </w:rPr>
      </w:pPr>
      <w:r w:rsidRPr="00470706">
        <w:rPr>
          <w:rFonts w:ascii="David" w:hAnsi="David"/>
          <w:b/>
          <w:bCs/>
          <w:spacing w:val="10"/>
          <w:sz w:val="36"/>
          <w:szCs w:val="36"/>
          <w:rtl/>
        </w:rPr>
        <w:t>יוני</w:t>
      </w:r>
      <w:r w:rsidR="00270CB0" w:rsidRPr="00470706">
        <w:rPr>
          <w:rFonts w:ascii="David" w:hAnsi="David"/>
          <w:b/>
          <w:bCs/>
          <w:spacing w:val="10"/>
          <w:sz w:val="36"/>
          <w:szCs w:val="36"/>
          <w:rtl/>
        </w:rPr>
        <w:t xml:space="preserve"> 2024</w:t>
      </w:r>
    </w:p>
    <w:p w14:paraId="7CD54255" w14:textId="77777777" w:rsidR="000145B5" w:rsidRPr="00470706" w:rsidRDefault="000145B5" w:rsidP="00EB4516">
      <w:pPr>
        <w:bidi w:val="0"/>
        <w:spacing w:line="240" w:lineRule="auto"/>
        <w:jc w:val="center"/>
        <w:rPr>
          <w:rFonts w:ascii="David" w:hAnsi="David"/>
          <w:b/>
          <w:bCs/>
          <w:spacing w:val="10"/>
          <w:sz w:val="36"/>
          <w:szCs w:val="36"/>
          <w:rtl/>
        </w:rPr>
      </w:pPr>
      <w:r w:rsidRPr="00470706">
        <w:rPr>
          <w:rFonts w:ascii="David" w:hAnsi="David"/>
          <w:b/>
          <w:bCs/>
          <w:spacing w:val="10"/>
          <w:sz w:val="36"/>
          <w:szCs w:val="36"/>
          <w:rtl/>
        </w:rPr>
        <w:br w:type="page"/>
      </w:r>
    </w:p>
    <w:p w14:paraId="457DCEF5" w14:textId="77777777" w:rsidR="00270CB0" w:rsidRPr="00470706" w:rsidRDefault="00270CB0" w:rsidP="00470706">
      <w:pPr>
        <w:spacing w:line="240" w:lineRule="auto"/>
        <w:ind w:left="-52" w:right="340"/>
        <w:rPr>
          <w:rFonts w:ascii="David" w:hAnsi="David"/>
          <w:b/>
          <w:bCs/>
          <w:spacing w:val="10"/>
          <w:sz w:val="36"/>
          <w:szCs w:val="36"/>
          <w:rtl/>
        </w:rPr>
      </w:pPr>
    </w:p>
    <w:p w14:paraId="61F23527" w14:textId="432B6B6F" w:rsidR="00270CB0" w:rsidRPr="00470706" w:rsidRDefault="00270CB0" w:rsidP="00470706">
      <w:pPr>
        <w:bidi w:val="0"/>
        <w:spacing w:line="240" w:lineRule="auto"/>
        <w:rPr>
          <w:rFonts w:ascii="David" w:hAnsi="David"/>
        </w:rPr>
      </w:pPr>
    </w:p>
    <w:p w14:paraId="18326DAB" w14:textId="77777777" w:rsidR="00270CB0" w:rsidRPr="00470706" w:rsidRDefault="00270CB0" w:rsidP="00470706">
      <w:pPr>
        <w:pStyle w:val="11fff3"/>
        <w:jc w:val="left"/>
        <w:rPr>
          <w:rFonts w:ascii="David" w:hAnsi="David"/>
          <w:rtl/>
        </w:rPr>
      </w:pPr>
      <w:bookmarkStart w:id="5" w:name="_Toc161578339"/>
      <w:bookmarkStart w:id="6" w:name="_Toc161654045"/>
      <w:r w:rsidRPr="00470706">
        <w:rPr>
          <w:rFonts w:ascii="David" w:hAnsi="David"/>
          <w:rtl/>
        </w:rPr>
        <w:t>פרק 06 – עבודות נגרות בנין ומסגרות פלדה</w:t>
      </w:r>
      <w:bookmarkEnd w:id="0"/>
      <w:bookmarkEnd w:id="5"/>
      <w:bookmarkEnd w:id="6"/>
      <w:r w:rsidRPr="00470706">
        <w:rPr>
          <w:rFonts w:ascii="David" w:hAnsi="David"/>
          <w:rtl/>
        </w:rPr>
        <w:t xml:space="preserve"> </w:t>
      </w:r>
      <w:bookmarkEnd w:id="1"/>
    </w:p>
    <w:p w14:paraId="61A5EC1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
          <w:bCs/>
          <w:u w:val="single"/>
          <w:rtl/>
        </w:rPr>
      </w:pPr>
    </w:p>
    <w:p w14:paraId="355E5C2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bookmarkStart w:id="7" w:name="_Toc22797794"/>
      <w:r w:rsidRPr="00470706">
        <w:rPr>
          <w:rFonts w:ascii="David" w:hAnsi="David"/>
          <w:rtl/>
        </w:rPr>
        <w:t>06.01</w:t>
      </w:r>
      <w:r w:rsidRPr="00470706">
        <w:rPr>
          <w:rFonts w:ascii="David" w:hAnsi="David"/>
          <w:rtl/>
        </w:rPr>
        <w:tab/>
      </w:r>
      <w:r w:rsidRPr="00470706">
        <w:rPr>
          <w:rFonts w:ascii="David" w:hAnsi="David"/>
          <w:b/>
          <w:bCs/>
          <w:u w:val="single"/>
          <w:rtl/>
        </w:rPr>
        <w:t>כללי</w:t>
      </w:r>
      <w:bookmarkEnd w:id="7"/>
    </w:p>
    <w:p w14:paraId="000260C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rtl/>
          <w:lang w:eastAsia="en-US"/>
        </w:rPr>
      </w:pPr>
      <w:r w:rsidRPr="00470706">
        <w:rPr>
          <w:rFonts w:ascii="David" w:hAnsi="David"/>
          <w:rtl/>
          <w:lang w:eastAsia="en-US"/>
        </w:rPr>
        <w:t xml:space="preserve">1. </w:t>
      </w:r>
      <w:r w:rsidRPr="00470706">
        <w:rPr>
          <w:rFonts w:ascii="David" w:hAnsi="David"/>
          <w:rtl/>
          <w:lang w:eastAsia="en-US"/>
        </w:rPr>
        <w:tab/>
        <w:t>כל החומרים, תכונותיהם ועיבודם יתאימו לדרישות המפרט הכללי הבינ-משרדי, פרק 06- עבודות נגרות אומן ומסגרות פלדה  ופרק 11 – עבודות צביעה ותקנים ישראליים מתאימים.</w:t>
      </w:r>
    </w:p>
    <w:p w14:paraId="7647312B" w14:textId="0E4C2319"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rtl/>
          <w:lang w:eastAsia="en-US"/>
        </w:rPr>
      </w:pPr>
      <w:r w:rsidRPr="00470706">
        <w:rPr>
          <w:rFonts w:ascii="David" w:hAnsi="David"/>
          <w:rtl/>
          <w:lang w:eastAsia="en-US"/>
        </w:rPr>
        <w:t>2.</w:t>
      </w:r>
      <w:r w:rsidRPr="00470706">
        <w:rPr>
          <w:rFonts w:ascii="David" w:hAnsi="David"/>
          <w:rtl/>
          <w:lang w:eastAsia="en-US"/>
        </w:rPr>
        <w:tab/>
        <w:t xml:space="preserve">יש לקרוא מפרט זה, יחד עם רשימות </w:t>
      </w:r>
      <w:r w:rsidR="00EF6B80" w:rsidRPr="00470706">
        <w:rPr>
          <w:rFonts w:ascii="David" w:hAnsi="David"/>
          <w:rtl/>
          <w:lang w:eastAsia="en-US"/>
        </w:rPr>
        <w:t>המסגרות</w:t>
      </w:r>
      <w:r w:rsidRPr="00470706">
        <w:rPr>
          <w:rFonts w:ascii="David" w:hAnsi="David"/>
          <w:rtl/>
          <w:lang w:eastAsia="en-US"/>
        </w:rPr>
        <w:t xml:space="preserve"> והפרטים </w:t>
      </w:r>
      <w:r w:rsidR="00EF6B80" w:rsidRPr="00470706">
        <w:rPr>
          <w:rFonts w:ascii="David" w:hAnsi="David"/>
          <w:rtl/>
          <w:lang w:eastAsia="en-US"/>
        </w:rPr>
        <w:t>שבתככניות</w:t>
      </w:r>
      <w:r w:rsidRPr="00470706">
        <w:rPr>
          <w:rFonts w:ascii="David" w:hAnsi="David"/>
          <w:rtl/>
          <w:lang w:eastAsia="en-US"/>
        </w:rPr>
        <w:t xml:space="preserve">  האדריכלות, כל האמור ברשימות ובפרטים כלול במחירי הפריטים השונים. </w:t>
      </w:r>
    </w:p>
    <w:p w14:paraId="24362307" w14:textId="50E5256F"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rtl/>
          <w:lang w:eastAsia="en-US"/>
        </w:rPr>
      </w:pPr>
      <w:r w:rsidRPr="00470706">
        <w:rPr>
          <w:rFonts w:ascii="David" w:hAnsi="David"/>
          <w:rtl/>
          <w:lang w:eastAsia="en-US"/>
        </w:rPr>
        <w:t>3.</w:t>
      </w:r>
      <w:r w:rsidRPr="00470706">
        <w:rPr>
          <w:rFonts w:ascii="David" w:hAnsi="David"/>
          <w:rtl/>
          <w:lang w:eastAsia="en-US"/>
        </w:rPr>
        <w:tab/>
        <w:t xml:space="preserve">לפני ביצוע העבודה יבדוק הקבלן בתכניות ובמבנה את הכמות ואת מידות הפתחים בהם יורכבו פריטי </w:t>
      </w:r>
      <w:r w:rsidR="00EF6B80" w:rsidRPr="00470706">
        <w:rPr>
          <w:rFonts w:ascii="David" w:hAnsi="David"/>
          <w:rtl/>
          <w:lang w:eastAsia="en-US"/>
        </w:rPr>
        <w:t>המסגרות</w:t>
      </w:r>
      <w:r w:rsidRPr="00470706">
        <w:rPr>
          <w:rFonts w:ascii="David" w:hAnsi="David"/>
          <w:rtl/>
          <w:lang w:eastAsia="en-US"/>
        </w:rPr>
        <w:t xml:space="preserve"> ויודיע למפקח על כל אי התאמה, לצורך קבלת הוראות לגבי המידות הקובעות. </w:t>
      </w:r>
    </w:p>
    <w:p w14:paraId="4BEA943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rtl/>
          <w:lang w:eastAsia="en-US"/>
        </w:rPr>
      </w:pPr>
      <w:r w:rsidRPr="00470706">
        <w:rPr>
          <w:rFonts w:ascii="David" w:hAnsi="David"/>
          <w:rtl/>
          <w:lang w:eastAsia="en-US"/>
        </w:rPr>
        <w:t>4.</w:t>
      </w:r>
      <w:r w:rsidRPr="00470706">
        <w:rPr>
          <w:rFonts w:ascii="David" w:hAnsi="David"/>
          <w:rtl/>
          <w:lang w:eastAsia="en-US"/>
        </w:rPr>
        <w:tab/>
        <w:t xml:space="preserve">על הקבלן להכין תוכניות ייצור ודוגמאות מהפריטים השונים לפי דרישת האדריכל. </w:t>
      </w:r>
    </w:p>
    <w:p w14:paraId="0145DA0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t>הפריטים  שבדוגמאות יהיו מושלמים לרבות פירזול ואביזרים.</w:t>
      </w:r>
    </w:p>
    <w:p w14:paraId="6FCB022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על הקבלן יהיה לקבל אישור המפקח לחומרים, מוצרים, פרזול ואביזרים לפני תחילת ביצוע הדוגמאות.</w:t>
      </w:r>
    </w:p>
    <w:p w14:paraId="5A1EA5C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דוגמא שלא תאושר על ידי המפקח (פסיקת המפקח הינה סופית) תפסל ועל הקבלן יהיה לבצע את כל השינויים הנדרשים להתאמתה לדרישות עד לקבלת אישור סופי של המפקח.</w:t>
      </w:r>
    </w:p>
    <w:p w14:paraId="64CAA23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דוגמאות שתאושרנה על ידי המפקח תתקבלנה בגמר העבודה (במצב תקין) כפריט מושלם המהווה חלק מהזמנת עבודה זו.</w:t>
      </w:r>
    </w:p>
    <w:p w14:paraId="4CBE6A3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t>לא תשולם שום תוספת כלשהיא עבור ביצוע הדוגמאות.</w:t>
      </w:r>
    </w:p>
    <w:p w14:paraId="3FFE272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t>רק לאחר קבלת האישור הסופי ניתן יהיה להתחיל בייצור השוטף.</w:t>
      </w:r>
    </w:p>
    <w:p w14:paraId="14302B0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rtl/>
          <w:lang w:eastAsia="en-US"/>
        </w:rPr>
      </w:pPr>
      <w:r w:rsidRPr="00470706">
        <w:rPr>
          <w:rFonts w:ascii="David" w:hAnsi="David"/>
          <w:rtl/>
          <w:lang w:eastAsia="en-US"/>
        </w:rPr>
        <w:t>5.</w:t>
      </w:r>
      <w:r w:rsidRPr="00470706">
        <w:rPr>
          <w:rFonts w:ascii="David" w:hAnsi="David"/>
          <w:rtl/>
          <w:lang w:eastAsia="en-US"/>
        </w:rPr>
        <w:tab/>
        <w:t>כל אלמנטי הפלדה יהיו מגולבנים באמבט כיחידות שלמות.</w:t>
      </w:r>
    </w:p>
    <w:p w14:paraId="16F07A8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rtl/>
          <w:lang w:eastAsia="en-US"/>
        </w:rPr>
      </w:pPr>
      <w:r w:rsidRPr="00470706">
        <w:rPr>
          <w:rFonts w:ascii="David" w:hAnsi="David"/>
          <w:rtl/>
          <w:lang w:eastAsia="en-US"/>
        </w:rPr>
        <w:t xml:space="preserve">6. </w:t>
      </w:r>
      <w:r w:rsidRPr="00470706">
        <w:rPr>
          <w:rFonts w:ascii="David" w:hAnsi="David"/>
          <w:rtl/>
          <w:lang w:eastAsia="en-US"/>
        </w:rPr>
        <w:tab/>
        <w:t xml:space="preserve">הקבלן רשאי להציע תכנון אלטרנטיבי ועליו לתכנן פרטים מוגדלים בקנה מידה </w:t>
      </w:r>
      <w:r w:rsidRPr="00470706">
        <w:rPr>
          <w:rFonts w:ascii="David" w:hAnsi="David"/>
          <w:lang w:eastAsia="en-US"/>
        </w:rPr>
        <w:t>1:1</w:t>
      </w:r>
      <w:r w:rsidRPr="00470706">
        <w:rPr>
          <w:rFonts w:ascii="David" w:hAnsi="David"/>
          <w:rtl/>
          <w:lang w:eastAsia="en-US"/>
        </w:rPr>
        <w:t xml:space="preserve"> לאישור האדריכל והמפקח. עבודת התכנון תיחשב ככלולה במחיר הצעתו של הקבלן.</w:t>
      </w:r>
    </w:p>
    <w:p w14:paraId="229A2B1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במידה והפרטים שיוגשו לא יניחו את דעתו של האדריכל, יהא על הקבלן לתקנם עד לקבלת אישור סופי מהאדריכל, וכל זאת ללא שינוי במחיר היחידה וללא שום תוספת למחירים שהגיש הקבלן בהצעתו.</w:t>
      </w:r>
    </w:p>
    <w:p w14:paraId="0F750B1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rPr>
      </w:pPr>
      <w:r w:rsidRPr="00470706">
        <w:rPr>
          <w:rFonts w:ascii="David" w:hAnsi="David"/>
          <w:rtl/>
          <w:lang w:eastAsia="en-US"/>
        </w:rPr>
        <w:tab/>
      </w:r>
    </w:p>
    <w:p w14:paraId="18367DF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bCs/>
          <w:sz w:val="24"/>
          <w:u w:val="single"/>
          <w:rtl/>
          <w:lang w:val="x-none"/>
        </w:rPr>
      </w:pPr>
      <w:r w:rsidRPr="00470706">
        <w:rPr>
          <w:rFonts w:ascii="David" w:hAnsi="David"/>
          <w:sz w:val="24"/>
          <w:rtl/>
          <w:lang w:val="x-none"/>
        </w:rPr>
        <w:t>06.02</w:t>
      </w:r>
      <w:r w:rsidRPr="00470706">
        <w:rPr>
          <w:rFonts w:ascii="David" w:hAnsi="David"/>
          <w:sz w:val="24"/>
          <w:rtl/>
          <w:lang w:val="x-none"/>
        </w:rPr>
        <w:tab/>
      </w:r>
      <w:r w:rsidRPr="00470706">
        <w:rPr>
          <w:rFonts w:ascii="David" w:hAnsi="David"/>
          <w:b/>
          <w:bCs/>
          <w:sz w:val="24"/>
          <w:u w:val="single"/>
          <w:rtl/>
          <w:lang w:val="x-none"/>
        </w:rPr>
        <w:t xml:space="preserve">ייצור והרכבה </w:t>
      </w:r>
    </w:p>
    <w:p w14:paraId="7D8B510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val="x-none"/>
        </w:rPr>
      </w:pPr>
      <w:r w:rsidRPr="00470706">
        <w:rPr>
          <w:rFonts w:ascii="David" w:hAnsi="David"/>
          <w:sz w:val="24"/>
          <w:rtl/>
          <w:lang w:val="x-none"/>
        </w:rPr>
        <w:tab/>
        <w:t>1.</w:t>
      </w:r>
      <w:r w:rsidRPr="00470706">
        <w:rPr>
          <w:rFonts w:ascii="David" w:hAnsi="David"/>
          <w:sz w:val="24"/>
          <w:rtl/>
          <w:lang w:val="x-none"/>
        </w:rPr>
        <w:tab/>
        <w:t xml:space="preserve">הקבלן יגן על המוצרים המותקנים במבנה מכל פגיעה וימסרם לשימוש בסיום העבודות כחדשים. </w:t>
      </w:r>
    </w:p>
    <w:p w14:paraId="64B18E9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val="x-none"/>
        </w:rPr>
      </w:pPr>
      <w:r w:rsidRPr="00470706">
        <w:rPr>
          <w:rFonts w:ascii="David" w:hAnsi="David"/>
          <w:sz w:val="24"/>
          <w:rtl/>
          <w:lang w:val="x-none"/>
        </w:rPr>
        <w:tab/>
        <w:t>2.</w:t>
      </w:r>
      <w:r w:rsidRPr="00470706">
        <w:rPr>
          <w:rFonts w:ascii="David" w:hAnsi="David"/>
          <w:sz w:val="24"/>
          <w:rtl/>
          <w:lang w:val="x-none"/>
        </w:rPr>
        <w:tab/>
        <w:t xml:space="preserve">הקבלן יודיע למפקח מבעוד מועד על בתי מלאכה והמפעלים בהם מיוצרים חלקי המסגרות כך שיוכל לבדוק בכל עת. </w:t>
      </w:r>
    </w:p>
    <w:p w14:paraId="0AB8A85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val="x-none"/>
        </w:rPr>
      </w:pPr>
      <w:r w:rsidRPr="00470706">
        <w:rPr>
          <w:rFonts w:ascii="David" w:hAnsi="David"/>
          <w:sz w:val="24"/>
          <w:rtl/>
          <w:lang w:val="x-none"/>
        </w:rPr>
        <w:tab/>
        <w:t>3.</w:t>
      </w:r>
      <w:r w:rsidRPr="00470706">
        <w:rPr>
          <w:rFonts w:ascii="David" w:hAnsi="David"/>
          <w:sz w:val="24"/>
          <w:rtl/>
          <w:lang w:val="x-none"/>
        </w:rPr>
        <w:tab/>
        <w:t xml:space="preserve">הקבלן חייב להיות אחראי לתכנון וביצוע צירים בצורה שיופעלו בצורה תקינה. אישור דוגמת הציר על ידי האדריכל והמפקח לא יגרע מאחריותו לגבי תפעול ועמידות הציר לאורך ימים. </w:t>
      </w:r>
    </w:p>
    <w:p w14:paraId="691F489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val="x-none"/>
        </w:rPr>
      </w:pPr>
      <w:r w:rsidRPr="00470706">
        <w:rPr>
          <w:rFonts w:ascii="David" w:hAnsi="David"/>
          <w:sz w:val="24"/>
          <w:rtl/>
          <w:lang w:val="x-none"/>
        </w:rPr>
        <w:lastRenderedPageBreak/>
        <w:tab/>
        <w:t>4.</w:t>
      </w:r>
      <w:r w:rsidRPr="00470706">
        <w:rPr>
          <w:rFonts w:ascii="David" w:hAnsi="David"/>
          <w:sz w:val="24"/>
          <w:rtl/>
          <w:lang w:val="x-none"/>
        </w:rPr>
        <w:tab/>
        <w:t xml:space="preserve">ציון גודל ועובי הפרופילים והאלמנטים בתוכניות וברשימות אינם פוטרים את הקבלן מאחריותו לגבי תפעול של האלמנטים השונים לאורך ימים. </w:t>
      </w:r>
    </w:p>
    <w:p w14:paraId="7030455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val="x-none"/>
        </w:rPr>
      </w:pPr>
      <w:r w:rsidRPr="00470706">
        <w:rPr>
          <w:rFonts w:ascii="David" w:hAnsi="David"/>
          <w:sz w:val="24"/>
          <w:rtl/>
          <w:lang w:val="x-none"/>
        </w:rPr>
        <w:tab/>
        <w:t>5.</w:t>
      </w:r>
      <w:r w:rsidRPr="00470706">
        <w:rPr>
          <w:rFonts w:ascii="David" w:hAnsi="David"/>
          <w:sz w:val="24"/>
          <w:rtl/>
          <w:lang w:val="x-none"/>
        </w:rPr>
        <w:tab/>
        <w:t xml:space="preserve">אחרי הרכבת חלקי מסגרות מגולוונת במקום, יתקן הקבלן על חשבונו את הפגמים שנגרמו לגילוון בעת ההובלה וההרכבה. תיקון ריתוכים בפח מגולוון על ידי צבע עשיר אבץ לפי אישור המפקח. </w:t>
      </w:r>
    </w:p>
    <w:p w14:paraId="06E0B97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val="x-none"/>
        </w:rPr>
      </w:pPr>
      <w:r w:rsidRPr="00470706">
        <w:rPr>
          <w:rFonts w:ascii="David" w:hAnsi="David"/>
          <w:sz w:val="24"/>
          <w:rtl/>
          <w:lang w:val="x-none"/>
        </w:rPr>
        <w:tab/>
        <w:t>6.</w:t>
      </w:r>
      <w:r w:rsidRPr="00470706">
        <w:rPr>
          <w:rFonts w:ascii="David" w:hAnsi="David"/>
          <w:sz w:val="24"/>
          <w:rtl/>
          <w:lang w:val="x-none"/>
        </w:rPr>
        <w:tab/>
        <w:t>על הקבלן לבדוק לכל פתח את המפלסים הסופיים של הרצפה בטרם הרכבה.</w:t>
      </w:r>
    </w:p>
    <w:p w14:paraId="763850D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69831C6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06.03</w:t>
      </w:r>
      <w:r w:rsidRPr="00470706">
        <w:rPr>
          <w:rFonts w:ascii="David" w:hAnsi="David"/>
          <w:sz w:val="24"/>
          <w:rtl/>
          <w:lang w:eastAsia="en-US"/>
        </w:rPr>
        <w:tab/>
      </w:r>
      <w:r w:rsidRPr="00470706">
        <w:rPr>
          <w:rFonts w:ascii="David" w:hAnsi="David"/>
          <w:b/>
          <w:bCs/>
          <w:sz w:val="24"/>
          <w:u w:val="single"/>
          <w:rtl/>
          <w:lang w:eastAsia="en-US"/>
        </w:rPr>
        <w:t>הצבה ועיגון משקופי פלדה במחיצות גבס</w:t>
      </w:r>
      <w:r w:rsidRPr="00470706">
        <w:rPr>
          <w:rFonts w:ascii="David" w:hAnsi="David"/>
          <w:sz w:val="24"/>
          <w:rtl/>
          <w:lang w:eastAsia="en-US"/>
        </w:rPr>
        <w:tab/>
      </w:r>
    </w:p>
    <w:p w14:paraId="65E6826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 xml:space="preserve">המלבנים יורכבו בפתחים ויחוזקו ע"י ברזל שטוח מרותך בתוך המלבן ומחובר ע"י ברגים אל פרופילי התעלות המסלולים של קונסטרוקצית הגבס, או אל אלמנטי פלדה המוכנסים כמשקופי עזר במחיצות הגבס לחיזוק הפתחים. </w:t>
      </w:r>
    </w:p>
    <w:p w14:paraId="5725661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50CB1EF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06.04</w:t>
      </w:r>
      <w:r w:rsidRPr="00470706">
        <w:rPr>
          <w:rFonts w:ascii="David" w:hAnsi="David"/>
          <w:sz w:val="24"/>
          <w:rtl/>
          <w:lang w:eastAsia="en-US"/>
        </w:rPr>
        <w:tab/>
      </w:r>
      <w:r w:rsidRPr="00470706">
        <w:rPr>
          <w:rFonts w:ascii="David" w:hAnsi="David"/>
          <w:b/>
          <w:bCs/>
          <w:sz w:val="24"/>
          <w:u w:val="single"/>
          <w:rtl/>
          <w:lang w:eastAsia="en-US"/>
        </w:rPr>
        <w:t>מסגרות</w:t>
      </w:r>
    </w:p>
    <w:p w14:paraId="1B6F6E3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 xml:space="preserve">הפלדה שתשמש לעשיית המסגרות תהיה מפלדה </w:t>
      </w:r>
      <w:r w:rsidRPr="00470706">
        <w:rPr>
          <w:rFonts w:ascii="David" w:hAnsi="David"/>
          <w:sz w:val="24"/>
          <w:lang w:eastAsia="en-US"/>
        </w:rPr>
        <w:t>ST-37</w:t>
      </w:r>
      <w:r w:rsidRPr="00470706">
        <w:rPr>
          <w:rFonts w:ascii="David" w:hAnsi="David"/>
          <w:sz w:val="24"/>
          <w:rtl/>
          <w:lang w:eastAsia="en-US"/>
        </w:rPr>
        <w:t xml:space="preserve"> חדשה, חסרת פגמים. מוצרי המסגרות יוכנו ע"י ריתוך רציף וחיבור בצורה נקיה. כל מוצרי המסגרות יסופקו לבנין כשהם מוכנים, נקיים וצבועים בצבע יסוד. </w:t>
      </w:r>
    </w:p>
    <w:p w14:paraId="1CE47D0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u w:val="single"/>
          <w:rtl/>
          <w:lang w:eastAsia="en-US"/>
        </w:rPr>
      </w:pPr>
    </w:p>
    <w:p w14:paraId="049CC30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Cs/>
          <w:sz w:val="24"/>
          <w:u w:val="single"/>
          <w:rtl/>
          <w:lang w:eastAsia="en-US"/>
        </w:rPr>
      </w:pPr>
      <w:r w:rsidRPr="00470706">
        <w:rPr>
          <w:rFonts w:ascii="David" w:hAnsi="David"/>
          <w:sz w:val="24"/>
          <w:rtl/>
          <w:lang w:eastAsia="en-US"/>
        </w:rPr>
        <w:t>06.05</w:t>
      </w:r>
      <w:r w:rsidRPr="00470706">
        <w:rPr>
          <w:rFonts w:ascii="David" w:hAnsi="David"/>
          <w:sz w:val="24"/>
          <w:rtl/>
          <w:lang w:eastAsia="en-US"/>
        </w:rPr>
        <w:tab/>
      </w:r>
      <w:r w:rsidRPr="00470706">
        <w:rPr>
          <w:rFonts w:ascii="David" w:hAnsi="David"/>
          <w:bCs/>
          <w:sz w:val="24"/>
          <w:u w:val="single"/>
          <w:rtl/>
          <w:lang w:eastAsia="en-US"/>
        </w:rPr>
        <w:t>דוגמאות</w:t>
      </w:r>
    </w:p>
    <w:p w14:paraId="0CF3468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על הקבלן יהיה לבצע לפני תחילת הייצור השוטף "דוגמאות" של פריטים (יקבעו בהתאם לדרישות האדריכל).</w:t>
      </w:r>
    </w:p>
    <w:p w14:paraId="6BE47D9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הפריטים יהיו מושלמים לרבות פרזול ואביזרים.</w:t>
      </w:r>
    </w:p>
    <w:p w14:paraId="37B38CB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על הקבלן יהיה לקבל אישור המפקח לחומרים, מוצרים, פרזול ואביזרים לפני תחילת ביצוע הדוגמאות.</w:t>
      </w:r>
    </w:p>
    <w:p w14:paraId="7E2AD1A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דוגמא שלא תאושר על ידי המפקח (פסיקת המפקח הנה סופית) תפסל ועל הקבלן יהיה לבצע את כל השינויים הנדרשים להתאמתה לדרישות עד לקבלת אישור סופי של המפקח.</w:t>
      </w:r>
    </w:p>
    <w:p w14:paraId="4BB9C6D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דוגמאות שתאושרנה על ידי המפקח תתקבלנה בגמר העבודה (במצב תקין) כמפריט מושלם המהווה חלק מהזמנת עבודה זו.</w:t>
      </w:r>
    </w:p>
    <w:p w14:paraId="310DF18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לא תשולם שום תוספת כלשהיא עבור ביצוע הדוגמאות.</w:t>
      </w:r>
    </w:p>
    <w:p w14:paraId="7EF8D16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רק לאחר קבלת האישור הסופי ניתן יהיה להתחיל בייצור השוטף.</w:t>
      </w:r>
    </w:p>
    <w:p w14:paraId="2A86C0E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0EA2247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Cs/>
          <w:sz w:val="24"/>
          <w:u w:val="single"/>
          <w:rtl/>
          <w:lang w:eastAsia="en-US"/>
        </w:rPr>
      </w:pPr>
      <w:r w:rsidRPr="00470706">
        <w:rPr>
          <w:rFonts w:ascii="David" w:hAnsi="David"/>
          <w:sz w:val="24"/>
          <w:rtl/>
          <w:lang w:eastAsia="en-US"/>
        </w:rPr>
        <w:t>06.06</w:t>
      </w:r>
      <w:r w:rsidRPr="00470706">
        <w:rPr>
          <w:rFonts w:ascii="David" w:hAnsi="David"/>
          <w:sz w:val="24"/>
          <w:rtl/>
          <w:lang w:eastAsia="en-US"/>
        </w:rPr>
        <w:tab/>
      </w:r>
      <w:r w:rsidRPr="00470706">
        <w:rPr>
          <w:rFonts w:ascii="David" w:hAnsi="David"/>
          <w:bCs/>
          <w:sz w:val="24"/>
          <w:u w:val="single"/>
          <w:rtl/>
          <w:lang w:eastAsia="en-US"/>
        </w:rPr>
        <w:t>מלבנים</w:t>
      </w:r>
    </w:p>
    <w:p w14:paraId="7D5DFA4A" w14:textId="375A9504"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1. </w:t>
      </w:r>
      <w:r w:rsidRPr="00470706">
        <w:rPr>
          <w:rFonts w:ascii="David" w:hAnsi="David"/>
          <w:sz w:val="24"/>
          <w:rtl/>
          <w:lang w:eastAsia="en-US"/>
        </w:rPr>
        <w:tab/>
        <w:t xml:space="preserve">אם לא צוין אחרת - כל המלבנים מהינם מפח מכופף ומגולוון יהיו בעובי </w:t>
      </w:r>
      <w:r w:rsidR="00EB4516">
        <w:rPr>
          <w:rFonts w:ascii="David" w:hAnsi="David" w:hint="cs"/>
          <w:sz w:val="24"/>
          <w:rtl/>
          <w:lang w:eastAsia="en-US"/>
        </w:rPr>
        <w:t>1.5</w:t>
      </w:r>
      <w:r w:rsidRPr="00470706">
        <w:rPr>
          <w:rFonts w:ascii="David" w:hAnsi="David"/>
          <w:sz w:val="24"/>
          <w:rtl/>
          <w:lang w:eastAsia="en-US"/>
        </w:rPr>
        <w:t xml:space="preserve"> מ"מ לפחות, בצורה לפי הנחית האדריכל.</w:t>
      </w:r>
    </w:p>
    <w:p w14:paraId="1957DBE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 xml:space="preserve">2. </w:t>
      </w:r>
      <w:r w:rsidRPr="00470706">
        <w:rPr>
          <w:rFonts w:ascii="David" w:hAnsi="David"/>
          <w:sz w:val="24"/>
          <w:rtl/>
          <w:lang w:eastAsia="en-US"/>
        </w:rPr>
        <w:tab/>
        <w:t>המלבנים יכסו את כל עובי הקיר בו קבוע הפתח.</w:t>
      </w:r>
    </w:p>
    <w:p w14:paraId="5A9BD98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המלבנים יורכבו חלקם בקירות בטון יצוקים חלקם בקירות בניה מטויחים בשני הצדדים וחלקם בקירות מחופים בקרמיקה ויבלטו כ- 5 מ"מ מפני הגמר הסופיים של הקיר.</w:t>
      </w:r>
    </w:p>
    <w:p w14:paraId="51EF3F3C" w14:textId="1E28D088" w:rsidR="00270CB0" w:rsidRPr="00470706" w:rsidRDefault="00270CB0" w:rsidP="00EB451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3. </w:t>
      </w:r>
      <w:r w:rsidRPr="00470706">
        <w:rPr>
          <w:rFonts w:ascii="David" w:hAnsi="David"/>
          <w:sz w:val="24"/>
          <w:rtl/>
          <w:lang w:eastAsia="en-US"/>
        </w:rPr>
        <w:tab/>
        <w:t>הקבלן יקבל אישור בכתב מהאדריכל להצעתו על פי דוגמת פריט.</w:t>
      </w:r>
    </w:p>
    <w:p w14:paraId="6259B2E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 xml:space="preserve">4. </w:t>
      </w:r>
      <w:r w:rsidRPr="00470706">
        <w:rPr>
          <w:rFonts w:ascii="David" w:hAnsi="David"/>
          <w:sz w:val="24"/>
          <w:rtl/>
          <w:lang w:eastAsia="en-US"/>
        </w:rPr>
        <w:tab/>
        <w:t>בניגוד לאמור במפרט הכללי, יעוגן כל מלבן לקירות בעוגנים כלהלן:</w:t>
      </w:r>
    </w:p>
    <w:p w14:paraId="2631BE3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lastRenderedPageBreak/>
        <w:tab/>
      </w:r>
      <w:r w:rsidRPr="00470706">
        <w:rPr>
          <w:rFonts w:ascii="David" w:hAnsi="David"/>
          <w:sz w:val="24"/>
          <w:rtl/>
          <w:lang w:eastAsia="en-US"/>
        </w:rPr>
        <w:tab/>
        <w:t>3 עוגנים לפחות בכל מזוזה.</w:t>
      </w:r>
    </w:p>
    <w:p w14:paraId="5D5AD31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2 עוגנים לפחות למשקוף.</w:t>
      </w:r>
    </w:p>
    <w:p w14:paraId="0061F3E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 xml:space="preserve">בכל מקרה לא יעלה המרחק בין נקודות העיגון על </w:t>
      </w:r>
      <w:r w:rsidRPr="00470706">
        <w:rPr>
          <w:rFonts w:ascii="David" w:hAnsi="David"/>
          <w:sz w:val="24"/>
          <w:lang w:eastAsia="en-US"/>
        </w:rPr>
        <w:t>75</w:t>
      </w:r>
      <w:r w:rsidRPr="00470706">
        <w:rPr>
          <w:rFonts w:ascii="David" w:hAnsi="David"/>
          <w:sz w:val="24"/>
          <w:rtl/>
          <w:lang w:eastAsia="en-US"/>
        </w:rPr>
        <w:t xml:space="preserve"> ס"מ בכיוון האנכי ו</w:t>
      </w:r>
      <w:r w:rsidRPr="00470706">
        <w:rPr>
          <w:rFonts w:ascii="David" w:hAnsi="David"/>
          <w:sz w:val="24"/>
          <w:lang w:eastAsia="en-US"/>
        </w:rPr>
        <w:t>60-</w:t>
      </w:r>
      <w:r w:rsidRPr="00470706">
        <w:rPr>
          <w:rFonts w:ascii="David" w:hAnsi="David"/>
          <w:sz w:val="24"/>
          <w:rtl/>
          <w:lang w:eastAsia="en-US"/>
        </w:rPr>
        <w:t xml:space="preserve"> ס"מ בכיוון האופקי.</w:t>
      </w:r>
    </w:p>
    <w:p w14:paraId="48D69BC4" w14:textId="7165C0DC" w:rsidR="00270CB0"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5. </w:t>
      </w:r>
      <w:r w:rsidRPr="00470706">
        <w:rPr>
          <w:rFonts w:ascii="David" w:hAnsi="David"/>
          <w:sz w:val="24"/>
          <w:rtl/>
          <w:lang w:eastAsia="en-US"/>
        </w:rPr>
        <w:tab/>
        <w:t>בדלתות עם אטימה יוכנו -מסלולים לגומיות ובדלתות עם נעילה חשמלית יוכנו מוב</w:t>
      </w:r>
      <w:r w:rsidR="00EB4516">
        <w:rPr>
          <w:rFonts w:ascii="David" w:hAnsi="David" w:hint="cs"/>
          <w:sz w:val="24"/>
          <w:rtl/>
          <w:lang w:eastAsia="en-US"/>
        </w:rPr>
        <w:t>י</w:t>
      </w:r>
      <w:r w:rsidRPr="00470706">
        <w:rPr>
          <w:rFonts w:ascii="David" w:hAnsi="David"/>
          <w:sz w:val="24"/>
          <w:rtl/>
          <w:lang w:eastAsia="en-US"/>
        </w:rPr>
        <w:t>לי כבלים אל המנעול ו</w:t>
      </w:r>
      <w:r w:rsidR="00EB4516">
        <w:rPr>
          <w:rFonts w:ascii="David" w:hAnsi="David" w:hint="cs"/>
          <w:sz w:val="24"/>
          <w:rtl/>
          <w:lang w:eastAsia="en-US"/>
        </w:rPr>
        <w:t>ה</w:t>
      </w:r>
      <w:r w:rsidRPr="00470706">
        <w:rPr>
          <w:rFonts w:ascii="David" w:hAnsi="David"/>
          <w:sz w:val="24"/>
          <w:rtl/>
          <w:lang w:eastAsia="en-US"/>
        </w:rPr>
        <w:t>כנות לרגש.</w:t>
      </w:r>
    </w:p>
    <w:p w14:paraId="79134034" w14:textId="77777777" w:rsidR="00470706" w:rsidRPr="00470706" w:rsidRDefault="00470706"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p>
    <w:p w14:paraId="6C22868B" w14:textId="4E28D24C"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6. </w:t>
      </w:r>
      <w:r w:rsidRPr="00470706">
        <w:rPr>
          <w:rFonts w:ascii="David" w:hAnsi="David"/>
          <w:sz w:val="24"/>
          <w:rtl/>
          <w:lang w:eastAsia="en-US"/>
        </w:rPr>
        <w:tab/>
      </w:r>
      <w:r w:rsidR="000145B5" w:rsidRPr="00470706">
        <w:rPr>
          <w:rFonts w:ascii="David" w:hAnsi="David"/>
          <w:b/>
          <w:bCs/>
          <w:sz w:val="24"/>
          <w:rtl/>
          <w:lang w:eastAsia="en-US"/>
        </w:rPr>
        <w:t xml:space="preserve">צירים יחוברו למלבן בברגי פלב"מ שיסופקו על ידי יצרן הצירים. כהכנה להתקנת הצירים ירותך לוח פלדה עם הברזות מוכנות בהתאם איפיון הצירים </w:t>
      </w:r>
      <w:r w:rsidR="00EB4516">
        <w:rPr>
          <w:rFonts w:ascii="David" w:hAnsi="David" w:hint="cs"/>
          <w:sz w:val="24"/>
          <w:rtl/>
          <w:lang w:eastAsia="en-US"/>
        </w:rPr>
        <w:t>ולפרט ברשימת האדריכל.</w:t>
      </w:r>
    </w:p>
    <w:p w14:paraId="4AB7121C" w14:textId="77777777" w:rsidR="000145B5" w:rsidRPr="00470706" w:rsidRDefault="000145B5"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039070A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7. </w:t>
      </w:r>
      <w:r w:rsidRPr="00470706">
        <w:rPr>
          <w:rFonts w:ascii="David" w:hAnsi="David"/>
          <w:sz w:val="24"/>
          <w:rtl/>
          <w:lang w:eastAsia="en-US"/>
        </w:rPr>
        <w:tab/>
        <w:t xml:space="preserve">בכל המלבנים יש להכין חריץ נגדי למנעול עם קופסת מגן עבור לשונית מוברגת. הלוחית הנגדית למנעול תהיה שקועה במזוזה. </w:t>
      </w:r>
    </w:p>
    <w:p w14:paraId="6086AC3A" w14:textId="2FCE3E00" w:rsidR="006B2FF5" w:rsidRDefault="00270CB0" w:rsidP="00470706">
      <w:pPr>
        <w:tabs>
          <w:tab w:val="left" w:pos="864"/>
          <w:tab w:val="left" w:pos="941"/>
          <w:tab w:val="left" w:pos="2160"/>
          <w:tab w:val="left" w:pos="2880"/>
          <w:tab w:val="left" w:pos="3600"/>
          <w:tab w:val="left" w:pos="4320"/>
          <w:tab w:val="left" w:pos="5040"/>
          <w:tab w:val="left" w:pos="5760"/>
        </w:tabs>
        <w:ind w:left="1440" w:hanging="499"/>
        <w:rPr>
          <w:rFonts w:ascii="David" w:hAnsi="David"/>
          <w:sz w:val="24"/>
          <w:rtl/>
          <w:lang w:eastAsia="en-US"/>
        </w:rPr>
      </w:pPr>
      <w:r w:rsidRPr="00470706">
        <w:rPr>
          <w:rFonts w:ascii="David" w:hAnsi="David"/>
          <w:sz w:val="24"/>
          <w:rtl/>
          <w:lang w:eastAsia="en-US"/>
        </w:rPr>
        <w:tab/>
        <w:t>החורים עבור מנעול ולשונות ייעשו בעזרת מכשירים בלבד. את הנגטיב למנעול יש לסגור בפח מולחם</w:t>
      </w:r>
      <w:r w:rsidR="006B2FF5" w:rsidRPr="00470706">
        <w:rPr>
          <w:rFonts w:ascii="David" w:hAnsi="David"/>
          <w:sz w:val="24"/>
          <w:rtl/>
          <w:lang w:eastAsia="en-US"/>
        </w:rPr>
        <w:t>.</w:t>
      </w:r>
    </w:p>
    <w:p w14:paraId="73884DED" w14:textId="77777777" w:rsidR="00470706" w:rsidRDefault="00470706" w:rsidP="00470706">
      <w:pPr>
        <w:tabs>
          <w:tab w:val="left" w:pos="864"/>
          <w:tab w:val="left" w:pos="941"/>
          <w:tab w:val="left" w:pos="2160"/>
          <w:tab w:val="left" w:pos="2880"/>
          <w:tab w:val="left" w:pos="3600"/>
          <w:tab w:val="left" w:pos="4320"/>
          <w:tab w:val="left" w:pos="5040"/>
          <w:tab w:val="left" w:pos="5760"/>
        </w:tabs>
        <w:ind w:left="1440" w:hanging="499"/>
        <w:rPr>
          <w:rFonts w:ascii="David" w:hAnsi="David"/>
          <w:sz w:val="24"/>
          <w:rtl/>
          <w:lang w:eastAsia="en-US"/>
        </w:rPr>
      </w:pPr>
    </w:p>
    <w:p w14:paraId="5D6F02E4" w14:textId="3C9526FE" w:rsidR="006B2FF5" w:rsidRPr="00470706" w:rsidRDefault="00470706" w:rsidP="00470706">
      <w:pPr>
        <w:tabs>
          <w:tab w:val="left" w:pos="864"/>
          <w:tab w:val="left" w:pos="941"/>
          <w:tab w:val="left" w:pos="2160"/>
          <w:tab w:val="left" w:pos="2880"/>
          <w:tab w:val="left" w:pos="3600"/>
          <w:tab w:val="left" w:pos="4320"/>
          <w:tab w:val="left" w:pos="5040"/>
          <w:tab w:val="left" w:pos="5760"/>
        </w:tabs>
        <w:ind w:left="1440" w:hanging="499"/>
        <w:rPr>
          <w:rFonts w:ascii="David" w:hAnsi="David"/>
          <w:b/>
          <w:bCs/>
          <w:sz w:val="24"/>
          <w:rtl/>
        </w:rPr>
      </w:pPr>
      <w:r>
        <w:rPr>
          <w:rFonts w:ascii="David" w:hAnsi="David" w:hint="cs"/>
          <w:sz w:val="24"/>
          <w:rtl/>
          <w:lang w:eastAsia="en-US"/>
        </w:rPr>
        <w:t xml:space="preserve">8. </w:t>
      </w:r>
      <w:r w:rsidR="006B2FF5" w:rsidRPr="00470706">
        <w:rPr>
          <w:rFonts w:ascii="David" w:hAnsi="David"/>
          <w:sz w:val="24"/>
          <w:rtl/>
          <w:lang w:eastAsia="en-US"/>
        </w:rPr>
        <w:t xml:space="preserve">. </w:t>
      </w:r>
      <w:r w:rsidR="006B2FF5" w:rsidRPr="00470706">
        <w:rPr>
          <w:rFonts w:ascii="David" w:hAnsi="David"/>
          <w:b/>
          <w:bCs/>
          <w:sz w:val="24"/>
          <w:shd w:val="clear" w:color="auto" w:fill="FFFFFF"/>
          <w:rtl/>
        </w:rPr>
        <w:t>מחיר המשקוף יכלול גם הכנות לצירים מנעולים מחזירי שמן וכל פירזול נוסף שיידרש</w:t>
      </w:r>
      <w:r w:rsidR="006B2FF5" w:rsidRPr="00470706">
        <w:rPr>
          <w:rFonts w:ascii="David" w:hAnsi="David"/>
          <w:b/>
          <w:bCs/>
          <w:sz w:val="24"/>
          <w:shd w:val="clear" w:color="auto" w:fill="FFFFFF"/>
        </w:rPr>
        <w:t>.</w:t>
      </w:r>
      <w:r w:rsidR="00EB4516">
        <w:rPr>
          <w:rFonts w:ascii="David" w:hAnsi="David" w:hint="cs"/>
          <w:b/>
          <w:bCs/>
          <w:sz w:val="24"/>
          <w:rtl/>
        </w:rPr>
        <w:t xml:space="preserve"> </w:t>
      </w:r>
      <w:r w:rsidR="006B2FF5" w:rsidRPr="00470706">
        <w:rPr>
          <w:rFonts w:ascii="David" w:hAnsi="David"/>
          <w:b/>
          <w:bCs/>
          <w:sz w:val="24"/>
          <w:shd w:val="clear" w:color="auto" w:fill="FFFFFF"/>
          <w:rtl/>
        </w:rPr>
        <w:t>המשקוף יכלול גומיה</w:t>
      </w:r>
      <w:r w:rsidR="006B2FF5" w:rsidRPr="00470706">
        <w:rPr>
          <w:rFonts w:ascii="David" w:hAnsi="David"/>
          <w:b/>
          <w:bCs/>
          <w:sz w:val="24"/>
          <w:shd w:val="clear" w:color="auto" w:fill="FFFFFF"/>
        </w:rPr>
        <w:t xml:space="preserve"> EPDM </w:t>
      </w:r>
      <w:r w:rsidR="006B2FF5" w:rsidRPr="00470706">
        <w:rPr>
          <w:rFonts w:ascii="David" w:hAnsi="David"/>
          <w:b/>
          <w:bCs/>
          <w:sz w:val="24"/>
          <w:shd w:val="clear" w:color="auto" w:fill="FFFFFF"/>
          <w:rtl/>
        </w:rPr>
        <w:t>מ 3 צדדים לאיטום והשקטה</w:t>
      </w:r>
      <w:r w:rsidR="006B2FF5" w:rsidRPr="00470706">
        <w:rPr>
          <w:rFonts w:ascii="David" w:hAnsi="David"/>
          <w:b/>
          <w:bCs/>
          <w:sz w:val="24"/>
          <w:shd w:val="clear" w:color="auto" w:fill="FFFFFF"/>
        </w:rPr>
        <w:t>.</w:t>
      </w:r>
      <w:r w:rsidR="006B2FF5" w:rsidRPr="00470706">
        <w:rPr>
          <w:rFonts w:ascii="David" w:hAnsi="David"/>
          <w:b/>
          <w:bCs/>
          <w:sz w:val="24"/>
        </w:rPr>
        <w:br/>
      </w:r>
      <w:r w:rsidR="006B2FF5" w:rsidRPr="00470706">
        <w:rPr>
          <w:rFonts w:ascii="David" w:hAnsi="David"/>
          <w:b/>
          <w:bCs/>
          <w:sz w:val="24"/>
          <w:shd w:val="clear" w:color="auto" w:fill="FFFFFF"/>
          <w:rtl/>
        </w:rPr>
        <w:t>הספק יעביר יחד עם הצעת המחיר פרטים של המוצר המוצע בקנה מידה ברור ומפורט</w:t>
      </w:r>
    </w:p>
    <w:p w14:paraId="702550E1" w14:textId="77777777" w:rsidR="006B2FF5" w:rsidRPr="00470706" w:rsidRDefault="006B2FF5" w:rsidP="00470706">
      <w:pPr>
        <w:tabs>
          <w:tab w:val="left" w:pos="864"/>
          <w:tab w:val="left" w:pos="1440"/>
          <w:tab w:val="left" w:pos="2160"/>
          <w:tab w:val="left" w:pos="2880"/>
          <w:tab w:val="left" w:pos="3600"/>
          <w:tab w:val="left" w:pos="4320"/>
          <w:tab w:val="left" w:pos="5040"/>
          <w:tab w:val="left" w:pos="5760"/>
        </w:tabs>
        <w:ind w:hanging="499"/>
        <w:rPr>
          <w:rFonts w:ascii="David" w:hAnsi="David"/>
          <w:b/>
          <w:bCs/>
          <w:sz w:val="24"/>
          <w:rtl/>
        </w:rPr>
      </w:pPr>
    </w:p>
    <w:p w14:paraId="5B818798" w14:textId="133B5D52" w:rsidR="006B2FF5" w:rsidRPr="00470706" w:rsidRDefault="006B2FF5" w:rsidP="00470706">
      <w:pPr>
        <w:tabs>
          <w:tab w:val="left" w:pos="864"/>
          <w:tab w:val="left" w:pos="1440"/>
          <w:tab w:val="left" w:pos="2160"/>
          <w:tab w:val="left" w:pos="2880"/>
          <w:tab w:val="left" w:pos="3600"/>
          <w:tab w:val="left" w:pos="4320"/>
          <w:tab w:val="left" w:pos="5040"/>
          <w:tab w:val="left" w:pos="5760"/>
        </w:tabs>
        <w:ind w:left="1440" w:hanging="499"/>
        <w:rPr>
          <w:rFonts w:ascii="David" w:hAnsi="David"/>
          <w:sz w:val="24"/>
          <w:rtl/>
          <w:lang w:eastAsia="en-US"/>
        </w:rPr>
      </w:pPr>
      <w:r w:rsidRPr="00470706">
        <w:rPr>
          <w:rFonts w:ascii="David" w:hAnsi="David"/>
          <w:b/>
          <w:bCs/>
          <w:sz w:val="24"/>
          <w:rtl/>
          <w:lang w:eastAsia="en-US"/>
        </w:rPr>
        <w:t>9.</w:t>
      </w:r>
      <w:r w:rsidRPr="00470706">
        <w:rPr>
          <w:rFonts w:ascii="David" w:hAnsi="David"/>
          <w:b/>
          <w:bCs/>
          <w:sz w:val="24"/>
          <w:rtl/>
        </w:rPr>
        <w:t xml:space="preserve"> </w:t>
      </w:r>
      <w:r w:rsidRPr="00470706">
        <w:rPr>
          <w:rFonts w:ascii="David" w:hAnsi="David"/>
          <w:b/>
          <w:bCs/>
          <w:sz w:val="24"/>
          <w:shd w:val="clear" w:color="auto" w:fill="FFFFFF"/>
          <w:rtl/>
        </w:rPr>
        <w:tab/>
        <w:t>כנפי הדלתות</w:t>
      </w:r>
      <w:r w:rsidRPr="00470706">
        <w:rPr>
          <w:rFonts w:ascii="David" w:hAnsi="David"/>
          <w:b/>
          <w:bCs/>
          <w:sz w:val="24"/>
          <w:shd w:val="clear" w:color="auto" w:fill="FFFFFF"/>
        </w:rPr>
        <w:t>:</w:t>
      </w:r>
      <w:r w:rsidRPr="00470706">
        <w:rPr>
          <w:rFonts w:ascii="David" w:hAnsi="David"/>
          <w:b/>
          <w:bCs/>
          <w:sz w:val="24"/>
        </w:rPr>
        <w:br/>
      </w:r>
      <w:r w:rsidRPr="00470706">
        <w:rPr>
          <w:rFonts w:ascii="David" w:hAnsi="David"/>
          <w:b/>
          <w:bCs/>
          <w:sz w:val="24"/>
          <w:shd w:val="clear" w:color="auto" w:fill="FFFFFF"/>
          <w:rtl/>
        </w:rPr>
        <w:t>כל כנפי הדלתות יהיו עם מילוי פלקסבורד‏ מוקף מכל הצדדים בעץ מאסיבי בעובי 35 מ"מ לפחות</w:t>
      </w:r>
      <w:r w:rsidRPr="00470706">
        <w:rPr>
          <w:rFonts w:ascii="David" w:hAnsi="David"/>
          <w:b/>
          <w:bCs/>
          <w:sz w:val="24"/>
          <w:shd w:val="clear" w:color="auto" w:fill="FFFFFF"/>
        </w:rPr>
        <w:t>.</w:t>
      </w:r>
      <w:r w:rsidRPr="00470706">
        <w:rPr>
          <w:rFonts w:ascii="David" w:hAnsi="David"/>
          <w:b/>
          <w:bCs/>
          <w:sz w:val="24"/>
          <w:rtl/>
        </w:rPr>
        <w:t xml:space="preserve"> </w:t>
      </w:r>
      <w:r w:rsidRPr="00470706">
        <w:rPr>
          <w:rFonts w:ascii="David" w:hAnsi="David"/>
          <w:b/>
          <w:bCs/>
          <w:sz w:val="24"/>
          <w:shd w:val="clear" w:color="auto" w:fill="FFFFFF"/>
          <w:rtl/>
        </w:rPr>
        <w:t>הנ"ל יחופה משני צדדיו ב</w:t>
      </w:r>
      <w:r w:rsidRPr="00470706">
        <w:rPr>
          <w:rFonts w:ascii="David" w:hAnsi="David"/>
          <w:b/>
          <w:bCs/>
          <w:sz w:val="24"/>
          <w:shd w:val="clear" w:color="auto" w:fill="FFFFFF"/>
        </w:rPr>
        <w:t xml:space="preserve"> MDF </w:t>
      </w:r>
      <w:r w:rsidRPr="00470706">
        <w:rPr>
          <w:rFonts w:ascii="David" w:hAnsi="David"/>
          <w:b/>
          <w:bCs/>
          <w:sz w:val="24"/>
          <w:shd w:val="clear" w:color="auto" w:fill="FFFFFF"/>
          <w:rtl/>
        </w:rPr>
        <w:t>או</w:t>
      </w:r>
      <w:r w:rsidRPr="00470706">
        <w:rPr>
          <w:rFonts w:ascii="David" w:hAnsi="David"/>
          <w:b/>
          <w:bCs/>
          <w:sz w:val="24"/>
          <w:shd w:val="clear" w:color="auto" w:fill="FFFFFF"/>
        </w:rPr>
        <w:t xml:space="preserve"> HDF </w:t>
      </w:r>
      <w:r w:rsidRPr="00470706">
        <w:rPr>
          <w:rFonts w:ascii="David" w:hAnsi="David"/>
          <w:b/>
          <w:bCs/>
          <w:sz w:val="24"/>
          <w:shd w:val="clear" w:color="auto" w:fill="FFFFFF"/>
          <w:rtl/>
        </w:rPr>
        <w:t>בעובי 4 מ"מ ומעליו ציפוי פורמיקה 0.8 מ"מ</w:t>
      </w:r>
      <w:r w:rsidRPr="00470706">
        <w:rPr>
          <w:rFonts w:ascii="David" w:hAnsi="David"/>
          <w:b/>
          <w:bCs/>
          <w:sz w:val="24"/>
          <w:rtl/>
        </w:rPr>
        <w:t xml:space="preserve">. </w:t>
      </w:r>
      <w:r w:rsidRPr="00470706">
        <w:rPr>
          <w:rFonts w:ascii="David" w:hAnsi="David"/>
          <w:b/>
          <w:bCs/>
          <w:sz w:val="24"/>
          <w:shd w:val="clear" w:color="auto" w:fill="FFFFFF"/>
          <w:rtl/>
        </w:rPr>
        <w:t>הדלתות יהיו אטומות ברמת 30</w:t>
      </w:r>
      <w:r w:rsidRPr="00470706">
        <w:rPr>
          <w:rFonts w:ascii="David" w:hAnsi="David"/>
          <w:b/>
          <w:bCs/>
          <w:sz w:val="24"/>
          <w:shd w:val="clear" w:color="auto" w:fill="FFFFFF"/>
          <w:cs/>
        </w:rPr>
        <w:t>‎</w:t>
      </w:r>
      <w:r w:rsidRPr="00470706">
        <w:rPr>
          <w:rFonts w:ascii="David" w:hAnsi="David"/>
          <w:b/>
          <w:bCs/>
          <w:sz w:val="24"/>
          <w:shd w:val="clear" w:color="auto" w:fill="FFFFFF"/>
        </w:rPr>
        <w:t xml:space="preserve">db </w:t>
      </w:r>
      <w:r w:rsidRPr="00470706">
        <w:rPr>
          <w:rFonts w:ascii="David" w:hAnsi="David"/>
          <w:b/>
          <w:bCs/>
          <w:sz w:val="24"/>
          <w:shd w:val="clear" w:color="auto" w:fill="FFFFFF"/>
          <w:rtl/>
        </w:rPr>
        <w:t>לפחות</w:t>
      </w:r>
      <w:r w:rsidRPr="00470706">
        <w:rPr>
          <w:rFonts w:ascii="David" w:hAnsi="David"/>
          <w:b/>
          <w:bCs/>
          <w:sz w:val="24"/>
          <w:shd w:val="clear" w:color="auto" w:fill="FFFFFF"/>
        </w:rPr>
        <w:t>.</w:t>
      </w:r>
      <w:r w:rsidRPr="00470706">
        <w:rPr>
          <w:rFonts w:ascii="David" w:hAnsi="David"/>
          <w:b/>
          <w:bCs/>
          <w:sz w:val="24"/>
        </w:rPr>
        <w:br/>
      </w:r>
      <w:r w:rsidRPr="00470706">
        <w:rPr>
          <w:rFonts w:ascii="David" w:hAnsi="David"/>
          <w:b/>
          <w:bCs/>
          <w:sz w:val="24"/>
          <w:shd w:val="clear" w:color="auto" w:fill="FFFFFF"/>
          <w:rtl/>
        </w:rPr>
        <w:t>סביב הכנף</w:t>
      </w:r>
      <w:r w:rsidRPr="00470706">
        <w:rPr>
          <w:rFonts w:ascii="David" w:hAnsi="David"/>
          <w:b/>
          <w:bCs/>
          <w:sz w:val="24"/>
          <w:shd w:val="clear" w:color="auto" w:fill="FFFFFF"/>
        </w:rPr>
        <w:t xml:space="preserve"> </w:t>
      </w:r>
      <w:r w:rsidRPr="00470706">
        <w:rPr>
          <w:rFonts w:ascii="David" w:hAnsi="David"/>
          <w:b/>
          <w:bCs/>
          <w:sz w:val="24"/>
          <w:shd w:val="clear" w:color="auto" w:fill="FFFFFF"/>
          <w:cs/>
        </w:rPr>
        <w:t>‎</w:t>
      </w:r>
      <w:r w:rsidRPr="00470706">
        <w:rPr>
          <w:rFonts w:ascii="David" w:hAnsi="David"/>
          <w:b/>
          <w:bCs/>
          <w:sz w:val="24"/>
          <w:shd w:val="clear" w:color="auto" w:fill="FFFFFF"/>
          <w:rtl/>
        </w:rPr>
        <w:t>קנט</w:t>
      </w:r>
      <w:r w:rsidRPr="00470706">
        <w:rPr>
          <w:rFonts w:ascii="David" w:hAnsi="David"/>
          <w:b/>
          <w:bCs/>
          <w:sz w:val="24"/>
          <w:shd w:val="clear" w:color="auto" w:fill="FFFFFF"/>
        </w:rPr>
        <w:t xml:space="preserve"> PU </w:t>
      </w:r>
      <w:r w:rsidRPr="00470706">
        <w:rPr>
          <w:rFonts w:ascii="David" w:hAnsi="David"/>
          <w:b/>
          <w:bCs/>
          <w:sz w:val="24"/>
          <w:shd w:val="clear" w:color="auto" w:fill="FFFFFF"/>
          <w:rtl/>
        </w:rPr>
        <w:t>בעובי 3.5 מ"מ בגוון מותאם לגוון הפורמיקה. הקנט יותקן משלושה צדדים</w:t>
      </w:r>
      <w:r w:rsidRPr="00470706">
        <w:rPr>
          <w:rFonts w:ascii="David" w:hAnsi="David"/>
          <w:b/>
          <w:bCs/>
          <w:sz w:val="24"/>
          <w:shd w:val="clear" w:color="auto" w:fill="FFFFFF"/>
        </w:rPr>
        <w:t>.</w:t>
      </w:r>
      <w:r w:rsidR="00EB4516">
        <w:rPr>
          <w:rFonts w:ascii="David" w:hAnsi="David" w:hint="cs"/>
          <w:b/>
          <w:bCs/>
          <w:sz w:val="24"/>
          <w:rtl/>
        </w:rPr>
        <w:t xml:space="preserve"> לחלופין יותקן קנט עץ מאסיבי בעובי 35 מ""מ לפחות.</w:t>
      </w:r>
      <w:r w:rsidRPr="00470706">
        <w:rPr>
          <w:rFonts w:ascii="David" w:hAnsi="David"/>
          <w:b/>
          <w:bCs/>
          <w:sz w:val="24"/>
        </w:rPr>
        <w:br/>
      </w:r>
      <w:r w:rsidRPr="00470706">
        <w:rPr>
          <w:rFonts w:ascii="David" w:hAnsi="David"/>
          <w:b/>
          <w:bCs/>
          <w:sz w:val="24"/>
          <w:shd w:val="clear" w:color="auto" w:fill="FFFFFF"/>
          <w:rtl/>
        </w:rPr>
        <w:t>מחיר הפריט יכלול התקנת מנעול צילינדר וידית</w:t>
      </w:r>
      <w:r w:rsidR="00EB4516">
        <w:rPr>
          <w:rFonts w:ascii="David" w:hAnsi="David" w:hint="cs"/>
          <w:b/>
          <w:bCs/>
          <w:sz w:val="24"/>
          <w:shd w:val="clear" w:color="auto" w:fill="FFFFFF"/>
          <w:rtl/>
        </w:rPr>
        <w:t>.</w:t>
      </w:r>
      <w:r w:rsidRPr="00470706">
        <w:rPr>
          <w:rFonts w:ascii="David" w:hAnsi="David"/>
          <w:b/>
          <w:bCs/>
          <w:sz w:val="24"/>
        </w:rPr>
        <w:br/>
      </w:r>
    </w:p>
    <w:p w14:paraId="2D59F40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Cs/>
          <w:sz w:val="24"/>
          <w:u w:val="single"/>
          <w:rtl/>
          <w:lang w:eastAsia="en-US"/>
        </w:rPr>
      </w:pPr>
      <w:r w:rsidRPr="00470706">
        <w:rPr>
          <w:rFonts w:ascii="David" w:hAnsi="David"/>
          <w:sz w:val="24"/>
          <w:rtl/>
          <w:lang w:eastAsia="en-US"/>
        </w:rPr>
        <w:t>06.07</w:t>
      </w:r>
      <w:r w:rsidRPr="00470706">
        <w:rPr>
          <w:rFonts w:ascii="David" w:hAnsi="David"/>
          <w:sz w:val="24"/>
          <w:rtl/>
          <w:lang w:eastAsia="en-US"/>
        </w:rPr>
        <w:tab/>
      </w:r>
      <w:r w:rsidRPr="00470706">
        <w:rPr>
          <w:rFonts w:ascii="David" w:hAnsi="David"/>
          <w:bCs/>
          <w:sz w:val="24"/>
          <w:u w:val="single"/>
          <w:rtl/>
          <w:lang w:eastAsia="en-US"/>
        </w:rPr>
        <w:t>אטימות</w:t>
      </w:r>
    </w:p>
    <w:p w14:paraId="6EF2E84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 xml:space="preserve">1. </w:t>
      </w:r>
      <w:r w:rsidRPr="00470706">
        <w:rPr>
          <w:rFonts w:ascii="David" w:hAnsi="David"/>
          <w:sz w:val="24"/>
          <w:rtl/>
          <w:lang w:eastAsia="en-US"/>
        </w:rPr>
        <w:tab/>
        <w:t>יש להבטיח אטימות מלאה בין המלבנים לבין חשפי הפתחים.</w:t>
      </w:r>
    </w:p>
    <w:p w14:paraId="77C71B0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החללים מאחורי המלבנים ימולאו דייס בטון.</w:t>
      </w:r>
    </w:p>
    <w:p w14:paraId="2C63DC6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יש לדחוס את חומר האיטום למרוח ולכחל את המישק בכיחול מושקע.</w:t>
      </w:r>
    </w:p>
    <w:p w14:paraId="0E0AB8E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2. </w:t>
      </w:r>
      <w:r w:rsidRPr="00470706">
        <w:rPr>
          <w:rFonts w:ascii="David" w:hAnsi="David"/>
          <w:sz w:val="24"/>
          <w:rtl/>
          <w:lang w:eastAsia="en-US"/>
        </w:rPr>
        <w:tab/>
        <w:t xml:space="preserve">המרווחים בין קצות הכנפיים לבין מגרעות המלבנים יהיו קטנים ככל האפשר ושווים לכל אורכם, ויבטיחו פתיחה וסגירה קלה ונוחה. הרווח בין תחתית כנף הדלת לבין פני הריצוף יהיה בגבולות </w:t>
      </w:r>
      <w:r w:rsidRPr="00470706">
        <w:rPr>
          <w:rFonts w:ascii="David" w:hAnsi="David"/>
          <w:sz w:val="24"/>
          <w:lang w:eastAsia="en-US"/>
        </w:rPr>
        <w:t>2-3</w:t>
      </w:r>
      <w:r w:rsidRPr="00470706">
        <w:rPr>
          <w:rFonts w:ascii="David" w:hAnsi="David"/>
          <w:sz w:val="24"/>
          <w:rtl/>
          <w:lang w:eastAsia="en-US"/>
        </w:rPr>
        <w:t xml:space="preserve"> מ"מ במצב סגור.</w:t>
      </w:r>
    </w:p>
    <w:p w14:paraId="30CB62E6" w14:textId="570B18EC" w:rsidR="00EB4516" w:rsidRDefault="00EB4516">
      <w:pPr>
        <w:bidi w:val="0"/>
        <w:spacing w:line="240" w:lineRule="auto"/>
        <w:rPr>
          <w:rFonts w:ascii="David" w:hAnsi="David"/>
          <w:sz w:val="24"/>
          <w:rtl/>
          <w:lang w:eastAsia="en-US"/>
        </w:rPr>
      </w:pPr>
      <w:r>
        <w:rPr>
          <w:rFonts w:ascii="David" w:hAnsi="David"/>
          <w:sz w:val="24"/>
          <w:rtl/>
          <w:lang w:eastAsia="en-US"/>
        </w:rPr>
        <w:br w:type="page"/>
      </w:r>
    </w:p>
    <w:p w14:paraId="189A753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sz w:val="24"/>
          <w:rtl/>
          <w:lang w:eastAsia="en-US"/>
        </w:rPr>
      </w:pPr>
    </w:p>
    <w:p w14:paraId="788EC54B" w14:textId="44A5D876"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Cs/>
          <w:u w:val="single"/>
          <w:rtl/>
          <w:lang w:eastAsia="en-US"/>
        </w:rPr>
      </w:pPr>
      <w:r w:rsidRPr="00470706">
        <w:rPr>
          <w:rFonts w:ascii="David" w:hAnsi="David"/>
          <w:rtl/>
          <w:lang w:eastAsia="en-US"/>
        </w:rPr>
        <w:t>06.08</w:t>
      </w:r>
      <w:r w:rsidRPr="00470706">
        <w:rPr>
          <w:rFonts w:ascii="David" w:hAnsi="David"/>
          <w:rtl/>
          <w:lang w:eastAsia="en-US"/>
        </w:rPr>
        <w:tab/>
      </w:r>
      <w:r w:rsidRPr="00470706">
        <w:rPr>
          <w:rFonts w:ascii="David" w:hAnsi="David"/>
          <w:bCs/>
          <w:u w:val="single"/>
          <w:rtl/>
          <w:lang w:eastAsia="en-US"/>
        </w:rPr>
        <w:t>פרזול</w:t>
      </w:r>
      <w:r w:rsidR="00DA06AE" w:rsidRPr="00470706">
        <w:rPr>
          <w:rFonts w:ascii="David" w:hAnsi="David"/>
          <w:bCs/>
          <w:u w:val="single"/>
          <w:rtl/>
          <w:lang w:eastAsia="en-US"/>
        </w:rPr>
        <w:t>- כלול במחיר המוצרים בפרק דלתות-</w:t>
      </w:r>
    </w:p>
    <w:p w14:paraId="1833CF0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u w:val="single"/>
          <w:rtl/>
          <w:lang w:eastAsia="en-US"/>
        </w:rPr>
      </w:pPr>
      <w:r w:rsidRPr="00470706">
        <w:rPr>
          <w:rFonts w:ascii="David" w:hAnsi="David"/>
          <w:b/>
          <w:rtl/>
          <w:lang w:eastAsia="en-US"/>
        </w:rPr>
        <w:tab/>
        <w:t>א.</w:t>
      </w:r>
      <w:r w:rsidRPr="00470706">
        <w:rPr>
          <w:rFonts w:ascii="David" w:hAnsi="David"/>
          <w:b/>
          <w:rtl/>
          <w:lang w:eastAsia="en-US"/>
        </w:rPr>
        <w:tab/>
      </w:r>
      <w:r w:rsidRPr="00470706">
        <w:rPr>
          <w:rFonts w:ascii="David" w:hAnsi="David"/>
          <w:b/>
          <w:u w:val="single"/>
          <w:rtl/>
          <w:lang w:eastAsia="en-US"/>
        </w:rPr>
        <w:t>כללי</w:t>
      </w:r>
    </w:p>
    <w:p w14:paraId="4EEFBB2A" w14:textId="156DCC7E"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t>אם לא צוין אחרת ברשימ</w:t>
      </w:r>
      <w:r w:rsidR="00EF6B80" w:rsidRPr="00470706">
        <w:rPr>
          <w:rFonts w:ascii="David" w:hAnsi="David"/>
          <w:rtl/>
          <w:lang w:eastAsia="en-US"/>
        </w:rPr>
        <w:t>ו</w:t>
      </w:r>
      <w:r w:rsidRPr="00470706">
        <w:rPr>
          <w:rFonts w:ascii="David" w:hAnsi="David"/>
          <w:rtl/>
          <w:lang w:eastAsia="en-US"/>
        </w:rPr>
        <w:t>ת ה</w:t>
      </w:r>
      <w:r w:rsidR="00EF6B80" w:rsidRPr="00470706">
        <w:rPr>
          <w:rFonts w:ascii="David" w:hAnsi="David"/>
          <w:rtl/>
          <w:lang w:eastAsia="en-US"/>
        </w:rPr>
        <w:t>פריטים</w:t>
      </w:r>
      <w:r w:rsidRPr="00470706">
        <w:rPr>
          <w:rFonts w:ascii="David" w:hAnsi="David"/>
          <w:rtl/>
          <w:lang w:eastAsia="en-US"/>
        </w:rPr>
        <w:t>:</w:t>
      </w:r>
    </w:p>
    <w:p w14:paraId="5DEC075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t>יהיה לכל כנף דלת פח/דלת תריס הפירזול המפורט להלן:</w:t>
      </w:r>
    </w:p>
    <w:p w14:paraId="4AF7C161" w14:textId="48698412"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rtl/>
          <w:lang w:eastAsia="en-US"/>
        </w:rPr>
      </w:pPr>
      <w:r w:rsidRPr="00470706">
        <w:rPr>
          <w:rFonts w:ascii="David" w:hAnsi="David"/>
          <w:rtl/>
          <w:lang w:eastAsia="en-US"/>
        </w:rPr>
        <w:t xml:space="preserve">1. </w:t>
      </w:r>
      <w:r w:rsidRPr="00470706">
        <w:rPr>
          <w:rFonts w:ascii="David" w:hAnsi="David"/>
          <w:rtl/>
          <w:lang w:eastAsia="en-US"/>
        </w:rPr>
        <w:tab/>
        <w:t>כל חלקי הפרזול יהיו מאיכות מעולה ביותר.</w:t>
      </w:r>
    </w:p>
    <w:p w14:paraId="1DC27E0F" w14:textId="7B23A2ED" w:rsidR="00270CB0" w:rsidRPr="00470706" w:rsidRDefault="00DA06AE"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2</w:t>
      </w:r>
      <w:r w:rsidR="00270CB0" w:rsidRPr="00470706">
        <w:rPr>
          <w:rFonts w:ascii="David" w:hAnsi="David"/>
          <w:sz w:val="24"/>
          <w:rtl/>
          <w:lang w:eastAsia="en-US"/>
        </w:rPr>
        <w:t>.</w:t>
      </w:r>
      <w:r w:rsidR="00270CB0" w:rsidRPr="00470706">
        <w:rPr>
          <w:rFonts w:ascii="David" w:hAnsi="David"/>
          <w:sz w:val="24"/>
          <w:rtl/>
          <w:lang w:eastAsia="en-US"/>
        </w:rPr>
        <w:tab/>
      </w:r>
      <w:r w:rsidR="00270CB0" w:rsidRPr="00470706">
        <w:rPr>
          <w:rFonts w:ascii="David" w:hAnsi="David"/>
          <w:sz w:val="24"/>
          <w:u w:val="single"/>
          <w:rtl/>
          <w:lang w:eastAsia="en-US"/>
        </w:rPr>
        <w:t>מערכת רב מפתח</w:t>
      </w:r>
      <w:r w:rsidR="00270CB0" w:rsidRPr="00470706">
        <w:rPr>
          <w:rFonts w:ascii="David" w:hAnsi="David"/>
          <w:sz w:val="24"/>
          <w:rtl/>
          <w:lang w:eastAsia="en-US"/>
        </w:rPr>
        <w:t xml:space="preserve"> - כל הצילינדרים בדלתות יתוכננו כחלק ממערכת "רב-מפתח" או "רב-מפתח ראשי". בהזמנת מערכת רב מפתח, יש להדגיש את הצורך העתידי בהגדלת מספר הצילינדרים.</w:t>
      </w:r>
      <w:r w:rsidR="006B2FF5" w:rsidRPr="00470706">
        <w:rPr>
          <w:rFonts w:ascii="David" w:hAnsi="David"/>
          <w:sz w:val="24"/>
          <w:rtl/>
          <w:lang w:eastAsia="en-US"/>
        </w:rPr>
        <w:t xml:space="preserve"> </w:t>
      </w:r>
      <w:r w:rsidR="006B2FF5" w:rsidRPr="00470706">
        <w:rPr>
          <w:rFonts w:ascii="David" w:hAnsi="David"/>
          <w:b/>
          <w:bCs/>
          <w:sz w:val="24"/>
          <w:rtl/>
          <w:lang w:eastAsia="en-US"/>
        </w:rPr>
        <w:t>מערכת זו תבוצע ב 2 רמות (מאסטר+כרנד מאסטר)</w:t>
      </w:r>
    </w:p>
    <w:p w14:paraId="496AB46E" w14:textId="08DF1900" w:rsidR="00270CB0" w:rsidRPr="00470706" w:rsidRDefault="00DA06AE"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3</w:t>
      </w:r>
      <w:r w:rsidR="00270CB0" w:rsidRPr="00470706">
        <w:rPr>
          <w:rFonts w:ascii="David" w:hAnsi="David"/>
          <w:sz w:val="24"/>
          <w:rtl/>
          <w:lang w:eastAsia="en-US"/>
        </w:rPr>
        <w:t>.</w:t>
      </w:r>
      <w:r w:rsidR="00270CB0" w:rsidRPr="00470706">
        <w:rPr>
          <w:rFonts w:ascii="David" w:hAnsi="David"/>
          <w:sz w:val="24"/>
          <w:rtl/>
          <w:lang w:eastAsia="en-US"/>
        </w:rPr>
        <w:tab/>
        <w:t>על הקבלן להציג לאישור המפקח דוגמאות של כל חלקי הפירזול לא יאוחר מ- 6 שבועות לאחר צ.ה.ע ורק לאחר אישור המפקח יוכל הקבלן להזמין את חלקי הפירזול.</w:t>
      </w:r>
    </w:p>
    <w:p w14:paraId="1B27140E" w14:textId="77777777" w:rsidR="000145B5" w:rsidRPr="00470706" w:rsidRDefault="006B2FF5" w:rsidP="00470706">
      <w:pPr>
        <w:tabs>
          <w:tab w:val="left" w:pos="992"/>
          <w:tab w:val="left" w:pos="1558"/>
          <w:tab w:val="left" w:pos="2125"/>
          <w:tab w:val="left" w:pos="2692"/>
        </w:tabs>
        <w:spacing w:before="240"/>
        <w:ind w:left="1558" w:hanging="1558"/>
        <w:rPr>
          <w:rFonts w:ascii="David" w:hAnsi="David"/>
          <w:b/>
          <w:bCs/>
          <w:sz w:val="26"/>
          <w:szCs w:val="26"/>
          <w:shd w:val="clear" w:color="auto" w:fill="FFFFFF"/>
          <w:rtl/>
        </w:rPr>
      </w:pPr>
      <w:r w:rsidRPr="00470706">
        <w:rPr>
          <w:rFonts w:ascii="David" w:hAnsi="David"/>
          <w:sz w:val="26"/>
          <w:szCs w:val="26"/>
          <w:shd w:val="clear" w:color="auto" w:fill="FFFFFF"/>
          <w:rtl/>
        </w:rPr>
        <w:tab/>
      </w:r>
      <w:r w:rsidRPr="00470706">
        <w:rPr>
          <w:rFonts w:ascii="David" w:hAnsi="David"/>
          <w:sz w:val="26"/>
          <w:szCs w:val="26"/>
          <w:shd w:val="clear" w:color="auto" w:fill="FFFFFF"/>
          <w:rtl/>
        </w:rPr>
        <w:tab/>
      </w:r>
      <w:r w:rsidRPr="00470706">
        <w:rPr>
          <w:rFonts w:ascii="David" w:hAnsi="David"/>
          <w:b/>
          <w:bCs/>
          <w:sz w:val="26"/>
          <w:szCs w:val="26"/>
          <w:shd w:val="clear" w:color="auto" w:fill="FFFFFF"/>
          <w:rtl/>
        </w:rPr>
        <w:t>כל אביזרי הפירזול יהיו בסיווג</w:t>
      </w:r>
      <w:r w:rsidRPr="00470706">
        <w:rPr>
          <w:rFonts w:ascii="David" w:hAnsi="David"/>
          <w:b/>
          <w:bCs/>
          <w:sz w:val="26"/>
          <w:szCs w:val="26"/>
          <w:shd w:val="clear" w:color="auto" w:fill="FFFFFF"/>
        </w:rPr>
        <w:t xml:space="preserve"> GRADE 2 </w:t>
      </w:r>
      <w:r w:rsidRPr="00470706">
        <w:rPr>
          <w:rFonts w:ascii="David" w:hAnsi="David"/>
          <w:b/>
          <w:bCs/>
          <w:sz w:val="26"/>
          <w:szCs w:val="26"/>
          <w:shd w:val="clear" w:color="auto" w:fill="FFFFFF"/>
          <w:cs/>
        </w:rPr>
        <w:t>‎‎</w:t>
      </w:r>
      <w:r w:rsidRPr="00470706">
        <w:rPr>
          <w:rFonts w:ascii="David" w:hAnsi="David"/>
          <w:b/>
          <w:bCs/>
          <w:sz w:val="26"/>
          <w:szCs w:val="26"/>
          <w:shd w:val="clear" w:color="auto" w:fill="FFFFFF"/>
        </w:rPr>
        <w:t xml:space="preserve"> </w:t>
      </w:r>
      <w:r w:rsidRPr="00470706">
        <w:rPr>
          <w:rFonts w:ascii="David" w:hAnsi="David"/>
          <w:b/>
          <w:bCs/>
          <w:sz w:val="26"/>
          <w:szCs w:val="26"/>
          <w:shd w:val="clear" w:color="auto" w:fill="FFFFFF"/>
          <w:rtl/>
        </w:rPr>
        <w:t>על פי</w:t>
      </w:r>
      <w:r w:rsidRPr="00470706">
        <w:rPr>
          <w:rFonts w:ascii="David" w:hAnsi="David"/>
          <w:b/>
          <w:bCs/>
          <w:sz w:val="26"/>
          <w:szCs w:val="26"/>
          <w:shd w:val="clear" w:color="auto" w:fill="FFFFFF"/>
        </w:rPr>
        <w:t xml:space="preserve"> ANSI </w:t>
      </w:r>
      <w:r w:rsidRPr="00470706">
        <w:rPr>
          <w:rFonts w:ascii="David" w:hAnsi="David"/>
          <w:b/>
          <w:bCs/>
          <w:sz w:val="26"/>
          <w:szCs w:val="26"/>
          <w:shd w:val="clear" w:color="auto" w:fill="FFFFFF"/>
          <w:rtl/>
        </w:rPr>
        <w:t>או</w:t>
      </w:r>
      <w:r w:rsidRPr="00470706">
        <w:rPr>
          <w:rFonts w:ascii="David" w:hAnsi="David"/>
          <w:b/>
          <w:bCs/>
          <w:sz w:val="26"/>
          <w:szCs w:val="26"/>
          <w:shd w:val="clear" w:color="auto" w:fill="FFFFFF"/>
        </w:rPr>
        <w:t xml:space="preserve"> GRADE 3 </w:t>
      </w:r>
      <w:r w:rsidRPr="00470706">
        <w:rPr>
          <w:rFonts w:ascii="David" w:hAnsi="David"/>
          <w:b/>
          <w:bCs/>
          <w:sz w:val="26"/>
          <w:szCs w:val="26"/>
          <w:shd w:val="clear" w:color="auto" w:fill="FFFFFF"/>
          <w:rtl/>
        </w:rPr>
        <w:t xml:space="preserve"> לפי תקן אירופי</w:t>
      </w:r>
      <w:r w:rsidRPr="00470706">
        <w:rPr>
          <w:rFonts w:ascii="David" w:hAnsi="David"/>
          <w:b/>
          <w:bCs/>
          <w:sz w:val="26"/>
          <w:szCs w:val="26"/>
          <w:shd w:val="clear" w:color="auto" w:fill="FFFFFF"/>
        </w:rPr>
        <w:t xml:space="preserve"> EN12209 </w:t>
      </w:r>
      <w:r w:rsidRPr="00470706">
        <w:rPr>
          <w:rFonts w:ascii="David" w:hAnsi="David"/>
          <w:b/>
          <w:bCs/>
          <w:sz w:val="26"/>
          <w:szCs w:val="26"/>
          <w:rtl/>
        </w:rPr>
        <w:t xml:space="preserve">. </w:t>
      </w:r>
      <w:r w:rsidRPr="00470706">
        <w:rPr>
          <w:rFonts w:ascii="David" w:hAnsi="David"/>
          <w:b/>
          <w:bCs/>
          <w:sz w:val="26"/>
          <w:szCs w:val="26"/>
          <w:shd w:val="clear" w:color="auto" w:fill="FFFFFF"/>
          <w:rtl/>
        </w:rPr>
        <w:t>מנעולים, צירים, ואביזרי פירזול יהיו שקועים במשקוף ובכנף הדלת ויותקנו בהברגה עם ברגים אשר יסופקו על ידי יצרן הפירזול</w:t>
      </w:r>
      <w:r w:rsidRPr="00470706">
        <w:rPr>
          <w:rFonts w:ascii="David" w:hAnsi="David"/>
          <w:b/>
          <w:bCs/>
          <w:sz w:val="26"/>
          <w:szCs w:val="26"/>
          <w:rtl/>
        </w:rPr>
        <w:t xml:space="preserve">. </w:t>
      </w:r>
      <w:r w:rsidRPr="00470706">
        <w:rPr>
          <w:rFonts w:ascii="David" w:hAnsi="David"/>
          <w:b/>
          <w:bCs/>
          <w:sz w:val="26"/>
          <w:szCs w:val="26"/>
          <w:shd w:val="clear" w:color="auto" w:fill="FFFFFF"/>
          <w:rtl/>
        </w:rPr>
        <w:t>לא יתקבלו צירים מרותכים</w:t>
      </w:r>
      <w:r w:rsidRPr="00470706">
        <w:rPr>
          <w:rFonts w:ascii="David" w:hAnsi="David"/>
          <w:b/>
          <w:bCs/>
          <w:sz w:val="26"/>
          <w:szCs w:val="26"/>
          <w:rtl/>
        </w:rPr>
        <w:t xml:space="preserve">. </w:t>
      </w:r>
      <w:r w:rsidRPr="00470706">
        <w:rPr>
          <w:rFonts w:ascii="David" w:hAnsi="David"/>
          <w:b/>
          <w:bCs/>
          <w:sz w:val="26"/>
          <w:szCs w:val="26"/>
          <w:shd w:val="clear" w:color="auto" w:fill="FFFFFF"/>
          <w:rtl/>
        </w:rPr>
        <w:t>עבור לשונית המנעול ומערכת הצירים יותקנו לוחיות נגדיות מפלב"מ בהברגה במישור המשקוף</w:t>
      </w:r>
      <w:r w:rsidRPr="00470706">
        <w:rPr>
          <w:rFonts w:ascii="David" w:hAnsi="David"/>
          <w:b/>
          <w:bCs/>
          <w:sz w:val="26"/>
          <w:szCs w:val="26"/>
          <w:shd w:val="clear" w:color="auto" w:fill="FFFFFF"/>
        </w:rPr>
        <w:t>. </w:t>
      </w:r>
      <w:r w:rsidRPr="00470706">
        <w:rPr>
          <w:rFonts w:ascii="David" w:hAnsi="David"/>
          <w:b/>
          <w:bCs/>
          <w:sz w:val="26"/>
          <w:szCs w:val="26"/>
        </w:rPr>
        <w:br/>
      </w:r>
      <w:r w:rsidRPr="00470706">
        <w:rPr>
          <w:rFonts w:ascii="David" w:hAnsi="David"/>
          <w:b/>
          <w:bCs/>
          <w:sz w:val="26"/>
          <w:szCs w:val="26"/>
          <w:shd w:val="clear" w:color="auto" w:fill="FFFFFF"/>
          <w:rtl/>
        </w:rPr>
        <w:t>יצרן המשקופים יכין הכנות ותושבות עבור מנעולים צירים וכדומ</w:t>
      </w:r>
      <w:r w:rsidR="000145B5" w:rsidRPr="00470706">
        <w:rPr>
          <w:rFonts w:ascii="David" w:hAnsi="David"/>
          <w:b/>
          <w:bCs/>
          <w:sz w:val="26"/>
          <w:szCs w:val="26"/>
          <w:shd w:val="clear" w:color="auto" w:fill="FFFFFF"/>
          <w:rtl/>
        </w:rPr>
        <w:t>ה</w:t>
      </w:r>
      <w:r w:rsidRPr="00470706">
        <w:rPr>
          <w:rFonts w:ascii="David" w:hAnsi="David"/>
          <w:b/>
          <w:bCs/>
          <w:sz w:val="26"/>
          <w:szCs w:val="26"/>
          <w:shd w:val="clear" w:color="auto" w:fill="FFFFFF"/>
          <w:rtl/>
        </w:rPr>
        <w:t xml:space="preserve"> באופן מתועש לפני הספקת הפריט לשטח. </w:t>
      </w:r>
      <w:r w:rsidRPr="00470706">
        <w:rPr>
          <w:rFonts w:ascii="David" w:hAnsi="David"/>
          <w:b/>
          <w:bCs/>
          <w:sz w:val="26"/>
          <w:szCs w:val="26"/>
          <w:shd w:val="clear" w:color="auto" w:fill="FFFFFF"/>
        </w:rPr>
        <w:t>.</w:t>
      </w:r>
    </w:p>
    <w:p w14:paraId="6E3227F5" w14:textId="45391522" w:rsidR="006B2FF5" w:rsidRDefault="006B2FF5" w:rsidP="00470706">
      <w:pPr>
        <w:tabs>
          <w:tab w:val="left" w:pos="992"/>
          <w:tab w:val="left" w:pos="1558"/>
          <w:tab w:val="left" w:pos="2125"/>
          <w:tab w:val="left" w:pos="2692"/>
        </w:tabs>
        <w:spacing w:before="240"/>
        <w:ind w:left="1558" w:hanging="1558"/>
        <w:rPr>
          <w:rFonts w:ascii="David" w:hAnsi="David"/>
          <w:b/>
          <w:bCs/>
          <w:sz w:val="26"/>
          <w:szCs w:val="26"/>
          <w:rtl/>
        </w:rPr>
      </w:pPr>
      <w:r w:rsidRPr="00470706">
        <w:rPr>
          <w:rFonts w:ascii="David" w:hAnsi="David"/>
          <w:b/>
          <w:bCs/>
          <w:sz w:val="26"/>
          <w:szCs w:val="26"/>
          <w:shd w:val="clear" w:color="auto" w:fill="FFFFFF"/>
          <w:rtl/>
        </w:rPr>
        <w:tab/>
      </w:r>
      <w:r w:rsidRPr="00470706">
        <w:rPr>
          <w:rFonts w:ascii="David" w:hAnsi="David"/>
          <w:b/>
          <w:bCs/>
          <w:sz w:val="26"/>
          <w:szCs w:val="26"/>
          <w:shd w:val="clear" w:color="auto" w:fill="FFFFFF"/>
          <w:rtl/>
        </w:rPr>
        <w:tab/>
        <w:t>מנעולים יהיו עם</w:t>
      </w:r>
      <w:r w:rsidRPr="00470706">
        <w:rPr>
          <w:rFonts w:ascii="David" w:hAnsi="David"/>
          <w:b/>
          <w:bCs/>
          <w:sz w:val="26"/>
          <w:szCs w:val="26"/>
          <w:shd w:val="clear" w:color="auto" w:fill="FFFFFF"/>
        </w:rPr>
        <w:t xml:space="preserve"> BACKSET </w:t>
      </w:r>
      <w:r w:rsidRPr="00470706">
        <w:rPr>
          <w:rFonts w:ascii="David" w:hAnsi="David"/>
          <w:b/>
          <w:bCs/>
          <w:sz w:val="26"/>
          <w:szCs w:val="26"/>
          <w:shd w:val="clear" w:color="auto" w:fill="FFFFFF"/>
          <w:rtl/>
        </w:rPr>
        <w:t>של 65 מ"מ וחורים לחיבור הידית העוברים דרך הדלת מצד לצד. המנעולים יצוידו בצילינדר בעל 2 צדדים למפתח או עם צד אחד מפתח וצד אחד כפתור לפי קביעת המזמין</w:t>
      </w:r>
      <w:r w:rsidRPr="00470706">
        <w:rPr>
          <w:rFonts w:ascii="David" w:hAnsi="David"/>
          <w:b/>
          <w:bCs/>
          <w:sz w:val="26"/>
          <w:szCs w:val="26"/>
          <w:rtl/>
        </w:rPr>
        <w:t xml:space="preserve"> ללא שינוי במחיר. </w:t>
      </w:r>
    </w:p>
    <w:p w14:paraId="756CAB52" w14:textId="77777777" w:rsidR="00EB4516" w:rsidRPr="00470706" w:rsidRDefault="00EB4516" w:rsidP="00EB4516">
      <w:pPr>
        <w:tabs>
          <w:tab w:val="left" w:pos="992"/>
          <w:tab w:val="left" w:pos="1558"/>
          <w:tab w:val="left" w:pos="2125"/>
          <w:tab w:val="left" w:pos="2692"/>
        </w:tabs>
        <w:spacing w:before="240"/>
        <w:ind w:left="1077"/>
        <w:rPr>
          <w:rFonts w:ascii="David" w:hAnsi="David"/>
          <w:sz w:val="24"/>
          <w:rtl/>
        </w:rPr>
      </w:pPr>
      <w:r w:rsidRPr="00470706">
        <w:rPr>
          <w:rFonts w:ascii="David" w:hAnsi="David"/>
          <w:sz w:val="24"/>
          <w:rtl/>
        </w:rPr>
        <w:t xml:space="preserve">ד. כל הדלתות יסופקו כאשר הן כוללות: </w:t>
      </w:r>
    </w:p>
    <w:p w14:paraId="64F56F6F" w14:textId="77777777" w:rsidR="00EB4516" w:rsidRPr="00470706" w:rsidRDefault="00EB4516" w:rsidP="00EB4516">
      <w:pPr>
        <w:numPr>
          <w:ilvl w:val="0"/>
          <w:numId w:val="260"/>
        </w:numPr>
        <w:tabs>
          <w:tab w:val="left" w:pos="992"/>
          <w:tab w:val="left" w:pos="1558"/>
          <w:tab w:val="left" w:pos="2125"/>
          <w:tab w:val="left" w:pos="2692"/>
        </w:tabs>
        <w:spacing w:before="240" w:line="240" w:lineRule="auto"/>
        <w:rPr>
          <w:rFonts w:ascii="David" w:hAnsi="David"/>
          <w:sz w:val="24"/>
          <w:rtl/>
        </w:rPr>
      </w:pPr>
      <w:r w:rsidRPr="00470706">
        <w:rPr>
          <w:rFonts w:ascii="David" w:hAnsi="David"/>
          <w:sz w:val="24"/>
          <w:rtl/>
        </w:rPr>
        <w:t xml:space="preserve">זוג ידיות כגון </w:t>
      </w:r>
      <w:r w:rsidRPr="00470706">
        <w:rPr>
          <w:rFonts w:ascii="David" w:hAnsi="David"/>
          <w:sz w:val="24"/>
          <w:shd w:val="clear" w:color="auto" w:fill="FFFFFF"/>
        </w:rPr>
        <w:t xml:space="preserve"> NORMBAU </w:t>
      </w:r>
      <w:r w:rsidRPr="00470706">
        <w:rPr>
          <w:rFonts w:ascii="David" w:hAnsi="David"/>
          <w:sz w:val="24"/>
          <w:shd w:val="clear" w:color="auto" w:fill="FFFFFF"/>
          <w:rtl/>
        </w:rPr>
        <w:t>דגם</w:t>
      </w:r>
      <w:r w:rsidRPr="00470706">
        <w:rPr>
          <w:rFonts w:ascii="David" w:hAnsi="David"/>
          <w:sz w:val="24"/>
          <w:shd w:val="clear" w:color="auto" w:fill="FFFFFF"/>
        </w:rPr>
        <w:t xml:space="preserve"> EST.ZG 41.8 PZ x US32D</w:t>
      </w:r>
    </w:p>
    <w:p w14:paraId="36C0DEE6" w14:textId="77777777" w:rsidR="00EB4516" w:rsidRPr="00470706" w:rsidRDefault="00EB4516" w:rsidP="00EB4516">
      <w:pPr>
        <w:numPr>
          <w:ilvl w:val="0"/>
          <w:numId w:val="260"/>
        </w:numPr>
        <w:tabs>
          <w:tab w:val="left" w:pos="992"/>
          <w:tab w:val="left" w:pos="1558"/>
          <w:tab w:val="left" w:pos="2125"/>
          <w:tab w:val="left" w:pos="2692"/>
        </w:tabs>
        <w:spacing w:before="240" w:line="240" w:lineRule="auto"/>
        <w:rPr>
          <w:rFonts w:ascii="David" w:hAnsi="David"/>
          <w:sz w:val="24"/>
        </w:rPr>
      </w:pPr>
      <w:r w:rsidRPr="00470706">
        <w:rPr>
          <w:rFonts w:ascii="David" w:hAnsi="David"/>
          <w:sz w:val="24"/>
          <w:rtl/>
        </w:rPr>
        <w:t>בדלתות בהן מסומנת ידית משיכה תסופק ידית מוסטת תקנית מפלב"מ 32 מ"מ.</w:t>
      </w:r>
    </w:p>
    <w:p w14:paraId="2033F4C6" w14:textId="77777777" w:rsidR="00EB4516" w:rsidRPr="00470706" w:rsidRDefault="00EB4516" w:rsidP="00EB4516">
      <w:pPr>
        <w:numPr>
          <w:ilvl w:val="0"/>
          <w:numId w:val="260"/>
        </w:numPr>
        <w:tabs>
          <w:tab w:val="left" w:pos="992"/>
          <w:tab w:val="left" w:pos="1558"/>
          <w:tab w:val="left" w:pos="2125"/>
          <w:tab w:val="left" w:pos="2692"/>
        </w:tabs>
        <w:spacing w:before="240" w:line="240" w:lineRule="auto"/>
        <w:rPr>
          <w:rFonts w:ascii="David" w:hAnsi="David"/>
          <w:sz w:val="24"/>
        </w:rPr>
      </w:pPr>
      <w:r w:rsidRPr="00470706">
        <w:rPr>
          <w:rFonts w:ascii="David" w:hAnsi="David"/>
          <w:sz w:val="24"/>
          <w:shd w:val="clear" w:color="auto" w:fill="FFFFFF"/>
          <w:rtl/>
        </w:rPr>
        <w:t>מעצור רצפתי לדלת מתוצרת</w:t>
      </w:r>
      <w:r w:rsidRPr="00470706">
        <w:rPr>
          <w:rFonts w:ascii="David" w:hAnsi="David"/>
          <w:sz w:val="24"/>
          <w:shd w:val="clear" w:color="auto" w:fill="FFFFFF"/>
        </w:rPr>
        <w:t xml:space="preserve"> HAGER </w:t>
      </w:r>
      <w:r w:rsidRPr="00470706">
        <w:rPr>
          <w:rFonts w:ascii="David" w:hAnsi="David"/>
          <w:sz w:val="24"/>
          <w:shd w:val="clear" w:color="auto" w:fill="FFFFFF"/>
          <w:rtl/>
        </w:rPr>
        <w:t>דגם</w:t>
      </w:r>
      <w:r w:rsidRPr="00470706">
        <w:rPr>
          <w:rFonts w:ascii="David" w:hAnsi="David"/>
          <w:sz w:val="24"/>
          <w:shd w:val="clear" w:color="auto" w:fill="FFFFFF"/>
        </w:rPr>
        <w:t xml:space="preserve"> F </w:t>
      </w:r>
      <w:r w:rsidRPr="00470706">
        <w:rPr>
          <w:rFonts w:ascii="David" w:hAnsi="David"/>
          <w:sz w:val="24"/>
          <w:shd w:val="clear" w:color="auto" w:fill="FFFFFF"/>
          <w:rtl/>
        </w:rPr>
        <w:t>‏241</w:t>
      </w:r>
      <w:r w:rsidRPr="00470706">
        <w:rPr>
          <w:rFonts w:ascii="David" w:hAnsi="David"/>
          <w:sz w:val="24"/>
          <w:rtl/>
        </w:rPr>
        <w:t xml:space="preserve"> או שווה ערך</w:t>
      </w:r>
    </w:p>
    <w:p w14:paraId="044213E5" w14:textId="77777777" w:rsidR="00EB4516" w:rsidRPr="00470706" w:rsidRDefault="00EB4516" w:rsidP="00EB4516">
      <w:pPr>
        <w:numPr>
          <w:ilvl w:val="0"/>
          <w:numId w:val="260"/>
        </w:numPr>
        <w:tabs>
          <w:tab w:val="left" w:pos="992"/>
          <w:tab w:val="left" w:pos="1558"/>
          <w:tab w:val="left" w:pos="2125"/>
          <w:tab w:val="left" w:pos="2692"/>
        </w:tabs>
        <w:spacing w:before="240" w:line="240" w:lineRule="auto"/>
        <w:rPr>
          <w:rFonts w:ascii="David" w:hAnsi="David"/>
          <w:sz w:val="24"/>
        </w:rPr>
      </w:pPr>
      <w:r w:rsidRPr="00470706">
        <w:rPr>
          <w:rFonts w:ascii="David" w:hAnsi="David"/>
          <w:sz w:val="24"/>
          <w:rtl/>
        </w:rPr>
        <w:t xml:space="preserve"> מחזיר שמן אם מסומן בשרטוט:  המחזיר יהיה דוגמת תוצרת </w:t>
      </w:r>
      <w:r w:rsidRPr="00470706">
        <w:rPr>
          <w:rFonts w:ascii="David" w:hAnsi="David"/>
          <w:sz w:val="24"/>
        </w:rPr>
        <w:t>LCN</w:t>
      </w:r>
      <w:r w:rsidRPr="00470706">
        <w:rPr>
          <w:rFonts w:ascii="David" w:hAnsi="David"/>
          <w:sz w:val="24"/>
          <w:rtl/>
        </w:rPr>
        <w:t>, דגם 1461 או שווה ערך, מתואמים ליעודם הן מבחינת משקל ורוחב הכנפיים, והן לדלתות חד או דו-כנפיות.</w:t>
      </w:r>
    </w:p>
    <w:p w14:paraId="24F6CA46" w14:textId="77777777" w:rsidR="006B2FF5" w:rsidRPr="00470706" w:rsidRDefault="006B2FF5"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p>
    <w:p w14:paraId="0678E68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r>
      <w:r w:rsidRPr="00470706">
        <w:rPr>
          <w:rFonts w:ascii="David" w:hAnsi="David"/>
          <w:sz w:val="24"/>
          <w:rtl/>
          <w:lang w:eastAsia="en-US"/>
        </w:rPr>
        <w:tab/>
        <w:t xml:space="preserve">באחריות הקבלן לתאם עם המזמין אספקת המנעולים והחלפתם עם מסירת המבנה למזמין.             </w:t>
      </w:r>
    </w:p>
    <w:p w14:paraId="67303410" w14:textId="77777777" w:rsidR="00270CB0" w:rsidRPr="00470706" w:rsidRDefault="00270CB0" w:rsidP="00470706">
      <w:pPr>
        <w:numPr>
          <w:ilvl w:val="0"/>
          <w:numId w:val="147"/>
        </w:numPr>
        <w:tabs>
          <w:tab w:val="left" w:pos="864"/>
          <w:tab w:val="left" w:pos="1440"/>
          <w:tab w:val="left" w:pos="2160"/>
          <w:tab w:val="left" w:pos="2880"/>
          <w:tab w:val="left" w:pos="3600"/>
          <w:tab w:val="left" w:pos="4320"/>
          <w:tab w:val="left" w:pos="5040"/>
          <w:tab w:val="left" w:pos="5760"/>
        </w:tabs>
        <w:ind w:left="2160" w:hanging="720"/>
        <w:rPr>
          <w:rFonts w:ascii="David" w:hAnsi="David"/>
          <w:u w:val="single"/>
          <w:rtl/>
          <w:lang w:eastAsia="en-US"/>
        </w:rPr>
      </w:pPr>
      <w:r w:rsidRPr="00470706">
        <w:rPr>
          <w:rFonts w:ascii="David" w:hAnsi="David"/>
          <w:u w:val="single"/>
          <w:rtl/>
          <w:lang w:eastAsia="en-US"/>
        </w:rPr>
        <w:t>מערכת מאסטר:</w:t>
      </w:r>
    </w:p>
    <w:p w14:paraId="1B158608" w14:textId="77777777" w:rsidR="00270CB0" w:rsidRPr="00470706" w:rsidRDefault="00270CB0" w:rsidP="00470706">
      <w:pPr>
        <w:numPr>
          <w:ilvl w:val="0"/>
          <w:numId w:val="146"/>
        </w:numPr>
        <w:tabs>
          <w:tab w:val="clear" w:pos="1106"/>
          <w:tab w:val="left" w:pos="864"/>
          <w:tab w:val="left" w:pos="1440"/>
          <w:tab w:val="left" w:pos="2160"/>
          <w:tab w:val="left" w:pos="2880"/>
          <w:tab w:val="left" w:pos="3600"/>
          <w:tab w:val="left" w:pos="4320"/>
          <w:tab w:val="left" w:pos="5040"/>
          <w:tab w:val="left" w:pos="5760"/>
        </w:tabs>
        <w:ind w:left="2880" w:hanging="720"/>
        <w:rPr>
          <w:rFonts w:ascii="David" w:hAnsi="David"/>
          <w:rtl/>
          <w:lang w:eastAsia="en-US"/>
        </w:rPr>
      </w:pPr>
      <w:r w:rsidRPr="00470706">
        <w:rPr>
          <w:rFonts w:ascii="David" w:hAnsi="David"/>
          <w:rtl/>
          <w:lang w:eastAsia="en-US"/>
        </w:rPr>
        <w:t xml:space="preserve">צילינדרים יסופקו עם מערכת מאסטר זמנית, לתקופת הבנייה בלבד.  </w:t>
      </w:r>
    </w:p>
    <w:p w14:paraId="23C39E20" w14:textId="77777777" w:rsidR="00270CB0" w:rsidRPr="00470706" w:rsidRDefault="00270CB0" w:rsidP="00470706">
      <w:pPr>
        <w:numPr>
          <w:ilvl w:val="0"/>
          <w:numId w:val="146"/>
        </w:numPr>
        <w:tabs>
          <w:tab w:val="clear" w:pos="1106"/>
          <w:tab w:val="left" w:pos="864"/>
          <w:tab w:val="left" w:pos="1440"/>
          <w:tab w:val="left" w:pos="2160"/>
          <w:tab w:val="left" w:pos="2880"/>
          <w:tab w:val="left" w:pos="3600"/>
          <w:tab w:val="left" w:pos="4320"/>
          <w:tab w:val="left" w:pos="5040"/>
          <w:tab w:val="left" w:pos="5760"/>
        </w:tabs>
        <w:ind w:left="2880" w:hanging="720"/>
        <w:rPr>
          <w:rFonts w:ascii="David" w:hAnsi="David"/>
          <w:rtl/>
          <w:lang w:eastAsia="en-US"/>
        </w:rPr>
      </w:pPr>
      <w:r w:rsidRPr="00470706">
        <w:rPr>
          <w:rFonts w:ascii="David" w:hAnsi="David"/>
          <w:rtl/>
          <w:lang w:eastAsia="en-US"/>
        </w:rPr>
        <w:lastRenderedPageBreak/>
        <w:t>חזית הצילינדרים הזמניים תהיה בצבע שונה מהצילינדרים הסופיים (לצורך זיהוי).</w:t>
      </w:r>
    </w:p>
    <w:p w14:paraId="2295F477" w14:textId="77777777" w:rsidR="00270CB0" w:rsidRPr="00470706" w:rsidRDefault="00270CB0" w:rsidP="00470706">
      <w:pPr>
        <w:numPr>
          <w:ilvl w:val="0"/>
          <w:numId w:val="146"/>
        </w:numPr>
        <w:tabs>
          <w:tab w:val="clear" w:pos="1106"/>
          <w:tab w:val="left" w:pos="864"/>
          <w:tab w:val="left" w:pos="1440"/>
          <w:tab w:val="left" w:pos="2160"/>
          <w:tab w:val="left" w:pos="2880"/>
          <w:tab w:val="left" w:pos="3600"/>
          <w:tab w:val="left" w:pos="4320"/>
          <w:tab w:val="left" w:pos="5040"/>
          <w:tab w:val="left" w:pos="5760"/>
        </w:tabs>
        <w:ind w:left="2880" w:hanging="720"/>
        <w:rPr>
          <w:rFonts w:ascii="David" w:hAnsi="David"/>
          <w:rtl/>
          <w:lang w:eastAsia="en-US"/>
        </w:rPr>
      </w:pPr>
      <w:r w:rsidRPr="00470706">
        <w:rPr>
          <w:rFonts w:ascii="David" w:hAnsi="David"/>
          <w:rtl/>
          <w:lang w:eastAsia="en-US"/>
        </w:rPr>
        <w:t xml:space="preserve">באחריות ספק הפרזול לאשר עם הפיקוח והמזמין את מערכת המאסטר הסופית.  </w:t>
      </w:r>
    </w:p>
    <w:p w14:paraId="6DD02D9A" w14:textId="77777777" w:rsidR="00270CB0" w:rsidRPr="00470706" w:rsidRDefault="00270CB0" w:rsidP="00470706">
      <w:pPr>
        <w:numPr>
          <w:ilvl w:val="0"/>
          <w:numId w:val="146"/>
        </w:numPr>
        <w:tabs>
          <w:tab w:val="clear" w:pos="1106"/>
          <w:tab w:val="left" w:pos="864"/>
          <w:tab w:val="left" w:pos="1440"/>
          <w:tab w:val="left" w:pos="2160"/>
          <w:tab w:val="left" w:pos="2880"/>
          <w:tab w:val="left" w:pos="3600"/>
          <w:tab w:val="left" w:pos="4320"/>
          <w:tab w:val="left" w:pos="5040"/>
          <w:tab w:val="left" w:pos="5760"/>
        </w:tabs>
        <w:ind w:left="2880" w:hanging="720"/>
        <w:rPr>
          <w:rFonts w:ascii="David" w:hAnsi="David"/>
          <w:rtl/>
          <w:lang w:eastAsia="en-US"/>
        </w:rPr>
      </w:pPr>
      <w:r w:rsidRPr="00470706">
        <w:rPr>
          <w:rFonts w:ascii="David" w:hAnsi="David"/>
          <w:rtl/>
          <w:lang w:eastAsia="en-US"/>
        </w:rPr>
        <w:t>החלפת הצילינדרים הסופיים תעשה בפועל על-ידי המכון.</w:t>
      </w:r>
    </w:p>
    <w:p w14:paraId="4EA13ED3" w14:textId="77777777" w:rsidR="00270CB0" w:rsidRPr="00470706" w:rsidRDefault="00270CB0" w:rsidP="00470706">
      <w:pPr>
        <w:numPr>
          <w:ilvl w:val="0"/>
          <w:numId w:val="146"/>
        </w:numPr>
        <w:tabs>
          <w:tab w:val="clear" w:pos="1106"/>
          <w:tab w:val="left" w:pos="864"/>
          <w:tab w:val="left" w:pos="1440"/>
          <w:tab w:val="left" w:pos="2160"/>
          <w:tab w:val="left" w:pos="2880"/>
          <w:tab w:val="left" w:pos="3600"/>
          <w:tab w:val="left" w:pos="4320"/>
          <w:tab w:val="left" w:pos="5040"/>
          <w:tab w:val="left" w:pos="5760"/>
        </w:tabs>
        <w:ind w:left="2880" w:hanging="720"/>
        <w:rPr>
          <w:rFonts w:ascii="David" w:hAnsi="David"/>
          <w:lang w:eastAsia="en-US"/>
        </w:rPr>
      </w:pPr>
      <w:r w:rsidRPr="00470706">
        <w:rPr>
          <w:rFonts w:ascii="David" w:hAnsi="David"/>
          <w:rtl/>
          <w:lang w:eastAsia="en-US"/>
        </w:rPr>
        <w:t>מפתחות: לכל צילינדר יסופקו שלושה (3) מפתחות, חמישה (5) מפתחות מאסטר לכל קבוצה, חמישה (5) מפתחות מאסטר כללי (</w:t>
      </w:r>
      <w:r w:rsidRPr="00470706">
        <w:rPr>
          <w:rFonts w:ascii="David" w:hAnsi="David"/>
          <w:lang w:eastAsia="en-US"/>
        </w:rPr>
        <w:t>GMK</w:t>
      </w:r>
      <w:r w:rsidRPr="00470706">
        <w:rPr>
          <w:rFonts w:ascii="David" w:hAnsi="David"/>
          <w:rtl/>
          <w:lang w:eastAsia="en-US"/>
        </w:rPr>
        <w:t xml:space="preserve">) ושני (2) מפתחות שולפים.  </w:t>
      </w:r>
    </w:p>
    <w:p w14:paraId="1E7C8DAE" w14:textId="77777777" w:rsidR="00270CB0" w:rsidRPr="00470706" w:rsidRDefault="00270CB0" w:rsidP="00470706">
      <w:pPr>
        <w:numPr>
          <w:ilvl w:val="0"/>
          <w:numId w:val="145"/>
        </w:numPr>
        <w:tabs>
          <w:tab w:val="clear" w:pos="750"/>
          <w:tab w:val="left" w:pos="864"/>
          <w:tab w:val="left" w:pos="1440"/>
          <w:tab w:val="left" w:pos="2160"/>
          <w:tab w:val="left" w:pos="2880"/>
          <w:tab w:val="left" w:pos="3600"/>
          <w:tab w:val="left" w:pos="4320"/>
          <w:tab w:val="left" w:pos="5040"/>
          <w:tab w:val="left" w:pos="5760"/>
        </w:tabs>
        <w:ind w:left="1440" w:hanging="576"/>
        <w:rPr>
          <w:rFonts w:ascii="David" w:hAnsi="David"/>
          <w:u w:val="single"/>
          <w:rtl/>
          <w:lang w:eastAsia="en-US"/>
        </w:rPr>
      </w:pPr>
      <w:r w:rsidRPr="00470706">
        <w:rPr>
          <w:rFonts w:ascii="David" w:hAnsi="David"/>
          <w:u w:val="single"/>
          <w:rtl/>
          <w:lang w:eastAsia="en-US"/>
        </w:rPr>
        <w:t xml:space="preserve">הבטחת איכות </w:t>
      </w:r>
      <w:r w:rsidRPr="00470706">
        <w:rPr>
          <w:rFonts w:ascii="David" w:hAnsi="David"/>
          <w:u w:val="single"/>
          <w:lang w:eastAsia="en-US"/>
        </w:rPr>
        <w:t>(Quality Assurance)</w:t>
      </w:r>
      <w:r w:rsidRPr="00470706">
        <w:rPr>
          <w:rFonts w:ascii="David" w:hAnsi="David"/>
          <w:u w:val="single"/>
          <w:rtl/>
          <w:lang w:eastAsia="en-US"/>
        </w:rPr>
        <w:t>:</w:t>
      </w:r>
    </w:p>
    <w:p w14:paraId="2B5407DB" w14:textId="304AC8EE"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1.</w:t>
      </w:r>
      <w:r w:rsidRPr="00470706">
        <w:rPr>
          <w:rFonts w:ascii="David" w:hAnsi="David"/>
          <w:sz w:val="24"/>
          <w:rtl/>
          <w:lang w:eastAsia="en-US"/>
        </w:rPr>
        <w:tab/>
        <w:t xml:space="preserve">הפרזול יהיה עם תקן </w:t>
      </w:r>
      <w:r w:rsidRPr="00470706">
        <w:rPr>
          <w:rFonts w:ascii="David" w:hAnsi="David"/>
          <w:sz w:val="24"/>
          <w:lang w:eastAsia="en-US"/>
        </w:rPr>
        <w:t>ANSI</w:t>
      </w:r>
      <w:r w:rsidRPr="00470706">
        <w:rPr>
          <w:rFonts w:ascii="David" w:hAnsi="David"/>
          <w:sz w:val="24"/>
          <w:rtl/>
          <w:lang w:eastAsia="en-US"/>
        </w:rPr>
        <w:t xml:space="preserve"> ו</w:t>
      </w:r>
      <w:r w:rsidR="00EF6B80" w:rsidRPr="00470706">
        <w:rPr>
          <w:rFonts w:ascii="David" w:hAnsi="David"/>
          <w:sz w:val="24"/>
          <w:rtl/>
          <w:lang w:eastAsia="en-US"/>
        </w:rPr>
        <w:t>/</w:t>
      </w:r>
      <w:r w:rsidRPr="00470706">
        <w:rPr>
          <w:rFonts w:ascii="David" w:hAnsi="David"/>
          <w:sz w:val="24"/>
          <w:rtl/>
          <w:lang w:eastAsia="en-US"/>
        </w:rPr>
        <w:t xml:space="preserve">או </w:t>
      </w:r>
      <w:r w:rsidRPr="00470706">
        <w:rPr>
          <w:rFonts w:ascii="David" w:hAnsi="David"/>
          <w:sz w:val="24"/>
          <w:lang w:eastAsia="en-US"/>
        </w:rPr>
        <w:t>BHMA</w:t>
      </w:r>
      <w:r w:rsidRPr="00470706">
        <w:rPr>
          <w:rFonts w:ascii="David" w:hAnsi="David"/>
          <w:sz w:val="24"/>
          <w:rtl/>
          <w:lang w:eastAsia="en-US"/>
        </w:rPr>
        <w:t xml:space="preserve"> .</w:t>
      </w:r>
    </w:p>
    <w:p w14:paraId="51BE268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2.</w:t>
      </w:r>
      <w:r w:rsidRPr="00470706">
        <w:rPr>
          <w:rFonts w:ascii="David" w:hAnsi="David"/>
          <w:sz w:val="24"/>
          <w:rtl/>
          <w:lang w:eastAsia="en-US"/>
        </w:rPr>
        <w:tab/>
        <w:t>מקור אחד לכל סוג פרזול (לדוגמא: צירים מיצרן אחד; מנעולים, כולל צילינדרים, מיצרן אחד);</w:t>
      </w:r>
    </w:p>
    <w:p w14:paraId="06D8542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3.</w:t>
      </w:r>
      <w:r w:rsidRPr="00470706">
        <w:rPr>
          <w:rFonts w:ascii="David" w:hAnsi="David"/>
          <w:sz w:val="24"/>
          <w:rtl/>
          <w:lang w:eastAsia="en-US"/>
        </w:rPr>
        <w:tab/>
        <w:t>הפרזול יסופק על-ידי ספק מורשה בארץ, זאת על-מנת להבטיח אחריות ושירות עם מלאי חלקים.</w:t>
      </w:r>
    </w:p>
    <w:p w14:paraId="6C43909A" w14:textId="77777777" w:rsidR="00270CB0" w:rsidRPr="00470706" w:rsidRDefault="00270CB0" w:rsidP="00470706">
      <w:pPr>
        <w:numPr>
          <w:ilvl w:val="0"/>
          <w:numId w:val="145"/>
        </w:numPr>
        <w:tabs>
          <w:tab w:val="clear" w:pos="750"/>
          <w:tab w:val="left" w:pos="864"/>
          <w:tab w:val="left" w:pos="1440"/>
          <w:tab w:val="left" w:pos="2160"/>
          <w:tab w:val="left" w:pos="2880"/>
          <w:tab w:val="left" w:pos="3600"/>
          <w:tab w:val="left" w:pos="4320"/>
          <w:tab w:val="left" w:pos="5040"/>
          <w:tab w:val="left" w:pos="5760"/>
        </w:tabs>
        <w:ind w:left="1440" w:hanging="576"/>
        <w:rPr>
          <w:rFonts w:ascii="David" w:hAnsi="David"/>
          <w:u w:val="single"/>
          <w:lang w:eastAsia="en-US"/>
        </w:rPr>
      </w:pPr>
      <w:r w:rsidRPr="00470706">
        <w:rPr>
          <w:rFonts w:ascii="David" w:hAnsi="David"/>
          <w:u w:val="single"/>
          <w:rtl/>
          <w:lang w:eastAsia="en-US"/>
        </w:rPr>
        <w:t>חלוקת הפרזול:</w:t>
      </w:r>
    </w:p>
    <w:p w14:paraId="770F67BE" w14:textId="7DACAD9E"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rPr>
          <w:rFonts w:ascii="David" w:hAnsi="David"/>
          <w:rtl/>
          <w:lang w:eastAsia="en-US"/>
        </w:rPr>
      </w:pPr>
      <w:r w:rsidRPr="00470706">
        <w:rPr>
          <w:rFonts w:ascii="David" w:hAnsi="David"/>
          <w:rtl/>
          <w:lang w:eastAsia="en-US"/>
        </w:rPr>
        <w:tab/>
        <w:t>עם קבלת הסחורה באתר, באחריות ספק הפרזול למיין את הפרזול על-פי יצרני דלתות.</w:t>
      </w:r>
    </w:p>
    <w:p w14:paraId="250BD15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516AF76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Cs/>
          <w:sz w:val="24"/>
          <w:u w:val="single"/>
          <w:rtl/>
          <w:lang w:eastAsia="en-US"/>
        </w:rPr>
      </w:pPr>
      <w:r w:rsidRPr="00470706">
        <w:rPr>
          <w:rFonts w:ascii="David" w:hAnsi="David"/>
          <w:sz w:val="24"/>
          <w:rtl/>
          <w:lang w:eastAsia="en-US"/>
        </w:rPr>
        <w:t>06.09</w:t>
      </w:r>
      <w:r w:rsidRPr="00470706">
        <w:rPr>
          <w:rFonts w:ascii="David" w:hAnsi="David"/>
          <w:sz w:val="24"/>
          <w:rtl/>
          <w:lang w:eastAsia="en-US"/>
        </w:rPr>
        <w:tab/>
      </w:r>
      <w:r w:rsidRPr="00470706">
        <w:rPr>
          <w:rFonts w:ascii="David" w:hAnsi="David"/>
          <w:bCs/>
          <w:sz w:val="24"/>
          <w:u w:val="single"/>
          <w:rtl/>
          <w:lang w:eastAsia="en-US"/>
        </w:rPr>
        <w:t>צביעה</w:t>
      </w:r>
    </w:p>
    <w:p w14:paraId="0FA233D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sz w:val="24"/>
          <w:rtl/>
          <w:lang w:eastAsia="en-US"/>
        </w:rPr>
      </w:pPr>
      <w:r w:rsidRPr="00470706">
        <w:rPr>
          <w:rFonts w:ascii="David" w:hAnsi="David"/>
          <w:sz w:val="24"/>
          <w:rtl/>
          <w:lang w:eastAsia="en-US"/>
        </w:rPr>
        <w:t xml:space="preserve">1. </w:t>
      </w:r>
      <w:r w:rsidRPr="00470706">
        <w:rPr>
          <w:rFonts w:ascii="David" w:hAnsi="David"/>
          <w:sz w:val="24"/>
          <w:rtl/>
          <w:lang w:eastAsia="en-US"/>
        </w:rPr>
        <w:tab/>
        <w:t xml:space="preserve">כל עבודות הצביעה יבוצעו לפי המפרט הכללי פרק </w:t>
      </w:r>
      <w:r w:rsidRPr="00470706">
        <w:rPr>
          <w:rFonts w:ascii="David" w:hAnsi="David"/>
          <w:sz w:val="24"/>
          <w:lang w:eastAsia="en-US"/>
        </w:rPr>
        <w:t>11</w:t>
      </w:r>
      <w:r w:rsidRPr="00470706">
        <w:rPr>
          <w:rFonts w:ascii="David" w:hAnsi="David"/>
          <w:sz w:val="24"/>
          <w:rtl/>
          <w:lang w:eastAsia="en-US"/>
        </w:rPr>
        <w:t>, ההוראות שבתוכניות ובפרטי האדריכל וההוראות להלן.</w:t>
      </w:r>
    </w:p>
    <w:p w14:paraId="5CAB778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sz w:val="24"/>
          <w:rtl/>
          <w:lang w:eastAsia="en-US"/>
        </w:rPr>
      </w:pPr>
      <w:r w:rsidRPr="00470706">
        <w:rPr>
          <w:rFonts w:ascii="David" w:hAnsi="David"/>
          <w:sz w:val="24"/>
          <w:rtl/>
          <w:lang w:eastAsia="en-US"/>
        </w:rPr>
        <w:t xml:space="preserve">2. </w:t>
      </w:r>
      <w:r w:rsidRPr="00470706">
        <w:rPr>
          <w:rFonts w:ascii="David" w:hAnsi="David"/>
          <w:sz w:val="24"/>
          <w:rtl/>
          <w:lang w:eastAsia="en-US"/>
        </w:rPr>
        <w:tab/>
        <w:t>כל אלמנטי הפלדה יהיו צבועים בתנור בצבע אפוקסי בגוון לפי בחירת האדריכל, מלבד שכבת הצבע העליונה של המשקופים  שתצבע באתר.</w:t>
      </w:r>
    </w:p>
    <w:p w14:paraId="5D868DE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sz w:val="24"/>
          <w:rtl/>
          <w:lang w:eastAsia="en-US"/>
        </w:rPr>
      </w:pPr>
    </w:p>
    <w:p w14:paraId="0DFE53B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06.10</w:t>
      </w:r>
      <w:r w:rsidRPr="00470706">
        <w:rPr>
          <w:rFonts w:ascii="David" w:hAnsi="David"/>
          <w:sz w:val="24"/>
          <w:rtl/>
          <w:lang w:eastAsia="en-US"/>
        </w:rPr>
        <w:tab/>
      </w:r>
      <w:r w:rsidRPr="00470706">
        <w:rPr>
          <w:rFonts w:ascii="David" w:hAnsi="David"/>
          <w:b/>
          <w:bCs/>
          <w:sz w:val="24"/>
          <w:u w:val="single"/>
          <w:rtl/>
          <w:lang w:eastAsia="en-US"/>
        </w:rPr>
        <w:t>גילוון</w:t>
      </w:r>
    </w:p>
    <w:p w14:paraId="70DDC32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sz w:val="24"/>
          <w:rtl/>
          <w:lang w:eastAsia="en-US"/>
        </w:rPr>
      </w:pPr>
      <w:r w:rsidRPr="00470706">
        <w:rPr>
          <w:rFonts w:ascii="David" w:hAnsi="David"/>
          <w:sz w:val="24"/>
          <w:rtl/>
          <w:lang w:eastAsia="en-US"/>
        </w:rPr>
        <w:t>א.</w:t>
      </w:r>
      <w:r w:rsidRPr="00470706">
        <w:rPr>
          <w:rFonts w:ascii="David" w:hAnsi="David"/>
          <w:sz w:val="24"/>
          <w:rtl/>
          <w:lang w:eastAsia="en-US"/>
        </w:rPr>
        <w:tab/>
      </w:r>
      <w:r w:rsidRPr="00470706">
        <w:rPr>
          <w:rFonts w:ascii="David" w:hAnsi="David"/>
          <w:b/>
          <w:bCs/>
          <w:sz w:val="24"/>
          <w:u w:val="single"/>
          <w:rtl/>
          <w:lang w:eastAsia="en-US"/>
        </w:rPr>
        <w:t>מפרטים</w:t>
      </w:r>
    </w:p>
    <w:p w14:paraId="0694BA2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1.</w:t>
      </w:r>
      <w:r w:rsidRPr="00470706">
        <w:rPr>
          <w:rFonts w:ascii="David" w:hAnsi="David"/>
          <w:sz w:val="24"/>
          <w:rtl/>
          <w:lang w:eastAsia="en-US"/>
        </w:rPr>
        <w:tab/>
        <w:t>תקן ישראלי ת"י - 918  ציפוי אבץ בטבילה חמה על מוצרי פלדה ועל מוצרי יציקת ברזל.</w:t>
      </w:r>
    </w:p>
    <w:p w14:paraId="12B68EA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2.</w:t>
      </w:r>
      <w:r w:rsidRPr="00470706">
        <w:rPr>
          <w:rFonts w:ascii="David" w:hAnsi="David"/>
          <w:sz w:val="24"/>
          <w:rtl/>
          <w:lang w:eastAsia="en-US"/>
        </w:rPr>
        <w:tab/>
      </w:r>
      <w:r w:rsidRPr="00470706">
        <w:rPr>
          <w:rFonts w:ascii="David" w:hAnsi="David"/>
          <w:sz w:val="24"/>
          <w:lang w:eastAsia="en-US"/>
        </w:rPr>
        <w:t>BRITISH STANRADS BS 5493</w:t>
      </w:r>
    </w:p>
    <w:p w14:paraId="008AD19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outlineLvl w:val="2"/>
        <w:rPr>
          <w:rFonts w:ascii="David" w:hAnsi="David"/>
          <w:sz w:val="24"/>
          <w:rtl/>
          <w:lang w:eastAsia="en-US"/>
        </w:rPr>
      </w:pPr>
      <w:r w:rsidRPr="00470706">
        <w:rPr>
          <w:rFonts w:ascii="David" w:hAnsi="David"/>
          <w:sz w:val="24"/>
          <w:rtl/>
          <w:lang w:eastAsia="en-US"/>
        </w:rPr>
        <w:t>ב.</w:t>
      </w:r>
      <w:r w:rsidRPr="00470706">
        <w:rPr>
          <w:rFonts w:ascii="David" w:hAnsi="David"/>
          <w:sz w:val="24"/>
          <w:rtl/>
          <w:lang w:eastAsia="en-US"/>
        </w:rPr>
        <w:tab/>
      </w:r>
      <w:r w:rsidRPr="00470706">
        <w:rPr>
          <w:rFonts w:ascii="David" w:hAnsi="David"/>
          <w:b/>
          <w:bCs/>
          <w:sz w:val="24"/>
          <w:u w:val="single"/>
          <w:rtl/>
          <w:lang w:eastAsia="en-US"/>
        </w:rPr>
        <w:t>עובי צפוי האבץ המינימלי</w:t>
      </w:r>
    </w:p>
    <w:p w14:paraId="6897678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הגדרת תנאים קורוזיביים - אורך חיים מצופה בתנאי חשיפה ללא הגנה צבע - 8 שנים. עובי מינימלי של ציפוי אבץ - 80 מיקרון.</w:t>
      </w:r>
    </w:p>
    <w:p w14:paraId="136C299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ג.</w:t>
      </w:r>
      <w:r w:rsidRPr="00470706">
        <w:rPr>
          <w:rFonts w:ascii="David" w:hAnsi="David"/>
          <w:sz w:val="24"/>
          <w:rtl/>
          <w:lang w:eastAsia="en-US"/>
        </w:rPr>
        <w:tab/>
      </w:r>
      <w:r w:rsidRPr="00470706">
        <w:rPr>
          <w:rFonts w:ascii="David" w:hAnsi="David"/>
          <w:b/>
          <w:bCs/>
          <w:sz w:val="24"/>
          <w:u w:val="single"/>
          <w:rtl/>
          <w:lang w:eastAsia="en-US"/>
        </w:rPr>
        <w:t>הכנת אלמנטים לציפוי אבץ</w:t>
      </w:r>
    </w:p>
    <w:p w14:paraId="3784995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1.</w:t>
      </w:r>
      <w:r w:rsidRPr="00470706">
        <w:rPr>
          <w:rFonts w:ascii="David" w:hAnsi="David"/>
          <w:sz w:val="24"/>
          <w:rtl/>
          <w:lang w:eastAsia="en-US"/>
        </w:rPr>
        <w:tab/>
        <w:t>מניעת מלכודות אויר וניקוז בדרך של הכנת חורים לאורור וניקוז.</w:t>
      </w:r>
    </w:p>
    <w:p w14:paraId="74FA7DE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2.</w:t>
      </w:r>
      <w:r w:rsidRPr="00470706">
        <w:rPr>
          <w:rFonts w:ascii="David" w:hAnsi="David"/>
          <w:sz w:val="24"/>
          <w:rtl/>
          <w:lang w:eastAsia="en-US"/>
        </w:rPr>
        <w:tab/>
        <w:t>יש להבטיח שריתוכים יהיו חופשיים מפורוזיות או קפלים שימנע חדירת החומצה.</w:t>
      </w:r>
    </w:p>
    <w:p w14:paraId="48BC2F8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ד.</w:t>
      </w:r>
      <w:r w:rsidRPr="00470706">
        <w:rPr>
          <w:rFonts w:ascii="David" w:hAnsi="David"/>
          <w:sz w:val="24"/>
          <w:rtl/>
          <w:lang w:eastAsia="en-US"/>
        </w:rPr>
        <w:tab/>
      </w:r>
      <w:r w:rsidRPr="00470706">
        <w:rPr>
          <w:rFonts w:ascii="David" w:hAnsi="David"/>
          <w:b/>
          <w:bCs/>
          <w:sz w:val="24"/>
          <w:u w:val="single"/>
          <w:rtl/>
          <w:lang w:eastAsia="en-US"/>
        </w:rPr>
        <w:t>דרישות איכות לריתוכי קונסטרוקציה המיועדים לגילוון</w:t>
      </w:r>
    </w:p>
    <w:p w14:paraId="7679162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1.</w:t>
      </w:r>
      <w:r w:rsidRPr="00470706">
        <w:rPr>
          <w:rFonts w:ascii="David" w:hAnsi="David"/>
          <w:sz w:val="24"/>
          <w:rtl/>
          <w:lang w:eastAsia="en-US"/>
        </w:rPr>
        <w:tab/>
        <w:t xml:space="preserve">הריתוך יתבצע על פי תקן 1.1 </w:t>
      </w:r>
      <w:r w:rsidRPr="00470706">
        <w:rPr>
          <w:rFonts w:ascii="David" w:hAnsi="David"/>
          <w:sz w:val="24"/>
          <w:lang w:eastAsia="en-US"/>
        </w:rPr>
        <w:t>AWSD</w:t>
      </w:r>
      <w:r w:rsidRPr="00470706">
        <w:rPr>
          <w:rFonts w:ascii="David" w:hAnsi="David"/>
          <w:sz w:val="24"/>
          <w:rtl/>
          <w:lang w:eastAsia="en-US"/>
        </w:rPr>
        <w:t xml:space="preserve"> והמפרט הכללי לריתוך 600</w:t>
      </w:r>
      <w:r w:rsidRPr="00470706">
        <w:rPr>
          <w:rFonts w:ascii="David" w:hAnsi="David"/>
          <w:sz w:val="24"/>
          <w:lang w:eastAsia="en-US"/>
        </w:rPr>
        <w:t>IMS</w:t>
      </w:r>
      <w:r w:rsidRPr="00470706">
        <w:rPr>
          <w:rFonts w:ascii="David" w:hAnsi="David"/>
          <w:sz w:val="24"/>
          <w:rtl/>
          <w:lang w:eastAsia="en-US"/>
        </w:rPr>
        <w:t>.</w:t>
      </w:r>
    </w:p>
    <w:p w14:paraId="1E53BF8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2.</w:t>
      </w:r>
      <w:r w:rsidRPr="00470706">
        <w:rPr>
          <w:rFonts w:ascii="David" w:hAnsi="David"/>
          <w:sz w:val="24"/>
          <w:rtl/>
          <w:lang w:eastAsia="en-US"/>
        </w:rPr>
        <w:tab/>
        <w:t>הריתוך יהיה חופשי מסדקים פורוזיות.</w:t>
      </w:r>
    </w:p>
    <w:p w14:paraId="0DE713C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sz w:val="24"/>
          <w:rtl/>
          <w:lang w:eastAsia="en-US"/>
        </w:rPr>
      </w:pPr>
      <w:r w:rsidRPr="00470706">
        <w:rPr>
          <w:rFonts w:ascii="David" w:hAnsi="David"/>
          <w:sz w:val="24"/>
          <w:rtl/>
          <w:lang w:eastAsia="en-US"/>
        </w:rPr>
        <w:lastRenderedPageBreak/>
        <w:tab/>
      </w:r>
      <w:r w:rsidRPr="00470706">
        <w:rPr>
          <w:rFonts w:ascii="David" w:hAnsi="David"/>
          <w:sz w:val="24"/>
          <w:rtl/>
          <w:lang w:eastAsia="en-US"/>
        </w:rPr>
        <w:tab/>
        <w:t>3.</w:t>
      </w:r>
      <w:r w:rsidRPr="00470706">
        <w:rPr>
          <w:rFonts w:ascii="David" w:hAnsi="David"/>
          <w:sz w:val="24"/>
          <w:rtl/>
          <w:lang w:eastAsia="en-US"/>
        </w:rPr>
        <w:tab/>
        <w:t>הריתוך גם במקום שניתן להסתפק "בריתוך לסירוגין" חייב שיהיה אטום ושלם, למניעת חדירת חומצה לחלל שבין החלקים.</w:t>
      </w:r>
    </w:p>
    <w:p w14:paraId="74EE978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4.</w:t>
      </w:r>
      <w:r w:rsidRPr="00470706">
        <w:rPr>
          <w:rFonts w:ascii="David" w:hAnsi="David"/>
          <w:sz w:val="24"/>
          <w:rtl/>
          <w:lang w:eastAsia="en-US"/>
        </w:rPr>
        <w:tab/>
        <w:t>הריתוך יהיה נקי משרידי "שלכה" (סיגים) סביבת הרתך תהיה נקיה מנתזים.</w:t>
      </w:r>
    </w:p>
    <w:p w14:paraId="0038E96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5.</w:t>
      </w:r>
      <w:r w:rsidRPr="00470706">
        <w:rPr>
          <w:rFonts w:ascii="David" w:hAnsi="David"/>
          <w:sz w:val="24"/>
          <w:rtl/>
          <w:lang w:eastAsia="en-US"/>
        </w:rPr>
        <w:tab/>
        <w:t>החלקים חייבים להיות נקיים, חופשיים מזיהומים כמו זפת, צבע וכד'.</w:t>
      </w:r>
    </w:p>
    <w:p w14:paraId="225E943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ה.</w:t>
      </w:r>
      <w:r w:rsidRPr="00470706">
        <w:rPr>
          <w:rFonts w:ascii="David" w:hAnsi="David"/>
          <w:sz w:val="24"/>
          <w:rtl/>
          <w:lang w:eastAsia="en-US"/>
        </w:rPr>
        <w:tab/>
      </w:r>
      <w:r w:rsidRPr="00470706">
        <w:rPr>
          <w:rFonts w:ascii="David" w:hAnsi="David"/>
          <w:b/>
          <w:bCs/>
          <w:sz w:val="24"/>
          <w:u w:val="single"/>
          <w:rtl/>
          <w:lang w:eastAsia="en-US"/>
        </w:rPr>
        <w:t>בדיקת איכות הגילוון</w:t>
      </w:r>
    </w:p>
    <w:p w14:paraId="2168071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1.</w:t>
      </w:r>
      <w:r w:rsidRPr="00470706">
        <w:rPr>
          <w:rFonts w:ascii="David" w:hAnsi="David"/>
          <w:sz w:val="24"/>
          <w:rtl/>
          <w:lang w:eastAsia="en-US"/>
        </w:rPr>
        <w:tab/>
        <w:t>בדיקות איכות הגילוון יתבצעו בהתאם להגדרות המפורטות בת"י 918 ויתיחסו לדרישות התקן באופן הבא:</w:t>
      </w:r>
    </w:p>
    <w:p w14:paraId="2EE5368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880" w:hanging="288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r>
      <w:r w:rsidRPr="00470706">
        <w:rPr>
          <w:rFonts w:ascii="David" w:hAnsi="David"/>
          <w:sz w:val="24"/>
          <w:rtl/>
          <w:lang w:eastAsia="en-US"/>
        </w:rPr>
        <w:tab/>
        <w:t>1.1</w:t>
      </w:r>
      <w:r w:rsidRPr="00470706">
        <w:rPr>
          <w:rFonts w:ascii="David" w:hAnsi="David"/>
          <w:sz w:val="24"/>
          <w:rtl/>
          <w:lang w:eastAsia="en-US"/>
        </w:rPr>
        <w:tab/>
        <w:t>עובי גילוון נדרש: 80 מיקרון מינימום בשיטה מגנטית או בשיטת זרמי מערבולת.</w:t>
      </w:r>
    </w:p>
    <w:p w14:paraId="2A68C65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880" w:hanging="288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r>
      <w:r w:rsidRPr="00470706">
        <w:rPr>
          <w:rFonts w:ascii="David" w:hAnsi="David"/>
          <w:sz w:val="24"/>
          <w:rtl/>
          <w:lang w:eastAsia="en-US"/>
        </w:rPr>
        <w:tab/>
        <w:t>1.2</w:t>
      </w:r>
      <w:r w:rsidRPr="00470706">
        <w:rPr>
          <w:rFonts w:ascii="David" w:hAnsi="David"/>
          <w:sz w:val="24"/>
          <w:rtl/>
          <w:lang w:eastAsia="en-US"/>
        </w:rPr>
        <w:tab/>
        <w:t>בדיקת חוזק לאדהזיה: סעיף 302 ת"י - 918  תבדק בשיטת פטיש סובב.</w:t>
      </w:r>
    </w:p>
    <w:p w14:paraId="108D920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880" w:hanging="288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r>
      <w:r w:rsidRPr="00470706">
        <w:rPr>
          <w:rFonts w:ascii="David" w:hAnsi="David"/>
          <w:sz w:val="24"/>
          <w:rtl/>
          <w:lang w:eastAsia="en-US"/>
        </w:rPr>
        <w:tab/>
        <w:t>1.3</w:t>
      </w:r>
      <w:r w:rsidRPr="00470706">
        <w:rPr>
          <w:rFonts w:ascii="David" w:hAnsi="David"/>
          <w:sz w:val="24"/>
          <w:rtl/>
          <w:lang w:eastAsia="en-US"/>
        </w:rPr>
        <w:tab/>
        <w:t xml:space="preserve">בדיקת אחידות ציפוי: סעיף 303 ת"י 918 שיטת הבדיקה: תמיסה של נחושת גפריתנית </w:t>
      </w:r>
      <w:r w:rsidRPr="00470706">
        <w:rPr>
          <w:rFonts w:ascii="David" w:hAnsi="David"/>
          <w:sz w:val="24"/>
          <w:lang w:eastAsia="en-US"/>
        </w:rPr>
        <w:t>Su So4 5H2O</w:t>
      </w:r>
      <w:r w:rsidRPr="00470706">
        <w:rPr>
          <w:rFonts w:ascii="David" w:hAnsi="David"/>
          <w:sz w:val="24"/>
          <w:rtl/>
          <w:lang w:eastAsia="en-US"/>
        </w:rPr>
        <w:t>.</w:t>
      </w:r>
    </w:p>
    <w:p w14:paraId="2229017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2.</w:t>
      </w:r>
      <w:r w:rsidRPr="00470706">
        <w:rPr>
          <w:rFonts w:ascii="David" w:hAnsi="David"/>
          <w:sz w:val="24"/>
          <w:rtl/>
          <w:lang w:eastAsia="en-US"/>
        </w:rPr>
        <w:tab/>
        <w:t>שינוי גוון ל"אפור" יתקבל שכן אין השפעה ליכולת הגנה של שכבת הגלוון.</w:t>
      </w:r>
    </w:p>
    <w:p w14:paraId="1A2B39E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3.</w:t>
      </w:r>
      <w:r w:rsidRPr="00470706">
        <w:rPr>
          <w:rFonts w:ascii="David" w:hAnsi="David"/>
          <w:sz w:val="24"/>
          <w:rtl/>
          <w:lang w:eastAsia="en-US"/>
        </w:rPr>
        <w:tab/>
        <w:t>משקעי סיגים לא יתקבלו והחלקים צריכים שיהיו חופשיים מהם.</w:t>
      </w:r>
    </w:p>
    <w:p w14:paraId="0758574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sz w:val="24"/>
          <w:rtl/>
          <w:lang w:eastAsia="en-US"/>
        </w:rPr>
      </w:pPr>
      <w:r w:rsidRPr="00470706">
        <w:rPr>
          <w:rFonts w:ascii="David" w:hAnsi="David"/>
          <w:sz w:val="24"/>
          <w:rtl/>
          <w:lang w:eastAsia="en-US"/>
        </w:rPr>
        <w:tab/>
      </w:r>
      <w:r w:rsidRPr="00470706">
        <w:rPr>
          <w:rFonts w:ascii="David" w:hAnsi="David"/>
          <w:sz w:val="24"/>
          <w:rtl/>
          <w:lang w:eastAsia="en-US"/>
        </w:rPr>
        <w:tab/>
        <w:t>4.</w:t>
      </w:r>
      <w:r w:rsidRPr="00470706">
        <w:rPr>
          <w:rFonts w:ascii="David" w:hAnsi="David"/>
          <w:sz w:val="24"/>
          <w:rtl/>
          <w:lang w:eastAsia="en-US"/>
        </w:rPr>
        <w:tab/>
        <w:t xml:space="preserve">אזורים מקומיים שלא קיבלו את שכבת הגלוון המלאה אפשר "שיתוקנו" ע"י ישום של שכבת "אבץ קר" מסוג "זינגא" או </w:t>
      </w:r>
      <w:r w:rsidRPr="00470706">
        <w:rPr>
          <w:rFonts w:ascii="David" w:hAnsi="David"/>
          <w:sz w:val="24"/>
          <w:lang w:eastAsia="en-US"/>
        </w:rPr>
        <w:t>ZRC</w:t>
      </w:r>
      <w:r w:rsidRPr="00470706">
        <w:rPr>
          <w:rFonts w:ascii="David" w:hAnsi="David"/>
          <w:sz w:val="24"/>
          <w:rtl/>
          <w:lang w:eastAsia="en-US"/>
        </w:rPr>
        <w:t>. בשום אופן לא יתקבלו תיקונים בצבע אלומיניום או צבע עשיר אבץ!!</w:t>
      </w:r>
    </w:p>
    <w:p w14:paraId="6319709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620178B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06.11</w:t>
      </w:r>
      <w:r w:rsidRPr="00470706">
        <w:rPr>
          <w:rFonts w:ascii="David" w:hAnsi="David"/>
          <w:sz w:val="24"/>
          <w:rtl/>
          <w:lang w:eastAsia="en-US"/>
        </w:rPr>
        <w:tab/>
      </w:r>
      <w:r w:rsidRPr="00470706">
        <w:rPr>
          <w:rFonts w:ascii="David" w:hAnsi="David"/>
          <w:b/>
          <w:bCs/>
          <w:sz w:val="24"/>
          <w:u w:val="single"/>
          <w:rtl/>
          <w:lang w:eastAsia="en-US"/>
        </w:rPr>
        <w:t>לתשומת לב הקבלן</w:t>
      </w:r>
    </w:p>
    <w:p w14:paraId="6D8019B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 xml:space="preserve">כל מוצרי המסגרות והפלדה יובאו לאתר ויורכבו כשהם צבועים בצבע הסופי ועטופים  בניילון בועות להגנה. </w:t>
      </w:r>
    </w:p>
    <w:p w14:paraId="0467BAB2" w14:textId="77777777" w:rsidR="00EF6B80" w:rsidRPr="00470706" w:rsidRDefault="00EF6B8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p>
    <w:p w14:paraId="4429C786" w14:textId="228DE7CB"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Cs/>
          <w:sz w:val="24"/>
          <w:u w:val="single"/>
          <w:rtl/>
          <w:lang w:eastAsia="en-US"/>
        </w:rPr>
      </w:pPr>
      <w:r w:rsidRPr="00470706">
        <w:rPr>
          <w:rFonts w:ascii="David" w:hAnsi="David"/>
          <w:sz w:val="24"/>
          <w:rtl/>
          <w:lang w:eastAsia="en-US"/>
        </w:rPr>
        <w:t>06.1</w:t>
      </w:r>
      <w:r w:rsidR="00EF6B80" w:rsidRPr="00470706">
        <w:rPr>
          <w:rFonts w:ascii="David" w:hAnsi="David"/>
          <w:sz w:val="24"/>
          <w:rtl/>
          <w:lang w:eastAsia="en-US"/>
        </w:rPr>
        <w:t>2</w:t>
      </w:r>
      <w:r w:rsidRPr="00470706">
        <w:rPr>
          <w:rFonts w:ascii="David" w:hAnsi="David"/>
          <w:sz w:val="24"/>
          <w:rtl/>
          <w:lang w:eastAsia="en-US"/>
        </w:rPr>
        <w:tab/>
      </w:r>
      <w:r w:rsidRPr="00470706">
        <w:rPr>
          <w:rFonts w:ascii="David" w:hAnsi="David"/>
          <w:bCs/>
          <w:sz w:val="24"/>
          <w:u w:val="single"/>
          <w:rtl/>
          <w:lang w:eastAsia="en-US"/>
        </w:rPr>
        <w:t>אופני מדידה מיוחדים ותכולת המחירים</w:t>
      </w:r>
    </w:p>
    <w:p w14:paraId="11D83DC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eastAsia="en-US"/>
        </w:rPr>
      </w:pPr>
      <w:r w:rsidRPr="00470706">
        <w:rPr>
          <w:rFonts w:ascii="David" w:hAnsi="David"/>
          <w:sz w:val="24"/>
          <w:rtl/>
          <w:lang w:eastAsia="en-US"/>
        </w:rPr>
        <w:tab/>
        <w:t>מחיר היחידות יכלול בנוסף לאמור במפרט מיוחד זה, המפרט הכללי והתוכניות גם את האמור לעיל:</w:t>
      </w:r>
    </w:p>
    <w:p w14:paraId="2FC74D9E" w14:textId="200D5A33"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1. </w:t>
      </w:r>
      <w:r w:rsidRPr="00470706">
        <w:rPr>
          <w:rFonts w:ascii="David" w:hAnsi="David"/>
          <w:sz w:val="24"/>
          <w:rtl/>
          <w:lang w:eastAsia="en-US"/>
        </w:rPr>
        <w:tab/>
        <w:t>מוצרי המסגרות ימדדו כמצוין בסעיפי כתב הכמויות, כאשר המוצר מושלם, צבוע, מזוגג ומורכב במקומות.</w:t>
      </w:r>
    </w:p>
    <w:p w14:paraId="0BF97B12" w14:textId="257F6DBC"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lang w:eastAsia="en-US"/>
        </w:rPr>
      </w:pPr>
      <w:r w:rsidRPr="00470706">
        <w:rPr>
          <w:rFonts w:ascii="David" w:hAnsi="David"/>
          <w:sz w:val="24"/>
          <w:rtl/>
          <w:lang w:eastAsia="en-US"/>
        </w:rPr>
        <w:tab/>
        <w:t xml:space="preserve">2. </w:t>
      </w:r>
      <w:r w:rsidRPr="00470706">
        <w:rPr>
          <w:rFonts w:ascii="David" w:hAnsi="David"/>
          <w:sz w:val="24"/>
          <w:rtl/>
          <w:lang w:eastAsia="en-US"/>
        </w:rPr>
        <w:tab/>
        <w:t>מחירי היחידות לעבודות המסגרות כוללים את כל האמור במפרט הכללי, במפרט מיוחד זה, ברשימות, בהנחיות שבתכניות האדריכלות השונות ולרבות:</w:t>
      </w:r>
    </w:p>
    <w:p w14:paraId="7CF31EC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 xml:space="preserve">2.1 </w:t>
      </w:r>
      <w:r w:rsidRPr="00470706">
        <w:rPr>
          <w:rFonts w:ascii="David" w:hAnsi="David"/>
          <w:sz w:val="24"/>
          <w:rtl/>
          <w:lang w:eastAsia="en-US"/>
        </w:rPr>
        <w:tab/>
        <w:t>תכניות ייצור ודוגמאות, של פריטים שונים לפי הנחיות המפקח.</w:t>
      </w:r>
    </w:p>
    <w:p w14:paraId="15EFBB5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 xml:space="preserve">2.2 </w:t>
      </w:r>
      <w:r w:rsidRPr="00470706">
        <w:rPr>
          <w:rFonts w:ascii="David" w:hAnsi="David"/>
          <w:sz w:val="24"/>
          <w:rtl/>
          <w:lang w:eastAsia="en-US"/>
        </w:rPr>
        <w:tab/>
        <w:t>המלבנים וביטונם בקירות בטון ובקירות בניה, הכנפיים והרכבתם, הזיגוג, הצביעה, האיטום וכו'.</w:t>
      </w:r>
    </w:p>
    <w:p w14:paraId="28F1C6C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2.3</w:t>
      </w:r>
      <w:r w:rsidRPr="00470706">
        <w:rPr>
          <w:rFonts w:ascii="David" w:hAnsi="David"/>
          <w:sz w:val="24"/>
          <w:rtl/>
          <w:lang w:eastAsia="en-US"/>
        </w:rPr>
        <w:tab/>
        <w:t>צביעה בגוונים שונים.</w:t>
      </w:r>
    </w:p>
    <w:p w14:paraId="5E647F0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 xml:space="preserve">2.4 </w:t>
      </w:r>
      <w:r w:rsidRPr="00470706">
        <w:rPr>
          <w:rFonts w:ascii="David" w:hAnsi="David"/>
          <w:sz w:val="24"/>
          <w:rtl/>
          <w:lang w:eastAsia="en-US"/>
        </w:rPr>
        <w:tab/>
        <w:t>כל האביזרים הדרושים להרכבת האלמנטים השונים, קביעתם, וחיבורם למבנה, לרבות פרופילי פליז, משקופי ופרופילי עזר וכד'.</w:t>
      </w:r>
    </w:p>
    <w:p w14:paraId="506A70E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 xml:space="preserve">2.5 </w:t>
      </w:r>
      <w:r w:rsidRPr="00470706">
        <w:rPr>
          <w:rFonts w:ascii="David" w:hAnsi="David"/>
          <w:sz w:val="24"/>
          <w:rtl/>
          <w:lang w:eastAsia="en-US"/>
        </w:rPr>
        <w:tab/>
        <w:t>איטום למניעת מעבר מים, רוח, רעש ורעידות.</w:t>
      </w:r>
    </w:p>
    <w:p w14:paraId="1E7B538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 xml:space="preserve">2.6         פרופילי חיזוק סמויים מסביב למשקופי הדלתות בתוך המחיצות, כולל קיבועם לרצפה ולתקרה הקונסטרוקטיבית. </w:t>
      </w:r>
    </w:p>
    <w:p w14:paraId="7C40E9B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lastRenderedPageBreak/>
        <w:t>2.7</w:t>
      </w:r>
      <w:r w:rsidRPr="00470706">
        <w:rPr>
          <w:rFonts w:ascii="David" w:hAnsi="David"/>
          <w:sz w:val="24"/>
          <w:rtl/>
          <w:lang w:eastAsia="en-US"/>
        </w:rPr>
        <w:tab/>
        <w:t>הפרזול, לרבות כל אביזרי הקביעה, משקופים עיוורים, צירים, מסילות לכל סוגיהם, מחזירי שמן, מחזירים קפיציים, צירים הידראוליים, מעצורי דיקטטור, מנעולים (לרבות צילינידרים),שילוט, ידיות, מברשות, מעצורים, בריחים, רוזטות, מנעול צילינדר תפוס/פנוי, מנעול מסטר-קי (רב-מפתח), בתי מזוזות לבחירת האדריכל וכו'.</w:t>
      </w:r>
    </w:p>
    <w:p w14:paraId="6152F2B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2.8</w:t>
      </w:r>
      <w:r w:rsidRPr="00470706">
        <w:rPr>
          <w:rFonts w:ascii="David" w:hAnsi="David"/>
          <w:sz w:val="24"/>
          <w:rtl/>
          <w:lang w:eastAsia="en-US"/>
        </w:rPr>
        <w:tab/>
        <w:t>ניקיון יסודי, ליטוש והברקה לפני מסירת המבנה.</w:t>
      </w:r>
    </w:p>
    <w:p w14:paraId="46370DC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720"/>
        <w:rPr>
          <w:rFonts w:ascii="David" w:hAnsi="David"/>
          <w:sz w:val="24"/>
          <w:rtl/>
          <w:lang w:eastAsia="en-US"/>
        </w:rPr>
      </w:pPr>
      <w:r w:rsidRPr="00470706">
        <w:rPr>
          <w:rFonts w:ascii="David" w:hAnsi="David"/>
          <w:sz w:val="24"/>
          <w:rtl/>
          <w:lang w:eastAsia="en-US"/>
        </w:rPr>
        <w:t>2.9        אישור מכון התקינה לדלתות האש וכולל להתקנתן.</w:t>
      </w:r>
    </w:p>
    <w:p w14:paraId="7449BC0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576"/>
        <w:rPr>
          <w:rFonts w:ascii="David" w:hAnsi="David"/>
          <w:sz w:val="24"/>
          <w:rtl/>
          <w:lang w:eastAsia="en-US"/>
        </w:rPr>
      </w:pPr>
      <w:r w:rsidRPr="00470706">
        <w:rPr>
          <w:rFonts w:ascii="David" w:hAnsi="David"/>
          <w:b/>
          <w:bCs/>
          <w:sz w:val="24"/>
          <w:u w:val="single"/>
          <w:rtl/>
          <w:lang w:eastAsia="en-US"/>
        </w:rPr>
        <w:t>הערה</w:t>
      </w:r>
    </w:p>
    <w:p w14:paraId="4BC05494" w14:textId="026D7952" w:rsidR="00EB451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r w:rsidRPr="00470706">
        <w:rPr>
          <w:rFonts w:ascii="David" w:hAnsi="David"/>
          <w:sz w:val="24"/>
          <w:rtl/>
          <w:lang w:eastAsia="en-US"/>
        </w:rPr>
        <w:tab/>
        <w:t>עבור שינוי של עד 10% במידות הפתח של האלמנט, לא יהיה שינוי במחיר היחידה.</w:t>
      </w:r>
    </w:p>
    <w:p w14:paraId="3CD3E3A8" w14:textId="77777777" w:rsidR="00EB4516" w:rsidRDefault="00EB4516">
      <w:pPr>
        <w:bidi w:val="0"/>
        <w:spacing w:line="240" w:lineRule="auto"/>
        <w:rPr>
          <w:rFonts w:ascii="David" w:hAnsi="David"/>
          <w:sz w:val="24"/>
          <w:rtl/>
          <w:lang w:eastAsia="en-US"/>
        </w:rPr>
      </w:pPr>
      <w:r>
        <w:rPr>
          <w:rFonts w:ascii="David" w:hAnsi="David"/>
          <w:sz w:val="24"/>
          <w:rtl/>
          <w:lang w:eastAsia="en-US"/>
        </w:rPr>
        <w:br w:type="page"/>
      </w:r>
    </w:p>
    <w:p w14:paraId="4148017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22B9FA4E" w14:textId="77777777" w:rsidR="00930E94" w:rsidRPr="00470706" w:rsidRDefault="00930E94" w:rsidP="00470706">
      <w:pPr>
        <w:tabs>
          <w:tab w:val="left" w:pos="864"/>
          <w:tab w:val="left" w:pos="1440"/>
          <w:tab w:val="left" w:pos="2160"/>
          <w:tab w:val="left" w:pos="2880"/>
          <w:tab w:val="left" w:pos="3600"/>
          <w:tab w:val="left" w:pos="4320"/>
          <w:tab w:val="left" w:pos="5040"/>
          <w:tab w:val="left" w:pos="5760"/>
        </w:tabs>
        <w:rPr>
          <w:rFonts w:ascii="David" w:hAnsi="David"/>
          <w:sz w:val="24"/>
          <w:rtl/>
          <w:lang w:eastAsia="en-US"/>
        </w:rPr>
      </w:pPr>
    </w:p>
    <w:p w14:paraId="772D9427" w14:textId="77777777" w:rsidR="00270CB0" w:rsidRPr="00470706" w:rsidRDefault="00270CB0" w:rsidP="00470706">
      <w:pPr>
        <w:pStyle w:val="11fff3"/>
        <w:jc w:val="left"/>
        <w:rPr>
          <w:rFonts w:ascii="David" w:hAnsi="David"/>
          <w:rtl/>
        </w:rPr>
      </w:pPr>
      <w:bookmarkStart w:id="8" w:name="_Toc161578343"/>
      <w:bookmarkStart w:id="9" w:name="_Toc161654049"/>
      <w:r w:rsidRPr="00470706">
        <w:rPr>
          <w:rFonts w:ascii="David" w:hAnsi="David"/>
          <w:rtl/>
        </w:rPr>
        <w:t>פרק 10 – עבודות ריצוף וחפוי</w:t>
      </w:r>
      <w:bookmarkEnd w:id="8"/>
      <w:bookmarkEnd w:id="9"/>
    </w:p>
    <w:p w14:paraId="2A99A04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
          <w:bCs/>
          <w:u w:val="single"/>
          <w:rtl/>
        </w:rPr>
      </w:pPr>
    </w:p>
    <w:p w14:paraId="62A6338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bCs/>
          <w:u w:val="single"/>
          <w:rtl/>
        </w:rPr>
      </w:pPr>
      <w:r w:rsidRPr="00470706">
        <w:rPr>
          <w:rFonts w:ascii="David" w:hAnsi="David"/>
          <w:rtl/>
        </w:rPr>
        <w:t>10.01</w:t>
      </w:r>
      <w:r w:rsidRPr="00470706">
        <w:rPr>
          <w:rFonts w:ascii="David" w:hAnsi="David"/>
          <w:rtl/>
        </w:rPr>
        <w:tab/>
      </w:r>
      <w:r w:rsidRPr="00470706">
        <w:rPr>
          <w:rFonts w:ascii="David" w:hAnsi="David"/>
          <w:b/>
          <w:bCs/>
          <w:u w:val="single"/>
          <w:rtl/>
        </w:rPr>
        <w:t>כללי</w:t>
      </w:r>
    </w:p>
    <w:p w14:paraId="5DD8C876" w14:textId="4DD3A055"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r>
      <w:r w:rsidR="00582584" w:rsidRPr="00470706">
        <w:rPr>
          <w:rFonts w:ascii="David" w:hAnsi="David"/>
          <w:rtl/>
        </w:rPr>
        <w:t>הכנת התשתית מפני הבטון למפלס הריצוף המתוכנן כלול במחירי הריצופים השונים.</w:t>
      </w:r>
    </w:p>
    <w:p w14:paraId="608F325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rPr>
      </w:pPr>
      <w:r w:rsidRPr="00470706">
        <w:rPr>
          <w:rFonts w:ascii="David" w:hAnsi="David"/>
          <w:rtl/>
        </w:rPr>
        <w:tab/>
      </w:r>
    </w:p>
    <w:p w14:paraId="374F859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Cs/>
          <w:rtl/>
        </w:rPr>
      </w:pPr>
      <w:r w:rsidRPr="00470706">
        <w:rPr>
          <w:rFonts w:ascii="David" w:hAnsi="David"/>
          <w:rtl/>
        </w:rPr>
        <w:t xml:space="preserve">10.02 </w:t>
      </w:r>
      <w:r w:rsidRPr="00470706">
        <w:rPr>
          <w:rFonts w:ascii="David" w:hAnsi="David"/>
          <w:rtl/>
        </w:rPr>
        <w:tab/>
      </w:r>
      <w:r w:rsidRPr="00470706">
        <w:rPr>
          <w:rFonts w:ascii="David" w:hAnsi="David"/>
          <w:bCs/>
          <w:u w:val="single"/>
          <w:rtl/>
        </w:rPr>
        <w:t>דוגמאות</w:t>
      </w:r>
    </w:p>
    <w:p w14:paraId="00C47BA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 xml:space="preserve">1. </w:t>
      </w:r>
      <w:r w:rsidRPr="00470706">
        <w:rPr>
          <w:rFonts w:ascii="David" w:hAnsi="David"/>
          <w:rtl/>
        </w:rPr>
        <w:tab/>
        <w:t>לפני התחלת העבודה, יספק הקבלן דוגמאות של כל חומרי וסוגי הריצוף והחיפוי בהתאם כמוגדר בסעיף (10004) של המפרט הכללי.</w:t>
      </w:r>
    </w:p>
    <w:p w14:paraId="0CC9477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 xml:space="preserve">2. </w:t>
      </w:r>
      <w:r w:rsidRPr="00470706">
        <w:rPr>
          <w:rFonts w:ascii="David" w:hAnsi="David"/>
          <w:rtl/>
        </w:rPr>
        <w:tab/>
        <w:t>הדגמים המאושרים יישארו בידי המפקח עד לאחר קבלת העבודה. כל חומרי הריצוף והחיפוי אשר יסופקו על ידי הקבלן לצורך ביצוע העבודה יתאימו בדיוק נמרץ לדוגמאות המאושרות כאמור.</w:t>
      </w:r>
    </w:p>
    <w:p w14:paraId="20C7226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 xml:space="preserve">3. </w:t>
      </w:r>
      <w:r w:rsidRPr="00470706">
        <w:rPr>
          <w:rFonts w:ascii="David" w:hAnsi="David"/>
          <w:rtl/>
        </w:rPr>
        <w:tab/>
        <w:t>חומרי הריצוף והחיפוי יאושרו ע"י האדריכל לרבות הגוונים השונים ואפשרות הבחירה והמיון של החומר מתוך אותה סדרת הייצור.</w:t>
      </w:r>
    </w:p>
    <w:p w14:paraId="127FB90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 xml:space="preserve"> 4.</w:t>
      </w:r>
      <w:r w:rsidRPr="00470706">
        <w:rPr>
          <w:rFonts w:ascii="David" w:hAnsi="David"/>
          <w:rtl/>
        </w:rPr>
        <w:tab/>
        <w:t>הקבלן יבצע דוגמאות של קטעי ריצוף וחיפוי באתר בחומרים השונים לפי הנחיות המפקח לאישור האדריכל והמפקח, בטרם תחילת ביצוע עבודות הריצוף והחיפוי, שטח כל דוגמא 5   מ"ר.</w:t>
      </w:r>
    </w:p>
    <w:p w14:paraId="48E9F71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p>
    <w:p w14:paraId="52B89EE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Cs/>
          <w:u w:val="single"/>
          <w:rtl/>
        </w:rPr>
      </w:pPr>
      <w:r w:rsidRPr="00470706">
        <w:rPr>
          <w:rFonts w:ascii="David" w:hAnsi="David"/>
          <w:rtl/>
        </w:rPr>
        <w:t xml:space="preserve">10.03 </w:t>
      </w:r>
      <w:r w:rsidRPr="00470706">
        <w:rPr>
          <w:rFonts w:ascii="David" w:hAnsi="David"/>
          <w:rtl/>
        </w:rPr>
        <w:tab/>
      </w:r>
      <w:r w:rsidRPr="00470706">
        <w:rPr>
          <w:rFonts w:ascii="David" w:hAnsi="David"/>
          <w:bCs/>
          <w:u w:val="single"/>
          <w:rtl/>
        </w:rPr>
        <w:t>ניקוי כללי</w:t>
      </w:r>
    </w:p>
    <w:p w14:paraId="0FB5FEC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rPr>
      </w:pPr>
      <w:r w:rsidRPr="00470706">
        <w:rPr>
          <w:rFonts w:ascii="David" w:hAnsi="David"/>
          <w:rtl/>
        </w:rPr>
        <w:tab/>
        <w:t>על הקבלן לבצע בגמר העבודה ניקוי כללי ומושלם של הריצופים הקשיחים בעזרת מכונת שטיפה וניקוי, וכן לנקות את הפנלים וחיפוי הקירות משאריות טיט, צבע וכל חומר זר אחר, עד קבלת הברק הטבעי של החומרים.</w:t>
      </w:r>
    </w:p>
    <w:p w14:paraId="67E719AA" w14:textId="2424F104"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snapToGrid w:val="0"/>
          <w:rtl/>
        </w:rPr>
        <w:tab/>
      </w:r>
      <w:r w:rsidRPr="00470706">
        <w:rPr>
          <w:rFonts w:ascii="David" w:hAnsi="David"/>
          <w:snapToGrid w:val="0"/>
          <w:rtl/>
        </w:rPr>
        <w:tab/>
      </w:r>
    </w:p>
    <w:p w14:paraId="27D08E1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10.04</w:t>
      </w:r>
      <w:r w:rsidRPr="00470706">
        <w:rPr>
          <w:rFonts w:ascii="David" w:hAnsi="David"/>
          <w:noProof/>
          <w:rtl/>
        </w:rPr>
        <w:tab/>
      </w:r>
      <w:r w:rsidRPr="00470706">
        <w:rPr>
          <w:rFonts w:ascii="David" w:hAnsi="David"/>
          <w:b/>
          <w:bCs/>
          <w:noProof/>
          <w:u w:val="single"/>
          <w:rtl/>
        </w:rPr>
        <w:t>חיפוי קירות באריחי קרמיקה</w:t>
      </w:r>
    </w:p>
    <w:p w14:paraId="06E6C69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ind w:left="864" w:hanging="864"/>
        <w:textAlignment w:val="baseline"/>
        <w:rPr>
          <w:rFonts w:ascii="David" w:hAnsi="David"/>
          <w:noProof/>
          <w:rtl/>
        </w:rPr>
      </w:pPr>
      <w:r w:rsidRPr="00470706">
        <w:rPr>
          <w:rFonts w:ascii="David" w:hAnsi="David"/>
          <w:noProof/>
          <w:rtl/>
        </w:rPr>
        <w:tab/>
        <w:t>החיפוי יהיה לפי דוגמא, מרקם וגוונים על פי בחירת האדריכל.  על הקבלן לקחת בחשבון חיפוי בשני גוונים, על פי תרשים הנחיה שיימסר לקבלן לקראת הביצוע.</w:t>
      </w:r>
    </w:p>
    <w:p w14:paraId="5E5D735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ind w:left="864" w:hanging="864"/>
        <w:textAlignment w:val="baseline"/>
        <w:rPr>
          <w:rFonts w:ascii="David" w:hAnsi="David"/>
          <w:noProof/>
          <w:rtl/>
        </w:rPr>
      </w:pPr>
      <w:r w:rsidRPr="00470706">
        <w:rPr>
          <w:rFonts w:ascii="David" w:hAnsi="David"/>
          <w:noProof/>
          <w:rtl/>
        </w:rPr>
        <w:tab/>
        <w:t xml:space="preserve">המישקים יהיו עוברים בשני הכוונים, רוחב המישקים יהיה 4 מ"מ, הרובה למילוי המישקים תהיה סינטטית מסוג הטעון אישור ובגוון לבחירת האדריכל. </w:t>
      </w:r>
    </w:p>
    <w:p w14:paraId="421E73F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 xml:space="preserve"> </w:t>
      </w:r>
      <w:r w:rsidRPr="00470706">
        <w:rPr>
          <w:rFonts w:ascii="David" w:hAnsi="David"/>
          <w:noProof/>
          <w:rtl/>
        </w:rPr>
        <w:tab/>
        <w:t>היישום בהתאם להמלצות היצרנים.</w:t>
      </w:r>
    </w:p>
    <w:p w14:paraId="2553E71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ab/>
        <w:t>חיפוי קירות באריחים יעשה בשיטת ההדבקה בהתאם לסעיף 10051 שבמפרט הכללי.</w:t>
      </w:r>
    </w:p>
    <w:p w14:paraId="1ED5D3D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ab/>
        <w:t>מתחת לחיפוי תבוצע  שכבה  אוטמת  בהתאם למפורט במפרט המיוחד פרק 05.</w:t>
      </w:r>
    </w:p>
    <w:p w14:paraId="0C2DDC6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ab/>
        <w:t xml:space="preserve">ההדבקה תעשה על המשטח הנ"ל ע"י דבקים כדוגמת טיט אקריל 215 (של "שחל"). </w:t>
      </w:r>
    </w:p>
    <w:p w14:paraId="49FF7790" w14:textId="27849255" w:rsidR="00270CB0" w:rsidRPr="00470706" w:rsidRDefault="00270CB0" w:rsidP="000A3FF1">
      <w:pPr>
        <w:tabs>
          <w:tab w:val="left" w:pos="864"/>
          <w:tab w:val="left" w:pos="1440"/>
          <w:tab w:val="left" w:pos="2160"/>
          <w:tab w:val="left" w:pos="2880"/>
          <w:tab w:val="left" w:pos="3600"/>
          <w:tab w:val="left" w:pos="4320"/>
          <w:tab w:val="left" w:pos="5040"/>
          <w:tab w:val="left" w:pos="5760"/>
        </w:tabs>
        <w:adjustRightInd w:val="0"/>
        <w:ind w:left="864" w:hanging="864"/>
        <w:textAlignment w:val="baseline"/>
        <w:rPr>
          <w:rFonts w:ascii="David" w:hAnsi="David"/>
          <w:noProof/>
          <w:rtl/>
        </w:rPr>
      </w:pPr>
      <w:r w:rsidRPr="00470706">
        <w:rPr>
          <w:rFonts w:ascii="David" w:hAnsi="David"/>
          <w:noProof/>
          <w:rtl/>
        </w:rPr>
        <w:tab/>
        <w:t>טיט ההדבקה ימרח על פני שכבת ההרבצה באמצעות מרית משוננת (גודל השיניים בהתאם להוראות היצרן).</w:t>
      </w:r>
      <w:r w:rsidR="00EB4516">
        <w:rPr>
          <w:rFonts w:ascii="David" w:hAnsi="David" w:hint="cs"/>
          <w:noProof/>
          <w:rtl/>
        </w:rPr>
        <w:t xml:space="preserve"> </w:t>
      </w:r>
      <w:r w:rsidRPr="00470706">
        <w:rPr>
          <w:rFonts w:ascii="David" w:hAnsi="David"/>
          <w:noProof/>
          <w:rtl/>
        </w:rPr>
        <w:t>את האריחים יש להדק אל טיט ההדבקה כך ששכבות הטיט המהודקת תהיה בעובי של 5-6 מ"מ.</w:t>
      </w:r>
    </w:p>
    <w:p w14:paraId="689A9D1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ind w:left="864" w:hanging="864"/>
        <w:textAlignment w:val="baseline"/>
        <w:rPr>
          <w:rFonts w:ascii="David" w:hAnsi="David"/>
          <w:noProof/>
          <w:rtl/>
        </w:rPr>
      </w:pPr>
      <w:r w:rsidRPr="00470706">
        <w:rPr>
          <w:rFonts w:ascii="David" w:hAnsi="David"/>
          <w:noProof/>
          <w:rtl/>
        </w:rPr>
        <w:tab/>
        <w:t>יש להקפיד על ביצוע רובה מלאה כדוגמת אולטרה קולור של נגב קרמיקה, בכל חריצי החיפויים ובכל תפרי החיבור בין האריחים לחיפוי הרצפה.</w:t>
      </w:r>
    </w:p>
    <w:p w14:paraId="0E8943A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ind w:left="864" w:hanging="864"/>
        <w:textAlignment w:val="baseline"/>
        <w:rPr>
          <w:rFonts w:ascii="David" w:hAnsi="David"/>
          <w:noProof/>
          <w:rtl/>
        </w:rPr>
      </w:pPr>
      <w:r w:rsidRPr="00470706">
        <w:rPr>
          <w:rFonts w:ascii="David" w:hAnsi="David"/>
          <w:noProof/>
          <w:rtl/>
        </w:rPr>
        <w:lastRenderedPageBreak/>
        <w:tab/>
        <w:t>לפני התחלת העבודה, יש לקבל אישור המפקח לסדר העבודה, שיכלול קביעה של נקודות התחלה, קצוות הטעונים התאמה, וקצוות בהם חייבים האריחים להיות שלמים.</w:t>
      </w:r>
    </w:p>
    <w:p w14:paraId="42F58F1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ab/>
        <w:t>החיפוי יחל ויסתיים במפלסים שיתוארו בתכניות עבודה ובפריסות.</w:t>
      </w:r>
    </w:p>
    <w:p w14:paraId="617F90B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ab/>
        <w:t>חיפוי קירות יבוצע רק לאחר הרכבת משטח העבודה של הכיורים.</w:t>
      </w:r>
    </w:p>
    <w:p w14:paraId="75DFA62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textAlignment w:val="baseline"/>
        <w:rPr>
          <w:rFonts w:ascii="David" w:hAnsi="David"/>
          <w:noProof/>
          <w:rtl/>
        </w:rPr>
      </w:pPr>
      <w:r w:rsidRPr="00470706">
        <w:rPr>
          <w:rFonts w:ascii="David" w:hAnsi="David"/>
          <w:noProof/>
          <w:rtl/>
        </w:rPr>
        <w:tab/>
        <w:t>יש להקפיד על המשכיות מישקים בין ריצוף רצפה וחיפוי קירות.</w:t>
      </w:r>
    </w:p>
    <w:p w14:paraId="1FF51E2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adjustRightInd w:val="0"/>
        <w:ind w:left="864" w:hanging="864"/>
        <w:textAlignment w:val="baseline"/>
        <w:rPr>
          <w:rFonts w:ascii="David" w:hAnsi="David"/>
          <w:noProof/>
          <w:rtl/>
        </w:rPr>
      </w:pPr>
      <w:r w:rsidRPr="00470706">
        <w:rPr>
          <w:rFonts w:ascii="David" w:hAnsi="David"/>
          <w:noProof/>
          <w:rtl/>
        </w:rPr>
        <w:tab/>
        <w:t>לצורך זה יש להקפיד באופן מיוחד שהאריחים לחיפוי קירות יהיו באותו קליבר כמו ריצוף הרצפה.</w:t>
      </w:r>
    </w:p>
    <w:p w14:paraId="1A50060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rtl/>
        </w:rPr>
        <w:t>10.12</w:t>
      </w:r>
      <w:r w:rsidRPr="00470706">
        <w:rPr>
          <w:rFonts w:ascii="David" w:hAnsi="David"/>
          <w:rtl/>
        </w:rPr>
        <w:tab/>
      </w:r>
      <w:r w:rsidRPr="00470706">
        <w:rPr>
          <w:rFonts w:ascii="David" w:hAnsi="David"/>
          <w:b/>
          <w:bCs/>
          <w:u w:val="single"/>
          <w:rtl/>
        </w:rPr>
        <w:t>חיפויים שונים</w:t>
      </w:r>
    </w:p>
    <w:p w14:paraId="0B03222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rtl/>
        </w:rPr>
      </w:pPr>
      <w:r w:rsidRPr="00470706">
        <w:rPr>
          <w:rFonts w:ascii="David" w:hAnsi="David"/>
          <w:rtl/>
        </w:rPr>
        <w:tab/>
        <w:t>הביצוע לפי הנחיות היצרנים, לרבות קונסטרוקציית/אביזרי החיבור מקוריים של היצרן או מנירוסטה (במקרה של חיפויי זכוכית), המחיר כולל את תכנון קונסטרוקציית החיבור,  הכנת התשתית לחיבור ופרופילי גמר וסיום בחיבור לאלמנטים אחרים.</w:t>
      </w:r>
    </w:p>
    <w:p w14:paraId="1242F75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spacing w:line="240" w:lineRule="auto"/>
        <w:textAlignment w:val="baseline"/>
        <w:rPr>
          <w:rFonts w:ascii="David" w:hAnsi="David"/>
          <w:sz w:val="24"/>
          <w:rtl/>
        </w:rPr>
      </w:pPr>
    </w:p>
    <w:p w14:paraId="2E16D44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bCs/>
          <w:sz w:val="24"/>
          <w:u w:val="single"/>
          <w:rtl/>
          <w:lang w:val="x-none" w:eastAsia="x-none"/>
        </w:rPr>
      </w:pPr>
      <w:r w:rsidRPr="00470706">
        <w:rPr>
          <w:rFonts w:ascii="David" w:hAnsi="David"/>
          <w:sz w:val="24"/>
          <w:rtl/>
          <w:lang w:val="x-none" w:eastAsia="x-none"/>
        </w:rPr>
        <w:t>10.13</w:t>
      </w:r>
      <w:r w:rsidRPr="00470706">
        <w:rPr>
          <w:rFonts w:ascii="David" w:hAnsi="David"/>
          <w:sz w:val="24"/>
          <w:rtl/>
          <w:lang w:val="x-none" w:eastAsia="x-none"/>
        </w:rPr>
        <w:tab/>
      </w:r>
      <w:r w:rsidRPr="00470706">
        <w:rPr>
          <w:rFonts w:ascii="David" w:hAnsi="David"/>
          <w:b/>
          <w:bCs/>
          <w:sz w:val="24"/>
          <w:u w:val="single"/>
          <w:rtl/>
          <w:lang w:val="x-none" w:eastAsia="x-none"/>
        </w:rPr>
        <w:t>מפתנים</w:t>
      </w:r>
    </w:p>
    <w:p w14:paraId="3CD97A1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sz w:val="24"/>
          <w:rtl/>
          <w:lang w:val="x-none" w:eastAsia="x-none"/>
        </w:rPr>
      </w:pPr>
      <w:r w:rsidRPr="00470706">
        <w:rPr>
          <w:rFonts w:ascii="David" w:hAnsi="David"/>
          <w:sz w:val="24"/>
          <w:rtl/>
          <w:lang w:val="x-none" w:eastAsia="x-none"/>
        </w:rPr>
        <w:tab/>
        <w:t>בכל המפתחים, וכן בכל המעברים בין פנים וחוץ ובין סוגי ריצופים, יבוצעו מפתנים  בהתאם לפרטים שבתוכניות, ובאם לא מצוין לפי הנחיות האדריכל.</w:t>
      </w:r>
    </w:p>
    <w:p w14:paraId="7E2CEC6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val="x-none" w:eastAsia="x-none"/>
        </w:rPr>
      </w:pPr>
      <w:r w:rsidRPr="00470706">
        <w:rPr>
          <w:rFonts w:ascii="David" w:hAnsi="David"/>
          <w:sz w:val="24"/>
          <w:rtl/>
          <w:lang w:val="x-none" w:eastAsia="x-none"/>
        </w:rPr>
        <w:t xml:space="preserve">            </w:t>
      </w:r>
      <w:r w:rsidRPr="00470706">
        <w:rPr>
          <w:rFonts w:ascii="David" w:hAnsi="David"/>
          <w:sz w:val="24"/>
          <w:rtl/>
          <w:lang w:val="x-none" w:eastAsia="x-none"/>
        </w:rPr>
        <w:tab/>
        <w:t xml:space="preserve">מפתנים אלו לא יימדדו ויכללו במחירי עבודות הריצוף השונות. </w:t>
      </w:r>
    </w:p>
    <w:p w14:paraId="1C76F8B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sz w:val="24"/>
          <w:rtl/>
          <w:lang w:val="x-none" w:eastAsia="x-none"/>
        </w:rPr>
      </w:pPr>
      <w:r w:rsidRPr="00470706">
        <w:rPr>
          <w:rFonts w:ascii="David" w:hAnsi="David"/>
          <w:sz w:val="24"/>
          <w:rtl/>
          <w:lang w:val="x-none" w:eastAsia="x-none"/>
        </w:rPr>
        <w:tab/>
        <w:t>יש להקפיד על הצבת וייצוב המפתנים - לפני השלמות הריצוף.</w:t>
      </w:r>
    </w:p>
    <w:p w14:paraId="1B2FC27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spacing w:line="240" w:lineRule="auto"/>
        <w:textAlignment w:val="baseline"/>
        <w:rPr>
          <w:rFonts w:ascii="David" w:hAnsi="David"/>
          <w:sz w:val="24"/>
          <w:rtl/>
        </w:rPr>
      </w:pPr>
    </w:p>
    <w:p w14:paraId="12444E7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rtl/>
        </w:rPr>
        <w:t>10.14</w:t>
      </w:r>
      <w:r w:rsidRPr="00470706">
        <w:rPr>
          <w:rFonts w:ascii="David" w:hAnsi="David"/>
          <w:rtl/>
        </w:rPr>
        <w:tab/>
      </w:r>
      <w:r w:rsidRPr="00470706">
        <w:rPr>
          <w:rFonts w:ascii="David" w:hAnsi="David"/>
          <w:b/>
          <w:bCs/>
          <w:u w:val="single"/>
          <w:rtl/>
        </w:rPr>
        <w:t>הגנה על שטחים מרוצפים</w:t>
      </w:r>
      <w:r w:rsidRPr="00470706">
        <w:rPr>
          <w:rFonts w:ascii="David" w:hAnsi="David"/>
          <w:rtl/>
        </w:rPr>
        <w:tab/>
      </w:r>
    </w:p>
    <w:p w14:paraId="6182C8A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rtl/>
        </w:rPr>
      </w:pPr>
      <w:r w:rsidRPr="00470706">
        <w:rPr>
          <w:rFonts w:ascii="David" w:hAnsi="David"/>
          <w:rtl/>
        </w:rPr>
        <w:tab/>
        <w:t>על הקבלן להגן על משטחים מרוצפים מפני כל פגיעות באמצעות יציקת שכבת גבס על בד יוטה, או באמצעות לוחות סיבית דחוסה ע"ג יריעות פוליאטילן, הכל בהתאם לסוג הריצוף ולהנחיית המפקח.</w:t>
      </w:r>
    </w:p>
    <w:p w14:paraId="71597D7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rtl/>
        </w:rPr>
        <w:tab/>
        <w:t>בכל מצב הקבלן הינו האחראי הבלעדי לכל פגיעה במרצפות.</w:t>
      </w:r>
    </w:p>
    <w:p w14:paraId="112E6E2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rtl/>
        </w:rPr>
        <w:tab/>
        <w:t>לא תורשה לקבלן התקדמות בביצוע הריצוף מבלי שיגן על הריצוף שבוצע.</w:t>
      </w:r>
    </w:p>
    <w:p w14:paraId="3D43E19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rtl/>
        </w:rPr>
        <w:tab/>
        <w:t>הקבלן נדרש לתחזק את ההגנה ולהחליף, במידת הצורך, פלטות שנפגעו באחרות.</w:t>
      </w:r>
    </w:p>
    <w:p w14:paraId="70327CD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rtl/>
        </w:rPr>
        <w:t xml:space="preserve">             </w:t>
      </w:r>
      <w:r w:rsidRPr="00470706">
        <w:rPr>
          <w:rFonts w:ascii="David" w:hAnsi="David"/>
          <w:rtl/>
        </w:rPr>
        <w:tab/>
        <w:t>מחירי עבודות הריצוף כולל את ההגנה עליהם ופינוי בסיום העבודה.</w:t>
      </w:r>
    </w:p>
    <w:p w14:paraId="703E74EC" w14:textId="77777777" w:rsidR="00582584" w:rsidRPr="00470706" w:rsidRDefault="00582584" w:rsidP="00470706">
      <w:pPr>
        <w:tabs>
          <w:tab w:val="left" w:pos="864"/>
          <w:tab w:val="left" w:pos="1440"/>
          <w:tab w:val="left" w:pos="2160"/>
          <w:tab w:val="left" w:pos="2880"/>
          <w:tab w:val="left" w:pos="3600"/>
          <w:tab w:val="left" w:pos="4320"/>
          <w:tab w:val="left" w:pos="5040"/>
          <w:tab w:val="left" w:pos="5760"/>
        </w:tabs>
        <w:rPr>
          <w:rFonts w:ascii="David" w:hAnsi="David"/>
          <w:b/>
          <w:bCs/>
          <w:rtl/>
        </w:rPr>
      </w:pPr>
    </w:p>
    <w:p w14:paraId="58EEB01B" w14:textId="77777777" w:rsidR="006B2FF5" w:rsidRPr="00470706" w:rsidRDefault="006B2FF5" w:rsidP="00470706">
      <w:pPr>
        <w:numPr>
          <w:ilvl w:val="0"/>
          <w:numId w:val="257"/>
        </w:numPr>
        <w:spacing w:line="240" w:lineRule="auto"/>
        <w:rPr>
          <w:rFonts w:ascii="David" w:hAnsi="David"/>
          <w:b/>
          <w:bCs/>
          <w:sz w:val="20"/>
        </w:rPr>
      </w:pPr>
      <w:r w:rsidRPr="00470706">
        <w:rPr>
          <w:rFonts w:ascii="David" w:hAnsi="David"/>
          <w:b/>
          <w:bCs/>
          <w:rtl/>
        </w:rPr>
        <w:t xml:space="preserve">חומרי המילוי למישקים, ("רובה"), וביצוע המילוי יהיו גם כן כלולים במחירי היחידה של הריצוף והחיפוי.  </w:t>
      </w:r>
    </w:p>
    <w:p w14:paraId="57E6D20D" w14:textId="77777777" w:rsidR="006B2FF5" w:rsidRPr="00470706" w:rsidRDefault="006B2FF5" w:rsidP="00470706">
      <w:pPr>
        <w:ind w:firstLine="2004"/>
        <w:rPr>
          <w:rFonts w:ascii="David" w:hAnsi="David"/>
          <w:b/>
          <w:bCs/>
          <w:rtl/>
        </w:rPr>
      </w:pPr>
    </w:p>
    <w:p w14:paraId="4D15192F" w14:textId="77777777" w:rsidR="006B2FF5" w:rsidRPr="00470706" w:rsidRDefault="006B2FF5" w:rsidP="00470706">
      <w:pPr>
        <w:numPr>
          <w:ilvl w:val="0"/>
          <w:numId w:val="257"/>
        </w:numPr>
        <w:tabs>
          <w:tab w:val="num" w:pos="1035"/>
        </w:tabs>
        <w:spacing w:line="240" w:lineRule="auto"/>
        <w:rPr>
          <w:rFonts w:ascii="David" w:hAnsi="David"/>
          <w:b/>
          <w:bCs/>
          <w:rtl/>
        </w:rPr>
      </w:pPr>
      <w:r w:rsidRPr="00470706">
        <w:rPr>
          <w:rFonts w:ascii="David" w:hAnsi="David"/>
          <w:b/>
          <w:bCs/>
          <w:rtl/>
        </w:rPr>
        <w:t>רוחב המשקים וסוג המילוי יהיה כנתון בתוכניות ו/או לפי הנחיות במקום.                             חומרי המילוי יהיו מהסוגים כדלקמן (או שווי ערך מאושרים ע"י המפקח):</w:t>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t xml:space="preserve">                              1. רובה אקרילי מסוג מתוצרת </w:t>
      </w:r>
      <w:r w:rsidRPr="00470706">
        <w:rPr>
          <w:rFonts w:ascii="David" w:hAnsi="David"/>
          <w:b/>
          <w:bCs/>
        </w:rPr>
        <w:t>MAPEI</w:t>
      </w:r>
      <w:r w:rsidRPr="00470706">
        <w:rPr>
          <w:rFonts w:ascii="David" w:hAnsi="David"/>
          <w:b/>
          <w:bCs/>
          <w:rtl/>
        </w:rPr>
        <w:t>-(נגב )  או שוו"ע בגוון ע"פ בחירת המזמין.</w:t>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p>
    <w:p w14:paraId="3D73FF75" w14:textId="77777777" w:rsidR="006B2FF5" w:rsidRPr="00470706" w:rsidRDefault="006B2FF5" w:rsidP="00470706">
      <w:pPr>
        <w:numPr>
          <w:ilvl w:val="0"/>
          <w:numId w:val="257"/>
        </w:numPr>
        <w:tabs>
          <w:tab w:val="num" w:pos="1035"/>
        </w:tabs>
        <w:spacing w:line="240" w:lineRule="auto"/>
        <w:rPr>
          <w:rFonts w:ascii="David" w:hAnsi="David"/>
          <w:b/>
          <w:bCs/>
          <w:rtl/>
        </w:rPr>
      </w:pPr>
      <w:r w:rsidRPr="00470706">
        <w:rPr>
          <w:rFonts w:ascii="David" w:hAnsi="David"/>
          <w:b/>
          <w:bCs/>
          <w:rtl/>
        </w:rPr>
        <w:t>2. בבחירת התחליפים לחומרי רובה, יש להקפיד שהתחליף יהיה מתאים לרוחב  המישקים, כנדרש, וכן בחיפוי קירות בתוך המבנה תכלול הרובה קוטל בקטריות.</w:t>
      </w:r>
    </w:p>
    <w:p w14:paraId="261C0E1D" w14:textId="77777777" w:rsidR="006B2FF5" w:rsidRPr="00470706" w:rsidRDefault="006B2FF5" w:rsidP="00470706">
      <w:pPr>
        <w:rPr>
          <w:rFonts w:ascii="David" w:hAnsi="David"/>
          <w:b/>
          <w:bCs/>
          <w:rtl/>
        </w:rPr>
      </w:pPr>
    </w:p>
    <w:p w14:paraId="1D562383" w14:textId="77777777" w:rsidR="006B2FF5" w:rsidRPr="00470706" w:rsidRDefault="006B2FF5" w:rsidP="00470706">
      <w:pPr>
        <w:numPr>
          <w:ilvl w:val="0"/>
          <w:numId w:val="257"/>
        </w:numPr>
        <w:tabs>
          <w:tab w:val="num" w:pos="1035"/>
        </w:tabs>
        <w:spacing w:line="240" w:lineRule="auto"/>
        <w:rPr>
          <w:rFonts w:ascii="David" w:hAnsi="David"/>
          <w:b/>
          <w:bCs/>
        </w:rPr>
      </w:pPr>
      <w:r w:rsidRPr="00470706">
        <w:rPr>
          <w:rFonts w:ascii="David" w:hAnsi="David"/>
          <w:b/>
          <w:bCs/>
          <w:rtl/>
        </w:rPr>
        <w:t xml:space="preserve"> רובה אפוקסי היכן שתבוצע תהיה מתוצרת </w:t>
      </w:r>
      <w:r w:rsidRPr="00470706">
        <w:rPr>
          <w:rFonts w:ascii="David" w:hAnsi="David"/>
          <w:b/>
          <w:bCs/>
        </w:rPr>
        <w:t>MAPEI</w:t>
      </w:r>
      <w:r w:rsidRPr="00470706">
        <w:rPr>
          <w:rFonts w:ascii="David" w:hAnsi="David"/>
          <w:b/>
          <w:bCs/>
          <w:rtl/>
        </w:rPr>
        <w:t xml:space="preserve"> ותבוצע על פי מפרט החברה.</w:t>
      </w:r>
    </w:p>
    <w:p w14:paraId="21DD81B7" w14:textId="77777777" w:rsidR="006B2FF5" w:rsidRPr="00470706" w:rsidRDefault="006B2FF5" w:rsidP="00470706">
      <w:pPr>
        <w:rPr>
          <w:rFonts w:ascii="David" w:hAnsi="David"/>
          <w:b/>
          <w:bCs/>
          <w:rtl/>
        </w:rPr>
      </w:pPr>
      <w:r w:rsidRPr="00470706">
        <w:rPr>
          <w:rFonts w:ascii="David" w:hAnsi="David"/>
          <w:b/>
          <w:bCs/>
          <w:rtl/>
        </w:rPr>
        <w:tab/>
      </w:r>
      <w:r w:rsidRPr="00470706">
        <w:rPr>
          <w:rFonts w:ascii="David" w:hAnsi="David"/>
          <w:b/>
          <w:bCs/>
          <w:rtl/>
        </w:rPr>
        <w:tab/>
      </w:r>
      <w:r w:rsidRPr="00470706">
        <w:rPr>
          <w:rFonts w:ascii="David" w:hAnsi="David"/>
          <w:b/>
          <w:bCs/>
          <w:rtl/>
        </w:rPr>
        <w:tab/>
      </w:r>
      <w:r w:rsidRPr="00470706">
        <w:rPr>
          <w:rFonts w:ascii="David" w:hAnsi="David"/>
          <w:b/>
          <w:bCs/>
          <w:rtl/>
        </w:rPr>
        <w:tab/>
      </w:r>
    </w:p>
    <w:p w14:paraId="5278E973" w14:textId="77777777" w:rsidR="00552FE3" w:rsidRPr="00470706" w:rsidRDefault="00552FE3" w:rsidP="00470706">
      <w:pPr>
        <w:bidi w:val="0"/>
        <w:spacing w:line="240" w:lineRule="auto"/>
        <w:rPr>
          <w:rFonts w:ascii="David" w:hAnsi="David"/>
          <w:rtl/>
        </w:rPr>
      </w:pPr>
      <w:r w:rsidRPr="00470706">
        <w:rPr>
          <w:rFonts w:ascii="David" w:hAnsi="David"/>
          <w:rtl/>
        </w:rPr>
        <w:br w:type="page"/>
      </w:r>
    </w:p>
    <w:p w14:paraId="40601C9E" w14:textId="770D40B9" w:rsidR="00E25A3A" w:rsidRPr="00470706" w:rsidRDefault="006B2FF5" w:rsidP="00470706">
      <w:pPr>
        <w:pStyle w:val="aff0"/>
        <w:tabs>
          <w:tab w:val="clear" w:pos="4153"/>
          <w:tab w:val="clear" w:pos="8306"/>
        </w:tabs>
        <w:rPr>
          <w:rFonts w:ascii="David" w:hAnsi="David"/>
          <w:b/>
          <w:bCs/>
          <w:rtl/>
        </w:rPr>
      </w:pPr>
      <w:r w:rsidRPr="00470706">
        <w:rPr>
          <w:rFonts w:ascii="David" w:hAnsi="David"/>
          <w:rtl/>
        </w:rPr>
        <w:lastRenderedPageBreak/>
        <w:tab/>
      </w: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r>
    </w:p>
    <w:p w14:paraId="467BBFDD" w14:textId="0F7039C9" w:rsidR="00E25A3A" w:rsidRPr="00470706" w:rsidRDefault="00E25A3A" w:rsidP="00470706">
      <w:pPr>
        <w:ind w:right="720" w:firstLine="708"/>
        <w:rPr>
          <w:rFonts w:ascii="David" w:hAnsi="David"/>
          <w:rtl/>
        </w:rPr>
      </w:pPr>
      <w:r w:rsidRPr="00470706">
        <w:rPr>
          <w:rFonts w:ascii="David" w:hAnsi="David"/>
          <w:rtl/>
        </w:rPr>
        <w:t xml:space="preserve">10.15.   </w:t>
      </w:r>
      <w:r w:rsidRPr="00470706">
        <w:rPr>
          <w:rFonts w:ascii="David" w:hAnsi="David"/>
          <w:b/>
          <w:bCs/>
          <w:u w:val="single"/>
          <w:rtl/>
        </w:rPr>
        <w:t xml:space="preserve">יריעות </w:t>
      </w:r>
      <w:r w:rsidRPr="00470706">
        <w:rPr>
          <w:rFonts w:ascii="David" w:hAnsi="David"/>
          <w:b/>
          <w:bCs/>
          <w:u w:val="single"/>
        </w:rPr>
        <w:t>PVC</w:t>
      </w:r>
      <w:r w:rsidRPr="00470706">
        <w:rPr>
          <w:rFonts w:ascii="David" w:hAnsi="David"/>
        </w:rPr>
        <w:t xml:space="preserve"> </w:t>
      </w:r>
      <w:r w:rsidRPr="00470706">
        <w:rPr>
          <w:rFonts w:ascii="David" w:hAnsi="David"/>
          <w:rtl/>
        </w:rPr>
        <w:t xml:space="preserve"> </w:t>
      </w:r>
    </w:p>
    <w:p w14:paraId="147C513D" w14:textId="77777777" w:rsidR="00E25A3A" w:rsidRPr="00470706" w:rsidRDefault="00E25A3A" w:rsidP="00470706">
      <w:pPr>
        <w:ind w:left="1980" w:right="720"/>
        <w:rPr>
          <w:rFonts w:ascii="David" w:hAnsi="David"/>
          <w:rtl/>
        </w:rPr>
      </w:pPr>
    </w:p>
    <w:p w14:paraId="00453D5F" w14:textId="77777777" w:rsidR="00E25A3A" w:rsidRPr="00470706" w:rsidRDefault="00E25A3A" w:rsidP="00470706">
      <w:pPr>
        <w:numPr>
          <w:ilvl w:val="2"/>
          <w:numId w:val="256"/>
        </w:numPr>
        <w:spacing w:line="240" w:lineRule="auto"/>
        <w:ind w:right="720"/>
        <w:rPr>
          <w:rFonts w:ascii="David" w:hAnsi="David"/>
        </w:rPr>
      </w:pPr>
      <w:r w:rsidRPr="00470706">
        <w:rPr>
          <w:rFonts w:ascii="David" w:hAnsi="David"/>
          <w:rtl/>
        </w:rPr>
        <w:t xml:space="preserve">היריעות יהיו מדגם איכותי . עמידות בתקן ישראלי 755  התלקחות 3, צפיפות עשן 3, עיוות צורה  3  לפחות . </w:t>
      </w:r>
    </w:p>
    <w:p w14:paraId="7B501F6E" w14:textId="569E52B4" w:rsidR="00E25A3A" w:rsidRPr="00470706" w:rsidRDefault="00E25A3A" w:rsidP="00470706">
      <w:pPr>
        <w:numPr>
          <w:ilvl w:val="2"/>
          <w:numId w:val="256"/>
        </w:numPr>
        <w:spacing w:line="240" w:lineRule="auto"/>
        <w:ind w:right="720"/>
        <w:rPr>
          <w:rFonts w:ascii="David" w:hAnsi="David"/>
        </w:rPr>
      </w:pPr>
      <w:r w:rsidRPr="00470706">
        <w:rPr>
          <w:rFonts w:ascii="David" w:hAnsi="David"/>
          <w:rtl/>
        </w:rPr>
        <w:t>העבודה כוללת התקנה, הדבקה והגנה על היריעות . מדידת העבודה תהיה לפי השטח המחופה בפועל .</w:t>
      </w:r>
    </w:p>
    <w:p w14:paraId="6B959580" w14:textId="77777777" w:rsidR="00E25A3A" w:rsidRPr="00470706" w:rsidRDefault="00E25A3A" w:rsidP="00470706">
      <w:pPr>
        <w:numPr>
          <w:ilvl w:val="2"/>
          <w:numId w:val="256"/>
        </w:numPr>
        <w:spacing w:line="240" w:lineRule="auto"/>
        <w:ind w:right="720"/>
        <w:rPr>
          <w:rFonts w:ascii="David" w:hAnsi="David"/>
        </w:rPr>
      </w:pPr>
      <w:r w:rsidRPr="00470706">
        <w:rPr>
          <w:rFonts w:ascii="David" w:hAnsi="David"/>
          <w:rtl/>
        </w:rPr>
        <w:t xml:space="preserve"> ספים ופסי הפרדה מפליז או אלומיניום בחתך שיאושר מראש ע"י האדריכל . ביצוע לפי פרט מאושר. פסים אלו יורכבו רק באישור האדריכל או עפ"י תכנית.  לא יאושר ביצוע סף להפרדה בספי הדלתות אלא במקומות עפ"י תכנית בלבד.</w:t>
      </w:r>
    </w:p>
    <w:p w14:paraId="4BBE4524" w14:textId="77777777" w:rsidR="00E25A3A" w:rsidRPr="00470706" w:rsidRDefault="00E25A3A" w:rsidP="00470706">
      <w:pPr>
        <w:numPr>
          <w:ilvl w:val="2"/>
          <w:numId w:val="256"/>
        </w:numPr>
        <w:spacing w:line="240" w:lineRule="auto"/>
        <w:ind w:right="720"/>
        <w:rPr>
          <w:rFonts w:ascii="David" w:hAnsi="David"/>
          <w:rtl/>
        </w:rPr>
      </w:pPr>
      <w:r w:rsidRPr="00470706">
        <w:rPr>
          <w:rFonts w:ascii="David" w:hAnsi="David"/>
          <w:rtl/>
        </w:rPr>
        <w:t xml:space="preserve">בגמר העבודה יבוצע ניקוי, כלול במחיר היחידה ולא תשולם תוספת </w:t>
      </w:r>
    </w:p>
    <w:p w14:paraId="3D4732FD" w14:textId="0E4C1E48" w:rsidR="00E25A3A" w:rsidRPr="00470706" w:rsidRDefault="00E25A3A" w:rsidP="00470706">
      <w:pPr>
        <w:numPr>
          <w:ilvl w:val="2"/>
          <w:numId w:val="256"/>
        </w:numPr>
        <w:spacing w:line="240" w:lineRule="auto"/>
        <w:ind w:right="720"/>
        <w:rPr>
          <w:rFonts w:ascii="David" w:hAnsi="David"/>
        </w:rPr>
      </w:pPr>
      <w:r w:rsidRPr="00470706">
        <w:rPr>
          <w:rFonts w:ascii="David" w:hAnsi="David"/>
          <w:rtl/>
        </w:rPr>
        <w:t xml:space="preserve">היריעות יודבקו על גבי רצפה ישרה וחלקה לגמרי. באחריות הקבלן להחליק למלא שקעים במדה ושפכטל וללטש את המצע. כמו כן למלא חורים, שברים וחריצים בבטון. </w:t>
      </w:r>
    </w:p>
    <w:p w14:paraId="0114A826" w14:textId="77777777" w:rsidR="00E25A3A" w:rsidRPr="00470706" w:rsidRDefault="00E25A3A" w:rsidP="00470706">
      <w:pPr>
        <w:ind w:right="720"/>
        <w:rPr>
          <w:rFonts w:ascii="David" w:hAnsi="David"/>
          <w:rtl/>
        </w:rPr>
      </w:pPr>
    </w:p>
    <w:p w14:paraId="108371C8" w14:textId="77777777" w:rsidR="00E25A3A" w:rsidRPr="00470706" w:rsidRDefault="00E25A3A" w:rsidP="00470706">
      <w:pPr>
        <w:numPr>
          <w:ilvl w:val="2"/>
          <w:numId w:val="256"/>
        </w:numPr>
        <w:spacing w:line="240" w:lineRule="auto"/>
        <w:ind w:right="720"/>
        <w:rPr>
          <w:rFonts w:ascii="David" w:hAnsi="David"/>
        </w:rPr>
      </w:pPr>
      <w:r w:rsidRPr="00470706">
        <w:rPr>
          <w:rFonts w:ascii="David" w:hAnsi="David"/>
          <w:rtl/>
        </w:rPr>
        <w:t xml:space="preserve">הדבקת </w:t>
      </w:r>
      <w:r w:rsidRPr="00470706">
        <w:rPr>
          <w:rFonts w:ascii="David" w:hAnsi="David"/>
        </w:rPr>
        <w:t xml:space="preserve">PVC </w:t>
      </w:r>
      <w:r w:rsidRPr="00470706">
        <w:rPr>
          <w:rFonts w:ascii="David" w:hAnsi="David"/>
          <w:rtl/>
        </w:rPr>
        <w:t xml:space="preserve"> תבוצע בכיוונים אחידים תוך כדי הקפדה יתירה על המשך קוים ודוגמא, לא תהה התחשבות בהיווצרות פחת. על הקבלן לקבל אישור מפורש לשינויי כיוון בהדבקה מהאדריכל.</w:t>
      </w:r>
    </w:p>
    <w:p w14:paraId="1DEC5F59" w14:textId="77777777" w:rsidR="00E25A3A" w:rsidRPr="00470706" w:rsidRDefault="00E25A3A" w:rsidP="00470706">
      <w:pPr>
        <w:numPr>
          <w:ilvl w:val="2"/>
          <w:numId w:val="256"/>
        </w:numPr>
        <w:spacing w:line="240" w:lineRule="auto"/>
        <w:ind w:right="720"/>
        <w:rPr>
          <w:rFonts w:ascii="David" w:hAnsi="David"/>
        </w:rPr>
      </w:pPr>
      <w:r w:rsidRPr="00470706">
        <w:rPr>
          <w:rFonts w:ascii="David" w:hAnsi="David"/>
          <w:rtl/>
        </w:rPr>
        <w:t>חיתוך יריעות בקווים מעוגלים על כל המשמעויות הנובעות מכך כלול במחיר היחידה ללא תוספת תשלום.</w:t>
      </w:r>
    </w:p>
    <w:p w14:paraId="368376D6" w14:textId="77777777" w:rsidR="00E25A3A" w:rsidRPr="00470706" w:rsidRDefault="00E25A3A" w:rsidP="00470706">
      <w:pPr>
        <w:numPr>
          <w:ilvl w:val="2"/>
          <w:numId w:val="256"/>
        </w:numPr>
        <w:spacing w:line="240" w:lineRule="auto"/>
        <w:ind w:right="720"/>
        <w:rPr>
          <w:rFonts w:ascii="David" w:hAnsi="David"/>
        </w:rPr>
      </w:pPr>
      <w:r w:rsidRPr="00470706">
        <w:rPr>
          <w:rFonts w:ascii="David" w:hAnsi="David"/>
          <w:rtl/>
        </w:rPr>
        <w:t>הדבק אשר בו ישתמש הקבלן יהיה תקני מבחינת תקני אש ואיכות הסביבה, דבק שאינו מסוכן לבריאות ושאינו מדיף ריח. (בסיס מים) הקבלן יציג את הדבק לאישור המפקח ואת כל האישורים שיידרש.</w:t>
      </w:r>
    </w:p>
    <w:p w14:paraId="0A2960A7" w14:textId="415E5E6E" w:rsidR="00E25A3A" w:rsidRPr="00470706" w:rsidRDefault="00E25A3A" w:rsidP="00470706">
      <w:pPr>
        <w:numPr>
          <w:ilvl w:val="2"/>
          <w:numId w:val="256"/>
        </w:numPr>
        <w:spacing w:line="240" w:lineRule="auto"/>
        <w:ind w:right="720"/>
        <w:rPr>
          <w:rFonts w:ascii="David" w:hAnsi="David"/>
        </w:rPr>
      </w:pPr>
      <w:r w:rsidRPr="00470706">
        <w:rPr>
          <w:rFonts w:ascii="David" w:hAnsi="David"/>
          <w:rtl/>
        </w:rPr>
        <w:t xml:space="preserve">על הקבלן לדאוג לכיסוי והגנה מלאה על רצפה עד למסירת העבודה , כולל ציפוי מלא ביריעות פוליאתילן בכל השטח עם סרט דביק. </w:t>
      </w:r>
    </w:p>
    <w:p w14:paraId="3688DD15" w14:textId="03C915B4" w:rsidR="00E25A3A" w:rsidRPr="00470706" w:rsidRDefault="00E25A3A" w:rsidP="00470706">
      <w:pPr>
        <w:numPr>
          <w:ilvl w:val="2"/>
          <w:numId w:val="256"/>
        </w:numPr>
        <w:spacing w:line="240" w:lineRule="auto"/>
        <w:ind w:right="720"/>
        <w:rPr>
          <w:rFonts w:ascii="David" w:hAnsi="David"/>
        </w:rPr>
      </w:pPr>
      <w:r w:rsidRPr="00470706">
        <w:rPr>
          <w:rFonts w:ascii="David" w:hAnsi="David"/>
          <w:rtl/>
        </w:rPr>
        <w:t>כל האמור בסעיף זה כלול במחיר הריצוף</w:t>
      </w:r>
    </w:p>
    <w:p w14:paraId="3B9638E2" w14:textId="77777777" w:rsidR="00E25A3A" w:rsidRPr="00470706" w:rsidRDefault="00E25A3A" w:rsidP="00470706">
      <w:pPr>
        <w:tabs>
          <w:tab w:val="num" w:pos="1035"/>
        </w:tabs>
        <w:ind w:right="720"/>
        <w:rPr>
          <w:rFonts w:ascii="David" w:hAnsi="David"/>
          <w:rtl/>
        </w:rPr>
      </w:pPr>
    </w:p>
    <w:p w14:paraId="0D11102B" w14:textId="25EE53FA" w:rsidR="00E25A3A" w:rsidRPr="00470706" w:rsidRDefault="00E25A3A" w:rsidP="00470706">
      <w:pPr>
        <w:tabs>
          <w:tab w:val="num" w:pos="1035"/>
        </w:tabs>
        <w:ind w:right="720"/>
        <w:rPr>
          <w:rFonts w:ascii="David" w:hAnsi="David"/>
          <w:rtl/>
        </w:rPr>
      </w:pPr>
      <w:r w:rsidRPr="00470706">
        <w:rPr>
          <w:rFonts w:ascii="David" w:hAnsi="David"/>
          <w:rtl/>
        </w:rPr>
        <w:tab/>
        <w:t xml:space="preserve">10.16. </w:t>
      </w:r>
      <w:r w:rsidRPr="00470706">
        <w:rPr>
          <w:rFonts w:ascii="David" w:hAnsi="David"/>
          <w:b/>
          <w:bCs/>
          <w:u w:val="single"/>
          <w:rtl/>
        </w:rPr>
        <w:t>יריעות</w:t>
      </w:r>
      <w:r w:rsidRPr="00470706">
        <w:rPr>
          <w:rFonts w:ascii="David" w:hAnsi="David"/>
          <w:b/>
          <w:bCs/>
          <w:u w:val="single"/>
        </w:rPr>
        <w:t xml:space="preserve"> PVC   </w:t>
      </w:r>
      <w:r w:rsidRPr="00470706">
        <w:rPr>
          <w:rFonts w:ascii="David" w:hAnsi="David"/>
          <w:b/>
          <w:bCs/>
          <w:u w:val="single"/>
          <w:rtl/>
        </w:rPr>
        <w:t>אנטיסטטיות</w:t>
      </w:r>
    </w:p>
    <w:p w14:paraId="15A13BC5"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 xml:space="preserve">הביצוע יהיה כפוף להנחיות ביצוע יריעות </w:t>
      </w:r>
      <w:r w:rsidRPr="00470706">
        <w:rPr>
          <w:rFonts w:ascii="David" w:hAnsi="David"/>
        </w:rPr>
        <w:t>PVC</w:t>
      </w:r>
      <w:r w:rsidRPr="00470706">
        <w:rPr>
          <w:rFonts w:ascii="David" w:hAnsi="David"/>
          <w:rtl/>
        </w:rPr>
        <w:t>. תוך הקפדה יתירה על איכות ההכנה והחלקת המצע.</w:t>
      </w:r>
    </w:p>
    <w:p w14:paraId="657EC3EA"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יריעות אנטיסטטיות יהיו</w:t>
      </w:r>
      <w:r w:rsidRPr="00470706">
        <w:rPr>
          <w:rFonts w:ascii="David" w:hAnsi="David"/>
          <w:b/>
          <w:bCs/>
          <w:rtl/>
        </w:rPr>
        <w:t xml:space="preserve"> כדוגמת "פוליפלור"</w:t>
      </w:r>
      <w:r w:rsidRPr="00470706">
        <w:rPr>
          <w:rFonts w:ascii="David" w:hAnsi="David"/>
          <w:rtl/>
        </w:rPr>
        <w:t xml:space="preserve"> בדרגה: רמת התנגדות של </w:t>
      </w:r>
      <w:r w:rsidRPr="00470706">
        <w:rPr>
          <w:rFonts w:ascii="David" w:hAnsi="David"/>
        </w:rPr>
        <w:t>10</w:t>
      </w:r>
      <w:r w:rsidRPr="00470706">
        <w:rPr>
          <w:rFonts w:ascii="David" w:hAnsi="David"/>
          <w:rtl/>
        </w:rPr>
        <w:t xml:space="preserve"> בחזקת -7 אוהם.</w:t>
      </w:r>
    </w:p>
    <w:p w14:paraId="4B2ECF8F"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ההתנגדות החשמלית מאפשרת פריקת חשמל סטטי ובנוסף דחייה של אבק.</w:t>
      </w:r>
    </w:p>
    <w:p w14:paraId="5DDD7BD6"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 xml:space="preserve">עמידות לשחיקה </w:t>
      </w:r>
      <w:r w:rsidRPr="00470706">
        <w:rPr>
          <w:rFonts w:ascii="David" w:hAnsi="David"/>
        </w:rPr>
        <w:t>K5</w:t>
      </w:r>
    </w:p>
    <w:p w14:paraId="14E4A73F"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עמידות ללחץ נקודתי 0.02 מ"מ</w:t>
      </w:r>
    </w:p>
    <w:p w14:paraId="22F0E1F2"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עמידות בתקן אש ישראלי 755 בדרגה 3,3,3</w:t>
      </w:r>
    </w:p>
    <w:p w14:paraId="0E18D463"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 xml:space="preserve">תקן החלקה </w:t>
      </w:r>
      <w:r w:rsidRPr="00470706">
        <w:rPr>
          <w:rFonts w:ascii="David" w:hAnsi="David"/>
        </w:rPr>
        <w:t>R9</w:t>
      </w:r>
    </w:p>
    <w:p w14:paraId="69989AC7"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היריעות מיוצרות בכבישה בעובי של 2 מ"מ. רוחב 2 מ' ואורך 15 מ'</w:t>
      </w:r>
    </w:p>
    <w:p w14:paraId="1E76A2B4"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 xml:space="preserve">תהליך ההתקנה יבוצע כדלקמן: שכבת שפכטל, התקנת רשת פסי נחושת כל 125 ס"מ (שתי וערב), מריחת שכבת דבק מוליך מסוג </w:t>
      </w:r>
      <w:r w:rsidRPr="00470706">
        <w:rPr>
          <w:rFonts w:ascii="David" w:hAnsi="David"/>
        </w:rPr>
        <w:t xml:space="preserve">KIESEL </w:t>
      </w:r>
      <w:r w:rsidRPr="00470706">
        <w:rPr>
          <w:rFonts w:ascii="David" w:hAnsi="David"/>
          <w:rtl/>
        </w:rPr>
        <w:t xml:space="preserve"> תוצרת גרמניה, הדבקת היריעות, הלחמת היריעות, הוצאת הארקות.</w:t>
      </w:r>
    </w:p>
    <w:p w14:paraId="484CA822"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 xml:space="preserve">העבודה כוללת התחברות לארקה תקנית </w:t>
      </w:r>
    </w:p>
    <w:p w14:paraId="3FDB0AE6"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כולל ספים בחיבור אל שטיחים או קרמיקה.</w:t>
      </w:r>
    </w:p>
    <w:p w14:paraId="513DFEA2" w14:textId="77777777" w:rsidR="00E25A3A" w:rsidRPr="00470706" w:rsidRDefault="00E25A3A" w:rsidP="00470706">
      <w:pPr>
        <w:numPr>
          <w:ilvl w:val="2"/>
          <w:numId w:val="255"/>
        </w:numPr>
        <w:spacing w:line="240" w:lineRule="auto"/>
        <w:ind w:right="720"/>
        <w:rPr>
          <w:rFonts w:ascii="David" w:hAnsi="David"/>
        </w:rPr>
      </w:pPr>
      <w:r w:rsidRPr="00470706">
        <w:rPr>
          <w:rFonts w:ascii="David" w:hAnsi="David"/>
          <w:rtl/>
        </w:rPr>
        <w:t>חיתוכים מיוחדים כולל גם בקווים מעוגלים כלולים במחיר היחידה.</w:t>
      </w:r>
    </w:p>
    <w:p w14:paraId="525E67F7" w14:textId="77777777" w:rsidR="00E25A3A" w:rsidRPr="00470706" w:rsidRDefault="00E25A3A" w:rsidP="00470706">
      <w:pPr>
        <w:ind w:right="720"/>
        <w:rPr>
          <w:rFonts w:ascii="David" w:hAnsi="David"/>
          <w:rtl/>
        </w:rPr>
      </w:pPr>
    </w:p>
    <w:p w14:paraId="19332B5D" w14:textId="34AD4FC2" w:rsidR="00552FE3" w:rsidRDefault="00552FE3" w:rsidP="000A3FF1">
      <w:pPr>
        <w:tabs>
          <w:tab w:val="left" w:pos="864"/>
          <w:tab w:val="left" w:pos="1440"/>
          <w:tab w:val="left" w:pos="2160"/>
          <w:tab w:val="left" w:pos="2880"/>
          <w:tab w:val="left" w:pos="3600"/>
          <w:tab w:val="left" w:pos="4320"/>
          <w:tab w:val="left" w:pos="5040"/>
          <w:tab w:val="left" w:pos="5760"/>
        </w:tabs>
        <w:rPr>
          <w:rFonts w:ascii="David" w:hAnsi="David"/>
          <w:rtl/>
        </w:rPr>
      </w:pPr>
    </w:p>
    <w:p w14:paraId="6EC825E0" w14:textId="77777777" w:rsidR="000A3FF1" w:rsidRDefault="000A3FF1" w:rsidP="000A3FF1">
      <w:pPr>
        <w:tabs>
          <w:tab w:val="left" w:pos="864"/>
          <w:tab w:val="left" w:pos="1440"/>
          <w:tab w:val="left" w:pos="2160"/>
          <w:tab w:val="left" w:pos="2880"/>
          <w:tab w:val="left" w:pos="3600"/>
          <w:tab w:val="left" w:pos="4320"/>
          <w:tab w:val="left" w:pos="5040"/>
          <w:tab w:val="left" w:pos="5760"/>
        </w:tabs>
        <w:rPr>
          <w:rFonts w:ascii="David" w:hAnsi="David"/>
          <w:rtl/>
        </w:rPr>
      </w:pPr>
    </w:p>
    <w:p w14:paraId="3E20B87A" w14:textId="77777777" w:rsidR="000A3FF1" w:rsidRPr="00470706" w:rsidRDefault="000A3FF1" w:rsidP="000A3FF1">
      <w:pPr>
        <w:tabs>
          <w:tab w:val="left" w:pos="864"/>
          <w:tab w:val="left" w:pos="1440"/>
          <w:tab w:val="left" w:pos="2160"/>
          <w:tab w:val="left" w:pos="2880"/>
          <w:tab w:val="left" w:pos="3600"/>
          <w:tab w:val="left" w:pos="4320"/>
          <w:tab w:val="left" w:pos="5040"/>
          <w:tab w:val="left" w:pos="5760"/>
        </w:tabs>
        <w:rPr>
          <w:rFonts w:ascii="David" w:hAnsi="David"/>
          <w:rtl/>
        </w:rPr>
      </w:pPr>
    </w:p>
    <w:p w14:paraId="5BECA1F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spacing w:line="240" w:lineRule="auto"/>
        <w:textAlignment w:val="baseline"/>
        <w:rPr>
          <w:rFonts w:ascii="David" w:hAnsi="David"/>
          <w:sz w:val="24"/>
          <w:rtl/>
        </w:rPr>
      </w:pPr>
    </w:p>
    <w:p w14:paraId="200E7ACA" w14:textId="7014EA05"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
          <w:bCs/>
          <w:sz w:val="24"/>
          <w:u w:val="single"/>
          <w:rtl/>
        </w:rPr>
      </w:pPr>
      <w:r w:rsidRPr="00470706">
        <w:rPr>
          <w:rFonts w:ascii="David" w:hAnsi="David"/>
          <w:sz w:val="24"/>
          <w:rtl/>
        </w:rPr>
        <w:t>10.</w:t>
      </w:r>
      <w:r w:rsidR="0026797C" w:rsidRPr="00470706">
        <w:rPr>
          <w:rFonts w:ascii="David" w:hAnsi="David"/>
          <w:sz w:val="24"/>
          <w:rtl/>
        </w:rPr>
        <w:t>18</w:t>
      </w:r>
      <w:r w:rsidRPr="00470706">
        <w:rPr>
          <w:rFonts w:ascii="David" w:hAnsi="David"/>
          <w:sz w:val="24"/>
          <w:rtl/>
        </w:rPr>
        <w:tab/>
      </w:r>
      <w:r w:rsidRPr="00470706">
        <w:rPr>
          <w:rFonts w:ascii="David" w:hAnsi="David"/>
          <w:b/>
          <w:bCs/>
          <w:sz w:val="24"/>
          <w:u w:val="single"/>
          <w:rtl/>
        </w:rPr>
        <w:t>אופני מדידה מיוחדים ותכולת המחירים</w:t>
      </w:r>
    </w:p>
    <w:p w14:paraId="66896D1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sz w:val="24"/>
          <w:rtl/>
        </w:rPr>
      </w:pPr>
      <w:r w:rsidRPr="00470706">
        <w:rPr>
          <w:rFonts w:ascii="David" w:hAnsi="David"/>
          <w:sz w:val="24"/>
          <w:rtl/>
        </w:rPr>
        <w:tab/>
        <w:t xml:space="preserve">מחירי הסעיפים השונים שבכתב הכמויות כוללים בנוסף לאמור במפרט הכללי פרק </w:t>
      </w:r>
      <w:r w:rsidRPr="00470706">
        <w:rPr>
          <w:rFonts w:ascii="David" w:hAnsi="David"/>
          <w:sz w:val="24"/>
        </w:rPr>
        <w:t>10</w:t>
      </w:r>
      <w:r w:rsidRPr="00470706">
        <w:rPr>
          <w:rFonts w:ascii="David" w:hAnsi="David"/>
          <w:sz w:val="24"/>
          <w:rtl/>
        </w:rPr>
        <w:t xml:space="preserve"> - עבודות ריצוף וחיפוי, גם את העבודות הבאות:</w:t>
      </w:r>
    </w:p>
    <w:p w14:paraId="198542EC" w14:textId="5F317735"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sz w:val="24"/>
          <w:rtl/>
        </w:rPr>
        <w:tab/>
      </w:r>
      <w:r w:rsidR="0026797C" w:rsidRPr="00470706">
        <w:rPr>
          <w:rFonts w:ascii="David" w:hAnsi="David"/>
          <w:rtl/>
        </w:rPr>
        <w:t>1</w:t>
      </w:r>
      <w:r w:rsidRPr="00470706">
        <w:rPr>
          <w:rFonts w:ascii="David" w:hAnsi="David"/>
          <w:rtl/>
        </w:rPr>
        <w:t xml:space="preserve">. </w:t>
      </w:r>
      <w:r w:rsidRPr="00470706">
        <w:rPr>
          <w:rFonts w:ascii="David" w:hAnsi="David"/>
          <w:rtl/>
        </w:rPr>
        <w:tab/>
        <w:t>שימוש בגוונים שונים.</w:t>
      </w:r>
    </w:p>
    <w:p w14:paraId="4A48E750" w14:textId="42817DA0"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sz w:val="24"/>
          <w:rtl/>
        </w:rPr>
      </w:pPr>
      <w:r w:rsidRPr="00470706">
        <w:rPr>
          <w:rFonts w:ascii="David" w:hAnsi="David"/>
          <w:sz w:val="24"/>
          <w:rtl/>
        </w:rPr>
        <w:tab/>
      </w:r>
      <w:r w:rsidR="00550FB8" w:rsidRPr="00470706">
        <w:rPr>
          <w:rFonts w:ascii="David" w:hAnsi="David"/>
          <w:sz w:val="24"/>
          <w:rtl/>
        </w:rPr>
        <w:t>2</w:t>
      </w:r>
      <w:r w:rsidRPr="00470706">
        <w:rPr>
          <w:rFonts w:ascii="David" w:hAnsi="David"/>
          <w:sz w:val="24"/>
          <w:rtl/>
        </w:rPr>
        <w:t xml:space="preserve">. </w:t>
      </w:r>
      <w:r w:rsidRPr="00470706">
        <w:rPr>
          <w:rFonts w:ascii="David" w:hAnsi="David"/>
          <w:sz w:val="24"/>
          <w:rtl/>
        </w:rPr>
        <w:tab/>
        <w:t>הכנת דוגמאות לסוגי הריצוף לפי דרישת המפרט והמפקח.</w:t>
      </w:r>
    </w:p>
    <w:p w14:paraId="69DEB264" w14:textId="04FDA8B4"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sz w:val="24"/>
          <w:rtl/>
        </w:rPr>
      </w:pPr>
      <w:r w:rsidRPr="00470706">
        <w:rPr>
          <w:rFonts w:ascii="David" w:hAnsi="David"/>
          <w:sz w:val="24"/>
          <w:rtl/>
        </w:rPr>
        <w:tab/>
      </w:r>
      <w:r w:rsidR="00550FB8" w:rsidRPr="00470706">
        <w:rPr>
          <w:rFonts w:ascii="David" w:hAnsi="David"/>
          <w:sz w:val="24"/>
          <w:rtl/>
        </w:rPr>
        <w:t>3</w:t>
      </w:r>
      <w:r w:rsidRPr="00470706">
        <w:rPr>
          <w:rFonts w:ascii="David" w:hAnsi="David"/>
          <w:sz w:val="24"/>
          <w:rtl/>
        </w:rPr>
        <w:t xml:space="preserve">. </w:t>
      </w:r>
      <w:r w:rsidRPr="00470706">
        <w:rPr>
          <w:rFonts w:ascii="David" w:hAnsi="David"/>
          <w:sz w:val="24"/>
          <w:rtl/>
        </w:rPr>
        <w:tab/>
        <w:t>עיבוד סביב פתחים של צינורות, מעקות, שרוולים וכל פתח אחר ע"י חיתוך מדויק של האריח, הכל לפי אישור המפקח , וסתימת הפתח בחומר מסוג החיפוי לאחר הרכבת האלמנטים השונים.</w:t>
      </w:r>
    </w:p>
    <w:p w14:paraId="1F6E875D" w14:textId="67081B05"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sz w:val="24"/>
          <w:rtl/>
        </w:rPr>
      </w:pPr>
      <w:r w:rsidRPr="00470706">
        <w:rPr>
          <w:rFonts w:ascii="David" w:hAnsi="David"/>
          <w:sz w:val="24"/>
          <w:rtl/>
        </w:rPr>
        <w:tab/>
      </w:r>
      <w:r w:rsidR="00550FB8" w:rsidRPr="00470706">
        <w:rPr>
          <w:rFonts w:ascii="David" w:hAnsi="David"/>
          <w:sz w:val="24"/>
          <w:rtl/>
        </w:rPr>
        <w:t>4</w:t>
      </w:r>
      <w:r w:rsidRPr="00470706">
        <w:rPr>
          <w:rFonts w:ascii="David" w:hAnsi="David"/>
          <w:sz w:val="24"/>
          <w:rtl/>
        </w:rPr>
        <w:t>.</w:t>
      </w:r>
      <w:r w:rsidRPr="00470706">
        <w:rPr>
          <w:rFonts w:ascii="David" w:hAnsi="David"/>
          <w:sz w:val="24"/>
          <w:rtl/>
        </w:rPr>
        <w:tab/>
        <w:t>פרופילי/ספי ופסי פליז ואלומיניום במקומות שונים לרבות בין שטחי ריצוף שונים ובגמר שטחי ריצוף.</w:t>
      </w:r>
    </w:p>
    <w:p w14:paraId="6E4BB6E0" w14:textId="7FCD0501"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sz w:val="24"/>
          <w:rtl/>
        </w:rPr>
      </w:pPr>
      <w:r w:rsidRPr="00470706">
        <w:rPr>
          <w:rFonts w:ascii="David" w:hAnsi="David"/>
          <w:sz w:val="24"/>
          <w:rtl/>
        </w:rPr>
        <w:tab/>
      </w:r>
      <w:r w:rsidR="00550FB8" w:rsidRPr="00470706">
        <w:rPr>
          <w:rFonts w:ascii="David" w:hAnsi="David"/>
          <w:sz w:val="24"/>
          <w:rtl/>
        </w:rPr>
        <w:t>5</w:t>
      </w:r>
      <w:r w:rsidRPr="00470706">
        <w:rPr>
          <w:rFonts w:ascii="David" w:hAnsi="David"/>
          <w:sz w:val="24"/>
          <w:rtl/>
        </w:rPr>
        <w:t xml:space="preserve">.      </w:t>
      </w:r>
      <w:r w:rsidRPr="00470706">
        <w:rPr>
          <w:rFonts w:ascii="David" w:hAnsi="David"/>
          <w:sz w:val="24"/>
          <w:rtl/>
        </w:rPr>
        <w:tab/>
        <w:t>שימוש בלוחות במידות שונות בשילוב עם המידות הראשיות שבריצוף  ובחיפוי, לרבות חיתוכים כנדרש . (נימדד וכלול במחיר סעיפי הריצוף והחיפוי השונים).</w:t>
      </w:r>
    </w:p>
    <w:p w14:paraId="69B3A323" w14:textId="4EDEADF6"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sz w:val="24"/>
          <w:rtl/>
        </w:rPr>
      </w:pPr>
      <w:r w:rsidRPr="00470706">
        <w:rPr>
          <w:rFonts w:ascii="David" w:hAnsi="David"/>
          <w:sz w:val="24"/>
          <w:rtl/>
        </w:rPr>
        <w:tab/>
      </w:r>
      <w:r w:rsidR="00550FB8" w:rsidRPr="00470706">
        <w:rPr>
          <w:rFonts w:ascii="David" w:hAnsi="David"/>
          <w:sz w:val="24"/>
          <w:rtl/>
        </w:rPr>
        <w:t>6</w:t>
      </w:r>
      <w:r w:rsidRPr="00470706">
        <w:rPr>
          <w:rFonts w:ascii="David" w:hAnsi="David"/>
          <w:sz w:val="24"/>
          <w:rtl/>
        </w:rPr>
        <w:t>.      הגנה קשיחה על שכבות הריצוף לאחר הביצוע.</w:t>
      </w:r>
    </w:p>
    <w:p w14:paraId="1DDD16F8" w14:textId="00A9818D" w:rsidR="00270CB0" w:rsidRPr="00470706" w:rsidRDefault="00270CB0" w:rsidP="00470706">
      <w:pPr>
        <w:tabs>
          <w:tab w:val="left" w:pos="800"/>
          <w:tab w:val="left" w:pos="864"/>
          <w:tab w:val="left" w:pos="1225"/>
          <w:tab w:val="left" w:pos="2160"/>
          <w:tab w:val="left" w:pos="2501"/>
          <w:tab w:val="left" w:pos="5040"/>
        </w:tabs>
        <w:overflowPunct w:val="0"/>
        <w:autoSpaceDE w:val="0"/>
        <w:autoSpaceDN w:val="0"/>
        <w:adjustRightInd w:val="0"/>
        <w:ind w:left="1440" w:hanging="1440"/>
        <w:textAlignment w:val="baseline"/>
        <w:rPr>
          <w:rFonts w:ascii="David" w:hAnsi="David"/>
          <w:sz w:val="24"/>
          <w:rtl/>
        </w:rPr>
      </w:pPr>
      <w:r w:rsidRPr="00470706">
        <w:rPr>
          <w:rFonts w:ascii="David" w:hAnsi="David"/>
          <w:sz w:val="24"/>
          <w:rtl/>
        </w:rPr>
        <w:t xml:space="preserve">            </w:t>
      </w:r>
      <w:r w:rsidRPr="00470706">
        <w:rPr>
          <w:rFonts w:ascii="David" w:hAnsi="David"/>
          <w:sz w:val="24"/>
          <w:rtl/>
        </w:rPr>
        <w:tab/>
        <w:t xml:space="preserve"> </w:t>
      </w:r>
      <w:r w:rsidR="00550FB8" w:rsidRPr="00470706">
        <w:rPr>
          <w:rFonts w:ascii="David" w:hAnsi="David"/>
          <w:sz w:val="24"/>
          <w:rtl/>
        </w:rPr>
        <w:t>7</w:t>
      </w:r>
      <w:r w:rsidRPr="00470706">
        <w:rPr>
          <w:rFonts w:ascii="David" w:hAnsi="David"/>
          <w:sz w:val="24"/>
          <w:rtl/>
        </w:rPr>
        <w:t xml:space="preserve">.      כל ההכנות הדרושות לריצוף </w:t>
      </w:r>
      <w:r w:rsidR="00550FB8" w:rsidRPr="00470706">
        <w:rPr>
          <w:rFonts w:ascii="David" w:hAnsi="David"/>
          <w:sz w:val="24"/>
          <w:rtl/>
        </w:rPr>
        <w:t>כולל ריצוף סוג ב' , מדה צמנטית, מדה מתפלסת וכדו'.</w:t>
      </w:r>
      <w:r w:rsidRPr="00470706">
        <w:rPr>
          <w:rFonts w:ascii="David" w:hAnsi="David"/>
          <w:sz w:val="24"/>
          <w:rtl/>
        </w:rPr>
        <w:tab/>
        <w:t xml:space="preserve">    כל הסעיפים שבכתב הכמויות כוללים את כל האמור במפרט המיוחד. </w:t>
      </w:r>
    </w:p>
    <w:p w14:paraId="45C6DF7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rPr>
      </w:pPr>
    </w:p>
    <w:p w14:paraId="7977BAF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sz w:val="24"/>
          <w:rtl/>
        </w:rPr>
      </w:pPr>
    </w:p>
    <w:p w14:paraId="014D3ED3" w14:textId="77777777" w:rsidR="00270CB0" w:rsidRPr="00470706" w:rsidRDefault="00270CB0" w:rsidP="00470706">
      <w:pPr>
        <w:bidi w:val="0"/>
        <w:spacing w:line="240" w:lineRule="auto"/>
        <w:rPr>
          <w:rFonts w:ascii="David" w:hAnsi="David"/>
          <w:b/>
          <w:bCs/>
          <w:sz w:val="24"/>
          <w:u w:val="single"/>
          <w:rtl/>
          <w:lang w:val="x-none" w:eastAsia="x-none"/>
        </w:rPr>
      </w:pPr>
      <w:bookmarkStart w:id="10" w:name="_Toc23334011"/>
      <w:bookmarkStart w:id="11" w:name="_Toc61461930"/>
      <w:r w:rsidRPr="00470706">
        <w:rPr>
          <w:rFonts w:ascii="David" w:hAnsi="David"/>
          <w:sz w:val="24"/>
          <w:rtl/>
        </w:rPr>
        <w:br w:type="page"/>
      </w:r>
    </w:p>
    <w:p w14:paraId="0B6FE013" w14:textId="77777777" w:rsidR="00270CB0" w:rsidRPr="00470706" w:rsidRDefault="00270CB0" w:rsidP="00470706">
      <w:pPr>
        <w:pStyle w:val="11fff3"/>
        <w:jc w:val="left"/>
        <w:rPr>
          <w:rFonts w:ascii="David" w:hAnsi="David"/>
          <w:rtl/>
        </w:rPr>
      </w:pPr>
      <w:bookmarkStart w:id="12" w:name="_Toc161578344"/>
      <w:bookmarkStart w:id="13" w:name="_Toc161654050"/>
      <w:r w:rsidRPr="00470706">
        <w:rPr>
          <w:rFonts w:ascii="David" w:hAnsi="David"/>
          <w:rtl/>
        </w:rPr>
        <w:lastRenderedPageBreak/>
        <w:t>פרק 11 – עבודות צבע</w:t>
      </w:r>
      <w:bookmarkEnd w:id="10"/>
      <w:bookmarkEnd w:id="11"/>
      <w:bookmarkEnd w:id="12"/>
      <w:bookmarkEnd w:id="13"/>
      <w:r w:rsidRPr="00470706">
        <w:rPr>
          <w:rFonts w:ascii="David" w:hAnsi="David"/>
          <w:rtl/>
        </w:rPr>
        <w:t xml:space="preserve"> </w:t>
      </w:r>
    </w:p>
    <w:p w14:paraId="5DF3EDF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spacing w:line="240" w:lineRule="auto"/>
        <w:rPr>
          <w:rFonts w:ascii="David" w:hAnsi="David"/>
          <w:b/>
          <w:bCs/>
          <w:sz w:val="24"/>
          <w:u w:val="single"/>
          <w:rtl/>
        </w:rPr>
      </w:pPr>
    </w:p>
    <w:p w14:paraId="71FC7FB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11.01</w:t>
      </w:r>
      <w:r w:rsidRPr="00470706">
        <w:rPr>
          <w:rFonts w:ascii="David" w:hAnsi="David"/>
          <w:rtl/>
        </w:rPr>
        <w:tab/>
      </w:r>
      <w:r w:rsidRPr="00470706">
        <w:rPr>
          <w:rFonts w:ascii="David" w:hAnsi="David"/>
          <w:b/>
          <w:bCs/>
          <w:u w:val="single"/>
          <w:rtl/>
        </w:rPr>
        <w:t xml:space="preserve">כללי </w:t>
      </w:r>
    </w:p>
    <w:p w14:paraId="7EBBADE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Pr>
      </w:pPr>
      <w:r w:rsidRPr="00470706">
        <w:rPr>
          <w:rFonts w:ascii="David" w:hAnsi="David"/>
          <w:rtl/>
        </w:rPr>
        <w:t>1.</w:t>
      </w:r>
      <w:r w:rsidRPr="00470706">
        <w:rPr>
          <w:rFonts w:ascii="David" w:hAnsi="David"/>
          <w:rtl/>
        </w:rPr>
        <w:tab/>
        <w:t xml:space="preserve">עבודות הצביעה תבוצענה לפי המפרט הכללי - פרק 11 לעבודות צביעה אם לא צוין אחרת במפרט המיוחד בכתב הכמויות. </w:t>
      </w:r>
    </w:p>
    <w:p w14:paraId="010C240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Pr>
      </w:pPr>
      <w:r w:rsidRPr="00470706">
        <w:rPr>
          <w:rFonts w:ascii="David" w:hAnsi="David"/>
          <w:rtl/>
        </w:rPr>
        <w:tab/>
        <w:t xml:space="preserve">הקבלן ישתמש בקופסאות צבע חתומות ומסומנות. </w:t>
      </w:r>
    </w:p>
    <w:p w14:paraId="49D0078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rPr>
      </w:pPr>
      <w:r w:rsidRPr="00470706">
        <w:rPr>
          <w:rFonts w:ascii="David" w:hAnsi="David"/>
          <w:rtl/>
        </w:rPr>
        <w:tab/>
        <w:t>צביעת הקירות תיעשה אך ורק לאחר קבלת הוראות מפורשות בכתב מהמפקח</w:t>
      </w:r>
    </w:p>
    <w:p w14:paraId="4CBD82B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Pr>
      </w:pPr>
      <w:r w:rsidRPr="00470706">
        <w:rPr>
          <w:rFonts w:ascii="David" w:hAnsi="David"/>
          <w:rtl/>
        </w:rPr>
        <w:tab/>
        <w:t xml:space="preserve">לביצוע צביעה, ובמקומות שיורה המפקח במפורש. </w:t>
      </w:r>
    </w:p>
    <w:p w14:paraId="1D4D508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Pr>
      </w:pPr>
      <w:r w:rsidRPr="00470706">
        <w:rPr>
          <w:rFonts w:ascii="David" w:hAnsi="David"/>
          <w:rtl/>
        </w:rPr>
        <w:t>2.</w:t>
      </w:r>
      <w:r w:rsidRPr="00470706">
        <w:rPr>
          <w:rFonts w:ascii="David" w:hAnsi="David"/>
          <w:rtl/>
        </w:rPr>
        <w:tab/>
        <w:t xml:space="preserve">עבודות הצביעה יעשו לפי הוראות היצרן המקצועיות, באישור המפקח. </w:t>
      </w:r>
    </w:p>
    <w:p w14:paraId="3A17D41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b/>
          <w:bCs/>
          <w:u w:val="single"/>
          <w:rtl/>
          <w:lang w:eastAsia="en-US"/>
        </w:rPr>
      </w:pPr>
      <w:r w:rsidRPr="00470706">
        <w:rPr>
          <w:rFonts w:ascii="David" w:hAnsi="David"/>
          <w:rtl/>
        </w:rPr>
        <w:tab/>
        <w:t>3.</w:t>
      </w:r>
      <w:r w:rsidRPr="00470706">
        <w:rPr>
          <w:rFonts w:ascii="David" w:hAnsi="David"/>
          <w:rtl/>
        </w:rPr>
        <w:tab/>
        <w:t>מספר השכבות יהיה שלש לפחות (כל שכבה בגוון שונה) ועד לקבלת כיסוי מלא וגוון אחיד.</w:t>
      </w:r>
      <w:r w:rsidRPr="00470706">
        <w:rPr>
          <w:rFonts w:ascii="David" w:hAnsi="David"/>
          <w:b/>
          <w:bCs/>
          <w:u w:val="single"/>
          <w:rtl/>
          <w:lang w:eastAsia="en-US"/>
        </w:rPr>
        <w:t xml:space="preserve">     </w:t>
      </w:r>
    </w:p>
    <w:p w14:paraId="3F2F556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4.</w:t>
      </w:r>
      <w:r w:rsidRPr="00470706">
        <w:rPr>
          <w:rFonts w:ascii="David" w:hAnsi="David"/>
          <w:rtl/>
        </w:rPr>
        <w:tab/>
        <w:t xml:space="preserve">תקופת אחריות ושירות, הגשת ספרי מתקן וחומר טכני, שיטת מיספור, רמות שירות וזמני תגובה לתיקון תקלות מפורטות בנספח הפעלה ותחזוקה לקבלן גמרים.     </w:t>
      </w:r>
    </w:p>
    <w:p w14:paraId="15EC70B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
          <w:bCs/>
          <w:u w:val="single"/>
          <w:rtl/>
          <w:lang w:eastAsia="en-US"/>
        </w:rPr>
      </w:pPr>
      <w:r w:rsidRPr="00470706">
        <w:rPr>
          <w:rFonts w:ascii="David" w:hAnsi="David"/>
          <w:b/>
          <w:bCs/>
          <w:u w:val="single"/>
          <w:rtl/>
          <w:lang w:eastAsia="en-US"/>
        </w:rPr>
        <w:t xml:space="preserve">   </w:t>
      </w:r>
    </w:p>
    <w:p w14:paraId="2AABFE15" w14:textId="77777777" w:rsidR="00270CB0" w:rsidRPr="00470706" w:rsidRDefault="00270CB0" w:rsidP="00470706">
      <w:pPr>
        <w:numPr>
          <w:ilvl w:val="1"/>
          <w:numId w:val="143"/>
        </w:numPr>
        <w:tabs>
          <w:tab w:val="left" w:pos="864"/>
          <w:tab w:val="left" w:pos="1440"/>
          <w:tab w:val="left" w:pos="2160"/>
          <w:tab w:val="left" w:pos="2880"/>
          <w:tab w:val="left" w:pos="3600"/>
          <w:tab w:val="left" w:pos="4320"/>
          <w:tab w:val="left" w:pos="5040"/>
          <w:tab w:val="left" w:pos="5760"/>
        </w:tabs>
        <w:ind w:left="0" w:firstLine="0"/>
        <w:rPr>
          <w:rFonts w:ascii="David" w:hAnsi="David"/>
          <w:u w:val="single"/>
          <w:rtl/>
        </w:rPr>
      </w:pPr>
      <w:bookmarkStart w:id="14" w:name="_Toc11057097"/>
      <w:r w:rsidRPr="00470706">
        <w:rPr>
          <w:rFonts w:ascii="David" w:hAnsi="David"/>
          <w:u w:val="single"/>
          <w:rtl/>
        </w:rPr>
        <w:t>צביעת גבס</w:t>
      </w:r>
      <w:bookmarkEnd w:id="14"/>
    </w:p>
    <w:p w14:paraId="233F45EB" w14:textId="77777777" w:rsidR="00270CB0" w:rsidRPr="00470706" w:rsidRDefault="00270CB0" w:rsidP="00470706">
      <w:pPr>
        <w:numPr>
          <w:ilvl w:val="0"/>
          <w:numId w:val="141"/>
        </w:numPr>
        <w:tabs>
          <w:tab w:val="left" w:pos="864"/>
          <w:tab w:val="left" w:pos="1440"/>
          <w:tab w:val="left" w:pos="2160"/>
          <w:tab w:val="left" w:pos="2880"/>
          <w:tab w:val="left" w:pos="3600"/>
          <w:tab w:val="left" w:pos="4320"/>
          <w:tab w:val="left" w:pos="5040"/>
          <w:tab w:val="left" w:pos="5760"/>
        </w:tabs>
        <w:ind w:left="1440" w:hanging="576"/>
        <w:rPr>
          <w:rFonts w:ascii="David" w:hAnsi="David"/>
          <w:rtl/>
        </w:rPr>
      </w:pPr>
      <w:r w:rsidRPr="00470706">
        <w:rPr>
          <w:rFonts w:ascii="David" w:hAnsi="David"/>
          <w:rtl/>
        </w:rPr>
        <w:t>כל הקירות ייצבעו במערכת של 3 שכבות צבע מסוג "אוניאור"/"סופרקריל 2000" . הצבע יהיה בגוון לפי בחירת האדריכל ובגמר עמום. הצביעה תעשה כאשר כל 3 השכבות הן בעלות גוון זהה, אך בדילול שונה. הדילול ייעשה עפ"י מפרטי היצרן.</w:t>
      </w:r>
    </w:p>
    <w:p w14:paraId="6A613829" w14:textId="77777777" w:rsidR="00270CB0" w:rsidRPr="00470706" w:rsidRDefault="00270CB0" w:rsidP="00470706">
      <w:pPr>
        <w:numPr>
          <w:ilvl w:val="0"/>
          <w:numId w:val="141"/>
        </w:num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צביעה בסופרקריל או נירוקריל של "נירלט" או ש"ע. הצביעה תבוצע בצורה הבאה:</w:t>
      </w:r>
    </w:p>
    <w:p w14:paraId="2EB45A08" w14:textId="77777777" w:rsidR="00270CB0" w:rsidRPr="00470706" w:rsidRDefault="00270CB0" w:rsidP="00470706">
      <w:pPr>
        <w:numPr>
          <w:ilvl w:val="0"/>
          <w:numId w:val="142"/>
        </w:numPr>
        <w:tabs>
          <w:tab w:val="left" w:pos="864"/>
          <w:tab w:val="left" w:pos="1440"/>
          <w:tab w:val="left" w:pos="2160"/>
          <w:tab w:val="left" w:pos="2880"/>
          <w:tab w:val="left" w:pos="3600"/>
          <w:tab w:val="left" w:pos="4320"/>
          <w:tab w:val="left" w:pos="5040"/>
          <w:tab w:val="left" w:pos="5760"/>
        </w:tabs>
        <w:ind w:left="2160" w:hanging="720"/>
        <w:rPr>
          <w:rFonts w:ascii="David" w:hAnsi="David"/>
          <w:rtl/>
          <w:lang w:eastAsia="en-US"/>
        </w:rPr>
      </w:pPr>
      <w:r w:rsidRPr="00470706">
        <w:rPr>
          <w:rFonts w:ascii="David" w:hAnsi="David"/>
          <w:rtl/>
          <w:lang w:eastAsia="en-US"/>
        </w:rPr>
        <w:t>ניקוי השטח מלכלוך, שומנים ואבק. צביעת שכבה אחת של בונדרול או  שכבת "טמבורפיל"</w:t>
      </w:r>
    </w:p>
    <w:p w14:paraId="57EEB647" w14:textId="77777777" w:rsidR="00270CB0" w:rsidRPr="00470706" w:rsidRDefault="00270CB0" w:rsidP="00470706">
      <w:pPr>
        <w:numPr>
          <w:ilvl w:val="0"/>
          <w:numId w:val="142"/>
        </w:num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lang w:eastAsia="en-US"/>
        </w:rPr>
      </w:pPr>
      <w:r w:rsidRPr="00470706">
        <w:rPr>
          <w:rFonts w:ascii="David" w:hAnsi="David"/>
          <w:rtl/>
          <w:lang w:eastAsia="en-US"/>
        </w:rPr>
        <w:t>המתנה לייבוש לפי הוראות יצרן.</w:t>
      </w:r>
    </w:p>
    <w:p w14:paraId="7BD3A5AB" w14:textId="77777777" w:rsidR="00270CB0" w:rsidRPr="00470706" w:rsidRDefault="00270CB0" w:rsidP="00470706">
      <w:pPr>
        <w:numPr>
          <w:ilvl w:val="0"/>
          <w:numId w:val="142"/>
        </w:num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b/>
          <w:bCs/>
          <w:u w:val="single"/>
          <w:rtl/>
          <w:lang w:eastAsia="en-US"/>
        </w:rPr>
      </w:pPr>
      <w:r w:rsidRPr="00470706">
        <w:rPr>
          <w:rFonts w:ascii="David" w:hAnsi="David"/>
          <w:rtl/>
          <w:lang w:eastAsia="en-US"/>
        </w:rPr>
        <w:t xml:space="preserve">צביעת של סופרקריל/נירוקריל בגוון לפי בחירת האדריכל בעובי כל שכבה </w:t>
      </w:r>
      <w:r w:rsidRPr="00470706">
        <w:rPr>
          <w:rFonts w:ascii="David" w:hAnsi="David"/>
          <w:rtl/>
        </w:rPr>
        <w:t>של כ – 25 מיקרון, ב- 2 שכבות או יותר עד לכיסוי מלא לדעת המפקח. הצבע יהיה בגוון לפי בחירת האדריכל ובגמר עמום. הצביעה תעשה כאשר כל השכבות הן בעלות גוון זהה, אך בדילול שונה. הדילול ייעשה עפ"י מפרטי היצרן.</w:t>
      </w:r>
    </w:p>
    <w:p w14:paraId="40316ABD" w14:textId="77777777" w:rsidR="00C275AF" w:rsidRPr="00470706" w:rsidRDefault="00C275AF" w:rsidP="00470706">
      <w:pPr>
        <w:tabs>
          <w:tab w:val="left" w:pos="864"/>
          <w:tab w:val="left" w:pos="1440"/>
          <w:tab w:val="left" w:pos="2160"/>
          <w:tab w:val="left" w:pos="2880"/>
          <w:tab w:val="left" w:pos="3600"/>
          <w:tab w:val="left" w:pos="4320"/>
          <w:tab w:val="left" w:pos="5040"/>
          <w:tab w:val="left" w:pos="5760"/>
        </w:tabs>
        <w:autoSpaceDE w:val="0"/>
        <w:autoSpaceDN w:val="0"/>
        <w:adjustRightInd w:val="0"/>
        <w:ind w:left="1440" w:hanging="1440"/>
        <w:rPr>
          <w:rFonts w:ascii="David" w:hAnsi="David"/>
          <w:u w:val="single"/>
          <w:rtl/>
          <w:lang w:eastAsia="en-US"/>
        </w:rPr>
      </w:pPr>
    </w:p>
    <w:p w14:paraId="3BE6BEA1" w14:textId="1B6D84FC"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rPr>
      </w:pPr>
      <w:r w:rsidRPr="00470706">
        <w:rPr>
          <w:rFonts w:ascii="David" w:hAnsi="David"/>
          <w:rtl/>
          <w:lang w:val="x-none"/>
        </w:rPr>
        <w:t>11.</w:t>
      </w:r>
      <w:r w:rsidR="00550FB8" w:rsidRPr="00470706">
        <w:rPr>
          <w:rFonts w:ascii="David" w:hAnsi="David"/>
          <w:rtl/>
          <w:lang w:val="x-none"/>
        </w:rPr>
        <w:t>03</w:t>
      </w:r>
      <w:r w:rsidRPr="00470706">
        <w:rPr>
          <w:rFonts w:ascii="David" w:hAnsi="David"/>
          <w:rtl/>
          <w:lang w:val="x-none"/>
        </w:rPr>
        <w:tab/>
      </w:r>
      <w:r w:rsidRPr="00470706">
        <w:rPr>
          <w:rFonts w:ascii="David" w:hAnsi="David"/>
          <w:b/>
          <w:bCs/>
          <w:u w:val="single"/>
          <w:rtl/>
          <w:lang w:val="x-none"/>
        </w:rPr>
        <w:t>הגנה על הקיים</w:t>
      </w:r>
    </w:p>
    <w:p w14:paraId="1E2BF1B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val="x-none"/>
        </w:rPr>
      </w:pPr>
      <w:r w:rsidRPr="00470706">
        <w:rPr>
          <w:rFonts w:ascii="David" w:hAnsi="David"/>
          <w:rtl/>
          <w:lang w:val="x-none"/>
        </w:rPr>
        <w:tab/>
        <w:t>1.</w:t>
      </w:r>
      <w:r w:rsidRPr="00470706">
        <w:rPr>
          <w:rFonts w:ascii="David" w:hAnsi="David"/>
          <w:rtl/>
          <w:lang w:val="x-none"/>
        </w:rPr>
        <w:tab/>
        <w:t xml:space="preserve">מודגש בזאת כי ברוב המקומות שבהם תבוצענה עבודות הצביעה, עבודות הנגרות, ציפויים, התקרות האקוסטיות וכו' יהיו גמורים ומושלמים - יש לדאוג לציפוי העבודות הגמורות לרבות הרצפות ביריעות פוליאטילן למניעת לכלוך והתזה של צבע על פני העבודות המושלמות. ההגנה כוללת את הדבקת הפוליאטילן והנחת סרטי הדבקה על כל מקום שיש למנוע את לכלוכו כולל קרטון גלי. </w:t>
      </w:r>
    </w:p>
    <w:p w14:paraId="16E4E16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val="x-none"/>
        </w:rPr>
      </w:pPr>
      <w:r w:rsidRPr="00470706">
        <w:rPr>
          <w:rFonts w:ascii="David" w:hAnsi="David"/>
          <w:rtl/>
          <w:lang w:val="x-none"/>
        </w:rPr>
        <w:tab/>
        <w:t>2.</w:t>
      </w:r>
      <w:r w:rsidRPr="00470706">
        <w:rPr>
          <w:rFonts w:ascii="David" w:hAnsi="David"/>
          <w:rtl/>
          <w:lang w:val="x-none"/>
        </w:rPr>
        <w:tab/>
        <w:t xml:space="preserve">בכל מקום שבו ימצא צבע על פני העבודות הגמורות יש לדאוג לנקותו. כל נזק שיגרם למוצרים הגמורים עקב עבודתו של קבלן הצביעה יחול על הקבלן עצמו, לרבות החלפת המוצר בשלמותו, הכל בהתאם להחלטתו של המפקח. </w:t>
      </w:r>
    </w:p>
    <w:p w14:paraId="65A82A2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rPr>
      </w:pPr>
    </w:p>
    <w:p w14:paraId="29347FC7" w14:textId="77777777" w:rsidR="00550FB8" w:rsidRPr="00470706" w:rsidRDefault="00550FB8"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rPr>
      </w:pPr>
    </w:p>
    <w:p w14:paraId="2C48DAB2" w14:textId="77777777" w:rsidR="00550FB8" w:rsidRPr="00470706" w:rsidRDefault="00550FB8"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rPr>
      </w:pPr>
    </w:p>
    <w:p w14:paraId="7F65C5B3" w14:textId="14035C16"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rPr>
      </w:pPr>
      <w:r w:rsidRPr="00470706">
        <w:rPr>
          <w:rFonts w:ascii="David" w:hAnsi="David"/>
          <w:rtl/>
          <w:lang w:val="x-none"/>
        </w:rPr>
        <w:t>11.</w:t>
      </w:r>
      <w:r w:rsidR="00550FB8" w:rsidRPr="00470706">
        <w:rPr>
          <w:rFonts w:ascii="David" w:hAnsi="David"/>
          <w:rtl/>
          <w:lang w:val="x-none"/>
        </w:rPr>
        <w:t>04</w:t>
      </w:r>
      <w:r w:rsidRPr="00470706">
        <w:rPr>
          <w:rFonts w:ascii="David" w:hAnsi="David"/>
          <w:rtl/>
          <w:lang w:val="x-none"/>
        </w:rPr>
        <w:tab/>
      </w:r>
      <w:r w:rsidRPr="00470706">
        <w:rPr>
          <w:rFonts w:ascii="David" w:hAnsi="David"/>
          <w:b/>
          <w:bCs/>
          <w:u w:val="single"/>
          <w:rtl/>
          <w:lang w:val="x-none"/>
        </w:rPr>
        <w:t xml:space="preserve">תיקונים אחרי קבלנים אחרים </w:t>
      </w:r>
    </w:p>
    <w:p w14:paraId="7E5E525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lang w:val="x-none"/>
        </w:rPr>
      </w:pPr>
      <w:r w:rsidRPr="00470706">
        <w:rPr>
          <w:rFonts w:ascii="David" w:hAnsi="David"/>
          <w:rtl/>
          <w:lang w:val="x-none"/>
        </w:rPr>
        <w:tab/>
        <w:t>מחיר עבודות הצביעה השונות כולל תיקוני צביעה לאחר ביצוע עבודות שונות של קבלנים במבנה.</w:t>
      </w:r>
    </w:p>
    <w:p w14:paraId="0388FC0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spacing w:line="240" w:lineRule="auto"/>
        <w:textAlignment w:val="baseline"/>
        <w:rPr>
          <w:rFonts w:ascii="David" w:hAnsi="David"/>
          <w:rtl/>
          <w:lang w:val="x-none"/>
        </w:rPr>
      </w:pPr>
    </w:p>
    <w:p w14:paraId="3938F268" w14:textId="3AD93C1A"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
          <w:bCs/>
          <w:u w:val="single"/>
          <w:rtl/>
          <w:lang w:val="x-none" w:eastAsia="x-none"/>
        </w:rPr>
      </w:pPr>
      <w:r w:rsidRPr="00470706">
        <w:rPr>
          <w:rFonts w:ascii="David" w:hAnsi="David"/>
          <w:rtl/>
          <w:lang w:val="x-none" w:eastAsia="x-none"/>
        </w:rPr>
        <w:t>11.</w:t>
      </w:r>
      <w:r w:rsidR="00550FB8" w:rsidRPr="00470706">
        <w:rPr>
          <w:rFonts w:ascii="David" w:hAnsi="David"/>
          <w:rtl/>
          <w:lang w:val="x-none" w:eastAsia="x-none"/>
        </w:rPr>
        <w:t>05</w:t>
      </w:r>
      <w:r w:rsidRPr="00470706">
        <w:rPr>
          <w:rFonts w:ascii="David" w:hAnsi="David"/>
          <w:rtl/>
          <w:lang w:val="x-none" w:eastAsia="x-none"/>
        </w:rPr>
        <w:tab/>
      </w:r>
      <w:r w:rsidRPr="00470706">
        <w:rPr>
          <w:rFonts w:ascii="David" w:hAnsi="David"/>
          <w:b/>
          <w:bCs/>
          <w:u w:val="single"/>
          <w:rtl/>
          <w:lang w:val="x-none" w:eastAsia="x-none"/>
        </w:rPr>
        <w:t>גמר</w:t>
      </w:r>
    </w:p>
    <w:p w14:paraId="58B8482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eastAsia="x-none"/>
        </w:rPr>
      </w:pPr>
      <w:r w:rsidRPr="00470706">
        <w:rPr>
          <w:rFonts w:ascii="David" w:hAnsi="David"/>
          <w:rtl/>
          <w:lang w:val="x-none" w:eastAsia="x-none"/>
        </w:rPr>
        <w:tab/>
        <w:t xml:space="preserve">גמר הצבע יהיה </w:t>
      </w:r>
      <w:r w:rsidRPr="00470706">
        <w:rPr>
          <w:rFonts w:ascii="David" w:hAnsi="David"/>
          <w:u w:val="single"/>
          <w:rtl/>
          <w:lang w:val="x-none" w:eastAsia="x-none"/>
        </w:rPr>
        <w:t>אחיד</w:t>
      </w:r>
      <w:r w:rsidRPr="00470706">
        <w:rPr>
          <w:rFonts w:ascii="David" w:hAnsi="David"/>
          <w:rtl/>
          <w:lang w:val="x-none" w:eastAsia="x-none"/>
        </w:rPr>
        <w:t xml:space="preserve"> בכל המקומות.</w:t>
      </w:r>
    </w:p>
    <w:p w14:paraId="30B5389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eastAsia="x-none"/>
        </w:rPr>
      </w:pPr>
      <w:r w:rsidRPr="00470706">
        <w:rPr>
          <w:rFonts w:ascii="David" w:hAnsi="David"/>
          <w:rtl/>
          <w:lang w:val="x-none" w:eastAsia="x-none"/>
        </w:rPr>
        <w:tab/>
        <w:t>קו ההפרדה בין הגוונים השונים יהיה ישר וייעשה לפי סרגל.</w:t>
      </w:r>
    </w:p>
    <w:p w14:paraId="3347ED3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val="x-none" w:eastAsia="x-none"/>
        </w:rPr>
      </w:pPr>
    </w:p>
    <w:p w14:paraId="69633475" w14:textId="43EA81A2"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11.0</w:t>
      </w:r>
      <w:r w:rsidR="00550FB8" w:rsidRPr="00470706">
        <w:rPr>
          <w:rFonts w:ascii="David" w:hAnsi="David"/>
          <w:rtl/>
        </w:rPr>
        <w:t>6</w:t>
      </w:r>
      <w:r w:rsidRPr="00470706">
        <w:rPr>
          <w:rFonts w:ascii="David" w:hAnsi="David"/>
          <w:rtl/>
        </w:rPr>
        <w:tab/>
      </w:r>
      <w:r w:rsidRPr="00470706">
        <w:rPr>
          <w:rFonts w:ascii="David" w:hAnsi="David"/>
          <w:b/>
          <w:bCs/>
          <w:u w:val="single"/>
          <w:rtl/>
        </w:rPr>
        <w:t>אופני מדידה מיוחדים  ותכולת המחירים</w:t>
      </w:r>
    </w:p>
    <w:p w14:paraId="1DE06D8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1.</w:t>
      </w:r>
      <w:r w:rsidRPr="00470706">
        <w:rPr>
          <w:rFonts w:ascii="David" w:hAnsi="David"/>
          <w:rtl/>
        </w:rPr>
        <w:tab/>
        <w:t xml:space="preserve">הביצוע בגוונים שונים של צבע והכנת דוגמאות שונות יעשו על ידי הקבלן ללא כל תשלום נוסף ומחיר של הנ"ל כלול במחירי היחידה המתאימים. </w:t>
      </w:r>
    </w:p>
    <w:p w14:paraId="45D6CC0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2.</w:t>
      </w:r>
      <w:r w:rsidRPr="00470706">
        <w:rPr>
          <w:rFonts w:ascii="David" w:hAnsi="David"/>
          <w:rtl/>
        </w:rPr>
        <w:tab/>
        <w:t xml:space="preserve">כל ההוצאות הכרוכות בצביעה נוספת כמתואר במפרט המיוחד כדרוש לקבלת גוון אחיד יהיו על חשבונו של הקבלן ולא תשולם עבור הנ"ל שום תוספת. </w:t>
      </w:r>
    </w:p>
    <w:p w14:paraId="5C5D14C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rPr>
      </w:pPr>
      <w:r w:rsidRPr="00470706">
        <w:rPr>
          <w:rFonts w:ascii="David" w:hAnsi="David"/>
          <w:rtl/>
        </w:rPr>
        <w:tab/>
        <w:t>3.</w:t>
      </w:r>
      <w:r w:rsidRPr="00470706">
        <w:rPr>
          <w:rFonts w:ascii="David" w:hAnsi="David"/>
          <w:rtl/>
        </w:rPr>
        <w:tab/>
        <w:t xml:space="preserve">לא תשולם כל תוספת מעבר לסעיפים שבכתב הכמויות עבור צביעה במספר גוונים ובצורות גיאומטריות שונות, הכל לפי הוראות המפקח. </w:t>
      </w:r>
    </w:p>
    <w:p w14:paraId="79F3355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t>4.</w:t>
      </w:r>
      <w:r w:rsidRPr="00470706">
        <w:rPr>
          <w:rFonts w:ascii="David" w:hAnsi="David"/>
          <w:rtl/>
        </w:rPr>
        <w:tab/>
        <w:t xml:space="preserve">כל המחירים שבכתב הכמויות כוללים את כל האמור במפרט מיוחד זה. </w:t>
      </w:r>
    </w:p>
    <w:p w14:paraId="0253228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p>
    <w:p w14:paraId="4A6064B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Pr>
      </w:pPr>
    </w:p>
    <w:p w14:paraId="6F03B75D" w14:textId="77777777" w:rsidR="00270CB0" w:rsidRPr="00470706" w:rsidRDefault="00270CB0" w:rsidP="00470706">
      <w:pPr>
        <w:bidi w:val="0"/>
        <w:spacing w:line="240" w:lineRule="auto"/>
        <w:rPr>
          <w:rFonts w:ascii="David" w:hAnsi="David"/>
          <w:b/>
          <w:bCs/>
          <w:sz w:val="28"/>
          <w:szCs w:val="28"/>
          <w:u w:val="single"/>
          <w:rtl/>
          <w:lang w:val="x-none" w:eastAsia="x-none"/>
        </w:rPr>
      </w:pPr>
      <w:bookmarkStart w:id="15" w:name="_Toc70349739"/>
      <w:r w:rsidRPr="00470706">
        <w:rPr>
          <w:rFonts w:ascii="David" w:hAnsi="David"/>
          <w:sz w:val="24"/>
          <w:rtl/>
        </w:rPr>
        <w:br w:type="page"/>
      </w:r>
    </w:p>
    <w:p w14:paraId="7C9E4C30" w14:textId="77777777" w:rsidR="00270CB0" w:rsidRPr="00470706" w:rsidRDefault="00270CB0" w:rsidP="00470706">
      <w:pPr>
        <w:pStyle w:val="11fff3"/>
        <w:jc w:val="left"/>
        <w:rPr>
          <w:rFonts w:ascii="David" w:hAnsi="David"/>
          <w:rtl/>
        </w:rPr>
      </w:pPr>
      <w:bookmarkStart w:id="16" w:name="_Toc161578345"/>
      <w:bookmarkStart w:id="17" w:name="_Toc161654051"/>
      <w:r w:rsidRPr="00470706">
        <w:rPr>
          <w:rFonts w:ascii="David" w:hAnsi="David"/>
          <w:rtl/>
        </w:rPr>
        <w:lastRenderedPageBreak/>
        <w:t>פרק 12 – עבודות אלומיניום</w:t>
      </w:r>
      <w:bookmarkEnd w:id="15"/>
      <w:bookmarkEnd w:id="16"/>
      <w:bookmarkEnd w:id="17"/>
    </w:p>
    <w:p w14:paraId="5FDDD2B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bCs/>
          <w:sz w:val="28"/>
          <w:szCs w:val="28"/>
          <w:u w:val="single"/>
          <w:rtl/>
          <w:lang w:val="x-none" w:eastAsia="x-none"/>
        </w:rPr>
      </w:pPr>
    </w:p>
    <w:p w14:paraId="5BEA558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bCs/>
          <w:u w:val="single"/>
          <w:rtl/>
        </w:rPr>
      </w:pPr>
      <w:r w:rsidRPr="00470706">
        <w:rPr>
          <w:rFonts w:ascii="David" w:hAnsi="David"/>
          <w:rtl/>
        </w:rPr>
        <w:t>12.01</w:t>
      </w:r>
      <w:r w:rsidRPr="00470706">
        <w:rPr>
          <w:rFonts w:ascii="David" w:hAnsi="David"/>
          <w:rtl/>
        </w:rPr>
        <w:tab/>
      </w:r>
      <w:r w:rsidRPr="00470706">
        <w:rPr>
          <w:rFonts w:ascii="David" w:hAnsi="David"/>
          <w:b/>
          <w:bCs/>
          <w:u w:val="single"/>
          <w:rtl/>
        </w:rPr>
        <w:t>כללי</w:t>
      </w:r>
    </w:p>
    <w:p w14:paraId="7AE2177B" w14:textId="044308CB"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rPr>
      </w:pPr>
      <w:r w:rsidRPr="00470706">
        <w:rPr>
          <w:rFonts w:ascii="David" w:hAnsi="David"/>
          <w:rtl/>
        </w:rPr>
        <w:tab/>
      </w:r>
      <w:r w:rsidR="00550FB8" w:rsidRPr="00470706">
        <w:rPr>
          <w:rFonts w:ascii="David" w:hAnsi="David"/>
          <w:rtl/>
        </w:rPr>
        <w:t>כל הדלתות בהתאם לרשימות האלומיניום ולתיאור האדריכלי.</w:t>
      </w:r>
    </w:p>
    <w:p w14:paraId="24EA8091" w14:textId="77777777" w:rsidR="00552FE3" w:rsidRPr="00470706" w:rsidRDefault="00552FE3" w:rsidP="00470706">
      <w:pPr>
        <w:tabs>
          <w:tab w:val="left" w:pos="864"/>
          <w:tab w:val="left" w:pos="1440"/>
          <w:tab w:val="left" w:pos="2160"/>
          <w:tab w:val="left" w:pos="2880"/>
          <w:tab w:val="left" w:pos="3600"/>
          <w:tab w:val="left" w:pos="4320"/>
          <w:tab w:val="left" w:pos="5040"/>
          <w:tab w:val="left" w:pos="5760"/>
        </w:tabs>
        <w:rPr>
          <w:rFonts w:ascii="David" w:hAnsi="David"/>
          <w:rtl/>
        </w:rPr>
      </w:pPr>
    </w:p>
    <w:p w14:paraId="30E5B686" w14:textId="77777777" w:rsidR="00552FE3" w:rsidRPr="00470706" w:rsidRDefault="00552FE3" w:rsidP="00470706">
      <w:pPr>
        <w:numPr>
          <w:ilvl w:val="1"/>
          <w:numId w:val="258"/>
        </w:numPr>
        <w:tabs>
          <w:tab w:val="num" w:pos="720"/>
        </w:tabs>
        <w:spacing w:line="240" w:lineRule="auto"/>
        <w:ind w:left="720" w:hanging="1440"/>
        <w:rPr>
          <w:rFonts w:ascii="David" w:hAnsi="David"/>
          <w:sz w:val="24"/>
          <w:rtl/>
        </w:rPr>
      </w:pPr>
      <w:r w:rsidRPr="00470706">
        <w:rPr>
          <w:rFonts w:ascii="David" w:hAnsi="David"/>
          <w:b/>
          <w:bCs/>
          <w:sz w:val="24"/>
          <w:u w:val="single"/>
          <w:rtl/>
        </w:rPr>
        <w:t>עבודות אלומיניום</w:t>
      </w:r>
    </w:p>
    <w:p w14:paraId="779812A9" w14:textId="77777777" w:rsidR="00552FE3" w:rsidRPr="00470706" w:rsidRDefault="00552FE3" w:rsidP="00470706">
      <w:pPr>
        <w:rPr>
          <w:rFonts w:ascii="David" w:hAnsi="David"/>
          <w:sz w:val="24"/>
          <w:rtl/>
        </w:rPr>
      </w:pPr>
    </w:p>
    <w:p w14:paraId="2010D163" w14:textId="77777777" w:rsidR="00552FE3" w:rsidRPr="00470706" w:rsidRDefault="00552FE3" w:rsidP="00470706">
      <w:pPr>
        <w:numPr>
          <w:ilvl w:val="0"/>
          <w:numId w:val="259"/>
        </w:numPr>
        <w:tabs>
          <w:tab w:val="num" w:pos="927"/>
        </w:tabs>
        <w:spacing w:line="240" w:lineRule="auto"/>
        <w:ind w:left="907" w:right="1080"/>
        <w:rPr>
          <w:rFonts w:ascii="David" w:hAnsi="David"/>
          <w:sz w:val="24"/>
          <w:rtl/>
        </w:rPr>
      </w:pPr>
      <w:r w:rsidRPr="00470706">
        <w:rPr>
          <w:rFonts w:ascii="David" w:hAnsi="David"/>
          <w:sz w:val="24"/>
          <w:rtl/>
        </w:rPr>
        <w:t>כל עבודות האלומיניום יבוצעו לפי מפרט חברת "קליל"  או שווה ערך לאותן סדרות הנזכרות בחוברת פריטי האלומיניום.</w:t>
      </w:r>
    </w:p>
    <w:p w14:paraId="11FE12D4" w14:textId="4EFCAECB" w:rsidR="00552FE3" w:rsidRPr="00470706" w:rsidRDefault="00552FE3" w:rsidP="00470706">
      <w:pPr>
        <w:ind w:right="1080"/>
        <w:rPr>
          <w:rFonts w:ascii="David" w:hAnsi="David"/>
          <w:sz w:val="24"/>
          <w:rtl/>
        </w:rPr>
      </w:pPr>
      <w:r w:rsidRPr="00470706">
        <w:rPr>
          <w:rFonts w:ascii="David" w:hAnsi="David"/>
          <w:sz w:val="24"/>
          <w:rtl/>
        </w:rPr>
        <w:tab/>
        <w:t xml:space="preserve"> </w:t>
      </w:r>
    </w:p>
    <w:p w14:paraId="5B250689" w14:textId="77777777" w:rsidR="00552FE3" w:rsidRPr="00470706" w:rsidRDefault="00552FE3" w:rsidP="00470706">
      <w:pPr>
        <w:numPr>
          <w:ilvl w:val="0"/>
          <w:numId w:val="259"/>
        </w:numPr>
        <w:tabs>
          <w:tab w:val="num" w:pos="927"/>
        </w:tabs>
        <w:spacing w:line="240" w:lineRule="auto"/>
        <w:ind w:left="907"/>
        <w:rPr>
          <w:rFonts w:ascii="David" w:hAnsi="David"/>
          <w:sz w:val="24"/>
        </w:rPr>
      </w:pPr>
      <w:r w:rsidRPr="00470706">
        <w:rPr>
          <w:rFonts w:ascii="David" w:hAnsi="David"/>
          <w:sz w:val="24"/>
          <w:rtl/>
        </w:rPr>
        <w:t>העבודות המצוינות בתת פרק כוללות אספקה והתקנה של מוצר מושלם כולל מדידה, הובלה, הכנת השטח, עיגון איטום וכל הנדרש לשם קבלת מוצר מושלם.</w:t>
      </w:r>
    </w:p>
    <w:p w14:paraId="3678A676" w14:textId="77777777" w:rsidR="00552FE3" w:rsidRPr="00470706" w:rsidRDefault="00552FE3" w:rsidP="00470706">
      <w:pPr>
        <w:ind w:left="720"/>
        <w:rPr>
          <w:rFonts w:ascii="David" w:hAnsi="David"/>
          <w:sz w:val="24"/>
          <w:rtl/>
        </w:rPr>
      </w:pPr>
    </w:p>
    <w:p w14:paraId="4D96DDE6" w14:textId="77777777" w:rsidR="00552FE3" w:rsidRPr="00470706" w:rsidRDefault="00552FE3" w:rsidP="00470706">
      <w:pPr>
        <w:numPr>
          <w:ilvl w:val="0"/>
          <w:numId w:val="259"/>
        </w:numPr>
        <w:tabs>
          <w:tab w:val="num" w:pos="927"/>
        </w:tabs>
        <w:spacing w:line="240" w:lineRule="auto"/>
        <w:ind w:left="907"/>
        <w:rPr>
          <w:rFonts w:ascii="David" w:hAnsi="David"/>
          <w:sz w:val="24"/>
          <w:rtl/>
        </w:rPr>
      </w:pPr>
      <w:r w:rsidRPr="00470706">
        <w:rPr>
          <w:rFonts w:ascii="David" w:hAnsi="David"/>
          <w:sz w:val="24"/>
          <w:rtl/>
        </w:rPr>
        <w:t>העבודות המצוינות בתת פרק זה יבוצעו ע"י חברה בעלת נסיון מוכח בביצוע עבודות מסוג זה ובאיכות מעולה.</w:t>
      </w:r>
    </w:p>
    <w:p w14:paraId="2FCBA303" w14:textId="77777777" w:rsidR="00552FE3" w:rsidRPr="00470706" w:rsidRDefault="00552FE3" w:rsidP="00470706">
      <w:pPr>
        <w:rPr>
          <w:rFonts w:ascii="David" w:hAnsi="David"/>
          <w:sz w:val="24"/>
          <w:rtl/>
        </w:rPr>
      </w:pPr>
    </w:p>
    <w:p w14:paraId="3239777E" w14:textId="6597617B" w:rsidR="00552FE3" w:rsidRPr="00470706" w:rsidRDefault="00552FE3" w:rsidP="00470706">
      <w:pPr>
        <w:numPr>
          <w:ilvl w:val="0"/>
          <w:numId w:val="259"/>
        </w:numPr>
        <w:tabs>
          <w:tab w:val="num" w:pos="927"/>
        </w:tabs>
        <w:spacing w:line="240" w:lineRule="auto"/>
        <w:ind w:left="907"/>
        <w:rPr>
          <w:rFonts w:ascii="David" w:hAnsi="David"/>
          <w:sz w:val="24"/>
          <w:rtl/>
        </w:rPr>
      </w:pPr>
      <w:r w:rsidRPr="00470706">
        <w:rPr>
          <w:rFonts w:ascii="David" w:hAnsi="David"/>
          <w:sz w:val="24"/>
          <w:rtl/>
        </w:rPr>
        <w:t xml:space="preserve">מבצע העבודה ימציא </w:t>
      </w:r>
      <w:r w:rsidRPr="00470706">
        <w:rPr>
          <w:rFonts w:ascii="David" w:hAnsi="David"/>
          <w:b/>
          <w:bCs/>
          <w:sz w:val="24"/>
          <w:u w:val="single"/>
          <w:rtl/>
        </w:rPr>
        <w:t>לאישור האדריכל</w:t>
      </w:r>
      <w:r w:rsidRPr="00470706">
        <w:rPr>
          <w:rFonts w:ascii="David" w:hAnsi="David"/>
          <w:sz w:val="24"/>
          <w:rtl/>
        </w:rPr>
        <w:t xml:space="preserve"> </w:t>
      </w:r>
      <w:r w:rsidRPr="00470706">
        <w:rPr>
          <w:rFonts w:ascii="David" w:hAnsi="David"/>
          <w:b/>
          <w:bCs/>
          <w:sz w:val="24"/>
          <w:u w:val="single"/>
          <w:rtl/>
        </w:rPr>
        <w:t>לפני ביצוע</w:t>
      </w:r>
      <w:r w:rsidRPr="00470706">
        <w:rPr>
          <w:rFonts w:ascii="David" w:hAnsi="David"/>
          <w:sz w:val="24"/>
          <w:rtl/>
        </w:rPr>
        <w:t xml:space="preserve"> שרטוטי הרכבה מפורטים של הפריטים המוצעים כולל פרוט הפרופילים, פרטי איטום פרטי פירזול זיגוג והרכבה על פי התנאים הספציפיים באתר זה.</w:t>
      </w:r>
    </w:p>
    <w:p w14:paraId="61A9E899" w14:textId="77777777" w:rsidR="00552FE3" w:rsidRPr="00470706" w:rsidRDefault="00552FE3" w:rsidP="00470706">
      <w:pPr>
        <w:ind w:firstLine="720"/>
        <w:rPr>
          <w:rFonts w:ascii="David" w:hAnsi="David"/>
          <w:b/>
          <w:bCs/>
          <w:sz w:val="24"/>
          <w:u w:val="single"/>
          <w:rtl/>
        </w:rPr>
      </w:pPr>
    </w:p>
    <w:p w14:paraId="4E4D2EE4" w14:textId="77777777" w:rsidR="00552FE3" w:rsidRPr="00470706" w:rsidRDefault="00552FE3" w:rsidP="00470706">
      <w:pPr>
        <w:numPr>
          <w:ilvl w:val="0"/>
          <w:numId w:val="259"/>
        </w:numPr>
        <w:tabs>
          <w:tab w:val="num" w:pos="927"/>
        </w:tabs>
        <w:spacing w:line="240" w:lineRule="auto"/>
        <w:ind w:left="907"/>
        <w:rPr>
          <w:rFonts w:ascii="David" w:hAnsi="David"/>
          <w:sz w:val="24"/>
          <w:rtl/>
        </w:rPr>
      </w:pPr>
      <w:r w:rsidRPr="00470706">
        <w:rPr>
          <w:rFonts w:ascii="David" w:hAnsi="David"/>
          <w:sz w:val="24"/>
          <w:rtl/>
        </w:rPr>
        <w:t xml:space="preserve">גמר האלומיניום: צבע חרושתי לפי בחירה או אילגון בגוון טבעי. </w:t>
      </w:r>
    </w:p>
    <w:p w14:paraId="3DD21EC0" w14:textId="77777777" w:rsidR="00552FE3" w:rsidRPr="00470706" w:rsidRDefault="00552FE3" w:rsidP="00470706">
      <w:pPr>
        <w:rPr>
          <w:rFonts w:ascii="David" w:hAnsi="David"/>
          <w:sz w:val="24"/>
          <w:rtl/>
        </w:rPr>
      </w:pPr>
    </w:p>
    <w:p w14:paraId="40F27DE0" w14:textId="77777777" w:rsidR="00552FE3" w:rsidRPr="00470706" w:rsidRDefault="00552FE3" w:rsidP="00470706">
      <w:pPr>
        <w:numPr>
          <w:ilvl w:val="0"/>
          <w:numId w:val="259"/>
        </w:numPr>
        <w:tabs>
          <w:tab w:val="num" w:pos="927"/>
        </w:tabs>
        <w:spacing w:line="240" w:lineRule="auto"/>
        <w:ind w:left="907"/>
        <w:rPr>
          <w:rFonts w:ascii="David" w:hAnsi="David"/>
          <w:sz w:val="24"/>
          <w:rtl/>
        </w:rPr>
      </w:pPr>
      <w:r w:rsidRPr="00470706">
        <w:rPr>
          <w:rFonts w:ascii="David" w:hAnsi="David"/>
          <w:sz w:val="24"/>
          <w:rtl/>
        </w:rPr>
        <w:t xml:space="preserve">זכוכית המותקנת כולה או חלקה מתחת לגובה 105 ס"מ תהיה זכוכית מחוסמת בין אם נכתב כך במפורש ובין אם לא. כל זכוכית המותקנת בפרוייקט תהיה על פי תקן 1099 לפחות. </w:t>
      </w:r>
    </w:p>
    <w:p w14:paraId="31D3C7DA" w14:textId="77777777" w:rsidR="00552FE3" w:rsidRPr="00470706" w:rsidRDefault="00552FE3" w:rsidP="00470706">
      <w:pPr>
        <w:pStyle w:val="affd"/>
        <w:rPr>
          <w:rFonts w:ascii="David" w:hAnsi="David" w:cs="David"/>
          <w:color w:val="auto"/>
        </w:rPr>
      </w:pPr>
    </w:p>
    <w:p w14:paraId="272B2C98" w14:textId="77777777" w:rsidR="00552FE3" w:rsidRPr="00470706" w:rsidRDefault="00552FE3" w:rsidP="00470706">
      <w:pPr>
        <w:pStyle w:val="affd"/>
        <w:rPr>
          <w:rFonts w:ascii="David" w:hAnsi="David" w:cs="David"/>
          <w:color w:val="auto"/>
          <w:rtl/>
        </w:rPr>
      </w:pPr>
    </w:p>
    <w:p w14:paraId="7D7FB40C" w14:textId="77C412D3" w:rsidR="00552FE3" w:rsidRDefault="00552FE3" w:rsidP="00470706">
      <w:pPr>
        <w:numPr>
          <w:ilvl w:val="0"/>
          <w:numId w:val="259"/>
        </w:numPr>
        <w:tabs>
          <w:tab w:val="num" w:pos="927"/>
        </w:tabs>
        <w:spacing w:line="240" w:lineRule="auto"/>
        <w:ind w:left="907"/>
        <w:rPr>
          <w:rFonts w:ascii="David" w:hAnsi="David"/>
          <w:sz w:val="24"/>
        </w:rPr>
      </w:pPr>
      <w:r w:rsidRPr="00470706">
        <w:rPr>
          <w:rFonts w:ascii="David" w:hAnsi="David"/>
          <w:sz w:val="24"/>
          <w:rtl/>
        </w:rPr>
        <w:t xml:space="preserve">מנגנוני פתיחת דלת חשמליים- לדלתות הזזה וכנף סובבת יהיו מתוצרת </w:t>
      </w:r>
      <w:r w:rsidRPr="00470706">
        <w:rPr>
          <w:rFonts w:ascii="David" w:hAnsi="David"/>
          <w:sz w:val="24"/>
        </w:rPr>
        <w:t>TORMAX</w:t>
      </w:r>
      <w:r w:rsidRPr="00470706">
        <w:rPr>
          <w:rFonts w:ascii="David" w:hAnsi="David"/>
          <w:sz w:val="24"/>
          <w:rtl/>
        </w:rPr>
        <w:t xml:space="preserve"> או שווה ערך באישור בלבד. במידה ויוצג שווה ערך יש לכלול את המיפרט בהצעת המחיר.</w:t>
      </w:r>
    </w:p>
    <w:p w14:paraId="50A0DC6F" w14:textId="77777777" w:rsidR="00EB4516" w:rsidRDefault="00EB4516" w:rsidP="00EB4516">
      <w:pPr>
        <w:pStyle w:val="affd"/>
        <w:rPr>
          <w:rFonts w:ascii="David" w:hAnsi="David"/>
          <w:rtl/>
        </w:rPr>
      </w:pPr>
    </w:p>
    <w:p w14:paraId="2D798719" w14:textId="77777777" w:rsidR="00552FE3" w:rsidRPr="00470706" w:rsidRDefault="00552FE3" w:rsidP="00470706">
      <w:pPr>
        <w:pStyle w:val="affd"/>
        <w:rPr>
          <w:rFonts w:ascii="David" w:hAnsi="David" w:cs="David"/>
          <w:color w:val="auto"/>
        </w:rPr>
      </w:pPr>
    </w:p>
    <w:p w14:paraId="2A40A738" w14:textId="77777777" w:rsidR="00552FE3" w:rsidRPr="00470706" w:rsidRDefault="00552FE3" w:rsidP="00470706">
      <w:pPr>
        <w:numPr>
          <w:ilvl w:val="0"/>
          <w:numId w:val="259"/>
        </w:numPr>
        <w:tabs>
          <w:tab w:val="left" w:pos="992"/>
          <w:tab w:val="left" w:pos="1558"/>
          <w:tab w:val="left" w:pos="2125"/>
          <w:tab w:val="left" w:pos="2692"/>
        </w:tabs>
        <w:spacing w:before="240" w:line="240" w:lineRule="auto"/>
        <w:rPr>
          <w:rFonts w:ascii="David" w:hAnsi="David"/>
          <w:sz w:val="24"/>
          <w:rtl/>
        </w:rPr>
      </w:pPr>
      <w:r w:rsidRPr="00470706">
        <w:rPr>
          <w:rFonts w:ascii="David" w:hAnsi="David"/>
          <w:b/>
          <w:bCs/>
          <w:sz w:val="24"/>
          <w:u w:val="single"/>
          <w:rtl/>
        </w:rPr>
        <w:t>פרזול</w:t>
      </w:r>
    </w:p>
    <w:p w14:paraId="0D5BE0B8" w14:textId="77777777" w:rsidR="00552FE3" w:rsidRPr="00470706" w:rsidRDefault="00552FE3" w:rsidP="00470706">
      <w:pPr>
        <w:tabs>
          <w:tab w:val="left" w:pos="992"/>
          <w:tab w:val="left" w:pos="1558"/>
          <w:tab w:val="left" w:pos="2125"/>
          <w:tab w:val="left" w:pos="2692"/>
        </w:tabs>
        <w:spacing w:before="240"/>
        <w:ind w:left="1077"/>
        <w:rPr>
          <w:rFonts w:ascii="David" w:hAnsi="David"/>
          <w:sz w:val="24"/>
          <w:rtl/>
        </w:rPr>
      </w:pPr>
      <w:r w:rsidRPr="00470706">
        <w:rPr>
          <w:rFonts w:ascii="David" w:hAnsi="David"/>
          <w:sz w:val="24"/>
          <w:rtl/>
        </w:rPr>
        <w:t>א.</w:t>
      </w:r>
      <w:r w:rsidRPr="00470706">
        <w:rPr>
          <w:rFonts w:ascii="David" w:hAnsi="David"/>
          <w:sz w:val="24"/>
          <w:rtl/>
        </w:rPr>
        <w:tab/>
        <w:t>כל פריטי האלומיניום יכללו את כל הפירזול הנדרש לפעולה מלאה של הפריט. הפרזול יהיה טעון אשור המפקח והאדריכל.  פרזול באיכות שלא מתאימה לא יתקבל אם לא צוין אחרת ברשימת הפריטים יהיה בפרזול בהתאם לרשימה כדלקמן. הזמנת הפרזול ע"י הקבלן חייבת להיות מאושרת מראש בכתב ע"י האדריכל.</w:t>
      </w:r>
    </w:p>
    <w:p w14:paraId="18C8B05D" w14:textId="77777777" w:rsidR="00552FE3" w:rsidRPr="00470706" w:rsidRDefault="00552FE3" w:rsidP="00470706">
      <w:pPr>
        <w:tabs>
          <w:tab w:val="left" w:pos="992"/>
          <w:tab w:val="left" w:pos="1558"/>
          <w:tab w:val="left" w:pos="2125"/>
          <w:tab w:val="left" w:pos="2692"/>
        </w:tabs>
        <w:spacing w:before="240"/>
        <w:ind w:left="1077"/>
        <w:rPr>
          <w:rFonts w:ascii="David" w:hAnsi="David"/>
          <w:sz w:val="24"/>
          <w:rtl/>
        </w:rPr>
      </w:pPr>
      <w:r w:rsidRPr="00470706">
        <w:rPr>
          <w:rFonts w:ascii="David" w:hAnsi="David"/>
          <w:sz w:val="24"/>
          <w:shd w:val="clear" w:color="auto" w:fill="FFFFFF"/>
          <w:rtl/>
        </w:rPr>
        <w:t xml:space="preserve">ב. </w:t>
      </w:r>
      <w:r w:rsidRPr="00470706">
        <w:rPr>
          <w:rFonts w:ascii="David" w:hAnsi="David"/>
          <w:sz w:val="24"/>
          <w:shd w:val="clear" w:color="auto" w:fill="FFFFFF"/>
          <w:rtl/>
        </w:rPr>
        <w:tab/>
        <w:t>כל אביזרי הפירזול יהיו בסיווג</w:t>
      </w:r>
      <w:r w:rsidRPr="00470706">
        <w:rPr>
          <w:rFonts w:ascii="David" w:hAnsi="David"/>
          <w:sz w:val="24"/>
          <w:shd w:val="clear" w:color="auto" w:fill="FFFFFF"/>
        </w:rPr>
        <w:t xml:space="preserve"> GRADE 2 </w:t>
      </w:r>
      <w:r w:rsidRPr="00470706">
        <w:rPr>
          <w:rFonts w:ascii="David" w:hAnsi="David"/>
          <w:sz w:val="24"/>
          <w:shd w:val="clear" w:color="auto" w:fill="FFFFFF"/>
          <w:cs/>
        </w:rPr>
        <w:t>‎‎</w:t>
      </w:r>
      <w:r w:rsidRPr="00470706">
        <w:rPr>
          <w:rFonts w:ascii="David" w:hAnsi="David"/>
          <w:sz w:val="24"/>
          <w:shd w:val="clear" w:color="auto" w:fill="FFFFFF"/>
        </w:rPr>
        <w:t xml:space="preserve"> </w:t>
      </w:r>
      <w:r w:rsidRPr="00470706">
        <w:rPr>
          <w:rFonts w:ascii="David" w:hAnsi="David"/>
          <w:sz w:val="24"/>
          <w:shd w:val="clear" w:color="auto" w:fill="FFFFFF"/>
          <w:rtl/>
        </w:rPr>
        <w:t>על פי</w:t>
      </w:r>
      <w:r w:rsidRPr="00470706">
        <w:rPr>
          <w:rFonts w:ascii="David" w:hAnsi="David"/>
          <w:sz w:val="24"/>
          <w:shd w:val="clear" w:color="auto" w:fill="FFFFFF"/>
        </w:rPr>
        <w:t xml:space="preserve"> ANSI </w:t>
      </w:r>
      <w:r w:rsidRPr="00470706">
        <w:rPr>
          <w:rFonts w:ascii="David" w:hAnsi="David"/>
          <w:sz w:val="24"/>
          <w:shd w:val="clear" w:color="auto" w:fill="FFFFFF"/>
          <w:rtl/>
        </w:rPr>
        <w:t>או</w:t>
      </w:r>
      <w:r w:rsidRPr="00470706">
        <w:rPr>
          <w:rFonts w:ascii="David" w:hAnsi="David"/>
          <w:sz w:val="24"/>
          <w:shd w:val="clear" w:color="auto" w:fill="FFFFFF"/>
        </w:rPr>
        <w:t xml:space="preserve"> GRADE 3 </w:t>
      </w:r>
      <w:r w:rsidRPr="00470706">
        <w:rPr>
          <w:rFonts w:ascii="David" w:hAnsi="David"/>
          <w:sz w:val="24"/>
          <w:shd w:val="clear" w:color="auto" w:fill="FFFFFF"/>
          <w:rtl/>
        </w:rPr>
        <w:t xml:space="preserve"> לפי תקן אירופי</w:t>
      </w:r>
      <w:r w:rsidRPr="00470706">
        <w:rPr>
          <w:rFonts w:ascii="David" w:hAnsi="David"/>
          <w:sz w:val="24"/>
          <w:shd w:val="clear" w:color="auto" w:fill="FFFFFF"/>
        </w:rPr>
        <w:t xml:space="preserve"> EN12209 </w:t>
      </w:r>
      <w:r w:rsidRPr="00470706">
        <w:rPr>
          <w:rFonts w:ascii="David" w:hAnsi="David"/>
          <w:sz w:val="24"/>
          <w:rtl/>
        </w:rPr>
        <w:t xml:space="preserve">. </w:t>
      </w:r>
      <w:r w:rsidRPr="00470706">
        <w:rPr>
          <w:rFonts w:ascii="David" w:hAnsi="David"/>
          <w:sz w:val="24"/>
          <w:shd w:val="clear" w:color="auto" w:fill="FFFFFF"/>
          <w:rtl/>
        </w:rPr>
        <w:t>עבור לשונית המנעול ומערכת הצירים יותקנו לוחיות נגדיות מפלב"מ בהברגה במישור המשקוף</w:t>
      </w:r>
      <w:r w:rsidRPr="00470706">
        <w:rPr>
          <w:rFonts w:ascii="David" w:hAnsi="David"/>
          <w:sz w:val="24"/>
          <w:shd w:val="clear" w:color="auto" w:fill="FFFFFF"/>
        </w:rPr>
        <w:t>. </w:t>
      </w:r>
    </w:p>
    <w:p w14:paraId="4CDDEDA2" w14:textId="77777777" w:rsidR="00552FE3" w:rsidRPr="00470706" w:rsidRDefault="00552FE3" w:rsidP="00470706">
      <w:pPr>
        <w:tabs>
          <w:tab w:val="left" w:pos="992"/>
          <w:tab w:val="left" w:pos="1558"/>
          <w:tab w:val="left" w:pos="2125"/>
          <w:tab w:val="left" w:pos="2692"/>
        </w:tabs>
        <w:spacing w:before="240"/>
        <w:ind w:left="1077"/>
        <w:rPr>
          <w:rFonts w:ascii="David" w:hAnsi="David"/>
          <w:sz w:val="24"/>
          <w:rtl/>
        </w:rPr>
      </w:pPr>
      <w:r w:rsidRPr="00470706">
        <w:rPr>
          <w:rFonts w:ascii="David" w:hAnsi="David"/>
          <w:sz w:val="24"/>
          <w:rtl/>
        </w:rPr>
        <w:t xml:space="preserve">ג. </w:t>
      </w:r>
      <w:r w:rsidRPr="00470706">
        <w:rPr>
          <w:rFonts w:ascii="David" w:hAnsi="David"/>
          <w:sz w:val="24"/>
          <w:shd w:val="clear" w:color="auto" w:fill="FFFFFF"/>
          <w:rtl/>
        </w:rPr>
        <w:t>מנעולים יהיו עם</w:t>
      </w:r>
      <w:r w:rsidRPr="00470706">
        <w:rPr>
          <w:rFonts w:ascii="David" w:hAnsi="David"/>
          <w:sz w:val="24"/>
          <w:shd w:val="clear" w:color="auto" w:fill="FFFFFF"/>
        </w:rPr>
        <w:t xml:space="preserve"> </w:t>
      </w:r>
      <w:r w:rsidRPr="00470706">
        <w:rPr>
          <w:rFonts w:ascii="David" w:hAnsi="David"/>
          <w:sz w:val="24"/>
          <w:shd w:val="clear" w:color="auto" w:fill="FFFFFF"/>
          <w:rtl/>
        </w:rPr>
        <w:t>חורים לחיבור הידית העוברים דרך הדלת מצד לצד. המנעולים יצוידו בצילינדר בעל 2 צדדים למפתח או עם צד אחד מפתח וצד אחד כפתור לפי קביעת המזמין</w:t>
      </w:r>
      <w:r w:rsidRPr="00470706">
        <w:rPr>
          <w:rFonts w:ascii="David" w:hAnsi="David"/>
          <w:sz w:val="24"/>
          <w:rtl/>
        </w:rPr>
        <w:t xml:space="preserve"> ללא שינוי במחיר. </w:t>
      </w:r>
      <w:r w:rsidRPr="00470706">
        <w:rPr>
          <w:rFonts w:ascii="David" w:hAnsi="David"/>
          <w:sz w:val="24"/>
          <w:shd w:val="clear" w:color="auto" w:fill="FFFFFF"/>
          <w:rtl/>
        </w:rPr>
        <w:t>צילינדרים יכללו אספקת במערכת "מאסטר" ו "גרנד מאסטר" כחלק מהמחיר</w:t>
      </w:r>
      <w:r w:rsidRPr="00470706">
        <w:rPr>
          <w:rFonts w:ascii="David" w:hAnsi="David"/>
          <w:sz w:val="24"/>
          <w:rtl/>
        </w:rPr>
        <w:t xml:space="preserve"> ובתיאום עם המזמין</w:t>
      </w:r>
    </w:p>
    <w:p w14:paraId="3B90865F" w14:textId="04C32137" w:rsidR="00552FE3" w:rsidRPr="00470706" w:rsidRDefault="00552FE3" w:rsidP="00470706">
      <w:pPr>
        <w:tabs>
          <w:tab w:val="left" w:pos="992"/>
          <w:tab w:val="left" w:pos="1558"/>
          <w:tab w:val="left" w:pos="2125"/>
          <w:tab w:val="left" w:pos="2692"/>
        </w:tabs>
        <w:spacing w:before="240"/>
        <w:ind w:left="1077"/>
        <w:rPr>
          <w:rFonts w:ascii="David" w:hAnsi="David"/>
          <w:sz w:val="24"/>
          <w:rtl/>
        </w:rPr>
      </w:pPr>
      <w:r w:rsidRPr="00470706">
        <w:rPr>
          <w:rFonts w:ascii="David" w:hAnsi="David"/>
          <w:sz w:val="24"/>
          <w:rtl/>
        </w:rPr>
        <w:lastRenderedPageBreak/>
        <w:t xml:space="preserve">ד. כל הדלתות יסופקו כאשר הן כוללות: </w:t>
      </w:r>
    </w:p>
    <w:p w14:paraId="327FD117" w14:textId="77777777" w:rsidR="00552FE3" w:rsidRPr="00470706" w:rsidRDefault="00552FE3" w:rsidP="00470706">
      <w:pPr>
        <w:numPr>
          <w:ilvl w:val="0"/>
          <w:numId w:val="260"/>
        </w:numPr>
        <w:tabs>
          <w:tab w:val="left" w:pos="992"/>
          <w:tab w:val="left" w:pos="1558"/>
          <w:tab w:val="left" w:pos="2125"/>
          <w:tab w:val="left" w:pos="2692"/>
        </w:tabs>
        <w:spacing w:before="240" w:line="240" w:lineRule="auto"/>
        <w:rPr>
          <w:rFonts w:ascii="David" w:hAnsi="David"/>
          <w:sz w:val="24"/>
          <w:rtl/>
        </w:rPr>
      </w:pPr>
      <w:r w:rsidRPr="00470706">
        <w:rPr>
          <w:rFonts w:ascii="David" w:hAnsi="David"/>
          <w:sz w:val="24"/>
          <w:rtl/>
        </w:rPr>
        <w:t xml:space="preserve">זוג ידיות כגון </w:t>
      </w:r>
      <w:r w:rsidRPr="00470706">
        <w:rPr>
          <w:rFonts w:ascii="David" w:hAnsi="David"/>
          <w:sz w:val="24"/>
          <w:shd w:val="clear" w:color="auto" w:fill="FFFFFF"/>
        </w:rPr>
        <w:t xml:space="preserve"> NORMBAU </w:t>
      </w:r>
      <w:r w:rsidRPr="00470706">
        <w:rPr>
          <w:rFonts w:ascii="David" w:hAnsi="David"/>
          <w:sz w:val="24"/>
          <w:shd w:val="clear" w:color="auto" w:fill="FFFFFF"/>
          <w:rtl/>
        </w:rPr>
        <w:t>דגם</w:t>
      </w:r>
      <w:r w:rsidRPr="00470706">
        <w:rPr>
          <w:rFonts w:ascii="David" w:hAnsi="David"/>
          <w:sz w:val="24"/>
          <w:shd w:val="clear" w:color="auto" w:fill="FFFFFF"/>
        </w:rPr>
        <w:t xml:space="preserve"> EST.ZG 41.8 PZ x US32D</w:t>
      </w:r>
    </w:p>
    <w:p w14:paraId="6C852C61" w14:textId="77777777" w:rsidR="00552FE3" w:rsidRPr="00470706" w:rsidRDefault="00552FE3" w:rsidP="00470706">
      <w:pPr>
        <w:numPr>
          <w:ilvl w:val="0"/>
          <w:numId w:val="260"/>
        </w:numPr>
        <w:tabs>
          <w:tab w:val="left" w:pos="992"/>
          <w:tab w:val="left" w:pos="1558"/>
          <w:tab w:val="left" w:pos="2125"/>
          <w:tab w:val="left" w:pos="2692"/>
        </w:tabs>
        <w:spacing w:before="240" w:line="240" w:lineRule="auto"/>
        <w:rPr>
          <w:rFonts w:ascii="David" w:hAnsi="David"/>
          <w:sz w:val="24"/>
        </w:rPr>
      </w:pPr>
      <w:r w:rsidRPr="00470706">
        <w:rPr>
          <w:rFonts w:ascii="David" w:hAnsi="David"/>
          <w:sz w:val="24"/>
          <w:rtl/>
        </w:rPr>
        <w:t>בדלתות בהן מסומנת ידית משיכה תסופק ידית מוסטת תקנית מפלב"מ 32 מ"מ.</w:t>
      </w:r>
    </w:p>
    <w:p w14:paraId="4C047AF3" w14:textId="77777777" w:rsidR="00552FE3" w:rsidRPr="00470706" w:rsidRDefault="00552FE3" w:rsidP="00470706">
      <w:pPr>
        <w:numPr>
          <w:ilvl w:val="0"/>
          <w:numId w:val="260"/>
        </w:numPr>
        <w:tabs>
          <w:tab w:val="left" w:pos="992"/>
          <w:tab w:val="left" w:pos="1558"/>
          <w:tab w:val="left" w:pos="2125"/>
          <w:tab w:val="left" w:pos="2692"/>
        </w:tabs>
        <w:spacing w:before="240" w:line="240" w:lineRule="auto"/>
        <w:rPr>
          <w:rFonts w:ascii="David" w:hAnsi="David"/>
          <w:sz w:val="24"/>
        </w:rPr>
      </w:pPr>
      <w:r w:rsidRPr="00470706">
        <w:rPr>
          <w:rFonts w:ascii="David" w:hAnsi="David"/>
          <w:sz w:val="24"/>
          <w:shd w:val="clear" w:color="auto" w:fill="FFFFFF"/>
          <w:rtl/>
        </w:rPr>
        <w:t>מעצור רצפתי לדלת מתוצרת</w:t>
      </w:r>
      <w:r w:rsidRPr="00470706">
        <w:rPr>
          <w:rFonts w:ascii="David" w:hAnsi="David"/>
          <w:sz w:val="24"/>
          <w:shd w:val="clear" w:color="auto" w:fill="FFFFFF"/>
        </w:rPr>
        <w:t xml:space="preserve"> HAGER </w:t>
      </w:r>
      <w:r w:rsidRPr="00470706">
        <w:rPr>
          <w:rFonts w:ascii="David" w:hAnsi="David"/>
          <w:sz w:val="24"/>
          <w:shd w:val="clear" w:color="auto" w:fill="FFFFFF"/>
          <w:rtl/>
        </w:rPr>
        <w:t>דגם</w:t>
      </w:r>
      <w:r w:rsidRPr="00470706">
        <w:rPr>
          <w:rFonts w:ascii="David" w:hAnsi="David"/>
          <w:sz w:val="24"/>
          <w:shd w:val="clear" w:color="auto" w:fill="FFFFFF"/>
        </w:rPr>
        <w:t xml:space="preserve"> F </w:t>
      </w:r>
      <w:r w:rsidRPr="00470706">
        <w:rPr>
          <w:rFonts w:ascii="David" w:hAnsi="David"/>
          <w:sz w:val="24"/>
          <w:shd w:val="clear" w:color="auto" w:fill="FFFFFF"/>
          <w:rtl/>
        </w:rPr>
        <w:t>‏241</w:t>
      </w:r>
      <w:r w:rsidRPr="00470706">
        <w:rPr>
          <w:rFonts w:ascii="David" w:hAnsi="David"/>
          <w:sz w:val="24"/>
          <w:rtl/>
        </w:rPr>
        <w:t xml:space="preserve"> או שווה ערך</w:t>
      </w:r>
    </w:p>
    <w:p w14:paraId="51B5B6C6" w14:textId="26422CD2" w:rsidR="00552FE3" w:rsidRPr="00470706" w:rsidRDefault="00552FE3" w:rsidP="00470706">
      <w:pPr>
        <w:numPr>
          <w:ilvl w:val="0"/>
          <w:numId w:val="260"/>
        </w:numPr>
        <w:tabs>
          <w:tab w:val="left" w:pos="992"/>
          <w:tab w:val="left" w:pos="1558"/>
          <w:tab w:val="left" w:pos="2125"/>
          <w:tab w:val="left" w:pos="2692"/>
        </w:tabs>
        <w:spacing w:before="240" w:line="240" w:lineRule="auto"/>
        <w:rPr>
          <w:rFonts w:ascii="David" w:hAnsi="David"/>
          <w:sz w:val="24"/>
        </w:rPr>
      </w:pPr>
      <w:r w:rsidRPr="00470706">
        <w:rPr>
          <w:rFonts w:ascii="David" w:hAnsi="David"/>
          <w:sz w:val="24"/>
          <w:rtl/>
        </w:rPr>
        <w:t xml:space="preserve"> מחזיר שמן אם מסומן בשרטוט:  המחזיר יהיה דוגמת תוצרת </w:t>
      </w:r>
      <w:r w:rsidRPr="00470706">
        <w:rPr>
          <w:rFonts w:ascii="David" w:hAnsi="David"/>
          <w:sz w:val="24"/>
        </w:rPr>
        <w:t>LCN</w:t>
      </w:r>
      <w:r w:rsidRPr="00470706">
        <w:rPr>
          <w:rFonts w:ascii="David" w:hAnsi="David"/>
          <w:sz w:val="24"/>
          <w:rtl/>
        </w:rPr>
        <w:t>, דגם 1461 או שווה ערך, מתואמים ליעודם הן מבחינת משקל ורוחב הכנפיים, והן לדלתות חד או דו-כנפיות.</w:t>
      </w:r>
    </w:p>
    <w:p w14:paraId="6EEB7B82" w14:textId="77777777" w:rsidR="00552FE3" w:rsidRPr="00470706" w:rsidRDefault="00552FE3" w:rsidP="00470706">
      <w:pPr>
        <w:tabs>
          <w:tab w:val="left" w:pos="992"/>
          <w:tab w:val="left" w:pos="1558"/>
          <w:tab w:val="left" w:pos="2125"/>
          <w:tab w:val="left" w:pos="2692"/>
        </w:tabs>
        <w:spacing w:before="240" w:line="240" w:lineRule="auto"/>
        <w:rPr>
          <w:rFonts w:ascii="David" w:hAnsi="David"/>
          <w:sz w:val="24"/>
        </w:rPr>
      </w:pPr>
    </w:p>
    <w:p w14:paraId="334A1484" w14:textId="77777777" w:rsidR="00552FE3" w:rsidRPr="00470706" w:rsidRDefault="00552FE3" w:rsidP="00470706">
      <w:pPr>
        <w:tabs>
          <w:tab w:val="left" w:pos="864"/>
          <w:tab w:val="left" w:pos="1440"/>
          <w:tab w:val="left" w:pos="2160"/>
          <w:tab w:val="left" w:pos="2880"/>
          <w:tab w:val="left" w:pos="3600"/>
          <w:tab w:val="left" w:pos="4320"/>
          <w:tab w:val="left" w:pos="5040"/>
          <w:tab w:val="left" w:pos="5760"/>
        </w:tabs>
        <w:rPr>
          <w:rFonts w:ascii="David" w:hAnsi="David"/>
          <w:rtl/>
        </w:rPr>
      </w:pPr>
    </w:p>
    <w:p w14:paraId="567C2D7E" w14:textId="77777777" w:rsidR="00C50A77" w:rsidRPr="00470706" w:rsidRDefault="00C50A77" w:rsidP="00470706">
      <w:pPr>
        <w:tabs>
          <w:tab w:val="left" w:pos="864"/>
          <w:tab w:val="left" w:pos="1440"/>
          <w:tab w:val="left" w:pos="2160"/>
          <w:tab w:val="left" w:pos="2880"/>
          <w:tab w:val="left" w:pos="3600"/>
          <w:tab w:val="left" w:pos="4320"/>
          <w:tab w:val="left" w:pos="5040"/>
          <w:tab w:val="left" w:pos="5760"/>
        </w:tabs>
        <w:rPr>
          <w:rFonts w:ascii="David" w:hAnsi="David"/>
        </w:rPr>
      </w:pPr>
    </w:p>
    <w:p w14:paraId="4C10FE88" w14:textId="77777777" w:rsidR="00C50A77" w:rsidRPr="00470706" w:rsidRDefault="00C50A77" w:rsidP="00470706">
      <w:pPr>
        <w:tabs>
          <w:tab w:val="left" w:pos="864"/>
          <w:tab w:val="left" w:pos="1440"/>
          <w:tab w:val="left" w:pos="2160"/>
          <w:tab w:val="left" w:pos="2880"/>
          <w:tab w:val="left" w:pos="3600"/>
          <w:tab w:val="left" w:pos="4320"/>
          <w:tab w:val="left" w:pos="5040"/>
          <w:tab w:val="left" w:pos="5760"/>
        </w:tabs>
        <w:rPr>
          <w:rFonts w:ascii="David" w:eastAsia="Calibri" w:hAnsi="David"/>
        </w:rPr>
      </w:pPr>
    </w:p>
    <w:p w14:paraId="43018AC3" w14:textId="77777777" w:rsidR="00C50A77" w:rsidRPr="00470706" w:rsidRDefault="00C50A77" w:rsidP="00470706">
      <w:pPr>
        <w:tabs>
          <w:tab w:val="left" w:pos="864"/>
          <w:tab w:val="left" w:pos="1440"/>
          <w:tab w:val="left" w:pos="2160"/>
          <w:tab w:val="left" w:pos="2880"/>
          <w:tab w:val="left" w:pos="3600"/>
          <w:tab w:val="left" w:pos="4320"/>
          <w:tab w:val="left" w:pos="5040"/>
          <w:tab w:val="left" w:pos="5760"/>
        </w:tabs>
        <w:rPr>
          <w:rFonts w:ascii="David" w:eastAsia="Calibri" w:hAnsi="David"/>
          <w:rtl/>
        </w:rPr>
      </w:pPr>
    </w:p>
    <w:p w14:paraId="2D352F23" w14:textId="431909D4" w:rsidR="00C50A77" w:rsidRPr="00470706" w:rsidRDefault="00C50A77" w:rsidP="00470706">
      <w:pPr>
        <w:ind w:firstLine="60"/>
        <w:rPr>
          <w:rFonts w:ascii="David" w:eastAsia="Calibri" w:hAnsi="David"/>
        </w:rPr>
      </w:pPr>
    </w:p>
    <w:p w14:paraId="6C5E1273" w14:textId="77777777" w:rsidR="00C50A77" w:rsidRPr="00470706" w:rsidRDefault="00C50A77" w:rsidP="00470706">
      <w:pPr>
        <w:rPr>
          <w:rFonts w:ascii="David" w:eastAsia="Calibri" w:hAnsi="David"/>
          <w:rtl/>
        </w:rPr>
      </w:pPr>
    </w:p>
    <w:p w14:paraId="7617A7D0" w14:textId="77777777" w:rsidR="00C50A77" w:rsidRPr="00470706" w:rsidRDefault="00C50A77" w:rsidP="00470706">
      <w:pPr>
        <w:tabs>
          <w:tab w:val="left" w:pos="864"/>
          <w:tab w:val="left" w:pos="1440"/>
          <w:tab w:val="left" w:pos="2160"/>
          <w:tab w:val="left" w:pos="2880"/>
          <w:tab w:val="left" w:pos="3600"/>
          <w:tab w:val="left" w:pos="4320"/>
          <w:tab w:val="left" w:pos="5040"/>
          <w:tab w:val="left" w:pos="5760"/>
        </w:tabs>
        <w:rPr>
          <w:rFonts w:ascii="David" w:hAnsi="David"/>
          <w:rtl/>
        </w:rPr>
      </w:pPr>
    </w:p>
    <w:p w14:paraId="51CDEDD1" w14:textId="77777777" w:rsidR="00C50A77" w:rsidRPr="00470706" w:rsidRDefault="00C50A77" w:rsidP="00470706">
      <w:pPr>
        <w:tabs>
          <w:tab w:val="left" w:pos="864"/>
          <w:tab w:val="left" w:pos="1440"/>
          <w:tab w:val="left" w:pos="2160"/>
          <w:tab w:val="left" w:pos="2880"/>
          <w:tab w:val="left" w:pos="3600"/>
          <w:tab w:val="left" w:pos="4320"/>
          <w:tab w:val="left" w:pos="5040"/>
          <w:tab w:val="left" w:pos="5760"/>
        </w:tabs>
        <w:rPr>
          <w:rFonts w:ascii="David" w:hAnsi="David"/>
        </w:rPr>
      </w:pPr>
    </w:p>
    <w:p w14:paraId="572AAE68" w14:textId="77777777" w:rsidR="00C50A77" w:rsidRPr="00470706" w:rsidRDefault="00C50A77" w:rsidP="00470706">
      <w:pPr>
        <w:tabs>
          <w:tab w:val="left" w:pos="864"/>
          <w:tab w:val="left" w:pos="1440"/>
          <w:tab w:val="left" w:pos="2160"/>
          <w:tab w:val="left" w:pos="2880"/>
          <w:tab w:val="left" w:pos="3600"/>
          <w:tab w:val="left" w:pos="4320"/>
          <w:tab w:val="left" w:pos="5040"/>
          <w:tab w:val="left" w:pos="5760"/>
        </w:tabs>
        <w:rPr>
          <w:rFonts w:ascii="David" w:hAnsi="David"/>
          <w:b/>
          <w:bCs/>
          <w:u w:val="single"/>
          <w:rtl/>
          <w:lang w:val="x-none" w:eastAsia="x-none"/>
        </w:rPr>
      </w:pPr>
      <w:bookmarkStart w:id="18" w:name="_Toc23333405"/>
      <w:bookmarkStart w:id="19" w:name="_Toc61461933"/>
      <w:bookmarkStart w:id="20" w:name="_Toc161578346"/>
      <w:r w:rsidRPr="00470706">
        <w:rPr>
          <w:rFonts w:ascii="David" w:hAnsi="David"/>
          <w:b/>
          <w:bCs/>
          <w:u w:val="single"/>
          <w:rtl/>
          <w:lang w:val="x-none" w:eastAsia="x-none"/>
        </w:rPr>
        <w:br w:type="page"/>
      </w:r>
    </w:p>
    <w:p w14:paraId="7BCC2FBD" w14:textId="74EA2F6F" w:rsidR="00270CB0" w:rsidRPr="00470706" w:rsidRDefault="00270CB0" w:rsidP="00470706">
      <w:pPr>
        <w:pStyle w:val="11fff3"/>
        <w:jc w:val="left"/>
        <w:rPr>
          <w:rFonts w:ascii="David" w:hAnsi="David"/>
          <w:rtl/>
        </w:rPr>
      </w:pPr>
      <w:bookmarkStart w:id="21" w:name="_Toc161654054"/>
      <w:r w:rsidRPr="00470706">
        <w:rPr>
          <w:rFonts w:ascii="David" w:hAnsi="David"/>
          <w:rtl/>
        </w:rPr>
        <w:lastRenderedPageBreak/>
        <w:t>פרק 22 – רכיבים  מתועשים בבניה</w:t>
      </w:r>
      <w:bookmarkEnd w:id="18"/>
      <w:bookmarkEnd w:id="19"/>
      <w:bookmarkEnd w:id="20"/>
      <w:bookmarkEnd w:id="21"/>
    </w:p>
    <w:p w14:paraId="635053E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bCs/>
          <w:u w:val="single"/>
          <w:rtl/>
        </w:rPr>
      </w:pPr>
    </w:p>
    <w:p w14:paraId="1BAEC01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Cs/>
          <w:u w:val="single"/>
          <w:rtl/>
        </w:rPr>
      </w:pPr>
      <w:r w:rsidRPr="00470706">
        <w:rPr>
          <w:rFonts w:ascii="David" w:hAnsi="David"/>
          <w:rtl/>
        </w:rPr>
        <w:t xml:space="preserve">22.01 </w:t>
      </w:r>
      <w:r w:rsidRPr="00470706">
        <w:rPr>
          <w:rFonts w:ascii="David" w:hAnsi="David"/>
          <w:rtl/>
        </w:rPr>
        <w:tab/>
      </w:r>
      <w:r w:rsidRPr="00470706">
        <w:rPr>
          <w:rFonts w:ascii="David" w:hAnsi="David"/>
          <w:bCs/>
          <w:u w:val="single"/>
          <w:rtl/>
        </w:rPr>
        <w:t>מחיצות וציפויי גבס</w:t>
      </w:r>
    </w:p>
    <w:p w14:paraId="1A0B4A8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bCs/>
          <w:u w:val="single"/>
          <w:rtl/>
        </w:rPr>
      </w:pPr>
      <w:r w:rsidRPr="00470706">
        <w:rPr>
          <w:rFonts w:ascii="David" w:hAnsi="David"/>
          <w:rtl/>
        </w:rPr>
        <w:t xml:space="preserve">א. </w:t>
      </w:r>
      <w:r w:rsidRPr="00470706">
        <w:rPr>
          <w:rFonts w:ascii="David" w:hAnsi="David"/>
          <w:rtl/>
        </w:rPr>
        <w:tab/>
      </w:r>
      <w:r w:rsidRPr="00470706">
        <w:rPr>
          <w:rFonts w:ascii="David" w:hAnsi="David"/>
          <w:u w:val="single"/>
          <w:rtl/>
        </w:rPr>
        <w:t>כללי</w:t>
      </w:r>
    </w:p>
    <w:p w14:paraId="3E361A2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 xml:space="preserve">1. </w:t>
      </w:r>
      <w:r w:rsidRPr="00470706">
        <w:rPr>
          <w:rFonts w:ascii="David" w:hAnsi="David"/>
          <w:rtl/>
        </w:rPr>
        <w:tab/>
        <w:t>כל עבודות אספקת והרכבת מחיצות וציפויי גבס תבוצענה לפי המפרט הכללי פרק 22 - אלמנטים מתועשים בבנין ,בהתאם להוראות היצרן ובהתאמה לפרטי הטיפוסים השונים /של המחיצות שבחוברת רשימת טיפוסי  הקירות, המחמיר מבין המסמכים הוא הקובע.</w:t>
      </w:r>
    </w:p>
    <w:p w14:paraId="3C95CAC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ab/>
        <w:t xml:space="preserve">לוחות הגבס יהיו בעובי מזערי של 12.5 מ"מ, למעט במקומות שם נדרשת אחרת ובהתאם לתקן ישראלי 1490. </w:t>
      </w:r>
    </w:p>
    <w:p w14:paraId="5990AC6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כל העבודות תבוצענה עפ"י תוכניות ופרטי האדריכל.</w:t>
      </w:r>
    </w:p>
    <w:p w14:paraId="1E33A8A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 xml:space="preserve">2. </w:t>
      </w:r>
      <w:r w:rsidRPr="00470706">
        <w:rPr>
          <w:rFonts w:ascii="David" w:hAnsi="David"/>
          <w:rtl/>
        </w:rPr>
        <w:tab/>
        <w:t>כל הפרטים יבוצעו בהתאם לחוברת פרטי חיבורים, מפגשים ואלמנטים שונים במחיצות הגבס, של חב' "אורבונד- תעשיות גבס ומוצריו בע"מ" מוצרי בניה בישראל, אשר איננה מצורפת אך מהווה חלק בלתי נפרד מהמפרט, פרטים אלו כלולים במחירי היחידה השונים שבכתב הכמויות ולא ימדדו בנפרד אלא אם צוין אחרת.</w:t>
      </w:r>
    </w:p>
    <w:p w14:paraId="3EDA5E2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 xml:space="preserve">3. </w:t>
      </w:r>
      <w:r w:rsidRPr="00470706">
        <w:rPr>
          <w:rFonts w:ascii="David" w:hAnsi="David"/>
          <w:rtl/>
        </w:rPr>
        <w:tab/>
        <w:t>העבודה כוללת אספקת והתקנת ציפויים ומחיצות, את גימורן ואת התאמתן לפריטים של מסגרות ונגרות (כגון: דלתות, חלונות או פתחים אחרים), המורכבים בתוך קירות הגבס או נוגעים (גובלים) בהם או מהווים חלק מהם.</w:t>
      </w:r>
    </w:p>
    <w:p w14:paraId="5A5A89D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 xml:space="preserve">4. </w:t>
      </w:r>
      <w:r w:rsidRPr="00470706">
        <w:rPr>
          <w:rFonts w:ascii="David" w:hAnsi="David"/>
          <w:rtl/>
        </w:rPr>
        <w:tab/>
        <w:t>תקופת אחריות ושירות, הגשת ספרי מתקן וחומר טכני, שיטת מיספור, רמות שירות וזמני תגובה לתיקון תקלות מפורטות בנספח הפעלה ותחזוקה לקבלן גמרים.</w:t>
      </w:r>
    </w:p>
    <w:p w14:paraId="433E347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bCs/>
          <w:u w:val="single"/>
          <w:rtl/>
        </w:rPr>
      </w:pPr>
      <w:r w:rsidRPr="00470706">
        <w:rPr>
          <w:rFonts w:ascii="David" w:hAnsi="David"/>
          <w:rtl/>
        </w:rPr>
        <w:t xml:space="preserve">ב. </w:t>
      </w:r>
      <w:r w:rsidRPr="00470706">
        <w:rPr>
          <w:rFonts w:ascii="David" w:hAnsi="David"/>
          <w:rtl/>
        </w:rPr>
        <w:tab/>
      </w:r>
      <w:r w:rsidRPr="00470706">
        <w:rPr>
          <w:rFonts w:ascii="David" w:hAnsi="David"/>
          <w:u w:val="single"/>
          <w:rtl/>
        </w:rPr>
        <w:t>שיטות ופרטי ביצוע</w:t>
      </w:r>
    </w:p>
    <w:p w14:paraId="4470402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 xml:space="preserve">1. </w:t>
      </w:r>
      <w:r w:rsidRPr="00470706">
        <w:rPr>
          <w:rFonts w:ascii="David" w:hAnsi="David"/>
          <w:rtl/>
        </w:rPr>
        <w:tab/>
        <w:t>שיטות ופרטי הביצוע, החומרים עצמם וחומרי העזר הדרושים להרכבת המחיצות - כולם חייבים באישורו המוקדם של המפקח ובכתב ובהתאם להוראות יצרן לוחות הגבס.</w:t>
      </w:r>
    </w:p>
    <w:p w14:paraId="215A007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2.</w:t>
      </w:r>
      <w:r w:rsidRPr="00470706">
        <w:rPr>
          <w:rFonts w:ascii="David" w:hAnsi="David"/>
          <w:rtl/>
        </w:rPr>
        <w:tab/>
        <w:t>הלוחות יהיו ברוחב 122-120 ס"מ.</w:t>
      </w:r>
    </w:p>
    <w:p w14:paraId="14D0CF7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rPr>
      </w:pPr>
      <w:r w:rsidRPr="00470706">
        <w:rPr>
          <w:rFonts w:ascii="David" w:hAnsi="David"/>
          <w:rtl/>
        </w:rPr>
        <w:t xml:space="preserve">3. </w:t>
      </w:r>
      <w:r w:rsidRPr="00470706">
        <w:rPr>
          <w:rFonts w:ascii="David" w:hAnsi="David"/>
          <w:rtl/>
        </w:rPr>
        <w:tab/>
        <w:t>לוחות הגבס שיגיעו לאתר יהיו ללא סדקים ו</w:t>
      </w:r>
      <w:r w:rsidRPr="00470706">
        <w:rPr>
          <w:rFonts w:ascii="David" w:hAnsi="David"/>
        </w:rPr>
        <w:t>/</w:t>
      </w:r>
      <w:r w:rsidRPr="00470706">
        <w:rPr>
          <w:rFonts w:ascii="David" w:hAnsi="David"/>
          <w:rtl/>
        </w:rPr>
        <w:t>או פגמים בפניהם או במקצועותיהם. לוחות פגומים שיגיעו לאתר יסולקו מהשטח ויוחלפו באחרים ללא פגמים.</w:t>
      </w:r>
    </w:p>
    <w:p w14:paraId="29B2DF5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bCs/>
          <w:u w:val="single"/>
          <w:rtl/>
        </w:rPr>
      </w:pPr>
      <w:r w:rsidRPr="00470706">
        <w:rPr>
          <w:rFonts w:ascii="David" w:hAnsi="David"/>
          <w:rtl/>
        </w:rPr>
        <w:t xml:space="preserve">ג. </w:t>
      </w:r>
      <w:r w:rsidRPr="00470706">
        <w:rPr>
          <w:rFonts w:ascii="David" w:hAnsi="David"/>
          <w:rtl/>
        </w:rPr>
        <w:tab/>
      </w:r>
      <w:r w:rsidRPr="00470706">
        <w:rPr>
          <w:rFonts w:ascii="David" w:hAnsi="David"/>
          <w:u w:val="single"/>
          <w:rtl/>
        </w:rPr>
        <w:t>הביצוע</w:t>
      </w:r>
    </w:p>
    <w:p w14:paraId="4E2EFCC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bCs/>
          <w:u w:val="single"/>
          <w:rtl/>
        </w:rPr>
      </w:pPr>
      <w:r w:rsidRPr="00470706">
        <w:rPr>
          <w:rFonts w:ascii="David" w:hAnsi="David"/>
          <w:rtl/>
        </w:rPr>
        <w:t xml:space="preserve">1. </w:t>
      </w:r>
      <w:r w:rsidRPr="00470706">
        <w:rPr>
          <w:rFonts w:ascii="David" w:hAnsi="David"/>
          <w:rtl/>
        </w:rPr>
        <w:tab/>
      </w:r>
      <w:r w:rsidRPr="00470706">
        <w:rPr>
          <w:rFonts w:ascii="David" w:hAnsi="David"/>
          <w:u w:val="single"/>
          <w:rtl/>
        </w:rPr>
        <w:t>מבנה הקונסטרוקציה</w:t>
      </w:r>
    </w:p>
    <w:p w14:paraId="7BA40E8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 xml:space="preserve">א. </w:t>
      </w:r>
      <w:r w:rsidRPr="00470706">
        <w:rPr>
          <w:rFonts w:ascii="David" w:hAnsi="David"/>
          <w:rtl/>
        </w:rPr>
        <w:tab/>
        <w:t>השלד הנושא יהיה מפח פלדה מגולוון מכופף בעובי מזערי של 0.65 מ"מ, מתאים לתקן אמריקאי 645</w:t>
      </w:r>
      <w:r w:rsidRPr="00470706">
        <w:rPr>
          <w:rFonts w:ascii="David" w:hAnsi="David"/>
        </w:rPr>
        <w:t>C</w:t>
      </w:r>
      <w:r w:rsidRPr="00470706">
        <w:rPr>
          <w:rFonts w:ascii="David" w:hAnsi="David"/>
          <w:rtl/>
        </w:rPr>
        <w:t xml:space="preserve">  </w:t>
      </w:r>
      <w:r w:rsidRPr="00470706">
        <w:rPr>
          <w:rFonts w:ascii="David" w:hAnsi="David"/>
        </w:rPr>
        <w:t>ASTM</w:t>
      </w:r>
      <w:r w:rsidRPr="00470706">
        <w:rPr>
          <w:rFonts w:ascii="David" w:hAnsi="David"/>
          <w:rtl/>
        </w:rPr>
        <w:t xml:space="preserve">, או בהתאם למצויין בטיפוסי הקירות השונים/ במפרט אורבונד. </w:t>
      </w:r>
    </w:p>
    <w:p w14:paraId="5FCEE9C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 xml:space="preserve">ב. </w:t>
      </w:r>
      <w:r w:rsidRPr="00470706">
        <w:rPr>
          <w:rFonts w:ascii="David" w:hAnsi="David"/>
          <w:rtl/>
        </w:rPr>
        <w:tab/>
        <w:t xml:space="preserve">המרחקים בין הזקפים האנכיים יהיה </w:t>
      </w:r>
      <w:r w:rsidRPr="00470706">
        <w:rPr>
          <w:rFonts w:ascii="David" w:hAnsi="David"/>
          <w:u w:val="single"/>
          <w:rtl/>
        </w:rPr>
        <w:t>עד 40 ס"מ</w:t>
      </w:r>
      <w:r w:rsidRPr="00470706">
        <w:rPr>
          <w:rFonts w:ascii="David" w:hAnsi="David"/>
          <w:rtl/>
        </w:rPr>
        <w:t>.</w:t>
      </w:r>
    </w:p>
    <w:p w14:paraId="1FEC285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ג.</w:t>
      </w:r>
      <w:r w:rsidRPr="00470706">
        <w:rPr>
          <w:rFonts w:ascii="David" w:hAnsi="David"/>
          <w:rtl/>
        </w:rPr>
        <w:tab/>
        <w:t xml:space="preserve">הניצבים (כולל החלק האופקי המחבר ביניהם מעל הפתח) מצידי פתחים  עבור דלתות פלדה (משקופי פלדה) ומעליהם יהיו בנויים מפרופילי פלדה </w:t>
      </w:r>
      <w:r w:rsidRPr="00470706">
        <w:rPr>
          <w:rFonts w:ascii="David" w:hAnsi="David"/>
        </w:rPr>
        <w:t>RHS</w:t>
      </w:r>
      <w:r w:rsidRPr="00470706">
        <w:rPr>
          <w:rFonts w:ascii="David" w:hAnsi="David"/>
          <w:rtl/>
        </w:rPr>
        <w:t xml:space="preserve"> (ועם טלסקופ לעיגון בתקרה וברצפה) עפ"י </w:t>
      </w:r>
      <w:r w:rsidRPr="00470706">
        <w:rPr>
          <w:rFonts w:ascii="David" w:hAnsi="David"/>
          <w:rtl/>
        </w:rPr>
        <w:lastRenderedPageBreak/>
        <w:t xml:space="preserve">פרטים המאושרים ע"י המפקח. הפרופילים יחוברו באמצעות זוויתנים בעובי 3 מ"מ עם דיבלים ממתכת לאלמנטי הבטון. במקרים בהם לא תהיה אפשרות להאריך ניצבים אלו עד תקרת הבטון, יוצב פרופיל דומה נוסף קרוב ככל האפשר שיחובר לרצפה ולתקרה ובאמצעות פרופילים אופקיים למסגרת הפתח העשויה מפרופיל </w:t>
      </w:r>
      <w:r w:rsidRPr="00470706">
        <w:rPr>
          <w:rFonts w:ascii="David" w:hAnsi="David"/>
        </w:rPr>
        <w:t>R.H.S</w:t>
      </w:r>
      <w:r w:rsidRPr="00470706">
        <w:rPr>
          <w:rFonts w:ascii="David" w:hAnsi="David"/>
          <w:rtl/>
        </w:rPr>
        <w:t>.</w:t>
      </w:r>
    </w:p>
    <w:p w14:paraId="41D3E39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 xml:space="preserve">             סביב דלתות וארונות עץ יהיו ניצבים כפולים.  </w:t>
      </w:r>
    </w:p>
    <w:p w14:paraId="78CF508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ד.</w:t>
      </w:r>
      <w:r w:rsidRPr="00470706">
        <w:rPr>
          <w:rFonts w:ascii="David" w:hAnsi="David"/>
          <w:rtl/>
        </w:rPr>
        <w:tab/>
        <w:t>מודגש בזאת כי אספקת והרכבת חיזוקים בתוך המחיצות מסביב לפתחי דלתות ובמקומות שונים אחרים ,לא יימדדו בנפרד ויהיו כלולים במחיר הדלתות.</w:t>
      </w:r>
    </w:p>
    <w:p w14:paraId="4452279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ה.</w:t>
      </w:r>
      <w:r w:rsidRPr="00470706">
        <w:rPr>
          <w:rFonts w:ascii="David" w:hAnsi="David"/>
          <w:rtl/>
        </w:rPr>
        <w:tab/>
        <w:t xml:space="preserve">שלד הקונסטרוקציה יתואם עם קבלני המשנה השונים. </w:t>
      </w:r>
    </w:p>
    <w:p w14:paraId="1EC6653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288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 xml:space="preserve">ו.    </w:t>
      </w:r>
      <w:r w:rsidRPr="00470706">
        <w:rPr>
          <w:rFonts w:ascii="David" w:hAnsi="David"/>
          <w:rtl/>
        </w:rPr>
        <w:tab/>
        <w:t>פתחים ושרוולים יתואמו עם קבלני המשנה השונים, הקבלן אחראי על פתיחה והתקנת שרוולים ומסגרות למעברים ואיטום לאחר העברת הצנרות, ע"י דחיסת צמר סלעים וחיבור רוזטות פח משני צידי הקיר.</w:t>
      </w:r>
    </w:p>
    <w:p w14:paraId="3C25A4C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 xml:space="preserve">ז.        </w:t>
      </w:r>
      <w:r w:rsidRPr="00470706">
        <w:rPr>
          <w:rFonts w:ascii="David" w:hAnsi="David"/>
          <w:rtl/>
        </w:rPr>
        <w:tab/>
        <w:t>כל הנ"ל יהיה כלול במחיר היחידה של מחיצות גבס, אלא אם כן צוין אחרת במפורש בכתב הכמויות.</w:t>
      </w:r>
    </w:p>
    <w:p w14:paraId="0B2F502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u w:val="single"/>
          <w:rtl/>
        </w:rPr>
      </w:pPr>
      <w:r w:rsidRPr="00470706">
        <w:rPr>
          <w:rFonts w:ascii="David" w:hAnsi="David"/>
          <w:rtl/>
        </w:rPr>
        <w:t>2.</w:t>
      </w:r>
      <w:r w:rsidRPr="00470706">
        <w:rPr>
          <w:rFonts w:ascii="David" w:hAnsi="David"/>
          <w:rtl/>
        </w:rPr>
        <w:tab/>
      </w:r>
      <w:r w:rsidRPr="00470706">
        <w:rPr>
          <w:rFonts w:ascii="David" w:hAnsi="David"/>
          <w:u w:val="single"/>
          <w:rtl/>
        </w:rPr>
        <w:t>לוחות גבס</w:t>
      </w:r>
    </w:p>
    <w:p w14:paraId="31234E5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א.</w:t>
      </w:r>
      <w:r w:rsidRPr="00470706">
        <w:rPr>
          <w:rFonts w:ascii="David" w:hAnsi="David"/>
          <w:rtl/>
        </w:rPr>
        <w:tab/>
        <w:t>לוח גבס רגיל יהיה בעובי מינימלי של 12.5 מ"מ.</w:t>
      </w:r>
    </w:p>
    <w:p w14:paraId="3281862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ב.</w:t>
      </w:r>
      <w:r w:rsidRPr="00470706">
        <w:rPr>
          <w:rFonts w:ascii="David" w:hAnsi="David"/>
          <w:rtl/>
        </w:rPr>
        <w:tab/>
        <w:t>לוח גבס ירוק יהיה בעובי מינימלי של 12.5 מ"מ מסוג עמיד בלחות ודוחה מים עם ליבה עמידה בלחות ודוחת מים.</w:t>
      </w:r>
    </w:p>
    <w:p w14:paraId="2E0517A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ג.</w:t>
      </w:r>
      <w:r w:rsidRPr="00470706">
        <w:rPr>
          <w:rFonts w:ascii="David" w:hAnsi="David"/>
          <w:rtl/>
        </w:rPr>
        <w:tab/>
        <w:t xml:space="preserve">לוח גבס עמיד אש  יהיה בעובי מינימלי של 12.5 מ"מ. </w:t>
      </w:r>
    </w:p>
    <w:p w14:paraId="1469616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ד.</w:t>
      </w:r>
      <w:r w:rsidRPr="00470706">
        <w:rPr>
          <w:rFonts w:ascii="David" w:hAnsi="David"/>
          <w:rtl/>
        </w:rPr>
        <w:tab/>
        <w:t>המחיצות והציפויים יורכבו מלוחות גבס שלמים, אותם יחתוך המבצע למידות ולצורות הדרושות. אין להטליא מחיצות וציפויי גבס ע"י שימוש בשיירי לוחות או איחוי של מספר לוחות קטנים. ביצוע כנ"ל (טלאים וכדומה) יפסול את המחיצה לאלתר.</w:t>
      </w:r>
    </w:p>
    <w:p w14:paraId="29CB3A7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ab/>
        <w:t>מחיצה עד גובה 3.6 מ' תורכב מלוחות גבס שלמים (יחידה אחת).</w:t>
      </w:r>
    </w:p>
    <w:p w14:paraId="748E8C9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ה.</w:t>
      </w:r>
      <w:r w:rsidRPr="00470706">
        <w:rPr>
          <w:rFonts w:ascii="David" w:hAnsi="David"/>
          <w:rtl/>
        </w:rPr>
        <w:tab/>
        <w:t>שיטת היישום של הלוחות תהיה אנכית.</w:t>
      </w:r>
    </w:p>
    <w:p w14:paraId="1BB57BB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ו.</w:t>
      </w:r>
      <w:r w:rsidRPr="00470706">
        <w:rPr>
          <w:rFonts w:ascii="David" w:hAnsi="David"/>
          <w:rtl/>
        </w:rPr>
        <w:tab/>
        <w:t>כל הנ"ל יהיה כלול במחירי היחידה של מחיצות גבס, אלא אם צוין במפורש אחרת, בכתב הכמויות.</w:t>
      </w:r>
    </w:p>
    <w:p w14:paraId="1C58E2B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u w:val="single"/>
          <w:rtl/>
        </w:rPr>
      </w:pPr>
      <w:r w:rsidRPr="00470706">
        <w:rPr>
          <w:rFonts w:ascii="David" w:hAnsi="David"/>
          <w:rtl/>
        </w:rPr>
        <w:t>3.</w:t>
      </w:r>
      <w:r w:rsidRPr="00470706">
        <w:rPr>
          <w:rFonts w:ascii="David" w:hAnsi="David"/>
          <w:rtl/>
        </w:rPr>
        <w:tab/>
      </w:r>
      <w:r w:rsidRPr="00470706">
        <w:rPr>
          <w:rFonts w:ascii="David" w:hAnsi="David"/>
          <w:u w:val="single"/>
          <w:rtl/>
        </w:rPr>
        <w:t>בידוד אקוסטי/טרמי</w:t>
      </w:r>
    </w:p>
    <w:p w14:paraId="18FD82C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המחיצות תכלולנה מזרונים קשיחים בהתאם לפרטי טיפוסי הקירות.</w:t>
      </w:r>
    </w:p>
    <w:p w14:paraId="508E19E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 xml:space="preserve">את המזרונים יש לחבר לשלד הנושא ע"י ווי תליה ממתכת בדיוק ע"פ מפרט אורבונד. </w:t>
      </w:r>
    </w:p>
    <w:p w14:paraId="7683989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מדות המזרונים יתאימו למרחק בין הניצבים,  לא יאושר חיתוך מזרונים באתר. כל הנ"ל ללא תוספת כספית וכלול במחירי היחידה.</w:t>
      </w:r>
    </w:p>
    <w:p w14:paraId="3180C59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u w:val="single"/>
          <w:rtl/>
        </w:rPr>
      </w:pPr>
      <w:r w:rsidRPr="00470706">
        <w:rPr>
          <w:rFonts w:ascii="David" w:hAnsi="David"/>
          <w:rtl/>
        </w:rPr>
        <w:tab/>
      </w:r>
      <w:r w:rsidRPr="00470706">
        <w:rPr>
          <w:rFonts w:ascii="David" w:hAnsi="David"/>
          <w:rtl/>
        </w:rPr>
        <w:tab/>
        <w:t>4.</w:t>
      </w:r>
      <w:r w:rsidRPr="00470706">
        <w:rPr>
          <w:rFonts w:ascii="David" w:hAnsi="David"/>
          <w:rtl/>
        </w:rPr>
        <w:tab/>
      </w:r>
      <w:r w:rsidRPr="00470706">
        <w:rPr>
          <w:rFonts w:ascii="David" w:hAnsi="David"/>
          <w:u w:val="single"/>
          <w:rtl/>
        </w:rPr>
        <w:t>ביצוע וגימור המחיצות</w:t>
      </w:r>
    </w:p>
    <w:p w14:paraId="342A419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ביצוע ע"פ פרטי "אורבונד".</w:t>
      </w:r>
    </w:p>
    <w:p w14:paraId="5423667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lastRenderedPageBreak/>
        <w:tab/>
      </w:r>
      <w:r w:rsidRPr="00470706">
        <w:rPr>
          <w:rFonts w:ascii="David" w:hAnsi="David"/>
          <w:rtl/>
        </w:rPr>
        <w:tab/>
      </w:r>
      <w:r w:rsidRPr="00470706">
        <w:rPr>
          <w:rFonts w:ascii="David" w:hAnsi="David"/>
          <w:rtl/>
        </w:rPr>
        <w:tab/>
        <w:t>ברגי הגבס יהיו עם ראש שטוח וחתך קונוס, קוטר מינימלי 8 מ"מ, אורך הברגים 25 ו-35 מ"מ.</w:t>
      </w:r>
    </w:p>
    <w:p w14:paraId="6D1DF16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את המסלולים יש לחבר לרצפה ולתקרה בעזרת ברגים 35</w:t>
      </w:r>
      <w:r w:rsidRPr="00470706">
        <w:rPr>
          <w:rFonts w:ascii="David" w:hAnsi="David"/>
        </w:rPr>
        <w:t>X</w:t>
      </w:r>
      <w:r w:rsidRPr="00470706">
        <w:rPr>
          <w:rFonts w:ascii="David" w:hAnsi="David"/>
          <w:rtl/>
        </w:rPr>
        <w:t>5 עם ראש קוני "פיליפס" ומיתדים (דיבלים) ללא ראש 35</w:t>
      </w:r>
      <w:r w:rsidRPr="00470706">
        <w:rPr>
          <w:rFonts w:ascii="David" w:hAnsi="David"/>
        </w:rPr>
        <w:t>X</w:t>
      </w:r>
      <w:r w:rsidRPr="00470706">
        <w:rPr>
          <w:rFonts w:ascii="David" w:hAnsi="David"/>
          <w:rtl/>
        </w:rPr>
        <w:t>7.</w:t>
      </w:r>
    </w:p>
    <w:p w14:paraId="30C34CB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כל הפינות החיצוניות יהיו מוגנות בעזרת פינת הגנה ממתכת שתותקן לפי  הנחיות חב' אורבונד או ש"ע, מכוסים במרק. הנ"ל כלול במחירי היחידה.</w:t>
      </w:r>
    </w:p>
    <w:p w14:paraId="4F63072F" w14:textId="736F5FEA" w:rsidR="00270CB0" w:rsidRPr="00470706" w:rsidRDefault="00270CB0" w:rsidP="000A3FF1">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864"/>
        <w:textAlignment w:val="baseline"/>
        <w:rPr>
          <w:rFonts w:ascii="David" w:hAnsi="David"/>
          <w:rtl/>
        </w:rPr>
      </w:pPr>
      <w:r w:rsidRPr="00470706">
        <w:rPr>
          <w:rFonts w:ascii="David" w:hAnsi="David"/>
          <w:rtl/>
        </w:rPr>
        <w:tab/>
      </w:r>
      <w:r w:rsidRPr="00470706">
        <w:rPr>
          <w:rFonts w:ascii="David" w:hAnsi="David"/>
          <w:rtl/>
        </w:rPr>
        <w:tab/>
        <w:t>כל מגע בין פרופילי הקונסטרוקציה לבניה קשיחה יופרד ע"י פס קומפריבנד".</w:t>
      </w:r>
    </w:p>
    <w:p w14:paraId="251775D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באזורים בהם ייתלו או יחוזקו אביזרים/כלים/קופסאות חשמל ותקשורת / ארונות וכד', יש לבצע חיזוקים ממתכת מגולוונת בהתאם לפרטי "אורבונד" ואישור המפקח, כל החיזוקים ימדדו בנפרד בהתאם לסעיפים הרלוונטיים שבכתב הכמויות.</w:t>
      </w:r>
    </w:p>
    <w:p w14:paraId="10104B7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קווי החיבור מכל הסוגים והמישקים בין לוחות הגבס יעובדו עם מרק תוצרת   "אורבונד" או מרק "רדיפיקס" של "קנאוף", בגמר מוכן לצבע מבלי לראות את קווי האיחוי ו/או ראשי הברגים וכו'.</w:t>
      </w:r>
    </w:p>
    <w:p w14:paraId="5C2BDAF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 xml:space="preserve">עבודת הגבס תהיה בתאום עם עבודת קבלני המשנה למערכות. </w:t>
      </w:r>
    </w:p>
    <w:p w14:paraId="197BFB3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216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פתחים וקידוחים למעבר מערכות ייעשו ע"י מקדח או משור, לא תאושר פתיחת חורים בשבירה בפטיש.</w:t>
      </w:r>
    </w:p>
    <w:p w14:paraId="446048E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כאמור כל הנ"ל ללא תוספת כספית.</w:t>
      </w:r>
    </w:p>
    <w:p w14:paraId="3CD90E3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u w:val="single"/>
          <w:rtl/>
        </w:rPr>
      </w:pPr>
      <w:r w:rsidRPr="00470706">
        <w:rPr>
          <w:rFonts w:ascii="David" w:hAnsi="David"/>
          <w:rtl/>
        </w:rPr>
        <w:t>5.</w:t>
      </w:r>
      <w:r w:rsidRPr="00470706">
        <w:rPr>
          <w:rFonts w:ascii="David" w:hAnsi="David"/>
          <w:rtl/>
        </w:rPr>
        <w:tab/>
      </w:r>
      <w:r w:rsidRPr="00470706">
        <w:rPr>
          <w:rFonts w:ascii="David" w:hAnsi="David"/>
          <w:u w:val="single"/>
          <w:rtl/>
        </w:rPr>
        <w:t>גימור המחיצות והציפויים</w:t>
      </w:r>
    </w:p>
    <w:p w14:paraId="6E04624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u w:val="single"/>
          <w:rtl/>
        </w:rPr>
      </w:pPr>
      <w:r w:rsidRPr="00470706">
        <w:rPr>
          <w:rFonts w:ascii="David" w:hAnsi="David"/>
          <w:rtl/>
        </w:rPr>
        <w:tab/>
      </w:r>
      <w:r w:rsidRPr="00470706">
        <w:rPr>
          <w:rFonts w:ascii="David" w:hAnsi="David"/>
          <w:rtl/>
        </w:rPr>
        <w:tab/>
        <w:t xml:space="preserve">           </w:t>
      </w:r>
      <w:r w:rsidRPr="00470706">
        <w:rPr>
          <w:rFonts w:ascii="David" w:hAnsi="David"/>
          <w:rtl/>
        </w:rPr>
        <w:tab/>
        <w:t>א.</w:t>
      </w:r>
      <w:r w:rsidRPr="00470706">
        <w:rPr>
          <w:rFonts w:ascii="David" w:hAnsi="David"/>
          <w:rtl/>
        </w:rPr>
        <w:tab/>
      </w:r>
      <w:r w:rsidRPr="00470706">
        <w:rPr>
          <w:rFonts w:ascii="David" w:hAnsi="David"/>
          <w:u w:val="single"/>
          <w:rtl/>
        </w:rPr>
        <w:t>כללי</w:t>
      </w:r>
    </w:p>
    <w:p w14:paraId="393BEE8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288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t>גימור המחיצות והציפויים יעשה בהתאם לסעיף 220358  שבמפרט הכללי.</w:t>
      </w:r>
    </w:p>
    <w:p w14:paraId="4B3A80B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288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t>גימור המחיצות והציפויים בצידן החיצוני (פני השטח הגלוי) יעשה באופן שייווצר ויושאר משטח אנכי רצוף וחלק, ללא כל סימנים במקומות בהם נעשו תפרים ו/או חיבורים. כמו כן, יובטח איטום מלא בין המחיצה / ציפוי לבין המלבנים,  המשקופים,  הקורות הקשיחות, בין מחיצה למחיצה ובין מחיצה ציפוי לתקרה ו</w:t>
      </w:r>
      <w:r w:rsidRPr="00470706">
        <w:rPr>
          <w:rFonts w:ascii="David" w:hAnsi="David"/>
        </w:rPr>
        <w:t>/</w:t>
      </w:r>
      <w:r w:rsidRPr="00470706">
        <w:rPr>
          <w:rFonts w:ascii="David" w:hAnsi="David"/>
          <w:rtl/>
        </w:rPr>
        <w:t>או רצפה.</w:t>
      </w:r>
    </w:p>
    <w:p w14:paraId="1E67E35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 xml:space="preserve">ב. </w:t>
      </w:r>
      <w:r w:rsidRPr="00470706">
        <w:rPr>
          <w:rFonts w:ascii="David" w:hAnsi="David"/>
          <w:rtl/>
        </w:rPr>
        <w:tab/>
      </w:r>
      <w:r w:rsidRPr="00470706">
        <w:rPr>
          <w:rFonts w:ascii="David" w:hAnsi="David"/>
          <w:u w:val="single"/>
          <w:rtl/>
        </w:rPr>
        <w:t>איטום תפרים וחיבורים</w:t>
      </w:r>
    </w:p>
    <w:p w14:paraId="128A313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u w:val="single"/>
          <w:rtl/>
        </w:rPr>
        <w:t>האיטום יבוצע בשלושה שלבים</w:t>
      </w:r>
      <w:r w:rsidRPr="00470706">
        <w:rPr>
          <w:rFonts w:ascii="David" w:hAnsi="David"/>
          <w:rtl/>
        </w:rPr>
        <w:t>:</w:t>
      </w:r>
    </w:p>
    <w:p w14:paraId="5A8DE67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textAlignment w:val="baseline"/>
        <w:rPr>
          <w:rFonts w:ascii="David" w:hAnsi="David"/>
          <w:rtl/>
        </w:rPr>
      </w:pPr>
      <w:r w:rsidRPr="00470706">
        <w:rPr>
          <w:rFonts w:ascii="David" w:hAnsi="David"/>
          <w:u w:val="single"/>
          <w:rtl/>
        </w:rPr>
        <w:t>שלב ראשון</w:t>
      </w:r>
      <w:r w:rsidRPr="00470706">
        <w:rPr>
          <w:rFonts w:ascii="David" w:hAnsi="David"/>
          <w:rtl/>
        </w:rPr>
        <w:t>: איטום תפרים וחורים במקומות שיקוע הברגים,  בין לוחות גבס ומשקופי פתחים ובין לוחות והלוחות עצמם, האיטום יעשה באמצעות מרק מתוצרת "אורבונד".</w:t>
      </w:r>
    </w:p>
    <w:p w14:paraId="10CE350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textAlignment w:val="baseline"/>
        <w:rPr>
          <w:rFonts w:ascii="David" w:hAnsi="David"/>
          <w:rtl/>
        </w:rPr>
      </w:pPr>
      <w:r w:rsidRPr="00470706">
        <w:rPr>
          <w:rFonts w:ascii="David" w:hAnsi="David"/>
          <w:u w:val="single"/>
          <w:rtl/>
        </w:rPr>
        <w:t>שלב שני</w:t>
      </w:r>
      <w:r w:rsidRPr="00470706">
        <w:rPr>
          <w:rFonts w:ascii="David" w:hAnsi="David"/>
          <w:rtl/>
        </w:rPr>
        <w:t>: לאחר ביצוע האיטום הנ"ל, יש לבצע איטום של כל התפרים לסוגיהם בסרט רציף (</w:t>
      </w:r>
      <w:r w:rsidRPr="00470706">
        <w:rPr>
          <w:rFonts w:ascii="David" w:hAnsi="David"/>
        </w:rPr>
        <w:t>(TYPE</w:t>
      </w:r>
      <w:r w:rsidRPr="00470706">
        <w:rPr>
          <w:rFonts w:ascii="David" w:hAnsi="David"/>
          <w:rtl/>
        </w:rPr>
        <w:t xml:space="preserve"> מיוחד המותאם לשימוש זה והמומלץ לשימוש ע"י היצרן, יש לשים לב שבפינות חיצוניות יהיה מותקן מגן פינה ממתכת, היוצר מעין "פינת טיח" עם מקצוע ממתכת. </w:t>
      </w:r>
    </w:p>
    <w:p w14:paraId="51D4F4F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textAlignment w:val="baseline"/>
        <w:rPr>
          <w:rFonts w:ascii="David" w:hAnsi="David"/>
          <w:rtl/>
        </w:rPr>
      </w:pPr>
      <w:r w:rsidRPr="00470706">
        <w:rPr>
          <w:rFonts w:ascii="David" w:hAnsi="David"/>
          <w:u w:val="single"/>
          <w:rtl/>
        </w:rPr>
        <w:lastRenderedPageBreak/>
        <w:t>שלב שלישי</w:t>
      </w:r>
      <w:r w:rsidRPr="00470706">
        <w:rPr>
          <w:rFonts w:ascii="David" w:hAnsi="David"/>
          <w:rtl/>
        </w:rPr>
        <w:t>: ישמש המרק שבשלב ראשון בתור "מרק סיום". התוצאה הסופית של ביצוע שלב זה חייב להיות משטח חלק מוכן לקבלת צבע.</w:t>
      </w:r>
    </w:p>
    <w:p w14:paraId="71C6234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 xml:space="preserve">ג. </w:t>
      </w:r>
      <w:r w:rsidRPr="00470706">
        <w:rPr>
          <w:rFonts w:ascii="David" w:hAnsi="David"/>
          <w:rtl/>
        </w:rPr>
        <w:tab/>
      </w:r>
      <w:r w:rsidRPr="00470706">
        <w:rPr>
          <w:rFonts w:ascii="David" w:hAnsi="David"/>
          <w:u w:val="single"/>
          <w:rtl/>
        </w:rPr>
        <w:t>איטום מעברים</w:t>
      </w:r>
      <w:r w:rsidRPr="00470706">
        <w:rPr>
          <w:rFonts w:ascii="David" w:hAnsi="David"/>
          <w:rtl/>
        </w:rPr>
        <w:t xml:space="preserve"> </w:t>
      </w:r>
    </w:p>
    <w:p w14:paraId="5945726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288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t>מודגש בזה כי כל חומר או פתח, או מעבר לתעלה יבוצעו בצורה כזו שהם יוקפו באמצעות ניצבים ומסילות מ-4 צידיהם והרווח בין אלמנט העובר בתוך הפתח, חור וכו' ללוחות הגבס יהיה מינימלי ויסתם באמצעות דחיסת חומר בדוד דוגמת החומר בקירות, סגירת הפתח משני צידיו ע"י רוזטות פח מגולוונות כאשר המרווח בין הרוזטה לאלמנט יהיה עד 10 מ"מ שייסתם במסטיק אלסטי. כל הנ"ל כלול במחיר מחיצות הגבס, ולא ישולם בנפרד.</w:t>
      </w:r>
    </w:p>
    <w:p w14:paraId="5842B80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u w:val="single"/>
          <w:rtl/>
        </w:rPr>
      </w:pPr>
      <w:r w:rsidRPr="00470706">
        <w:rPr>
          <w:rFonts w:ascii="David" w:hAnsi="David"/>
          <w:rtl/>
        </w:rPr>
        <w:t xml:space="preserve">ד. </w:t>
      </w:r>
      <w:r w:rsidRPr="00470706">
        <w:rPr>
          <w:rFonts w:ascii="David" w:hAnsi="David"/>
          <w:rtl/>
        </w:rPr>
        <w:tab/>
      </w:r>
      <w:r w:rsidRPr="00470706">
        <w:rPr>
          <w:rFonts w:ascii="David" w:hAnsi="David"/>
          <w:u w:val="single"/>
          <w:rtl/>
        </w:rPr>
        <w:t>איטום מעברים לתעלות רשת</w:t>
      </w:r>
    </w:p>
    <w:p w14:paraId="129BB46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288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t>תעלות רשת יעטפו בפח סגור באורך 60 ס"מ, הבולט 25 ס"מ מכל צד של המחיצה. בתעלה יש לדחוס לכל אורכה חומר בדוד כדוגמת זה שבקירות.</w:t>
      </w:r>
    </w:p>
    <w:p w14:paraId="7A637EB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t>כל הנ"ל ללא תוספת תשלום וכלול במחירי היחידה.</w:t>
      </w:r>
    </w:p>
    <w:p w14:paraId="560058D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t>ה.</w:t>
      </w:r>
      <w:r w:rsidRPr="00470706">
        <w:rPr>
          <w:rFonts w:ascii="David" w:hAnsi="David"/>
          <w:rtl/>
        </w:rPr>
        <w:tab/>
      </w:r>
      <w:r w:rsidRPr="00470706">
        <w:rPr>
          <w:rFonts w:ascii="David" w:hAnsi="David"/>
          <w:u w:val="single"/>
          <w:rtl/>
        </w:rPr>
        <w:t>גמר פינות חיצוניות</w:t>
      </w:r>
      <w:r w:rsidRPr="00470706">
        <w:rPr>
          <w:rFonts w:ascii="David" w:hAnsi="David"/>
          <w:rtl/>
        </w:rPr>
        <w:t xml:space="preserve">                      </w:t>
      </w:r>
    </w:p>
    <w:p w14:paraId="665E0D3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288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t>כל הפינות החיצוניות יהיו בעלי פינת מתכת קשיחה ללא תוספת מחיר.</w:t>
      </w:r>
    </w:p>
    <w:p w14:paraId="412D1B1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720"/>
        <w:textAlignment w:val="baseline"/>
        <w:rPr>
          <w:rFonts w:ascii="David" w:hAnsi="David"/>
          <w:rtl/>
        </w:rPr>
      </w:pPr>
      <w:r w:rsidRPr="00470706">
        <w:rPr>
          <w:rFonts w:ascii="David" w:hAnsi="David"/>
          <w:rtl/>
        </w:rPr>
        <w:t xml:space="preserve">ו.    </w:t>
      </w:r>
      <w:r w:rsidRPr="00470706">
        <w:rPr>
          <w:rFonts w:ascii="David" w:hAnsi="David"/>
          <w:rtl/>
        </w:rPr>
        <w:tab/>
      </w:r>
      <w:r w:rsidRPr="00470706">
        <w:rPr>
          <w:rFonts w:ascii="David" w:hAnsi="David"/>
          <w:u w:val="single"/>
          <w:rtl/>
        </w:rPr>
        <w:t>איטום בין רצפה ומחיצה</w:t>
      </w:r>
    </w:p>
    <w:p w14:paraId="7A76339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880" w:hanging="2880"/>
        <w:textAlignment w:val="baseline"/>
        <w:rPr>
          <w:rFonts w:ascii="David" w:hAnsi="David"/>
          <w:rtl/>
        </w:rPr>
      </w:pPr>
      <w:r w:rsidRPr="00470706">
        <w:rPr>
          <w:rFonts w:ascii="David" w:hAnsi="David"/>
          <w:rtl/>
        </w:rPr>
        <w:tab/>
      </w:r>
      <w:r w:rsidRPr="00470706">
        <w:rPr>
          <w:rFonts w:ascii="David" w:hAnsi="David"/>
          <w:rtl/>
        </w:rPr>
        <w:tab/>
      </w:r>
      <w:r w:rsidRPr="00470706">
        <w:rPr>
          <w:rFonts w:ascii="David" w:hAnsi="David"/>
          <w:rtl/>
        </w:rPr>
        <w:tab/>
      </w:r>
      <w:r w:rsidRPr="00470706">
        <w:rPr>
          <w:rFonts w:ascii="David" w:hAnsi="David"/>
          <w:rtl/>
        </w:rPr>
        <w:tab/>
        <w:t xml:space="preserve">האיטום מתחת למחיצות גבס (לפי פרטי האדריכל) בסיקה פלקס </w:t>
      </w:r>
      <w:r w:rsidRPr="00470706">
        <w:rPr>
          <w:rFonts w:ascii="David" w:hAnsi="David"/>
        </w:rPr>
        <w:t>FC</w:t>
      </w:r>
      <w:r w:rsidRPr="00470706">
        <w:rPr>
          <w:rFonts w:ascii="David" w:hAnsi="David"/>
          <w:rtl/>
        </w:rPr>
        <w:t>11, או במרק עמיד אש (מתחת למחיצות עמידות לאש), כלול במחיר המחיצה ולא יימדד בנפרד..</w:t>
      </w:r>
    </w:p>
    <w:p w14:paraId="23A57AE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p>
    <w:p w14:paraId="1E68A3F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 xml:space="preserve">22.02  </w:t>
      </w:r>
      <w:r w:rsidRPr="00470706">
        <w:rPr>
          <w:rFonts w:ascii="David" w:hAnsi="David"/>
          <w:rtl/>
        </w:rPr>
        <w:tab/>
      </w:r>
      <w:r w:rsidRPr="00470706">
        <w:rPr>
          <w:rFonts w:ascii="David" w:hAnsi="David"/>
          <w:b/>
          <w:bCs/>
          <w:u w:val="single"/>
          <w:rtl/>
        </w:rPr>
        <w:t>ציפוי קירות בלוחות גבס</w:t>
      </w:r>
    </w:p>
    <w:p w14:paraId="2F682A5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rPr>
      </w:pPr>
      <w:r w:rsidRPr="00470706">
        <w:rPr>
          <w:rFonts w:ascii="David" w:hAnsi="David"/>
          <w:rtl/>
        </w:rPr>
        <w:tab/>
        <w:t xml:space="preserve">ציפוי קירות בלוחות גבס בקיבוע מכני למשטחים פנימיים של קירות בנויים או יצוקים יעשה באמצעות מערכת פרופילי 47 </w:t>
      </w:r>
      <w:r w:rsidRPr="00470706">
        <w:rPr>
          <w:rFonts w:ascii="David" w:hAnsi="David"/>
        </w:rPr>
        <w:t>F</w:t>
      </w:r>
      <w:r w:rsidRPr="00470706">
        <w:rPr>
          <w:rFonts w:ascii="David" w:hAnsi="David"/>
          <w:rtl/>
        </w:rPr>
        <w:t xml:space="preserve"> (שיווק "אורבונד"), עובי ציפוי הקיר יהיה מינימום 30 מ"מ ובהתאם לתוכניות, לפרטי הציפויים ,לכתב הכמויות ולהנחיות המפקח.</w:t>
      </w:r>
    </w:p>
    <w:p w14:paraId="4A2CB74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rPr>
      </w:pPr>
      <w:r w:rsidRPr="00470706">
        <w:rPr>
          <w:rFonts w:ascii="David" w:hAnsi="David"/>
          <w:rtl/>
        </w:rPr>
        <w:tab/>
        <w:t xml:space="preserve">לאחר קביעת מסילת פח מגולוון לרצפה ומסילת פח מגולוון לתקרה – בהקבלה מלאה ובדיוק זו מעל זו, מקבעים את הניצבים- פרופילי  </w:t>
      </w:r>
      <w:r w:rsidRPr="00470706">
        <w:rPr>
          <w:rFonts w:ascii="David" w:hAnsi="David"/>
        </w:rPr>
        <w:t>F47</w:t>
      </w:r>
      <w:r w:rsidRPr="00470706">
        <w:rPr>
          <w:rFonts w:ascii="David" w:hAnsi="David"/>
          <w:rtl/>
        </w:rPr>
        <w:t xml:space="preserve"> במרחק של 40.6  ס"מ זה מזה לפי הנדרש.</w:t>
      </w:r>
    </w:p>
    <w:p w14:paraId="3080D63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rPr>
      </w:pPr>
      <w:r w:rsidRPr="00470706">
        <w:rPr>
          <w:rFonts w:ascii="David" w:hAnsi="David"/>
          <w:rtl/>
        </w:rPr>
        <w:tab/>
        <w:t>את הניצבים יש לחבר אל המסילות באמצעות ברגי פח אל פח, ואל קיר הרקע בעזרת שני זוויתני עיגון לפחות בכל ניצב, המאפשרים פילוס הקיר.</w:t>
      </w:r>
    </w:p>
    <w:p w14:paraId="59A6121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rtl/>
        </w:rPr>
      </w:pPr>
      <w:r w:rsidRPr="00470706">
        <w:rPr>
          <w:rFonts w:ascii="David" w:hAnsi="David"/>
          <w:rtl/>
        </w:rPr>
        <w:tab/>
        <w:t xml:space="preserve">למניעת גשרי קור בקירות המעטפת, זוויתני העיגון יקובעו לקיר על גבי רפידת "קומפריבנד" או רפידה ספוגית אחרת. </w:t>
      </w:r>
      <w:r w:rsidRPr="00470706">
        <w:rPr>
          <w:rFonts w:ascii="David" w:hAnsi="David"/>
          <w:u w:val="single"/>
          <w:rtl/>
        </w:rPr>
        <w:t>בנוסף</w:t>
      </w:r>
      <w:r w:rsidRPr="00470706">
        <w:rPr>
          <w:rFonts w:ascii="David" w:hAnsi="David"/>
          <w:rtl/>
        </w:rPr>
        <w:t xml:space="preserve"> יותקן בדוד תרמי כמפורט בכתב הכמויות.</w:t>
      </w:r>
    </w:p>
    <w:p w14:paraId="53117CC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rtl/>
          <w:lang w:eastAsia="en-US"/>
        </w:rPr>
      </w:pPr>
      <w:r w:rsidRPr="00470706">
        <w:rPr>
          <w:rFonts w:ascii="David" w:hAnsi="David"/>
          <w:rtl/>
          <w:lang w:eastAsia="en-US"/>
        </w:rPr>
        <w:tab/>
        <w:t>לאחר גמר התקנת השלד יש לחפותו בלוחות גבס מסוג המתאים לשימוש החדר (יבש או  רטוב). הברגים המשמשים לחיבור לוחות הגבס אל שלד הפח המגולוון יהיו עפ"י ת"י 1490- חלק 2.</w:t>
      </w:r>
    </w:p>
    <w:p w14:paraId="60EC0E5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eastAsia="en-US"/>
        </w:rPr>
      </w:pPr>
      <w:r w:rsidRPr="00470706">
        <w:rPr>
          <w:rFonts w:ascii="David" w:hAnsi="David"/>
          <w:rtl/>
          <w:lang w:eastAsia="en-US"/>
        </w:rPr>
        <w:tab/>
        <w:t>כל הנ"ל כלול במחירי היחידה ולא תשולם עבורו כל תוספת.</w:t>
      </w:r>
    </w:p>
    <w:p w14:paraId="5AEF271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eastAsia="en-US"/>
        </w:rPr>
      </w:pPr>
    </w:p>
    <w:p w14:paraId="23BAED5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
          <w:bCs/>
          <w:u w:val="single"/>
          <w:rtl/>
          <w:lang w:eastAsia="en-US"/>
        </w:rPr>
      </w:pPr>
      <w:r w:rsidRPr="00470706">
        <w:rPr>
          <w:rFonts w:ascii="David" w:hAnsi="David"/>
          <w:rtl/>
          <w:lang w:eastAsia="en-US"/>
        </w:rPr>
        <w:t xml:space="preserve">22.03 </w:t>
      </w:r>
      <w:r w:rsidRPr="00470706">
        <w:rPr>
          <w:rFonts w:ascii="David" w:hAnsi="David"/>
          <w:rtl/>
          <w:lang w:eastAsia="en-US"/>
        </w:rPr>
        <w:tab/>
      </w:r>
      <w:r w:rsidRPr="00470706">
        <w:rPr>
          <w:rFonts w:ascii="David" w:hAnsi="David"/>
          <w:b/>
          <w:bCs/>
          <w:u w:val="single"/>
          <w:rtl/>
          <w:lang w:eastAsia="en-US"/>
        </w:rPr>
        <w:t>תקרות תותבות</w:t>
      </w:r>
    </w:p>
    <w:p w14:paraId="552F78C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א. </w:t>
      </w:r>
      <w:r w:rsidRPr="00470706">
        <w:rPr>
          <w:rFonts w:ascii="David" w:hAnsi="David"/>
          <w:rtl/>
          <w:lang w:eastAsia="en-US"/>
        </w:rPr>
        <w:tab/>
      </w:r>
      <w:r w:rsidRPr="00470706">
        <w:rPr>
          <w:rFonts w:ascii="David" w:hAnsi="David"/>
          <w:u w:val="single"/>
          <w:rtl/>
          <w:lang w:eastAsia="en-US"/>
        </w:rPr>
        <w:t>כללי</w:t>
      </w:r>
    </w:p>
    <w:p w14:paraId="1939F65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כל ההנחיות שלהלן באות בנוסף לאמור במפרט הכללי סעיף 22.04 שבפרק 22 אלמנטים מתועשים.</w:t>
      </w:r>
    </w:p>
    <w:p w14:paraId="5FAB2A7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בתקרות ישולבו אמבטיות תאורה, גופי תאורה, מפזרי מ"א, גלאים, מערכות כריזה, מתזים ומערכות אחרות.</w:t>
      </w:r>
    </w:p>
    <w:p w14:paraId="4489C59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ב. </w:t>
      </w:r>
      <w:r w:rsidRPr="00470706">
        <w:rPr>
          <w:rFonts w:ascii="David" w:hAnsi="David"/>
          <w:rtl/>
          <w:lang w:eastAsia="en-US"/>
        </w:rPr>
        <w:tab/>
      </w:r>
      <w:r w:rsidRPr="00470706">
        <w:rPr>
          <w:rFonts w:ascii="David" w:hAnsi="David"/>
          <w:u w:val="single"/>
          <w:rtl/>
          <w:lang w:eastAsia="en-US"/>
        </w:rPr>
        <w:t>דרישות כלליות</w:t>
      </w:r>
    </w:p>
    <w:p w14:paraId="746D227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על הקבלן לספק כל העבודה, החומרים, הציוד, השירותים הדרושים, להתקנת התקרה בהתאם לתכניות עבודה מאושרות והוראות היצרן. בעת ההתקנה על המתקינים להשתמש בכפפות לשמירה על ניקיון האריחים. לפני ההתקנה על הקבלן להגיש לאישור המפקח והאדריכל דוגמאות החומרים בהם הוא עומד להשתמש וכן דוחות מבחן ואישורים לגבי תכונות אקוסטיות ועמידות בתקני בטיחות (אש),התאמתם למפרטים ולכתב הכמויות, סוג גמר וגוון.</w:t>
      </w:r>
    </w:p>
    <w:p w14:paraId="19CF2FE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ג. </w:t>
      </w:r>
      <w:r w:rsidRPr="00470706">
        <w:rPr>
          <w:rFonts w:ascii="David" w:hAnsi="David"/>
          <w:rtl/>
          <w:lang w:eastAsia="en-US"/>
        </w:rPr>
        <w:tab/>
      </w:r>
      <w:r w:rsidRPr="00470706">
        <w:rPr>
          <w:rFonts w:ascii="David" w:hAnsi="David"/>
          <w:u w:val="single"/>
          <w:rtl/>
          <w:lang w:eastAsia="en-US"/>
        </w:rPr>
        <w:t>פרופילי גמר וצביעה</w:t>
      </w:r>
    </w:p>
    <w:p w14:paraId="3C6E801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עבודת הקבלן כוללת הספקת והתקנת פרופילים גמר מאלומיניום מאולגן או מפח מגולוון צבוע, בחיבורים שבין התקרה לקירות וקורות וסביב גופי תאורה, מפזרי אויר ואביזרים אחרים.</w:t>
      </w:r>
    </w:p>
    <w:p w14:paraId="76341EB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 xml:space="preserve">כל חלקי התקרה העשויים מפח כולל אביזרים, מפזרים, פרופילים וכד', יהיו צבועים באותו גוון </w:t>
      </w:r>
      <w:r w:rsidRPr="00470706">
        <w:rPr>
          <w:rFonts w:ascii="David" w:hAnsi="David"/>
          <w:lang w:eastAsia="en-US"/>
        </w:rPr>
        <w:t>RAL</w:t>
      </w:r>
      <w:r w:rsidRPr="00470706">
        <w:rPr>
          <w:rFonts w:ascii="David" w:hAnsi="David"/>
          <w:rtl/>
          <w:lang w:eastAsia="en-US"/>
        </w:rPr>
        <w:t xml:space="preserve"> שייבחר ע"י האדריכל. </w:t>
      </w:r>
    </w:p>
    <w:p w14:paraId="488BF73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ד. </w:t>
      </w:r>
      <w:r w:rsidRPr="00470706">
        <w:rPr>
          <w:rFonts w:ascii="David" w:hAnsi="David"/>
          <w:rtl/>
          <w:lang w:eastAsia="en-US"/>
        </w:rPr>
        <w:tab/>
      </w:r>
      <w:r w:rsidRPr="00470706">
        <w:rPr>
          <w:rFonts w:ascii="David" w:hAnsi="David"/>
          <w:u w:val="single"/>
          <w:rtl/>
          <w:lang w:eastAsia="en-US"/>
        </w:rPr>
        <w:t>שיטת הביצוע</w:t>
      </w:r>
    </w:p>
    <w:p w14:paraId="3C98395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התקנת התקרה תבוצע לאחר שכל הרכיבים האחרים הותקנו במקומם ועבודת הגמר - במיוחד עבודות "רטובות"  (כגון: טיח, ריצוף וכד') נסתיימו.</w:t>
      </w:r>
    </w:p>
    <w:p w14:paraId="36DBE30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הקבלן ילמד את התכניות, ויוודא מיקום מדויק של כל האביזרים החודרים דרך התקרה. בזמן הביצוע ישקול המפקח אפשרות להרכיב את התקרה או את הקונסטרוקציה עבורה בשלב מוקדם יותר, כדי לעזור למיקום המדויק של אביזרים אלה.</w:t>
      </w:r>
    </w:p>
    <w:p w14:paraId="2CA1F82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בגמר ההתקנה, על הקבלן לנקות את האריחים ורשת התליה בתמיסה מאושרת לשימוש ע"י יצרן התקרה, כלול במחירי היחידה השונים שבכתב הכמויות ולא יימדד בנפרד.</w:t>
      </w:r>
    </w:p>
    <w:p w14:paraId="5CBAFF1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פני התקרות המוגמרות יהיו חלקים ואחידים. כל המכלול יהיה קשיח וחופשי מרעידות ותנודות כל שהן. המערכת תהיה יציבה בכל הכיוונים כשהאריחים מותקנים או מוסרים.</w:t>
      </w:r>
    </w:p>
    <w:p w14:paraId="0CD8CAE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על הקבלן ובאחריותו, להתאים את תליות התקרה וכל מערכת התקרה למבנה הקונסטרוקציה, כולל בליטות, שקעים, קורות, תעלות כבלים או מיזוג אויר, צנרת וכיוצא באלה, הקונזולים, ה"גשרים", או אמצעים אחרים שעל הקבלן לבנות כדי להתאים את מערכת התקרה לאילוצי הקונסטרוקציה הבסיסית ורכיבי המערכות העוברות מעליה מבלי לפגוע בהן, כלולים במחיר.</w:t>
      </w:r>
    </w:p>
    <w:p w14:paraId="73EDE16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ה. </w:t>
      </w:r>
      <w:r w:rsidRPr="00470706">
        <w:rPr>
          <w:rFonts w:ascii="David" w:hAnsi="David"/>
          <w:rtl/>
          <w:lang w:eastAsia="en-US"/>
        </w:rPr>
        <w:tab/>
      </w:r>
      <w:r w:rsidRPr="00470706">
        <w:rPr>
          <w:rFonts w:ascii="David" w:hAnsi="David"/>
          <w:u w:val="single"/>
          <w:rtl/>
          <w:lang w:eastAsia="en-US"/>
        </w:rPr>
        <w:t>קונסטרוקציה לתלית תקרת תותב מאריחים</w:t>
      </w:r>
    </w:p>
    <w:p w14:paraId="07EE120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lastRenderedPageBreak/>
        <w:tab/>
      </w:r>
      <w:r w:rsidRPr="00470706">
        <w:rPr>
          <w:rFonts w:ascii="David" w:hAnsi="David"/>
          <w:rtl/>
          <w:lang w:eastAsia="en-US"/>
        </w:rPr>
        <w:tab/>
        <w:t xml:space="preserve">הקבלן יתכנן באמצעות מהנדס רשוי מטעמו ועל חשבונו את פרטי המערכת הנושאת ואופן תלייתה ו\או חיבורה לקונסטרוקציה. למרות התכנון, הקבלן יהיה האחראי הבלעדי לטיב התקרה על כל מרכיביה. בנוסף </w:t>
      </w:r>
      <w:r w:rsidRPr="00470706">
        <w:rPr>
          <w:rFonts w:ascii="David" w:hAnsi="David"/>
          <w:u w:val="single"/>
          <w:rtl/>
          <w:lang w:eastAsia="en-US"/>
        </w:rPr>
        <w:t>לא תותר הקלה</w:t>
      </w:r>
      <w:r w:rsidRPr="00470706">
        <w:rPr>
          <w:rFonts w:ascii="David" w:hAnsi="David"/>
          <w:rtl/>
          <w:lang w:eastAsia="en-US"/>
        </w:rPr>
        <w:t xml:space="preserve"> מהנדרש במפרט הבינמשרדי ו/או המלצות היצרן ו/או מפרט טכני זה בכל הקשור למערכת התליות.</w:t>
      </w:r>
    </w:p>
    <w:p w14:paraId="5337558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b/>
          <w:bCs/>
          <w:rtl/>
          <w:lang w:eastAsia="en-US"/>
        </w:rPr>
      </w:pPr>
      <w:r w:rsidRPr="00470706">
        <w:rPr>
          <w:rFonts w:ascii="David" w:hAnsi="David"/>
          <w:b/>
          <w:bCs/>
          <w:rtl/>
          <w:lang w:eastAsia="en-US"/>
        </w:rPr>
        <w:tab/>
      </w:r>
      <w:r w:rsidRPr="00470706">
        <w:rPr>
          <w:rFonts w:ascii="David" w:hAnsi="David"/>
          <w:b/>
          <w:bCs/>
          <w:rtl/>
          <w:lang w:eastAsia="en-US"/>
        </w:rPr>
        <w:tab/>
        <w:t>הקבלן ימציא על חשבונו למפקח אישור בדיקת התקרות השונות ע"י מכון התקנים.</w:t>
      </w:r>
    </w:p>
    <w:p w14:paraId="0CD865C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 xml:space="preserve">תליית האריחים תעשה על גבי מערכת פרופילי </w:t>
      </w:r>
      <w:r w:rsidRPr="00470706">
        <w:rPr>
          <w:rFonts w:ascii="David" w:hAnsi="David"/>
          <w:lang w:eastAsia="en-US"/>
        </w:rPr>
        <w:t xml:space="preserve">T </w:t>
      </w:r>
      <w:r w:rsidRPr="00470706">
        <w:rPr>
          <w:rFonts w:ascii="David" w:hAnsi="David"/>
          <w:rtl/>
          <w:lang w:eastAsia="en-US"/>
        </w:rPr>
        <w:t xml:space="preserve"> מפח מגולוון וצבוע בתנור מסוג "</w:t>
      </w:r>
      <w:r w:rsidRPr="00470706">
        <w:rPr>
          <w:rFonts w:ascii="David" w:hAnsi="David"/>
          <w:lang w:eastAsia="en-US"/>
        </w:rPr>
        <w:t>CLIX</w:t>
      </w:r>
      <w:r w:rsidRPr="00470706">
        <w:rPr>
          <w:rFonts w:ascii="David" w:hAnsi="David"/>
          <w:rtl/>
          <w:lang w:eastAsia="en-US"/>
        </w:rPr>
        <w:t>" של חברת "ריכטר"  בשיווק "אורבונד". (באם לא צוין אחרת במפרט המיוחד בסעיפי תקרות ספציפיות,  או בהתאם להנחיות יצרני התקרות השונות).</w:t>
      </w:r>
    </w:p>
    <w:p w14:paraId="64C6097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 xml:space="preserve">תליית פרופילי </w:t>
      </w:r>
      <w:r w:rsidRPr="00470706">
        <w:rPr>
          <w:rFonts w:ascii="David" w:hAnsi="David"/>
          <w:lang w:eastAsia="en-US"/>
        </w:rPr>
        <w:t>T</w:t>
      </w:r>
      <w:r w:rsidRPr="00470706">
        <w:rPr>
          <w:rFonts w:ascii="David" w:hAnsi="David"/>
          <w:rtl/>
          <w:lang w:eastAsia="en-US"/>
        </w:rPr>
        <w:t xml:space="preserve"> תעשה באמצעות מוט הברגה או מוטות תלייה מגולוונים בקוטר </w:t>
      </w:r>
      <w:r w:rsidRPr="00470706">
        <w:rPr>
          <w:rFonts w:ascii="David" w:hAnsi="David"/>
          <w:lang w:eastAsia="en-US"/>
        </w:rPr>
        <w:t>4</w:t>
      </w:r>
      <w:r w:rsidRPr="00470706">
        <w:rPr>
          <w:rFonts w:ascii="David" w:hAnsi="David"/>
          <w:rtl/>
          <w:lang w:eastAsia="en-US"/>
        </w:rPr>
        <w:t xml:space="preserve"> מ"מ לפחות, המהווים חלק ממערכת תליה מתכווננת </w:t>
      </w:r>
      <w:r w:rsidRPr="00470706">
        <w:rPr>
          <w:rFonts w:ascii="David" w:hAnsi="David"/>
          <w:lang w:eastAsia="en-US"/>
        </w:rPr>
        <w:t xml:space="preserve">WISTER </w:t>
      </w:r>
      <w:r w:rsidRPr="00470706">
        <w:rPr>
          <w:rFonts w:ascii="David" w:hAnsi="David"/>
          <w:rtl/>
          <w:lang w:eastAsia="en-US"/>
        </w:rPr>
        <w:t>של חב' ריכטר, העומדים בעומס תלייה מותר של  40</w:t>
      </w:r>
      <w:r w:rsidRPr="00470706">
        <w:rPr>
          <w:rFonts w:ascii="David" w:hAnsi="David"/>
          <w:lang w:eastAsia="en-US"/>
        </w:rPr>
        <w:t xml:space="preserve"> </w:t>
      </w:r>
      <w:r w:rsidRPr="00470706">
        <w:rPr>
          <w:rFonts w:ascii="David" w:hAnsi="David"/>
          <w:rtl/>
          <w:lang w:eastAsia="en-US"/>
        </w:rPr>
        <w:t>ק"ג.</w:t>
      </w:r>
    </w:p>
    <w:p w14:paraId="1C66099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המתלים ימוקמו במרווחים שלא יעלו על 1.20 מ' או לפי הוראות היצרן או המפקח, כולל הבטחת התליה בעזרת מתלי "נוניוס" (מתלה מחורר לכוונון פרופיל ה-</w:t>
      </w:r>
      <w:r w:rsidRPr="00470706">
        <w:rPr>
          <w:rFonts w:ascii="David" w:hAnsi="David"/>
          <w:lang w:eastAsia="en-US"/>
        </w:rPr>
        <w:t>T</w:t>
      </w:r>
      <w:r w:rsidRPr="00470706">
        <w:rPr>
          <w:rFonts w:ascii="David" w:hAnsi="David"/>
          <w:rtl/>
          <w:lang w:eastAsia="en-US"/>
        </w:rPr>
        <w:t xml:space="preserve"> ) במקומות בהם תלויים אביזרים שונים או עומס נוסף על התקרה. מרחק המתלה הראשון מהקיר לא יעלה על 200 מ"מ .</w:t>
      </w:r>
    </w:p>
    <w:p w14:paraId="118A231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התקנת גופי תאורה מפזרי מיזוג אויר, מתקני כיבוי, רמקולים, או מערכות אחרות, תהא עצמאית מתקרת\קונסטרוקצית היסוד, אלא אם יצרן תקרות התותב יאפשר תליה ישירה לתקרת התותב .  לא תותר תליה באמצעות חוטי פלדה דקים או סרטי פח כפיפים.  אם אי אפשר לקבוע את המתלים במרווחים המומלצים בגלל הימצאותו של ציוד שרות או בגלל מכשולים אחרים, יש להשתמש בשלד נושא משני בעל ביצועי גישור נאותים, שיתמוך היטב על מנת למנוע תזוזה צידית.</w:t>
      </w:r>
    </w:p>
    <w:p w14:paraId="7B712FA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תשומת לב מיוחדת תינתן ע"י הקבלן לחיבור המערכת הנושאת את תקרות התותב לקונסטרוקציה של הבניין. אמצעי החיבור בין המערכות הנושאות את תקרות התותב וכן החיבורים שבין המערכת הנושאת עצמה לבין האלמנטים הקונסטרוקטיביים בבניין חייבים להיות ממתכת בעלי מבנה של עוגן (כדוגמת "פיליפס"),באורך ובצורה המתאימים למטרתם, בעלי כושר נשיאה מתאים לתקרה התותבת אשר יוחדרו לבניה הקשה (בטון או בלוק) לפחות 40 מ"מ. כל הנ"ל יעשה באישור המפקח, כאשר התליות והחיבורים כמפורט בהוראות היצרן.</w:t>
      </w:r>
    </w:p>
    <w:p w14:paraId="403CFA2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על הקבלן לקחת בחשבון שנקודות התליה יותאמו לפי המערכות השונות שמורכבות באתר ע"י אחרים. על הקבלן להציג תוכנית עקרונית של השלד הנושא וחיזוקיו לאישור המפקח, לפני תחילת העבודות. תכנון זה יבטיח יציבות התקרה ומניעת חיבורים לא סטנדרטיים בין הפרופילים.</w:t>
      </w:r>
    </w:p>
    <w:p w14:paraId="7E55425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פרטי המערכת הנושאת ואופן תלייתה ו/או חיבורה לקונסטרוקציה של הבניין יהיו בהתאם לתכניות המהנדס ו/או האדריכל מטעם המזמין ובאישורם, אולם אין באישור זה משום הסרת האחריות הבלעדית של הקבלן לטיב התקרה התותבת, חוזקה ויציבותה על כל מרכיביה.</w:t>
      </w:r>
    </w:p>
    <w:p w14:paraId="27E003B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 xml:space="preserve">פרופילי הגמר (בהיקף התקרה) באם לא צוין אחרת, יהיו פרופילי  </w:t>
      </w:r>
      <w:r w:rsidRPr="00470706">
        <w:rPr>
          <w:rFonts w:ascii="David" w:hAnsi="David"/>
          <w:lang w:eastAsia="en-US"/>
        </w:rPr>
        <w:t>Z+L</w:t>
      </w:r>
      <w:r w:rsidRPr="00470706">
        <w:rPr>
          <w:rFonts w:ascii="David" w:hAnsi="David"/>
          <w:rtl/>
          <w:lang w:eastAsia="en-US"/>
        </w:rPr>
        <w:t xml:space="preserve">, כאשר Z רוכב על L (אין לאפשר שימוש בפרופיל </w:t>
      </w:r>
      <w:r w:rsidRPr="00470706">
        <w:rPr>
          <w:rFonts w:ascii="David" w:hAnsi="David"/>
          <w:lang w:eastAsia="en-US"/>
        </w:rPr>
        <w:t>L+Z</w:t>
      </w:r>
      <w:r w:rsidRPr="00470706">
        <w:rPr>
          <w:rFonts w:ascii="David" w:hAnsi="David"/>
          <w:rtl/>
          <w:lang w:eastAsia="en-US"/>
        </w:rPr>
        <w:t xml:space="preserve"> העשוי מיחידה אחת אינטגרלית) </w:t>
      </w:r>
      <w:r w:rsidRPr="00470706">
        <w:rPr>
          <w:rFonts w:ascii="David" w:hAnsi="David"/>
          <w:rtl/>
          <w:lang w:eastAsia="en-US"/>
        </w:rPr>
        <w:lastRenderedPageBreak/>
        <w:t>בהתאם לתכנון ומיקום התקרה. בחיבורי פינות יחוברו הפרופילים בזוית 45 מעלות (גרונג), בחיבורים מדויקים, ללא רווחים וכן יהיה בהם עיבוי פינתי לחיזוק הפרופיל.</w:t>
      </w:r>
    </w:p>
    <w:p w14:paraId="57FA545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כל החיבורים יהיו סמויים מן העין. אין לחבר את הפרופילים ב"ירייה".</w:t>
      </w:r>
    </w:p>
    <w:p w14:paraId="3983ADC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 xml:space="preserve">ההתקנה כוללת את כל הקונסטרוקציה הנדרשת לתמיכה ולפילוס התקרה, כל פרופילי </w:t>
      </w:r>
      <w:r w:rsidRPr="00470706">
        <w:rPr>
          <w:rFonts w:ascii="David" w:hAnsi="David"/>
          <w:lang w:eastAsia="en-US"/>
        </w:rPr>
        <w:t>L+Z+T</w:t>
      </w:r>
      <w:r w:rsidRPr="00470706">
        <w:rPr>
          <w:rFonts w:ascii="David" w:hAnsi="David"/>
          <w:rtl/>
          <w:lang w:eastAsia="en-US"/>
        </w:rPr>
        <w:t xml:space="preserve">  הנדרשים, וכוללת חיתוך אריחי קצה לפי התכנית , הכל - לפי פרטי הביצוע של היצרן.</w:t>
      </w:r>
    </w:p>
    <w:p w14:paraId="0BADBEE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lang w:eastAsia="en-US"/>
        </w:rPr>
      </w:pPr>
      <w:r w:rsidRPr="00470706">
        <w:rPr>
          <w:rFonts w:ascii="David" w:hAnsi="David"/>
          <w:rtl/>
          <w:lang w:eastAsia="en-US"/>
        </w:rPr>
        <w:t>הכנת פתחים לגופי תאורה/תעלות תאורה, חורים, שילוט וציוד אחר כנדרש, כוללת חיזוקים וגשרים כנדרש, לרבות התאמה לאלמנטים שונים כגון גריל מיזוג אויר וכו'.</w:t>
      </w:r>
    </w:p>
    <w:p w14:paraId="2380513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textAlignment w:val="baseline"/>
        <w:rPr>
          <w:rFonts w:ascii="David" w:hAnsi="David"/>
          <w:rtl/>
        </w:rPr>
      </w:pPr>
      <w:r w:rsidRPr="00470706">
        <w:rPr>
          <w:rFonts w:ascii="David" w:hAnsi="David"/>
          <w:rtl/>
        </w:rPr>
        <w:t xml:space="preserve">ככלל </w:t>
      </w:r>
      <w:r w:rsidRPr="00470706">
        <w:rPr>
          <w:rFonts w:ascii="David" w:hAnsi="David"/>
          <w:u w:val="single"/>
          <w:rtl/>
        </w:rPr>
        <w:t>לא</w:t>
      </w:r>
      <w:r w:rsidRPr="00470706">
        <w:rPr>
          <w:rFonts w:ascii="David" w:hAnsi="David"/>
          <w:rtl/>
        </w:rPr>
        <w:t xml:space="preserve"> יורשה שימוש בסרטים לתלייה .</w:t>
      </w:r>
    </w:p>
    <w:p w14:paraId="0CB8B3E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ו. </w:t>
      </w:r>
      <w:r w:rsidRPr="00470706">
        <w:rPr>
          <w:rFonts w:ascii="David" w:hAnsi="David"/>
          <w:rtl/>
          <w:lang w:eastAsia="en-US"/>
        </w:rPr>
        <w:tab/>
      </w:r>
      <w:r w:rsidRPr="00470706">
        <w:rPr>
          <w:rFonts w:ascii="David" w:hAnsi="David"/>
          <w:u w:val="single"/>
          <w:rtl/>
          <w:lang w:eastAsia="en-US"/>
        </w:rPr>
        <w:t>אמצעי חיבור, ברגים וכו'</w:t>
      </w:r>
    </w:p>
    <w:p w14:paraId="24D96CB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lang w:eastAsia="en-US"/>
        </w:rPr>
      </w:pPr>
      <w:r w:rsidRPr="00470706">
        <w:rPr>
          <w:rFonts w:ascii="David" w:hAnsi="David"/>
          <w:rtl/>
          <w:lang w:eastAsia="en-US"/>
        </w:rPr>
        <w:t xml:space="preserve">1. </w:t>
      </w:r>
      <w:r w:rsidRPr="00470706">
        <w:rPr>
          <w:rFonts w:ascii="David" w:hAnsi="David"/>
          <w:rtl/>
          <w:lang w:eastAsia="en-US"/>
        </w:rPr>
        <w:tab/>
        <w:t>כל אמצעי ואביזרי החיבור חייבים באישורו המוקדם של המפקח, לרבות אמצעי עזר אחרים. האביזרים יהיו בלתי מחלידים ובצבע התואם לצבע התקרה הספציפית אם הם נראים לעין.  מאידך, מודגש בזאת שהקבלן חייב לקבל אישור האדריכל והמפקח לגבי כל פרט חיבור (כולל אמצעי חיבור) אותו מתכוון הקבלן לבצע, לרבות צורת השימוש בברגים, מסמרות וכו'.</w:t>
      </w:r>
    </w:p>
    <w:p w14:paraId="442DA31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lang w:eastAsia="en-US"/>
        </w:rPr>
      </w:pPr>
      <w:r w:rsidRPr="00470706">
        <w:rPr>
          <w:rFonts w:ascii="David" w:hAnsi="David"/>
          <w:rtl/>
          <w:lang w:eastAsia="en-US"/>
        </w:rPr>
        <w:t>2.         לא יאושרו  אמצעי חיבור כלשהם הנראים לעין.</w:t>
      </w:r>
    </w:p>
    <w:p w14:paraId="25D6A30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ז. </w:t>
      </w:r>
      <w:r w:rsidRPr="00470706">
        <w:rPr>
          <w:rFonts w:ascii="David" w:hAnsi="David"/>
          <w:rtl/>
          <w:lang w:eastAsia="en-US"/>
        </w:rPr>
        <w:tab/>
      </w:r>
      <w:r w:rsidRPr="00470706">
        <w:rPr>
          <w:rFonts w:ascii="David" w:hAnsi="David"/>
          <w:u w:val="single"/>
          <w:rtl/>
          <w:lang w:eastAsia="en-US"/>
        </w:rPr>
        <w:t>פתחים וחורים בתקרות</w:t>
      </w:r>
    </w:p>
    <w:p w14:paraId="36398FE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ab/>
        <w:t>עבודות תקרות התותב שמבוצעות ע"י הקבלן תכלולנה במחירי ביצוע היחידה את ביצוע פתחים, חורים ואלמנטים אחרים ככל הנדרש (לתאורה, מיזוג אויר, תקשורת, כיבוי אש, רמקולים וכל יתר המערכות האלקטרו-מכניות).</w:t>
      </w:r>
    </w:p>
    <w:p w14:paraId="595144A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1440"/>
        <w:textAlignment w:val="baseline"/>
        <w:rPr>
          <w:rFonts w:ascii="David" w:hAnsi="David"/>
          <w:rtl/>
          <w:lang w:eastAsia="en-US"/>
        </w:rPr>
      </w:pPr>
      <w:r w:rsidRPr="00470706">
        <w:rPr>
          <w:rFonts w:ascii="David" w:hAnsi="David"/>
          <w:rtl/>
          <w:lang w:eastAsia="en-US"/>
        </w:rPr>
        <w:tab/>
      </w:r>
      <w:r w:rsidRPr="00470706">
        <w:rPr>
          <w:rFonts w:ascii="David" w:hAnsi="David"/>
          <w:rtl/>
          <w:lang w:eastAsia="en-US"/>
        </w:rPr>
        <w:tab/>
        <w:t>העבודות תכלולנה גם את כל הכרוך בהכנות ובחומרי העזר הדרושים לביצוע פתחים וחורים כנ"ל, לרבות העיבודים מסביב לפתחים, חיזוקים והשלמות בפרופילי אלומיניום וכו' - הכל כנדרש לביצוע מושלם של העבודות.</w:t>
      </w:r>
    </w:p>
    <w:p w14:paraId="1DC401C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u w:val="single"/>
          <w:rtl/>
          <w:lang w:eastAsia="en-US"/>
        </w:rPr>
      </w:pPr>
      <w:r w:rsidRPr="00470706">
        <w:rPr>
          <w:rFonts w:ascii="David" w:hAnsi="David"/>
          <w:rtl/>
          <w:lang w:eastAsia="en-US"/>
        </w:rPr>
        <w:t xml:space="preserve">ח. </w:t>
      </w:r>
      <w:r w:rsidRPr="00470706">
        <w:rPr>
          <w:rFonts w:ascii="David" w:hAnsi="David"/>
          <w:rtl/>
          <w:lang w:eastAsia="en-US"/>
        </w:rPr>
        <w:tab/>
      </w:r>
      <w:r w:rsidRPr="00470706">
        <w:rPr>
          <w:rFonts w:ascii="David" w:hAnsi="David"/>
          <w:u w:val="single"/>
          <w:rtl/>
          <w:lang w:eastAsia="en-US"/>
        </w:rPr>
        <w:t xml:space="preserve">גופי תאורה </w:t>
      </w:r>
    </w:p>
    <w:p w14:paraId="0384145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lang w:eastAsia="en-US"/>
        </w:rPr>
      </w:pPr>
      <w:r w:rsidRPr="00470706">
        <w:rPr>
          <w:rFonts w:ascii="David" w:hAnsi="David"/>
          <w:rtl/>
          <w:lang w:eastAsia="en-US"/>
        </w:rPr>
        <w:t xml:space="preserve">1. </w:t>
      </w:r>
      <w:r w:rsidRPr="00470706">
        <w:rPr>
          <w:rFonts w:ascii="David" w:hAnsi="David"/>
          <w:rtl/>
          <w:lang w:eastAsia="en-US"/>
        </w:rPr>
        <w:tab/>
        <w:t>בתקרות ישולבו תעלות תאורה ואמבטיות תאורה כמפורט בתוכניות ובפרטי יועץ התאורה.</w:t>
      </w:r>
    </w:p>
    <w:p w14:paraId="7D0D358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lang w:eastAsia="en-US"/>
        </w:rPr>
      </w:pPr>
      <w:r w:rsidRPr="00470706">
        <w:rPr>
          <w:rFonts w:ascii="David" w:hAnsi="David"/>
          <w:rtl/>
          <w:lang w:eastAsia="en-US"/>
        </w:rPr>
        <w:t xml:space="preserve">2. </w:t>
      </w:r>
      <w:r w:rsidRPr="00470706">
        <w:rPr>
          <w:rFonts w:ascii="David" w:hAnsi="David"/>
          <w:rtl/>
          <w:lang w:eastAsia="en-US"/>
        </w:rPr>
        <w:tab/>
        <w:t>הרכבת גופי התאורה בתוך תעלת התאורה וכל המערכת החשמלית תתבצע ע"י קבלן המשנה לחשמל בתאום עם קבלן המשנה לתקרות.</w:t>
      </w:r>
    </w:p>
    <w:p w14:paraId="7ECB79C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lang w:eastAsia="en-US"/>
        </w:rPr>
      </w:pPr>
    </w:p>
    <w:p w14:paraId="5F0B72F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b/>
          <w:bCs/>
          <w:rtl/>
          <w:lang w:eastAsia="en-US"/>
        </w:rPr>
      </w:pPr>
      <w:r w:rsidRPr="00470706">
        <w:rPr>
          <w:rFonts w:ascii="David" w:hAnsi="David"/>
          <w:rtl/>
          <w:lang w:eastAsia="en-US"/>
        </w:rPr>
        <w:t xml:space="preserve">22.04 </w:t>
      </w:r>
      <w:r w:rsidRPr="00470706">
        <w:rPr>
          <w:rFonts w:ascii="David" w:hAnsi="David"/>
          <w:rtl/>
          <w:lang w:eastAsia="en-US"/>
        </w:rPr>
        <w:tab/>
      </w:r>
      <w:r w:rsidRPr="00470706">
        <w:rPr>
          <w:rFonts w:ascii="David" w:hAnsi="David"/>
          <w:b/>
          <w:bCs/>
          <w:u w:val="single"/>
          <w:rtl/>
          <w:lang w:eastAsia="en-US"/>
        </w:rPr>
        <w:t>תקרות תותב מלוחות גבס</w:t>
      </w:r>
    </w:p>
    <w:p w14:paraId="5546B6C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864" w:hanging="864"/>
        <w:rPr>
          <w:rFonts w:ascii="David" w:hAnsi="David"/>
          <w:rtl/>
          <w:lang w:eastAsia="en-US"/>
        </w:rPr>
      </w:pPr>
      <w:r w:rsidRPr="00470706">
        <w:rPr>
          <w:rFonts w:ascii="David" w:hAnsi="David"/>
          <w:rtl/>
          <w:lang w:eastAsia="en-US"/>
        </w:rPr>
        <w:tab/>
        <w:t>העבודה כוללת חיזוקים וחיתוכים, הכל קומפלט לרבות הגנת פינות ומילוי בשפכטל, פרופילי "אומגה" בין תקרת גבס לתקרת אריחים ו/או מגשים, וכולל שילובים עם אלמנטי נגרות, מסגרות, זיגוג אבן וכיוצ"ב שיסופקו ע"י אחרים.</w:t>
      </w:r>
    </w:p>
    <w:p w14:paraId="14DE3DC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u w:val="single"/>
          <w:rtl/>
          <w:lang w:eastAsia="en-US"/>
        </w:rPr>
      </w:pPr>
      <w:r w:rsidRPr="00470706">
        <w:rPr>
          <w:rFonts w:ascii="David" w:hAnsi="David"/>
          <w:rtl/>
          <w:lang w:eastAsia="en-US"/>
        </w:rPr>
        <w:tab/>
        <w:t>א.</w:t>
      </w:r>
      <w:r w:rsidRPr="00470706">
        <w:rPr>
          <w:rFonts w:ascii="David" w:hAnsi="David"/>
          <w:rtl/>
          <w:lang w:eastAsia="en-US"/>
        </w:rPr>
        <w:tab/>
      </w:r>
      <w:r w:rsidRPr="00470706">
        <w:rPr>
          <w:rFonts w:ascii="David" w:hAnsi="David"/>
          <w:u w:val="single"/>
          <w:rtl/>
          <w:lang w:eastAsia="en-US"/>
        </w:rPr>
        <w:t>לוחות הגבס</w:t>
      </w:r>
    </w:p>
    <w:p w14:paraId="2CF55E4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r w:rsidRPr="00470706">
        <w:rPr>
          <w:rFonts w:ascii="David" w:hAnsi="David"/>
          <w:rtl/>
          <w:lang w:eastAsia="en-US"/>
        </w:rPr>
        <w:tab/>
      </w:r>
      <w:r w:rsidRPr="00470706">
        <w:rPr>
          <w:rFonts w:ascii="David" w:hAnsi="David"/>
          <w:rtl/>
          <w:lang w:eastAsia="en-US"/>
        </w:rPr>
        <w:tab/>
        <w:t>1.</w:t>
      </w:r>
      <w:r w:rsidRPr="00470706">
        <w:rPr>
          <w:rFonts w:ascii="David" w:hAnsi="David"/>
          <w:rtl/>
          <w:lang w:eastAsia="en-US"/>
        </w:rPr>
        <w:tab/>
        <w:t>לוחות הגבס יהיו גבס קרטון לפי בחירת האדריכל המיועדים לקבלה ישירה של צבע וכולל שפשוף. (לוחות עם 4 פאזות).</w:t>
      </w:r>
    </w:p>
    <w:p w14:paraId="5C2D9E5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r w:rsidRPr="00470706">
        <w:rPr>
          <w:rFonts w:ascii="David" w:hAnsi="David"/>
          <w:rtl/>
          <w:lang w:eastAsia="en-US"/>
        </w:rPr>
        <w:tab/>
      </w:r>
      <w:r w:rsidRPr="00470706">
        <w:rPr>
          <w:rFonts w:ascii="David" w:hAnsi="David"/>
          <w:rtl/>
          <w:lang w:eastAsia="en-US"/>
        </w:rPr>
        <w:tab/>
        <w:t>2.</w:t>
      </w:r>
      <w:r w:rsidRPr="00470706">
        <w:rPr>
          <w:rFonts w:ascii="David" w:hAnsi="David"/>
          <w:rtl/>
          <w:lang w:eastAsia="en-US"/>
        </w:rPr>
        <w:tab/>
        <w:t xml:space="preserve">הלוחות יתאימו לדרישות התקן הישראלי 1490 ונושאים תו תקן ישראלי בר תוקף. </w:t>
      </w:r>
    </w:p>
    <w:p w14:paraId="5D20F27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t>3.</w:t>
      </w:r>
      <w:r w:rsidRPr="00470706">
        <w:rPr>
          <w:rFonts w:ascii="David" w:hAnsi="David"/>
          <w:rtl/>
          <w:lang w:eastAsia="en-US"/>
        </w:rPr>
        <w:tab/>
        <w:t>סגירות התקרות והסינרים ייעשו בהתאם לפרטים.</w:t>
      </w:r>
    </w:p>
    <w:p w14:paraId="5403485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r w:rsidRPr="00470706">
        <w:rPr>
          <w:rFonts w:ascii="David" w:hAnsi="David"/>
          <w:rtl/>
          <w:lang w:eastAsia="en-US"/>
        </w:rPr>
        <w:lastRenderedPageBreak/>
        <w:tab/>
      </w:r>
      <w:r w:rsidRPr="00470706">
        <w:rPr>
          <w:rFonts w:ascii="David" w:hAnsi="David"/>
          <w:rtl/>
          <w:lang w:eastAsia="en-US"/>
        </w:rPr>
        <w:tab/>
      </w:r>
      <w:r w:rsidRPr="00470706">
        <w:rPr>
          <w:rFonts w:ascii="David" w:hAnsi="David"/>
          <w:rtl/>
          <w:lang w:eastAsia="en-US"/>
        </w:rPr>
        <w:tab/>
        <w:t>סביב צנרת, תעלות וכו', החוצים את התקרות והסינרים, יבוצע איטום מושלם בהתאם לפרטי "אורבונד".</w:t>
      </w:r>
    </w:p>
    <w:p w14:paraId="1CFA8AB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r w:rsidRPr="00470706">
        <w:rPr>
          <w:rFonts w:ascii="David" w:hAnsi="David"/>
          <w:rtl/>
          <w:lang w:eastAsia="en-US"/>
        </w:rPr>
        <w:tab/>
      </w:r>
      <w:r w:rsidRPr="00470706">
        <w:rPr>
          <w:rFonts w:ascii="David" w:hAnsi="David"/>
          <w:rtl/>
          <w:lang w:eastAsia="en-US"/>
        </w:rPr>
        <w:tab/>
      </w:r>
      <w:r w:rsidRPr="00470706">
        <w:rPr>
          <w:rFonts w:ascii="David" w:hAnsi="David"/>
          <w:rtl/>
          <w:lang w:eastAsia="en-US"/>
        </w:rPr>
        <w:tab/>
        <w:t>המרחק המקסימאלי בין פרופילי המתכת הנושאים של קונסטרוקציית השלד יהיה 40 ס"מ.</w:t>
      </w:r>
    </w:p>
    <w:p w14:paraId="52A8844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p>
    <w:p w14:paraId="25E7133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p>
    <w:p w14:paraId="2CD9487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u w:val="single"/>
          <w:rtl/>
          <w:lang w:eastAsia="en-US"/>
        </w:rPr>
      </w:pPr>
      <w:r w:rsidRPr="00470706">
        <w:rPr>
          <w:rFonts w:ascii="David" w:hAnsi="David"/>
          <w:rtl/>
          <w:lang w:eastAsia="en-US"/>
        </w:rPr>
        <w:tab/>
        <w:t>ב.</w:t>
      </w:r>
      <w:r w:rsidRPr="00470706">
        <w:rPr>
          <w:rFonts w:ascii="David" w:hAnsi="David"/>
          <w:rtl/>
          <w:lang w:eastAsia="en-US"/>
        </w:rPr>
        <w:tab/>
      </w:r>
      <w:r w:rsidRPr="00470706">
        <w:rPr>
          <w:rFonts w:ascii="David" w:hAnsi="David"/>
          <w:u w:val="single"/>
          <w:rtl/>
          <w:lang w:eastAsia="en-US"/>
        </w:rPr>
        <w:t>איחוד מישקים</w:t>
      </w:r>
    </w:p>
    <w:p w14:paraId="26BE30D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r w:rsidRPr="00470706">
        <w:rPr>
          <w:rFonts w:ascii="David" w:hAnsi="David"/>
          <w:rtl/>
          <w:lang w:eastAsia="en-US"/>
        </w:rPr>
        <w:tab/>
      </w:r>
      <w:r w:rsidRPr="00470706">
        <w:rPr>
          <w:rFonts w:ascii="David" w:hAnsi="David"/>
          <w:rtl/>
          <w:lang w:eastAsia="en-US"/>
        </w:rPr>
        <w:tab/>
        <w:t>1.</w:t>
      </w:r>
      <w:r w:rsidRPr="00470706">
        <w:rPr>
          <w:rFonts w:ascii="David" w:hAnsi="David"/>
          <w:rtl/>
          <w:lang w:eastAsia="en-US"/>
        </w:rPr>
        <w:tab/>
        <w:t>המישקים בין לוחות הגבס יטויחו במרק מיוחד על גבי סרט שריון (ב-3 שכבות לפחות).</w:t>
      </w:r>
    </w:p>
    <w:p w14:paraId="6964444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2160" w:hanging="2160"/>
        <w:rPr>
          <w:rFonts w:ascii="David" w:hAnsi="David"/>
          <w:rtl/>
          <w:lang w:eastAsia="en-US"/>
        </w:rPr>
      </w:pPr>
      <w:r w:rsidRPr="00470706">
        <w:rPr>
          <w:rFonts w:ascii="David" w:hAnsi="David"/>
          <w:rtl/>
          <w:lang w:eastAsia="en-US"/>
        </w:rPr>
        <w:tab/>
      </w:r>
      <w:r w:rsidRPr="00470706">
        <w:rPr>
          <w:rFonts w:ascii="David" w:hAnsi="David"/>
          <w:rtl/>
          <w:lang w:eastAsia="en-US"/>
        </w:rPr>
        <w:tab/>
        <w:t>2.</w:t>
      </w:r>
      <w:r w:rsidRPr="00470706">
        <w:rPr>
          <w:rFonts w:ascii="David" w:hAnsi="David"/>
          <w:rtl/>
          <w:lang w:eastAsia="en-US"/>
        </w:rPr>
        <w:tab/>
        <w:t>פינות התקרות והסינרים יוגנו ע"י פרופילי פח זוויתני מגולבן, מצופה בסרט שריון שיכוסה במרק.</w:t>
      </w:r>
    </w:p>
    <w:p w14:paraId="469C3D0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r>
      <w:r w:rsidRPr="00470706">
        <w:rPr>
          <w:rFonts w:ascii="David" w:hAnsi="David"/>
          <w:rtl/>
          <w:lang w:eastAsia="en-US"/>
        </w:rPr>
        <w:tab/>
        <w:t>פינות חיבור לקירות ימולאו במרק עד לקבלת פינה אחידה.</w:t>
      </w:r>
    </w:p>
    <w:p w14:paraId="72DDD1D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u w:val="single"/>
          <w:rtl/>
          <w:lang w:eastAsia="en-US"/>
        </w:rPr>
      </w:pPr>
      <w:r w:rsidRPr="00470706">
        <w:rPr>
          <w:rFonts w:ascii="David" w:hAnsi="David"/>
          <w:rtl/>
          <w:lang w:eastAsia="en-US"/>
        </w:rPr>
        <w:tab/>
        <w:t>ג.</w:t>
      </w:r>
      <w:r w:rsidRPr="00470706">
        <w:rPr>
          <w:rFonts w:ascii="David" w:hAnsi="David"/>
          <w:rtl/>
          <w:lang w:eastAsia="en-US"/>
        </w:rPr>
        <w:tab/>
      </w:r>
      <w:r w:rsidRPr="00470706">
        <w:rPr>
          <w:rFonts w:ascii="David" w:hAnsi="David"/>
          <w:u w:val="single"/>
          <w:rtl/>
          <w:lang w:eastAsia="en-US"/>
        </w:rPr>
        <w:t>קונסטרוקציה לתליית תקרת תותב מלוחות גבס</w:t>
      </w:r>
    </w:p>
    <w:p w14:paraId="42C8FE73"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r>
      <w:r w:rsidRPr="00470706">
        <w:rPr>
          <w:rFonts w:ascii="David" w:hAnsi="David"/>
          <w:b/>
          <w:bCs/>
          <w:rtl/>
          <w:lang w:eastAsia="en-US"/>
        </w:rPr>
        <w:t>הקבלן יתכנן ע"י מהנדס רשוי מטעמו ועל חשבונו את פרטי המערכת הנושאת ואופן תלייתה ו\או חיבורה לקונסטרוקציה</w:t>
      </w:r>
      <w:r w:rsidRPr="00470706">
        <w:rPr>
          <w:rFonts w:ascii="David" w:hAnsi="David"/>
          <w:rtl/>
          <w:lang w:eastAsia="en-US"/>
        </w:rPr>
        <w:t xml:space="preserve">. למרות התכנון, הקבלן יהיה האחראי הבלעדי לטיב התקרה על כל מרכיביה. </w:t>
      </w:r>
    </w:p>
    <w:p w14:paraId="33D662A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 xml:space="preserve">תליית התקרה  תיעשה על גבי מערכת פרופילי פלדה  מגולוונת, בגלוון 275 גרם למ"ר, בעובי 0.6 מ"מ, כדוגמת פרופילי </w:t>
      </w:r>
      <w:r w:rsidRPr="00470706">
        <w:rPr>
          <w:rFonts w:ascii="David" w:hAnsi="David"/>
          <w:lang w:eastAsia="en-US"/>
        </w:rPr>
        <w:t xml:space="preserve">F-47 </w:t>
      </w:r>
      <w:r w:rsidRPr="00470706">
        <w:rPr>
          <w:rFonts w:ascii="David" w:hAnsi="David"/>
          <w:rtl/>
          <w:lang w:eastAsia="en-US"/>
        </w:rPr>
        <w:t>, כולל אביזרי תליה מפלדה מגולוונת תוצרת "ריכטר" בשיווק "אורבונד", או ש"ע + מחבר מיוחד לתפיסת התלייה.</w:t>
      </w:r>
    </w:p>
    <w:p w14:paraId="4293C1E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 xml:space="preserve">תליית הפרופילים תיעשה באמצעות מוט הברגה או מוטות תליה מגולוונים בקוטר 4 מ"מ, המהווים חלק ממערכת תליה מתכווננת </w:t>
      </w:r>
      <w:r w:rsidRPr="00470706">
        <w:rPr>
          <w:rFonts w:ascii="David" w:hAnsi="David"/>
          <w:lang w:eastAsia="en-US"/>
        </w:rPr>
        <w:t>TWISTER</w:t>
      </w:r>
      <w:r w:rsidRPr="00470706">
        <w:rPr>
          <w:rFonts w:ascii="David" w:hAnsi="David"/>
          <w:rtl/>
          <w:lang w:eastAsia="en-US"/>
        </w:rPr>
        <w:t xml:space="preserve"> של חב' "ריכטר" או ש"ע.</w:t>
      </w:r>
    </w:p>
    <w:p w14:paraId="398303A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המתלים ימוקמו במרווחים לפי הוראות היצרן או המפקח באתר, כולל הבטחת התליה בעזרת מתלי "נוניוס" ( מתלה מחורר לכוונון ), במקומות בהם תלויים אביזרים שונים או עומס נוסף על התקרה.</w:t>
      </w:r>
    </w:p>
    <w:p w14:paraId="722FE8BE"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גופי תאורה או מערכות אחרות יהיו מותקנים על תקרת\קונסטרוקציית היסוד ע"י קבלן התקרות. לא תותר תליה באמצעות חוטי פלדה דקים או סרטי פח כפיפים.  אם אי אפשר לקבוע את המתלים במרווחים המומלצים בגלל הימצאותו של ציוד שרות או בגלל מכשולים אחרים, יש להשתמש בשלד נושא משני בעל ביצועי גישור נאותים, שיתמוך היטב על מנת למנוע תזוזה צידית.</w:t>
      </w:r>
    </w:p>
    <w:p w14:paraId="3300C16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 xml:space="preserve">תשומת לב מיוחדת תינתן ע"י הקבלן לחיבור המערכת הנושאת את תקרות התותב לקונסטרוקציה של הבניין. אמצעי החיבור בין המערכות הנושאות את תקרות התותב וכן החיבורים שבין המערכת הנושאת עצמה לבין האלמנטים הקונסטרוקטיביים בבניין חייבים להיות ממתכת בעלי מבנה של עוגן (כדוגמת "פיליפס"), באורך ובצורה המתאימים למטרתם, בעלי כושר נשיאה מתאים לתקרה התותבת אשר יוחדרו לבניה הקשה (בטון או בלוק) לפחות 40 מ"מ. </w:t>
      </w:r>
    </w:p>
    <w:p w14:paraId="3F075F8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rPr>
          <w:rFonts w:ascii="David" w:hAnsi="David"/>
          <w:rtl/>
          <w:lang w:eastAsia="en-US"/>
        </w:rPr>
      </w:pPr>
      <w:r w:rsidRPr="00470706">
        <w:rPr>
          <w:rFonts w:ascii="David" w:hAnsi="David"/>
          <w:rtl/>
          <w:lang w:eastAsia="en-US"/>
        </w:rPr>
        <w:tab/>
      </w:r>
      <w:r w:rsidRPr="00470706">
        <w:rPr>
          <w:rFonts w:ascii="David" w:hAnsi="David"/>
          <w:rtl/>
          <w:lang w:eastAsia="en-US"/>
        </w:rPr>
        <w:tab/>
        <w:t>כל הנ"ל יעשה באישור המפקח, התליות והחיבורים כמפורט בהוראות היצרן.</w:t>
      </w:r>
    </w:p>
    <w:p w14:paraId="18E9C91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על הקבלן לקחת בחשבון שנקודות התליה יותאמו לפי המערכות השונות שמורכבות באתר ע"י אחרים.</w:t>
      </w:r>
    </w:p>
    <w:p w14:paraId="5BD35C07"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lastRenderedPageBreak/>
        <w:tab/>
      </w:r>
      <w:r w:rsidRPr="00470706">
        <w:rPr>
          <w:rFonts w:ascii="David" w:hAnsi="David"/>
          <w:rtl/>
          <w:lang w:eastAsia="en-US"/>
        </w:rPr>
        <w:tab/>
        <w:t>על הקבלן להציג תוכנית עקרונית של השלד הנושא וחיזוקיו לאישור מפקח לפני תחילת העבודות. תכנון זה יבטיח את יציבות התקרה ומניעת חיבורים לא סטנדרטיים בין הפרופילים.</w:t>
      </w:r>
    </w:p>
    <w:p w14:paraId="567E63F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פרטי המערכת הנושאת ואופן תלייתה ו/או חיבורה לקונסטרוקציה של הבניין יהיו בהתאם לאישור המהנדס ו/או האדריכל מטעם המזמין, אולם אין באישור זה משום הסרת האחריות הבלעדית של הקבלן לטיב התקרה התותבת, חוזקה ויציבותה על כל מרכיביה.</w:t>
      </w:r>
    </w:p>
    <w:p w14:paraId="49CECCE2"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המרחק בין הפרופילים הנושאים יהיה בהתאם לעובי הלוח, מספר הלוחות וכיוון חיבור הלוחות.</w:t>
      </w:r>
    </w:p>
    <w:p w14:paraId="1D96CA2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ind w:left="1440" w:hanging="1440"/>
        <w:rPr>
          <w:rFonts w:ascii="David" w:hAnsi="David"/>
          <w:rtl/>
          <w:lang w:eastAsia="en-US"/>
        </w:rPr>
      </w:pPr>
      <w:r w:rsidRPr="00470706">
        <w:rPr>
          <w:rFonts w:ascii="David" w:hAnsi="David"/>
          <w:rtl/>
          <w:lang w:eastAsia="en-US"/>
        </w:rPr>
        <w:tab/>
      </w:r>
      <w:r w:rsidRPr="00470706">
        <w:rPr>
          <w:rFonts w:ascii="David" w:hAnsi="David"/>
          <w:rtl/>
          <w:lang w:eastAsia="en-US"/>
        </w:rPr>
        <w:tab/>
        <w:t xml:space="preserve">מרחק המתלה הראשון מהקיר יהיה  בהתאם לאמור בתקנים אך לא יעלה על 200 מ"מ. הוראות התקנה עפ"י הנחיות היצרן בלבד. </w:t>
      </w:r>
    </w:p>
    <w:p w14:paraId="1BFB6C16" w14:textId="72594578"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p>
    <w:p w14:paraId="176E3D45" w14:textId="69CF03D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22.</w:t>
      </w:r>
      <w:r w:rsidR="00550FB8" w:rsidRPr="00470706">
        <w:rPr>
          <w:rFonts w:ascii="David" w:hAnsi="David"/>
          <w:rtl/>
        </w:rPr>
        <w:t>05</w:t>
      </w:r>
      <w:r w:rsidRPr="00470706">
        <w:rPr>
          <w:rFonts w:ascii="David" w:hAnsi="David"/>
          <w:rtl/>
        </w:rPr>
        <w:tab/>
      </w:r>
      <w:r w:rsidRPr="00470706">
        <w:rPr>
          <w:rFonts w:ascii="David" w:hAnsi="David"/>
          <w:b/>
          <w:bCs/>
          <w:u w:val="single"/>
          <w:rtl/>
        </w:rPr>
        <w:t>תקרות תותב מסוגים שונים</w:t>
      </w:r>
    </w:p>
    <w:p w14:paraId="7B313929"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rPr>
      </w:pPr>
      <w:r w:rsidRPr="00470706">
        <w:rPr>
          <w:rFonts w:ascii="David" w:hAnsi="David"/>
          <w:rtl/>
        </w:rPr>
        <w:tab/>
        <w:t>הביצוע לפי הנחיות יצרני התקרות, כולל שימוש בקונסטרוקציית תליה ופרופילי גמר ואביזרים האופייניים לתקרות השונות מאותו יצרן.</w:t>
      </w:r>
    </w:p>
    <w:p w14:paraId="2A6AC37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864" w:hanging="864"/>
        <w:textAlignment w:val="baseline"/>
        <w:rPr>
          <w:rFonts w:ascii="David" w:hAnsi="David"/>
          <w:rtl/>
        </w:rPr>
      </w:pPr>
      <w:r w:rsidRPr="00470706">
        <w:rPr>
          <w:rFonts w:ascii="David" w:hAnsi="David"/>
          <w:rtl/>
        </w:rPr>
        <w:t xml:space="preserve">                כולל במחיר תכנון התלייה והחיזוק ע"י מהנדס מבנים רשוי מטעם הקבלן ועל חשבונו.   </w:t>
      </w:r>
    </w:p>
    <w:p w14:paraId="4E6E23C6" w14:textId="629CB892"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rPr>
        <w:t xml:space="preserve">             </w:t>
      </w:r>
    </w:p>
    <w:p w14:paraId="725F38F2" w14:textId="092F7DB0"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u w:val="single"/>
          <w:rtl/>
          <w:lang w:eastAsia="en-US"/>
        </w:rPr>
      </w:pPr>
      <w:r w:rsidRPr="00470706">
        <w:rPr>
          <w:rFonts w:ascii="David" w:hAnsi="David"/>
          <w:rtl/>
          <w:lang w:eastAsia="en-US"/>
        </w:rPr>
        <w:t>22.0</w:t>
      </w:r>
      <w:r w:rsidR="00550FB8" w:rsidRPr="00470706">
        <w:rPr>
          <w:rFonts w:ascii="David" w:hAnsi="David"/>
          <w:rtl/>
          <w:lang w:eastAsia="en-US"/>
        </w:rPr>
        <w:t>6</w:t>
      </w:r>
      <w:r w:rsidRPr="00470706">
        <w:rPr>
          <w:rFonts w:ascii="David" w:hAnsi="David"/>
          <w:rtl/>
          <w:lang w:eastAsia="en-US"/>
        </w:rPr>
        <w:t>.</w:t>
      </w:r>
      <w:r w:rsidRPr="00470706">
        <w:rPr>
          <w:rFonts w:ascii="David" w:hAnsi="David"/>
          <w:rtl/>
          <w:lang w:eastAsia="en-US"/>
        </w:rPr>
        <w:tab/>
      </w:r>
      <w:r w:rsidRPr="00470706">
        <w:rPr>
          <w:rFonts w:ascii="David" w:hAnsi="David"/>
          <w:b/>
          <w:bCs/>
          <w:u w:val="single"/>
          <w:rtl/>
          <w:lang w:eastAsia="en-US"/>
        </w:rPr>
        <w:t>אופני מדידה מיוחדים ותכולת המחירים</w:t>
      </w:r>
    </w:p>
    <w:p w14:paraId="4A1889D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1. </w:t>
      </w:r>
      <w:r w:rsidRPr="00470706">
        <w:rPr>
          <w:rFonts w:ascii="David" w:hAnsi="David"/>
          <w:rtl/>
          <w:lang w:eastAsia="en-US"/>
        </w:rPr>
        <w:tab/>
        <w:t>מחיר התקרות השונות כולל את החיתוכים הדרושים, עיבוד פתחים, קונסטרוקצית חיזוק ותימוך הדרושה לחיבור לתקרות הבטון, פרופילי השענה, פרופילי גמר ,צביעת כל אלמנטי הפח הגלויים לעין  וכל האמור בפרטים שבתוכניות ולרבות ההכנות וכל התליות הדרושות לאלמנטי תאורה, מיזוג אויר, רמקולים וכד'.</w:t>
      </w:r>
    </w:p>
    <w:p w14:paraId="2A6C9C3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2. </w:t>
      </w:r>
      <w:r w:rsidRPr="00470706">
        <w:rPr>
          <w:rFonts w:ascii="David" w:hAnsi="David"/>
          <w:rtl/>
          <w:lang w:eastAsia="en-US"/>
        </w:rPr>
        <w:tab/>
        <w:t>פרופילי פח לחיזוק ולעיגון, סרגלים ואלמנטי תליה שונים הקבועים בתוך תקרות מונמכות יכללו במחירי התקרות השונות ולא ימדדו בנפרד. כמו-כן, נכללים במחיר התקרות כל החיזוקים הדרושים בהתאם לפרטים ולהנחיות המהנדס הרשוי מטעם הקבלן.</w:t>
      </w:r>
    </w:p>
    <w:p w14:paraId="23B138F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3. </w:t>
      </w:r>
      <w:r w:rsidRPr="00470706">
        <w:rPr>
          <w:rFonts w:ascii="David" w:hAnsi="David"/>
          <w:rtl/>
          <w:lang w:eastAsia="en-US"/>
        </w:rPr>
        <w:tab/>
        <w:t>במחיר התקרות כלולים כל השינויים, ה"גשרים", הקורות והתליות הנוספות הדרושות במקרה שהמערכות ומתליהם לא יאפשרו תליה רגילה של התקרה.</w:t>
      </w:r>
    </w:p>
    <w:p w14:paraId="60E3B09A" w14:textId="1A8429E3"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4. </w:t>
      </w:r>
      <w:r w:rsidRPr="00470706">
        <w:rPr>
          <w:rFonts w:ascii="David" w:hAnsi="David"/>
          <w:rtl/>
          <w:lang w:eastAsia="en-US"/>
        </w:rPr>
        <w:tab/>
        <w:t>לא תשולם כל תוספת עבור שילוב של תקרות מסוגים שונים ובמפלסים שונים</w:t>
      </w:r>
      <w:r w:rsidR="00550FB8" w:rsidRPr="00470706">
        <w:rPr>
          <w:rFonts w:ascii="David" w:hAnsi="David"/>
          <w:rtl/>
          <w:lang w:eastAsia="en-US"/>
        </w:rPr>
        <w:t>.</w:t>
      </w:r>
    </w:p>
    <w:p w14:paraId="19FADF5C"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2160" w:hanging="720"/>
        <w:textAlignment w:val="baseline"/>
        <w:rPr>
          <w:rFonts w:ascii="David" w:hAnsi="David"/>
          <w:rtl/>
          <w:lang w:eastAsia="en-US"/>
        </w:rPr>
      </w:pPr>
      <w:r w:rsidRPr="00470706">
        <w:rPr>
          <w:rFonts w:ascii="David" w:hAnsi="David"/>
          <w:rtl/>
          <w:lang w:eastAsia="en-US"/>
        </w:rPr>
        <w:t>לא תשולם כל תוספת עבור ביצוע בשטחים קטנים.</w:t>
      </w:r>
    </w:p>
    <w:p w14:paraId="485796F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5. </w:t>
      </w:r>
      <w:r w:rsidRPr="00470706">
        <w:rPr>
          <w:rFonts w:ascii="David" w:hAnsi="David"/>
          <w:rtl/>
          <w:lang w:eastAsia="en-US"/>
        </w:rPr>
        <w:tab/>
        <w:t>כל עבודות הגבס כוללות את אטימת המישקים בין הלוחות בשפכטל .</w:t>
      </w:r>
    </w:p>
    <w:p w14:paraId="6347C464"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6. </w:t>
      </w:r>
      <w:r w:rsidRPr="00470706">
        <w:rPr>
          <w:rFonts w:ascii="David" w:hAnsi="David"/>
          <w:rtl/>
          <w:lang w:eastAsia="en-US"/>
        </w:rPr>
        <w:tab/>
        <w:t>מחיצות וציפויי גבס ימדדו בניכוי פתחים בשטח של מעל 0.2 מ"ר כ"א ומחירם כולל את כל החיזוקים הנדרשים.</w:t>
      </w:r>
    </w:p>
    <w:p w14:paraId="53462CC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7. </w:t>
      </w:r>
      <w:r w:rsidRPr="00470706">
        <w:rPr>
          <w:rFonts w:ascii="David" w:hAnsi="David"/>
          <w:rtl/>
          <w:lang w:eastAsia="en-US"/>
        </w:rPr>
        <w:tab/>
        <w:t>מחירי התקרות השונים כוללים בנוסף להנחת פלטות, פתיחת פתחים בהתאמה לגופי תאורה לספרינקלרים, לגרילים של מיזוג-אויר ולכל פתח שיידרש, וכמו-כן, את עיבוד שולי הפתח ולרבות ייצור לפי מידה של חלקי תקרות בלתי סטנדרטיים.</w:t>
      </w:r>
    </w:p>
    <w:p w14:paraId="4630E98B"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8. </w:t>
      </w:r>
      <w:r w:rsidRPr="00470706">
        <w:rPr>
          <w:rFonts w:ascii="David" w:hAnsi="David"/>
          <w:rtl/>
          <w:lang w:eastAsia="en-US"/>
        </w:rPr>
        <w:tab/>
        <w:t>מחירי התקרות והמחיצות כוללים עיבוד פתחים למעברי כבלים, תעלות, צינורות, שקעים ואיטומם, מיקומי הפתחים במרכזי האריח/מגש.</w:t>
      </w:r>
    </w:p>
    <w:p w14:paraId="5D7C611F" w14:textId="1EC51C24"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lastRenderedPageBreak/>
        <w:t xml:space="preserve">9. </w:t>
      </w:r>
      <w:r w:rsidRPr="00470706">
        <w:rPr>
          <w:rFonts w:ascii="David" w:hAnsi="David"/>
          <w:rtl/>
          <w:lang w:eastAsia="en-US"/>
        </w:rPr>
        <w:tab/>
        <w:t xml:space="preserve">מחירי המחיצות השונות כוללות את שלד הפלדה הדרוש בכל גובה , </w:t>
      </w:r>
      <w:r w:rsidR="00C41BAA" w:rsidRPr="00470706">
        <w:rPr>
          <w:rFonts w:ascii="David" w:hAnsi="David"/>
          <w:rtl/>
          <w:lang w:eastAsia="en-US"/>
        </w:rPr>
        <w:t>לתלייה</w:t>
      </w:r>
      <w:r w:rsidRPr="00470706">
        <w:rPr>
          <w:rFonts w:ascii="David" w:hAnsi="David"/>
          <w:rtl/>
          <w:lang w:eastAsia="en-US"/>
        </w:rPr>
        <w:t xml:space="preserve"> לשלד המבנה.</w:t>
      </w:r>
    </w:p>
    <w:p w14:paraId="07A6C41F"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10. </w:t>
      </w:r>
      <w:r w:rsidRPr="00470706">
        <w:rPr>
          <w:rFonts w:ascii="David" w:hAnsi="David"/>
          <w:rtl/>
          <w:lang w:eastAsia="en-US"/>
        </w:rPr>
        <w:tab/>
        <w:t>הגנת פינות בפינות מתכת, של "אורבונד", הן בתקרות ובמחיצות כלולים במחירי היחידה השונים.</w:t>
      </w:r>
    </w:p>
    <w:p w14:paraId="23BE954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11.</w:t>
      </w:r>
      <w:r w:rsidRPr="00470706">
        <w:rPr>
          <w:rFonts w:ascii="David" w:hAnsi="David"/>
          <w:rtl/>
          <w:lang w:eastAsia="en-US"/>
        </w:rPr>
        <w:tab/>
        <w:t>סגירת קצה חופשי של מחיצות בלוח גבס, לא יימדד ויהיה כלול במחיר המחיצות.</w:t>
      </w:r>
    </w:p>
    <w:p w14:paraId="6171B196"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12.</w:t>
      </w:r>
      <w:r w:rsidRPr="00470706">
        <w:rPr>
          <w:rFonts w:ascii="David" w:hAnsi="David"/>
          <w:rtl/>
          <w:lang w:eastAsia="en-US"/>
        </w:rPr>
        <w:tab/>
        <w:t xml:space="preserve">שימוש בפרופילי מתכת </w:t>
      </w:r>
      <w:r w:rsidRPr="00470706">
        <w:rPr>
          <w:rFonts w:ascii="David" w:hAnsi="David"/>
          <w:lang w:eastAsia="en-US"/>
        </w:rPr>
        <w:t>TRIM</w:t>
      </w:r>
      <w:r w:rsidRPr="00470706">
        <w:rPr>
          <w:rFonts w:ascii="David" w:hAnsi="David"/>
          <w:rtl/>
          <w:lang w:eastAsia="en-US"/>
        </w:rPr>
        <w:t xml:space="preserve">  </w:t>
      </w:r>
      <w:r w:rsidRPr="00470706">
        <w:rPr>
          <w:rFonts w:ascii="David" w:hAnsi="David"/>
          <w:lang w:eastAsia="en-US"/>
        </w:rPr>
        <w:t>J</w:t>
      </w:r>
      <w:r w:rsidRPr="00470706">
        <w:rPr>
          <w:rFonts w:ascii="David" w:hAnsi="David"/>
          <w:rtl/>
          <w:lang w:eastAsia="en-US"/>
        </w:rPr>
        <w:t xml:space="preserve">  בקצוות החופשיים של תקרות גבס כלול במחיר היחידה </w:t>
      </w:r>
    </w:p>
    <w:p w14:paraId="61B6BDC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13.</w:t>
      </w:r>
      <w:r w:rsidRPr="00470706">
        <w:rPr>
          <w:rFonts w:ascii="David" w:hAnsi="David"/>
          <w:rtl/>
          <w:lang w:eastAsia="en-US"/>
        </w:rPr>
        <w:tab/>
        <w:t>תקרות ממגשי פח כוללות במחיר את כל הכיפופים הדרושים בשוליים, גם בחלקי תקרות חתוכות המותאמות למידות במקום.</w:t>
      </w:r>
    </w:p>
    <w:p w14:paraId="3A9C5A68"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14.</w:t>
      </w:r>
      <w:r w:rsidRPr="00470706">
        <w:rPr>
          <w:rFonts w:ascii="David" w:hAnsi="David"/>
          <w:rtl/>
          <w:lang w:eastAsia="en-US"/>
        </w:rPr>
        <w:tab/>
        <w:t>מחירי המחיצות השונות כוללים את כל האיטומים בחיבורים לרצפה, לקירות, לעמודים  ולתקרה וכן איטום מעבר  מערכות דרך מחיצות.</w:t>
      </w:r>
    </w:p>
    <w:p w14:paraId="1B45281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15.     </w:t>
      </w:r>
      <w:r w:rsidRPr="00470706">
        <w:rPr>
          <w:rFonts w:ascii="David" w:hAnsi="David"/>
          <w:rtl/>
          <w:lang w:eastAsia="en-US"/>
        </w:rPr>
        <w:tab/>
        <w:t>מחירי היחידה השונים של תקרות תותב כוללים העסקת מהנדס מוסמך לתכנון התליות של התקרות.</w:t>
      </w:r>
    </w:p>
    <w:p w14:paraId="471ED750"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 xml:space="preserve">16. </w:t>
      </w:r>
      <w:r w:rsidRPr="00470706">
        <w:rPr>
          <w:rFonts w:ascii="David" w:hAnsi="David"/>
          <w:rtl/>
          <w:lang w:eastAsia="en-US"/>
        </w:rPr>
        <w:tab/>
        <w:t>מחירי התקרות השונות כולל בדיקת מכון תקינה כתנאי לאישור התקרות  ע"י המפקח.</w:t>
      </w:r>
    </w:p>
    <w:p w14:paraId="0536E851"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ind w:left="1440" w:hanging="576"/>
        <w:textAlignment w:val="baseline"/>
        <w:rPr>
          <w:rFonts w:ascii="David" w:hAnsi="David"/>
          <w:rtl/>
          <w:lang w:eastAsia="en-US"/>
        </w:rPr>
      </w:pPr>
      <w:r w:rsidRPr="00470706">
        <w:rPr>
          <w:rFonts w:ascii="David" w:hAnsi="David"/>
          <w:rtl/>
          <w:lang w:eastAsia="en-US"/>
        </w:rPr>
        <w:t>17.</w:t>
      </w:r>
      <w:r w:rsidRPr="00470706">
        <w:rPr>
          <w:rFonts w:ascii="David" w:hAnsi="David"/>
          <w:rtl/>
          <w:lang w:eastAsia="en-US"/>
        </w:rPr>
        <w:tab/>
        <w:t>תקרות תותב ומחיצות גבס כוללים במחיר את הבידוד האקוסטי ואת כל המצוין בפרטים.</w:t>
      </w:r>
    </w:p>
    <w:p w14:paraId="267B0D25"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rPr>
      </w:pPr>
      <w:r w:rsidRPr="00470706">
        <w:rPr>
          <w:rFonts w:ascii="David" w:hAnsi="David"/>
          <w:rtl/>
          <w:lang w:eastAsia="en-US"/>
        </w:rPr>
        <w:t xml:space="preserve">      </w:t>
      </w:r>
    </w:p>
    <w:p w14:paraId="59B4143D"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b/>
          <w:bCs/>
          <w:u w:val="single"/>
          <w:rtl/>
        </w:rPr>
      </w:pPr>
      <w:r w:rsidRPr="00470706">
        <w:rPr>
          <w:rFonts w:ascii="David" w:hAnsi="David"/>
          <w:b/>
          <w:bCs/>
          <w:rtl/>
        </w:rPr>
        <w:tab/>
      </w:r>
      <w:r w:rsidRPr="00470706">
        <w:rPr>
          <w:rFonts w:ascii="David" w:hAnsi="David"/>
          <w:b/>
          <w:bCs/>
          <w:u w:val="single"/>
          <w:rtl/>
        </w:rPr>
        <w:t xml:space="preserve">הערה: </w:t>
      </w:r>
    </w:p>
    <w:p w14:paraId="6C795328" w14:textId="1B227071" w:rsidR="00A565EF"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eastAsia="en-US"/>
        </w:rPr>
      </w:pPr>
      <w:r w:rsidRPr="00470706">
        <w:rPr>
          <w:rFonts w:ascii="David" w:hAnsi="David"/>
          <w:rtl/>
          <w:lang w:eastAsia="en-US"/>
        </w:rPr>
        <w:tab/>
        <w:t>כל הסעיפים שבכתב הכמויות כוללים את כל האמור במפרט מיוחד זה.</w:t>
      </w:r>
    </w:p>
    <w:p w14:paraId="134060D7" w14:textId="77777777" w:rsidR="00A565EF" w:rsidRDefault="00A565EF">
      <w:pPr>
        <w:bidi w:val="0"/>
        <w:spacing w:line="240" w:lineRule="auto"/>
        <w:rPr>
          <w:rFonts w:ascii="David" w:hAnsi="David"/>
          <w:lang w:eastAsia="en-US"/>
        </w:rPr>
      </w:pPr>
      <w:r>
        <w:rPr>
          <w:rFonts w:ascii="David" w:hAnsi="David"/>
          <w:rtl/>
          <w:lang w:eastAsia="en-US"/>
        </w:rPr>
        <w:br w:type="page"/>
      </w:r>
    </w:p>
    <w:p w14:paraId="27CFDE04" w14:textId="77777777" w:rsidR="00A565EF" w:rsidRPr="00A93A70" w:rsidRDefault="00A565EF" w:rsidP="00A565EF">
      <w:pPr>
        <w:tabs>
          <w:tab w:val="left" w:pos="935"/>
        </w:tabs>
        <w:jc w:val="right"/>
        <w:rPr>
          <w:rFonts w:ascii="Arial" w:hAnsi="Arial"/>
          <w:b/>
          <w:bCs/>
          <w:sz w:val="40"/>
          <w:szCs w:val="40"/>
          <w:rtl/>
        </w:rPr>
      </w:pPr>
      <w:r>
        <w:rPr>
          <w:rFonts w:ascii="Arial" w:hAnsi="Arial" w:hint="cs"/>
          <w:b/>
          <w:bCs/>
          <w:sz w:val="40"/>
          <w:szCs w:val="40"/>
          <w:rtl/>
        </w:rPr>
        <w:lastRenderedPageBreak/>
        <w:t>4196</w:t>
      </w:r>
      <w:r w:rsidRPr="00A93A70">
        <w:rPr>
          <w:rFonts w:ascii="Arial" w:hAnsi="Arial" w:hint="cs"/>
          <w:b/>
          <w:bCs/>
          <w:sz w:val="40"/>
          <w:szCs w:val="40"/>
          <w:rtl/>
        </w:rPr>
        <w:t>-1</w:t>
      </w:r>
    </w:p>
    <w:p w14:paraId="6C8504FC" w14:textId="77777777" w:rsidR="00A565EF" w:rsidRPr="00A93A70" w:rsidRDefault="00A565EF" w:rsidP="00A565EF">
      <w:pPr>
        <w:tabs>
          <w:tab w:val="left" w:pos="935"/>
        </w:tabs>
        <w:jc w:val="center"/>
        <w:rPr>
          <w:rFonts w:ascii="Arial" w:hAnsi="Arial"/>
          <w:noProof/>
          <w:rtl/>
        </w:rPr>
      </w:pPr>
    </w:p>
    <w:p w14:paraId="461D26F7" w14:textId="77777777" w:rsidR="00A565EF" w:rsidRPr="00A93A70" w:rsidRDefault="00A565EF" w:rsidP="00A565EF">
      <w:pPr>
        <w:tabs>
          <w:tab w:val="left" w:pos="935"/>
        </w:tabs>
        <w:jc w:val="center"/>
        <w:rPr>
          <w:rFonts w:ascii="Arial" w:hAnsi="Arial"/>
          <w:noProof/>
          <w:rtl/>
        </w:rPr>
      </w:pPr>
    </w:p>
    <w:p w14:paraId="676CAF77" w14:textId="77777777" w:rsidR="00A565EF" w:rsidRDefault="00A565EF" w:rsidP="00A565EF">
      <w:pPr>
        <w:tabs>
          <w:tab w:val="left" w:pos="935"/>
        </w:tabs>
        <w:jc w:val="center"/>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F944AFC" w14:textId="77777777" w:rsidR="00A565EF" w:rsidRPr="00A93A70" w:rsidRDefault="00A565EF" w:rsidP="00A565EF">
      <w:pPr>
        <w:tabs>
          <w:tab w:val="left" w:pos="935"/>
        </w:tabs>
        <w:jc w:val="center"/>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3A70">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מרכז רפואי </w:t>
      </w:r>
      <w:r>
        <w:rPr>
          <w:rFonts w:ascii="Arial" w:hAnsi="Arial" w:hint="cs"/>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צפון</w:t>
      </w:r>
      <w:r w:rsidRPr="00A93A70">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-פוריה</w:t>
      </w:r>
    </w:p>
    <w:p w14:paraId="070D8ED3" w14:textId="77777777" w:rsidR="00A565EF" w:rsidRPr="00A93A70" w:rsidRDefault="00A565EF" w:rsidP="00A565EF">
      <w:pPr>
        <w:tabs>
          <w:tab w:val="left" w:pos="935"/>
        </w:tabs>
        <w:jc w:val="center"/>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3A70">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פרויקט</w:t>
      </w:r>
    </w:p>
    <w:p w14:paraId="2E2CEFFF" w14:textId="77777777" w:rsidR="00A565EF" w:rsidRDefault="00A565EF" w:rsidP="00A565EF">
      <w:pPr>
        <w:tabs>
          <w:tab w:val="left" w:pos="935"/>
        </w:tabs>
        <w:jc w:val="center"/>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Arial" w:hAnsi="Arial" w:hint="cs"/>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חדר אנגיו-מבנה מרפאות חוץ</w:t>
      </w:r>
    </w:p>
    <w:p w14:paraId="0CFFDE16" w14:textId="77777777" w:rsidR="00A565EF" w:rsidRPr="00A93A70" w:rsidRDefault="00A565EF" w:rsidP="00A565EF">
      <w:pPr>
        <w:tabs>
          <w:tab w:val="left" w:pos="935"/>
        </w:tabs>
        <w:jc w:val="center"/>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EF79A4E" w14:textId="77777777" w:rsidR="00A565EF" w:rsidRPr="00A93A70" w:rsidRDefault="00A565EF" w:rsidP="00A565EF">
      <w:pPr>
        <w:tabs>
          <w:tab w:val="left" w:pos="935"/>
        </w:tabs>
        <w:jc w:val="center"/>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3A70">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מפרט טכני לעבודות חשמל מ.נ.</w:t>
      </w:r>
    </w:p>
    <w:p w14:paraId="0BE7718A" w14:textId="77777777" w:rsidR="00A565EF" w:rsidRPr="00A93A70" w:rsidRDefault="00A565EF" w:rsidP="00A565EF">
      <w:pPr>
        <w:tabs>
          <w:tab w:val="left" w:pos="935"/>
        </w:tabs>
        <w:jc w:val="center"/>
        <w:rPr>
          <w:rFonts w:ascii="Arial" w:hAnsi="Arial"/>
          <w:sz w:val="26"/>
          <w:szCs w:val="26"/>
          <w:rtl/>
        </w:rPr>
      </w:pPr>
      <w:r w:rsidRPr="00A93A70">
        <w:rPr>
          <w:rFonts w:ascii="Arial" w:hAnsi="Arial"/>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ומערכת גילוי אש</w:t>
      </w:r>
    </w:p>
    <w:p w14:paraId="48FB6E62" w14:textId="77777777" w:rsidR="00A565EF" w:rsidRPr="00A93A70" w:rsidRDefault="00A565EF" w:rsidP="00A565EF">
      <w:pPr>
        <w:tabs>
          <w:tab w:val="left" w:pos="935"/>
        </w:tabs>
        <w:rPr>
          <w:rFonts w:ascii="Arial" w:hAnsi="Arial"/>
          <w:sz w:val="28"/>
          <w:szCs w:val="28"/>
          <w:rtl/>
        </w:rPr>
      </w:pPr>
    </w:p>
    <w:p w14:paraId="70C688BB" w14:textId="77777777" w:rsidR="00A565EF" w:rsidRPr="00A93A70" w:rsidRDefault="00A565EF" w:rsidP="00A565EF">
      <w:pPr>
        <w:tabs>
          <w:tab w:val="left" w:pos="935"/>
        </w:tabs>
        <w:rPr>
          <w:rFonts w:ascii="Arial" w:hAnsi="Arial"/>
          <w:sz w:val="28"/>
          <w:szCs w:val="28"/>
          <w:rtl/>
        </w:rPr>
      </w:pPr>
    </w:p>
    <w:p w14:paraId="0B7853B1" w14:textId="77777777" w:rsidR="00A565EF" w:rsidRDefault="00A565EF" w:rsidP="00A565EF">
      <w:pPr>
        <w:tabs>
          <w:tab w:val="left" w:pos="935"/>
        </w:tabs>
        <w:jc w:val="right"/>
        <w:rPr>
          <w:rFonts w:ascii="Arial" w:hAnsi="Arial"/>
          <w:b/>
          <w:bCs/>
          <w:sz w:val="26"/>
          <w:szCs w:val="26"/>
          <w:rtl/>
        </w:rPr>
      </w:pPr>
    </w:p>
    <w:p w14:paraId="222F5431" w14:textId="77777777" w:rsidR="00A565EF" w:rsidRDefault="00A565EF" w:rsidP="00A565EF">
      <w:pPr>
        <w:tabs>
          <w:tab w:val="left" w:pos="935"/>
        </w:tabs>
        <w:jc w:val="right"/>
        <w:rPr>
          <w:rFonts w:ascii="Arial" w:hAnsi="Arial"/>
          <w:b/>
          <w:bCs/>
          <w:sz w:val="26"/>
          <w:szCs w:val="26"/>
          <w:rtl/>
        </w:rPr>
      </w:pPr>
    </w:p>
    <w:p w14:paraId="0CBD99B2" w14:textId="77777777" w:rsidR="00A565EF" w:rsidRDefault="00A565EF" w:rsidP="00A565EF">
      <w:pPr>
        <w:tabs>
          <w:tab w:val="left" w:pos="935"/>
        </w:tabs>
        <w:jc w:val="right"/>
        <w:rPr>
          <w:rFonts w:ascii="Arial" w:hAnsi="Arial"/>
          <w:b/>
          <w:bCs/>
          <w:sz w:val="26"/>
          <w:szCs w:val="26"/>
          <w:rtl/>
        </w:rPr>
      </w:pPr>
    </w:p>
    <w:p w14:paraId="60BDF67D" w14:textId="77777777" w:rsidR="00A565EF" w:rsidRDefault="00A565EF" w:rsidP="00A565EF">
      <w:pPr>
        <w:tabs>
          <w:tab w:val="left" w:pos="935"/>
        </w:tabs>
        <w:jc w:val="right"/>
        <w:rPr>
          <w:rFonts w:ascii="Arial" w:hAnsi="Arial"/>
          <w:b/>
          <w:bCs/>
          <w:sz w:val="26"/>
          <w:szCs w:val="26"/>
          <w:rtl/>
        </w:rPr>
      </w:pPr>
    </w:p>
    <w:p w14:paraId="72A5F56B" w14:textId="77777777" w:rsidR="00A565EF" w:rsidRDefault="00A565EF" w:rsidP="00A565EF">
      <w:pPr>
        <w:tabs>
          <w:tab w:val="left" w:pos="935"/>
        </w:tabs>
        <w:jc w:val="right"/>
        <w:rPr>
          <w:rFonts w:ascii="Arial" w:hAnsi="Arial"/>
          <w:b/>
          <w:bCs/>
          <w:sz w:val="26"/>
          <w:szCs w:val="26"/>
          <w:rtl/>
        </w:rPr>
      </w:pPr>
    </w:p>
    <w:p w14:paraId="63C50C2B" w14:textId="77777777" w:rsidR="00A565EF" w:rsidRDefault="00A565EF" w:rsidP="00A565EF">
      <w:pPr>
        <w:tabs>
          <w:tab w:val="left" w:pos="935"/>
        </w:tabs>
        <w:jc w:val="right"/>
        <w:rPr>
          <w:rFonts w:ascii="Arial" w:hAnsi="Arial"/>
          <w:b/>
          <w:bCs/>
          <w:sz w:val="26"/>
          <w:szCs w:val="26"/>
          <w:rtl/>
        </w:rPr>
      </w:pPr>
    </w:p>
    <w:p w14:paraId="1970C908" w14:textId="77777777" w:rsidR="00A565EF" w:rsidRPr="00A93A70" w:rsidRDefault="00A565EF" w:rsidP="00A565EF">
      <w:pPr>
        <w:tabs>
          <w:tab w:val="left" w:pos="935"/>
        </w:tabs>
        <w:jc w:val="right"/>
        <w:rPr>
          <w:rFonts w:ascii="Arial" w:hAnsi="Arial"/>
          <w:b/>
          <w:bCs/>
          <w:sz w:val="26"/>
          <w:szCs w:val="26"/>
          <w:rtl/>
        </w:rPr>
      </w:pPr>
    </w:p>
    <w:p w14:paraId="16DCF19B" w14:textId="77777777" w:rsidR="00A565EF" w:rsidRPr="00A93A70" w:rsidRDefault="00A565EF" w:rsidP="00A565EF">
      <w:pPr>
        <w:tabs>
          <w:tab w:val="left" w:pos="935"/>
        </w:tabs>
        <w:jc w:val="right"/>
        <w:rPr>
          <w:rFonts w:ascii="Arial" w:hAnsi="Arial"/>
          <w:b/>
          <w:bCs/>
          <w:sz w:val="26"/>
          <w:szCs w:val="26"/>
          <w:rtl/>
        </w:rPr>
      </w:pPr>
    </w:p>
    <w:p w14:paraId="352D758A" w14:textId="77777777" w:rsidR="00A565EF" w:rsidRPr="00A93A70" w:rsidRDefault="00A565EF" w:rsidP="00A565EF">
      <w:pPr>
        <w:tabs>
          <w:tab w:val="left" w:pos="935"/>
        </w:tabs>
        <w:jc w:val="right"/>
        <w:rPr>
          <w:rFonts w:ascii="Arial" w:hAnsi="Arial"/>
          <w:b/>
          <w:bCs/>
          <w:sz w:val="26"/>
          <w:szCs w:val="26"/>
          <w:rtl/>
        </w:rPr>
      </w:pPr>
    </w:p>
    <w:p w14:paraId="2C030BBF" w14:textId="77777777" w:rsidR="00A565EF" w:rsidRPr="00CA07B3" w:rsidRDefault="00A565EF" w:rsidP="00A565EF">
      <w:pPr>
        <w:tabs>
          <w:tab w:val="left" w:pos="935"/>
        </w:tabs>
        <w:jc w:val="right"/>
        <w:rPr>
          <w:rFonts w:ascii="Arial" w:hAnsi="Arial"/>
          <w:b/>
          <w:bCs/>
          <w:sz w:val="36"/>
          <w:szCs w:val="36"/>
        </w:rPr>
      </w:pPr>
      <w:r>
        <w:rPr>
          <w:rFonts w:ascii="Arial" w:hAnsi="Arial" w:hint="cs"/>
          <w:b/>
          <w:bCs/>
          <w:sz w:val="36"/>
          <w:szCs w:val="36"/>
          <w:rtl/>
        </w:rPr>
        <w:t>יוני</w:t>
      </w:r>
      <w:r w:rsidRPr="00A93A70">
        <w:rPr>
          <w:rFonts w:ascii="Arial" w:hAnsi="Arial" w:hint="cs"/>
          <w:b/>
          <w:bCs/>
          <w:sz w:val="36"/>
          <w:szCs w:val="36"/>
          <w:rtl/>
        </w:rPr>
        <w:t xml:space="preserve"> 20</w:t>
      </w:r>
      <w:r>
        <w:rPr>
          <w:rFonts w:ascii="Arial" w:hAnsi="Arial" w:hint="cs"/>
          <w:b/>
          <w:bCs/>
          <w:sz w:val="36"/>
          <w:szCs w:val="36"/>
          <w:rtl/>
        </w:rPr>
        <w:t>24</w:t>
      </w:r>
      <w:r w:rsidRPr="00A93A70">
        <w:rPr>
          <w:rFonts w:ascii="Arial" w:hAnsi="Arial"/>
          <w:b/>
          <w:bCs/>
          <w:sz w:val="26"/>
          <w:szCs w:val="26"/>
          <w:rtl/>
        </w:rPr>
        <w:br w:type="page"/>
      </w:r>
    </w:p>
    <w:sdt>
      <w:sdtPr>
        <w:rPr>
          <w:rFonts w:ascii="Arial" w:eastAsia="Calibri" w:hAnsi="Arial" w:cs="Times New Roman"/>
          <w:b w:val="0"/>
          <w:bCs w:val="0"/>
          <w:caps/>
          <w:color w:val="auto"/>
          <w:sz w:val="22"/>
          <w:szCs w:val="24"/>
          <w:cs w:val="0"/>
          <w:lang w:val="he-IL" w:eastAsia="he-IL"/>
        </w:rPr>
        <w:id w:val="-1334989354"/>
        <w:docPartObj>
          <w:docPartGallery w:val="Table of Contents"/>
          <w:docPartUnique/>
        </w:docPartObj>
      </w:sdtPr>
      <w:sdtEndPr>
        <w:rPr>
          <w:rFonts w:eastAsia="Times New Roman" w:cstheme="minorBidi"/>
          <w:caps w:val="0"/>
          <w:color w:val="002060"/>
          <w:cs/>
          <w:lang w:val="en-US"/>
        </w:rPr>
      </w:sdtEndPr>
      <w:sdtContent>
        <w:p w14:paraId="0BE66559" w14:textId="77777777" w:rsidR="00A565EF" w:rsidRPr="0068414A" w:rsidRDefault="00A565EF" w:rsidP="00A565EF">
          <w:pPr>
            <w:pStyle w:val="afffc"/>
            <w:rPr>
              <w:rFonts w:ascii="Arial" w:hAnsi="Arial"/>
              <w:cs w:val="0"/>
            </w:rPr>
          </w:pPr>
          <w:r w:rsidRPr="0068414A">
            <w:rPr>
              <w:rFonts w:ascii="Arial" w:hAnsi="Arial"/>
              <w:cs w:val="0"/>
              <w:lang w:val="he-IL"/>
            </w:rPr>
            <w:t>תוכן עניינים</w:t>
          </w:r>
        </w:p>
        <w:p w14:paraId="20CABB56" w14:textId="77777777" w:rsidR="00A565EF" w:rsidRDefault="00A565EF" w:rsidP="00A565EF">
          <w:pPr>
            <w:pStyle w:val="TOC1"/>
            <w:tabs>
              <w:tab w:val="left" w:pos="660"/>
              <w:tab w:val="right" w:leader="dot" w:pos="8296"/>
            </w:tabs>
            <w:rPr>
              <w:rFonts w:eastAsiaTheme="minorEastAsia"/>
              <w:b/>
              <w:bCs/>
              <w:caps/>
              <w:noProof/>
              <w:szCs w:val="22"/>
              <w:rtl/>
            </w:rPr>
          </w:pPr>
          <w:r w:rsidRPr="0068414A">
            <w:rPr>
              <w:rStyle w:val="Hyperlink"/>
              <w:rFonts w:ascii="Arial" w:hAnsi="Arial" w:cs="Arial"/>
              <w:b/>
              <w:bCs/>
              <w:caps/>
              <w:noProof/>
              <w:sz w:val="28"/>
              <w:szCs w:val="28"/>
            </w:rPr>
            <w:fldChar w:fldCharType="begin"/>
          </w:r>
          <w:r w:rsidRPr="0068414A">
            <w:rPr>
              <w:rStyle w:val="Hyperlink"/>
              <w:rFonts w:ascii="Arial" w:hAnsi="Arial" w:cs="Arial"/>
              <w:noProof/>
              <w:sz w:val="28"/>
              <w:szCs w:val="28"/>
            </w:rPr>
            <w:instrText xml:space="preserve"> TOC \o "1-3" \h \z \u </w:instrText>
          </w:r>
          <w:r w:rsidRPr="0068414A">
            <w:rPr>
              <w:rStyle w:val="Hyperlink"/>
              <w:rFonts w:ascii="Arial" w:hAnsi="Arial" w:cs="Arial"/>
              <w:b/>
              <w:bCs/>
              <w:caps/>
              <w:noProof/>
              <w:sz w:val="28"/>
              <w:szCs w:val="28"/>
            </w:rPr>
            <w:fldChar w:fldCharType="separate"/>
          </w:r>
          <w:hyperlink w:anchor="_Toc78620838" w:history="1">
            <w:r w:rsidRPr="005E3C02">
              <w:rPr>
                <w:rStyle w:val="Hyperlink"/>
                <w:rFonts w:asciiTheme="minorBidi" w:hAnsiTheme="minorBidi"/>
                <w:noProof/>
                <w:rtl/>
              </w:rPr>
              <w:t>1.</w:t>
            </w:r>
            <w:r>
              <w:rPr>
                <w:rFonts w:eastAsiaTheme="minorEastAsia"/>
                <w:noProof/>
                <w:szCs w:val="22"/>
                <w:rtl/>
              </w:rPr>
              <w:tab/>
            </w:r>
            <w:r w:rsidRPr="005E3C02">
              <w:rPr>
                <w:rStyle w:val="Hyperlink"/>
                <w:rFonts w:asciiTheme="minorBidi" w:hAnsiTheme="minorBidi"/>
                <w:noProof/>
                <w:rtl/>
              </w:rPr>
              <w:t>הגדרות במסמך זה:</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Toc78620838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14:paraId="1C8187F8"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39" w:history="1">
            <w:r w:rsidR="00A565EF" w:rsidRPr="005E3C02">
              <w:rPr>
                <w:rStyle w:val="Hyperlink"/>
                <w:rFonts w:asciiTheme="minorBidi" w:hAnsiTheme="minorBidi"/>
                <w:noProof/>
                <w:rtl/>
              </w:rPr>
              <w:t>2.</w:t>
            </w:r>
            <w:r w:rsidR="00A565EF">
              <w:rPr>
                <w:rFonts w:eastAsiaTheme="minorEastAsia"/>
                <w:noProof/>
                <w:szCs w:val="22"/>
                <w:rtl/>
              </w:rPr>
              <w:tab/>
            </w:r>
            <w:r w:rsidR="00A565EF" w:rsidRPr="005E3C02">
              <w:rPr>
                <w:rStyle w:val="Hyperlink"/>
                <w:rFonts w:asciiTheme="minorBidi" w:hAnsiTheme="minorBidi"/>
                <w:noProof/>
                <w:rtl/>
              </w:rPr>
              <w:t>תנאים מוקדמים:</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Toc78620839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6</w:t>
            </w:r>
            <w:r w:rsidR="00A565EF">
              <w:rPr>
                <w:noProof/>
                <w:webHidden/>
                <w:rtl/>
              </w:rPr>
              <w:fldChar w:fldCharType="end"/>
            </w:r>
          </w:hyperlink>
        </w:p>
        <w:p w14:paraId="3049F1A3"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0" w:history="1">
            <w:r w:rsidR="00A565EF" w:rsidRPr="005E3C02">
              <w:rPr>
                <w:rStyle w:val="Hyperlink"/>
                <w:rFonts w:asciiTheme="minorBidi" w:hAnsiTheme="minorBidi"/>
                <w:noProof/>
                <w:rtl/>
              </w:rPr>
              <w:t>3.</w:t>
            </w:r>
            <w:r w:rsidR="00A565EF">
              <w:rPr>
                <w:rFonts w:eastAsiaTheme="minorEastAsia"/>
                <w:noProof/>
                <w:szCs w:val="22"/>
                <w:rtl/>
              </w:rPr>
              <w:tab/>
            </w:r>
            <w:r w:rsidR="00A565EF" w:rsidRPr="005E3C02">
              <w:rPr>
                <w:rStyle w:val="Hyperlink"/>
                <w:rFonts w:asciiTheme="minorBidi" w:hAnsiTheme="minorBidi"/>
                <w:noProof/>
                <w:rtl/>
              </w:rPr>
              <w:t>כללי:</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Toc78620840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8</w:t>
            </w:r>
            <w:r w:rsidR="00A565EF">
              <w:rPr>
                <w:noProof/>
                <w:webHidden/>
                <w:rtl/>
              </w:rPr>
              <w:fldChar w:fldCharType="end"/>
            </w:r>
          </w:hyperlink>
        </w:p>
        <w:p w14:paraId="1FC7CB11"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1" w:history="1">
            <w:r w:rsidR="00A565EF" w:rsidRPr="005E3C02">
              <w:rPr>
                <w:rStyle w:val="Hyperlink"/>
                <w:rFonts w:asciiTheme="minorBidi" w:hAnsiTheme="minorBidi"/>
                <w:noProof/>
                <w:rtl/>
              </w:rPr>
              <w:t>4.</w:t>
            </w:r>
            <w:r w:rsidR="00A565EF">
              <w:rPr>
                <w:rFonts w:eastAsiaTheme="minorEastAsia"/>
                <w:noProof/>
                <w:szCs w:val="22"/>
                <w:rtl/>
              </w:rPr>
              <w:tab/>
            </w:r>
            <w:r w:rsidR="00A565EF" w:rsidRPr="005E3C02">
              <w:rPr>
                <w:rStyle w:val="Hyperlink"/>
                <w:rFonts w:asciiTheme="minorBidi" w:hAnsiTheme="minorBidi"/>
                <w:noProof/>
                <w:rtl/>
              </w:rPr>
              <w:t>הוראות טכניות לביצוע המתקן:</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Toc78620841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9</w:t>
            </w:r>
            <w:r w:rsidR="00A565EF">
              <w:rPr>
                <w:noProof/>
                <w:webHidden/>
                <w:rtl/>
              </w:rPr>
              <w:fldChar w:fldCharType="end"/>
            </w:r>
          </w:hyperlink>
        </w:p>
        <w:p w14:paraId="4EC5FE47"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2" w:history="1">
            <w:r w:rsidR="00A565EF" w:rsidRPr="005E3C02">
              <w:rPr>
                <w:rStyle w:val="Hyperlink"/>
                <w:rFonts w:asciiTheme="minorBidi" w:hAnsiTheme="minorBidi"/>
                <w:noProof/>
                <w:rtl/>
              </w:rPr>
              <w:t>5.</w:t>
            </w:r>
            <w:r w:rsidR="00A565EF">
              <w:rPr>
                <w:rFonts w:eastAsiaTheme="minorEastAsia"/>
                <w:noProof/>
                <w:szCs w:val="22"/>
                <w:rtl/>
              </w:rPr>
              <w:tab/>
            </w:r>
            <w:r w:rsidR="00A565EF" w:rsidRPr="005E3C02">
              <w:rPr>
                <w:rStyle w:val="Hyperlink"/>
                <w:rFonts w:asciiTheme="minorBidi" w:hAnsiTheme="minorBidi"/>
                <w:noProof/>
                <w:rtl/>
              </w:rPr>
              <w:t>תנאים מקומיים:</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Toc78620842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14</w:t>
            </w:r>
            <w:r w:rsidR="00A565EF">
              <w:rPr>
                <w:noProof/>
                <w:webHidden/>
                <w:rtl/>
              </w:rPr>
              <w:fldChar w:fldCharType="end"/>
            </w:r>
          </w:hyperlink>
        </w:p>
        <w:p w14:paraId="1CB8BEFD"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3" w:history="1">
            <w:r w:rsidR="00A565EF" w:rsidRPr="005E3C02">
              <w:rPr>
                <w:rStyle w:val="Hyperlink"/>
                <w:rFonts w:asciiTheme="minorBidi" w:hAnsiTheme="minorBidi"/>
                <w:noProof/>
                <w:rtl/>
              </w:rPr>
              <w:t>6.</w:t>
            </w:r>
            <w:r w:rsidR="00A565EF">
              <w:rPr>
                <w:rFonts w:eastAsiaTheme="minorEastAsia"/>
                <w:noProof/>
                <w:szCs w:val="22"/>
                <w:rtl/>
              </w:rPr>
              <w:tab/>
            </w:r>
            <w:r w:rsidR="00A565EF" w:rsidRPr="005E3C02">
              <w:rPr>
                <w:rStyle w:val="Hyperlink"/>
                <w:rFonts w:asciiTheme="minorBidi" w:hAnsiTheme="minorBidi"/>
                <w:noProof/>
                <w:rtl/>
              </w:rPr>
              <w:t>תאומים אישורים ובדיקות:</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Toc78620843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14</w:t>
            </w:r>
            <w:r w:rsidR="00A565EF">
              <w:rPr>
                <w:noProof/>
                <w:webHidden/>
                <w:rtl/>
              </w:rPr>
              <w:fldChar w:fldCharType="end"/>
            </w:r>
          </w:hyperlink>
        </w:p>
        <w:p w14:paraId="7683B78A"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4" w:history="1">
            <w:r w:rsidR="00A565EF" w:rsidRPr="005E3C02">
              <w:rPr>
                <w:rStyle w:val="Hyperlink"/>
                <w:rFonts w:asciiTheme="minorBidi" w:hAnsiTheme="minorBidi"/>
                <w:noProof/>
                <w:rtl/>
              </w:rPr>
              <w:t>7.</w:t>
            </w:r>
            <w:r w:rsidR="00A565EF">
              <w:rPr>
                <w:rFonts w:eastAsiaTheme="minorEastAsia"/>
                <w:noProof/>
                <w:szCs w:val="22"/>
                <w:rtl/>
              </w:rPr>
              <w:tab/>
            </w:r>
            <w:r w:rsidR="00A565EF" w:rsidRPr="005E3C02">
              <w:rPr>
                <w:rStyle w:val="Hyperlink"/>
                <w:rFonts w:asciiTheme="minorBidi" w:hAnsiTheme="minorBidi"/>
                <w:noProof/>
                <w:rtl/>
              </w:rPr>
              <w:t>מדידה וכמויות:</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Toc78620844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16</w:t>
            </w:r>
            <w:r w:rsidR="00A565EF">
              <w:rPr>
                <w:noProof/>
                <w:webHidden/>
                <w:rtl/>
              </w:rPr>
              <w:fldChar w:fldCharType="end"/>
            </w:r>
          </w:hyperlink>
        </w:p>
        <w:p w14:paraId="36251BD9"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5" w:history="1">
            <w:r w:rsidR="00A565EF" w:rsidRPr="005E3C02">
              <w:rPr>
                <w:rStyle w:val="Hyperlink"/>
                <w:rFonts w:asciiTheme="minorBidi" w:hAnsiTheme="minorBidi"/>
                <w:noProof/>
                <w:rtl/>
              </w:rPr>
              <w:t>8.</w:t>
            </w:r>
            <w:r w:rsidR="00A565EF">
              <w:rPr>
                <w:rFonts w:eastAsiaTheme="minorEastAsia"/>
                <w:noProof/>
                <w:szCs w:val="22"/>
                <w:rtl/>
              </w:rPr>
              <w:tab/>
            </w:r>
            <w:r w:rsidR="00A565EF" w:rsidRPr="005E3C02">
              <w:rPr>
                <w:rStyle w:val="Hyperlink"/>
                <w:rFonts w:asciiTheme="minorBidi" w:hAnsiTheme="minorBidi"/>
                <w:noProof/>
                <w:rtl/>
              </w:rPr>
              <w:t>חבור אביזרים ומנועים:</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Toc78620845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16</w:t>
            </w:r>
            <w:r w:rsidR="00A565EF">
              <w:rPr>
                <w:noProof/>
                <w:webHidden/>
                <w:rtl/>
              </w:rPr>
              <w:fldChar w:fldCharType="end"/>
            </w:r>
          </w:hyperlink>
        </w:p>
        <w:p w14:paraId="48AA3144"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6" w:history="1">
            <w:r w:rsidR="00A565EF" w:rsidRPr="005E3C02">
              <w:rPr>
                <w:rStyle w:val="Hyperlink"/>
                <w:rFonts w:asciiTheme="minorBidi" w:hAnsiTheme="minorBidi"/>
                <w:noProof/>
                <w:rtl/>
              </w:rPr>
              <w:t>9.</w:t>
            </w:r>
            <w:r w:rsidR="00A565EF">
              <w:rPr>
                <w:rFonts w:eastAsiaTheme="minorEastAsia"/>
                <w:noProof/>
                <w:szCs w:val="22"/>
                <w:rtl/>
              </w:rPr>
              <w:tab/>
            </w:r>
            <w:r w:rsidR="00A565EF" w:rsidRPr="005E3C02">
              <w:rPr>
                <w:rStyle w:val="Hyperlink"/>
                <w:rFonts w:asciiTheme="minorBidi" w:hAnsiTheme="minorBidi"/>
                <w:noProof/>
                <w:rtl/>
              </w:rPr>
              <w:t xml:space="preserve">תאימות </w:t>
            </w:r>
            <w:r w:rsidR="00A565EF" w:rsidRPr="005E3C02">
              <w:rPr>
                <w:rStyle w:val="Hyperlink"/>
                <w:rFonts w:asciiTheme="minorBidi" w:hAnsiTheme="minorBidi"/>
                <w:noProof/>
              </w:rPr>
              <w:t>EMC</w:t>
            </w:r>
            <w:r w:rsidR="00A565EF" w:rsidRPr="005E3C02">
              <w:rPr>
                <w:rStyle w:val="Hyperlink"/>
                <w:rFonts w:asciiTheme="minorBidi" w:hAnsiTheme="minorBidi"/>
                <w:noProof/>
                <w:rtl/>
              </w:rPr>
              <w:t>:</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Toc78620846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18</w:t>
            </w:r>
            <w:r w:rsidR="00A565EF">
              <w:rPr>
                <w:noProof/>
                <w:webHidden/>
                <w:rtl/>
              </w:rPr>
              <w:fldChar w:fldCharType="end"/>
            </w:r>
          </w:hyperlink>
        </w:p>
        <w:p w14:paraId="4430EAF3"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7" w:history="1">
            <w:r w:rsidR="00A565EF" w:rsidRPr="005E3C02">
              <w:rPr>
                <w:rStyle w:val="Hyperlink"/>
                <w:rFonts w:asciiTheme="minorBidi" w:hAnsiTheme="minorBidi"/>
                <w:noProof/>
                <w:rtl/>
              </w:rPr>
              <w:t>10.</w:t>
            </w:r>
            <w:r w:rsidR="00A565EF">
              <w:rPr>
                <w:rFonts w:eastAsiaTheme="minorEastAsia"/>
                <w:noProof/>
                <w:szCs w:val="22"/>
                <w:rtl/>
              </w:rPr>
              <w:tab/>
            </w:r>
            <w:r w:rsidR="00A565EF" w:rsidRPr="005E3C02">
              <w:rPr>
                <w:rStyle w:val="Hyperlink"/>
                <w:rFonts w:asciiTheme="minorBidi" w:hAnsiTheme="minorBidi"/>
                <w:noProof/>
                <w:rtl/>
              </w:rPr>
              <w:t>חומרים וציוד:</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Toc78620847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18</w:t>
            </w:r>
            <w:r w:rsidR="00A565EF">
              <w:rPr>
                <w:noProof/>
                <w:webHidden/>
                <w:rtl/>
              </w:rPr>
              <w:fldChar w:fldCharType="end"/>
            </w:r>
          </w:hyperlink>
        </w:p>
        <w:p w14:paraId="23B23FAD"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48" w:history="1">
            <w:r w:rsidR="00A565EF" w:rsidRPr="005E3C02">
              <w:rPr>
                <w:rStyle w:val="Hyperlink"/>
                <w:rFonts w:asciiTheme="minorBidi" w:hAnsiTheme="minorBidi"/>
                <w:noProof/>
                <w:rtl/>
              </w:rPr>
              <w:t>11.</w:t>
            </w:r>
            <w:r w:rsidR="00A565EF">
              <w:rPr>
                <w:rFonts w:eastAsiaTheme="minorEastAsia"/>
                <w:noProof/>
                <w:szCs w:val="22"/>
                <w:rtl/>
              </w:rPr>
              <w:tab/>
            </w:r>
            <w:r w:rsidR="00A565EF" w:rsidRPr="005E3C02">
              <w:rPr>
                <w:rStyle w:val="Hyperlink"/>
                <w:rFonts w:asciiTheme="minorBidi" w:hAnsiTheme="minorBidi"/>
                <w:noProof/>
                <w:rtl/>
              </w:rPr>
              <w:t>כבלים</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Toc78620848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18</w:t>
            </w:r>
            <w:r w:rsidR="00A565EF">
              <w:rPr>
                <w:noProof/>
                <w:webHidden/>
                <w:rtl/>
              </w:rPr>
              <w:fldChar w:fldCharType="end"/>
            </w:r>
          </w:hyperlink>
        </w:p>
        <w:p w14:paraId="084189B2" w14:textId="77777777" w:rsidR="00A565EF" w:rsidRDefault="0011581C" w:rsidP="00A565EF">
          <w:pPr>
            <w:pStyle w:val="TOC1"/>
            <w:tabs>
              <w:tab w:val="left" w:pos="440"/>
              <w:tab w:val="right" w:leader="dot" w:pos="8296"/>
            </w:tabs>
            <w:rPr>
              <w:rFonts w:eastAsiaTheme="minorEastAsia"/>
              <w:b/>
              <w:bCs/>
              <w:caps/>
              <w:noProof/>
              <w:szCs w:val="22"/>
              <w:rtl/>
            </w:rPr>
          </w:pPr>
          <w:hyperlink w:anchor="_Toc78620849" w:history="1">
            <w:r w:rsidR="00A565EF" w:rsidRPr="005E3C02">
              <w:rPr>
                <w:rStyle w:val="Hyperlink"/>
                <w:rFonts w:asciiTheme="minorBidi" w:hAnsiTheme="minorBidi"/>
                <w:noProof/>
              </w:rPr>
              <w:t>12.</w:t>
            </w:r>
            <w:r w:rsidR="00A565EF">
              <w:rPr>
                <w:rFonts w:eastAsiaTheme="minorEastAsia"/>
                <w:noProof/>
                <w:szCs w:val="22"/>
                <w:rtl/>
              </w:rPr>
              <w:tab/>
            </w:r>
            <w:r w:rsidR="00A565EF" w:rsidRPr="005E3C02">
              <w:rPr>
                <w:rStyle w:val="Hyperlink"/>
                <w:rFonts w:asciiTheme="minorBidi" w:hAnsiTheme="minorBidi"/>
                <w:noProof/>
                <w:rtl/>
              </w:rPr>
              <w:t>איטום מעברים נגד התפשטות אש</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Toc78620849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19</w:t>
            </w:r>
            <w:r w:rsidR="00A565EF">
              <w:rPr>
                <w:noProof/>
                <w:webHidden/>
                <w:rtl/>
              </w:rPr>
              <w:fldChar w:fldCharType="end"/>
            </w:r>
          </w:hyperlink>
        </w:p>
        <w:p w14:paraId="554C2DD5" w14:textId="77777777" w:rsidR="00A565EF" w:rsidRDefault="0011581C" w:rsidP="00A565EF">
          <w:pPr>
            <w:pStyle w:val="TOC1"/>
            <w:tabs>
              <w:tab w:val="left" w:pos="440"/>
              <w:tab w:val="right" w:leader="dot" w:pos="8296"/>
            </w:tabs>
            <w:rPr>
              <w:rFonts w:eastAsiaTheme="minorEastAsia"/>
              <w:b/>
              <w:bCs/>
              <w:caps/>
              <w:noProof/>
              <w:szCs w:val="22"/>
              <w:rtl/>
            </w:rPr>
          </w:pPr>
          <w:hyperlink w:anchor="_Toc78620850" w:history="1">
            <w:r w:rsidR="00A565EF" w:rsidRPr="005E3C02">
              <w:rPr>
                <w:rStyle w:val="Hyperlink"/>
                <w:rFonts w:asciiTheme="minorBidi" w:hAnsiTheme="minorBidi"/>
                <w:noProof/>
              </w:rPr>
              <w:t>13.</w:t>
            </w:r>
            <w:r w:rsidR="00A565EF">
              <w:rPr>
                <w:rFonts w:eastAsiaTheme="minorEastAsia"/>
                <w:noProof/>
                <w:szCs w:val="22"/>
                <w:rtl/>
              </w:rPr>
              <w:tab/>
            </w:r>
            <w:r w:rsidR="00A565EF" w:rsidRPr="005E3C02">
              <w:rPr>
                <w:rStyle w:val="Hyperlink"/>
                <w:rFonts w:asciiTheme="minorBidi" w:hAnsiTheme="minorBidi"/>
                <w:noProof/>
                <w:rtl/>
              </w:rPr>
              <w:t>אטימת מעברים בקירות בטון חיצוניים.</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Toc78620850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20</w:t>
            </w:r>
            <w:r w:rsidR="00A565EF">
              <w:rPr>
                <w:noProof/>
                <w:webHidden/>
                <w:rtl/>
              </w:rPr>
              <w:fldChar w:fldCharType="end"/>
            </w:r>
          </w:hyperlink>
        </w:p>
        <w:p w14:paraId="668718BF"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1" w:history="1">
            <w:r w:rsidR="00A565EF" w:rsidRPr="005E3C02">
              <w:rPr>
                <w:rStyle w:val="Hyperlink"/>
                <w:rFonts w:asciiTheme="minorBidi" w:hAnsiTheme="minorBidi"/>
                <w:noProof/>
                <w:rtl/>
              </w:rPr>
              <w:t>14.</w:t>
            </w:r>
            <w:r w:rsidR="00A565EF">
              <w:rPr>
                <w:rFonts w:eastAsiaTheme="minorEastAsia"/>
                <w:noProof/>
                <w:szCs w:val="22"/>
                <w:rtl/>
              </w:rPr>
              <w:tab/>
            </w:r>
            <w:r w:rsidR="00A565EF" w:rsidRPr="005E3C02">
              <w:rPr>
                <w:rStyle w:val="Hyperlink"/>
                <w:rFonts w:asciiTheme="minorBidi" w:hAnsiTheme="minorBidi"/>
                <w:noProof/>
                <w:rtl/>
              </w:rPr>
              <w:t>הארקות</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Toc78620851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20</w:t>
            </w:r>
            <w:r w:rsidR="00A565EF">
              <w:rPr>
                <w:noProof/>
                <w:webHidden/>
                <w:rtl/>
              </w:rPr>
              <w:fldChar w:fldCharType="end"/>
            </w:r>
          </w:hyperlink>
        </w:p>
        <w:p w14:paraId="67CD4574"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2" w:history="1">
            <w:r w:rsidR="00A565EF" w:rsidRPr="005E3C02">
              <w:rPr>
                <w:rStyle w:val="Hyperlink"/>
                <w:rFonts w:asciiTheme="minorBidi" w:hAnsiTheme="minorBidi"/>
                <w:noProof/>
                <w:rtl/>
              </w:rPr>
              <w:t>15.</w:t>
            </w:r>
            <w:r w:rsidR="00A565EF">
              <w:rPr>
                <w:rFonts w:eastAsiaTheme="minorEastAsia"/>
                <w:noProof/>
                <w:szCs w:val="22"/>
                <w:rtl/>
              </w:rPr>
              <w:tab/>
            </w:r>
            <w:r w:rsidR="00A565EF" w:rsidRPr="005E3C02">
              <w:rPr>
                <w:rStyle w:val="Hyperlink"/>
                <w:rFonts w:asciiTheme="minorBidi" w:hAnsiTheme="minorBidi"/>
                <w:noProof/>
                <w:rtl/>
              </w:rPr>
              <w:t>לוחות חשמל (מ.נ.) :</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Toc78620852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21</w:t>
            </w:r>
            <w:r w:rsidR="00A565EF">
              <w:rPr>
                <w:noProof/>
                <w:webHidden/>
                <w:rtl/>
              </w:rPr>
              <w:fldChar w:fldCharType="end"/>
            </w:r>
          </w:hyperlink>
        </w:p>
        <w:p w14:paraId="48EE6CD3"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3" w:history="1">
            <w:r w:rsidR="00A565EF" w:rsidRPr="005E3C02">
              <w:rPr>
                <w:rStyle w:val="Hyperlink"/>
                <w:rFonts w:asciiTheme="minorBidi" w:hAnsiTheme="minorBidi"/>
                <w:noProof/>
                <w:rtl/>
              </w:rPr>
              <w:t>16.</w:t>
            </w:r>
            <w:r w:rsidR="00A565EF">
              <w:rPr>
                <w:rFonts w:eastAsiaTheme="minorEastAsia"/>
                <w:noProof/>
                <w:szCs w:val="22"/>
                <w:rtl/>
              </w:rPr>
              <w:tab/>
            </w:r>
            <w:r w:rsidR="00A565EF" w:rsidRPr="005E3C02">
              <w:rPr>
                <w:rStyle w:val="Hyperlink"/>
                <w:rFonts w:asciiTheme="minorBidi" w:hAnsiTheme="minorBidi"/>
                <w:noProof/>
                <w:rtl/>
              </w:rPr>
              <w:t>סולמות כבלים, פרופילי ברזל מגולוון, תעלות ושאר עבודות ברזל</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Toc78620853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38</w:t>
            </w:r>
            <w:r w:rsidR="00A565EF">
              <w:rPr>
                <w:noProof/>
                <w:webHidden/>
                <w:rtl/>
              </w:rPr>
              <w:fldChar w:fldCharType="end"/>
            </w:r>
          </w:hyperlink>
        </w:p>
        <w:p w14:paraId="7DD1B3E3"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4" w:history="1">
            <w:r w:rsidR="00A565EF" w:rsidRPr="005E3C02">
              <w:rPr>
                <w:rStyle w:val="Hyperlink"/>
                <w:rFonts w:asciiTheme="minorBidi" w:hAnsiTheme="minorBidi"/>
                <w:noProof/>
                <w:rtl/>
              </w:rPr>
              <w:t>17.</w:t>
            </w:r>
            <w:r w:rsidR="00A565EF">
              <w:rPr>
                <w:rFonts w:eastAsiaTheme="minorEastAsia"/>
                <w:noProof/>
                <w:szCs w:val="22"/>
                <w:rtl/>
              </w:rPr>
              <w:tab/>
            </w:r>
            <w:r w:rsidR="00A565EF" w:rsidRPr="005E3C02">
              <w:rPr>
                <w:rStyle w:val="Hyperlink"/>
                <w:rFonts w:asciiTheme="minorBidi" w:hAnsiTheme="minorBidi"/>
                <w:noProof/>
                <w:rtl/>
              </w:rPr>
              <w:t>מערכת גילוי וכיבוי אש :</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Toc78620854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40</w:t>
            </w:r>
            <w:r w:rsidR="00A565EF">
              <w:rPr>
                <w:noProof/>
                <w:webHidden/>
                <w:rtl/>
              </w:rPr>
              <w:fldChar w:fldCharType="end"/>
            </w:r>
          </w:hyperlink>
        </w:p>
        <w:p w14:paraId="70EF187A"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5" w:history="1">
            <w:r w:rsidR="00A565EF" w:rsidRPr="005E3C02">
              <w:rPr>
                <w:rStyle w:val="Hyperlink"/>
                <w:rFonts w:asciiTheme="minorBidi" w:hAnsiTheme="minorBidi"/>
                <w:noProof/>
                <w:rtl/>
              </w:rPr>
              <w:t>18.</w:t>
            </w:r>
            <w:r w:rsidR="00A565EF">
              <w:rPr>
                <w:rFonts w:eastAsiaTheme="minorEastAsia"/>
                <w:noProof/>
                <w:szCs w:val="22"/>
                <w:rtl/>
              </w:rPr>
              <w:tab/>
            </w:r>
            <w:r w:rsidR="00A565EF" w:rsidRPr="005E3C02">
              <w:rPr>
                <w:rStyle w:val="Hyperlink"/>
                <w:rFonts w:asciiTheme="minorBidi" w:hAnsiTheme="minorBidi"/>
                <w:noProof/>
                <w:rtl/>
              </w:rPr>
              <w:t>מיגון אלקטרו מגנטי</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Toc78620855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51</w:t>
            </w:r>
            <w:r w:rsidR="00A565EF">
              <w:rPr>
                <w:noProof/>
                <w:webHidden/>
                <w:rtl/>
              </w:rPr>
              <w:fldChar w:fldCharType="end"/>
            </w:r>
          </w:hyperlink>
        </w:p>
        <w:p w14:paraId="1F8AFAD5"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6" w:history="1">
            <w:r w:rsidR="00A565EF" w:rsidRPr="005E3C02">
              <w:rPr>
                <w:rStyle w:val="Hyperlink"/>
                <w:rFonts w:asciiTheme="minorBidi" w:hAnsiTheme="minorBidi"/>
                <w:noProof/>
                <w:rtl/>
              </w:rPr>
              <w:t>19.</w:t>
            </w:r>
            <w:r w:rsidR="00A565EF">
              <w:rPr>
                <w:rFonts w:eastAsiaTheme="minorEastAsia"/>
                <w:noProof/>
                <w:szCs w:val="22"/>
                <w:rtl/>
              </w:rPr>
              <w:tab/>
            </w:r>
            <w:r w:rsidR="00A565EF" w:rsidRPr="005E3C02">
              <w:rPr>
                <w:rStyle w:val="Hyperlink"/>
                <w:rFonts w:asciiTheme="minorBidi" w:hAnsiTheme="minorBidi"/>
                <w:noProof/>
                <w:rtl/>
              </w:rPr>
              <w:t>תאורה:</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Toc78620856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53</w:t>
            </w:r>
            <w:r w:rsidR="00A565EF">
              <w:rPr>
                <w:noProof/>
                <w:webHidden/>
                <w:rtl/>
              </w:rPr>
              <w:fldChar w:fldCharType="end"/>
            </w:r>
          </w:hyperlink>
        </w:p>
        <w:p w14:paraId="31C57042"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7" w:history="1">
            <w:r w:rsidR="00A565EF" w:rsidRPr="005E3C02">
              <w:rPr>
                <w:rStyle w:val="Hyperlink"/>
                <w:rFonts w:asciiTheme="minorBidi" w:hAnsiTheme="minorBidi"/>
                <w:noProof/>
                <w:rtl/>
              </w:rPr>
              <w:t>20.</w:t>
            </w:r>
            <w:r w:rsidR="00A565EF">
              <w:rPr>
                <w:rFonts w:eastAsiaTheme="minorEastAsia"/>
                <w:noProof/>
                <w:szCs w:val="22"/>
                <w:rtl/>
              </w:rPr>
              <w:tab/>
            </w:r>
            <w:r w:rsidR="00A565EF" w:rsidRPr="005E3C02">
              <w:rPr>
                <w:rStyle w:val="Hyperlink"/>
                <w:rFonts w:asciiTheme="minorBidi" w:hAnsiTheme="minorBidi"/>
                <w:noProof/>
                <w:rtl/>
              </w:rPr>
              <w:t>מערכת אל-פסק (</w:t>
            </w:r>
            <w:r w:rsidR="00A565EF" w:rsidRPr="005E3C02">
              <w:rPr>
                <w:rStyle w:val="Hyperlink"/>
                <w:rFonts w:asciiTheme="minorBidi" w:hAnsiTheme="minorBidi"/>
                <w:noProof/>
              </w:rPr>
              <w:t>UPS</w:t>
            </w:r>
            <w:r w:rsidR="00A565EF" w:rsidRPr="005E3C02">
              <w:rPr>
                <w:rStyle w:val="Hyperlink"/>
                <w:rFonts w:asciiTheme="minorBidi" w:hAnsiTheme="minorBidi"/>
                <w:noProof/>
                <w:rtl/>
              </w:rPr>
              <w:t>)</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Toc78620857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60</w:t>
            </w:r>
            <w:r w:rsidR="00A565EF">
              <w:rPr>
                <w:noProof/>
                <w:webHidden/>
                <w:rtl/>
              </w:rPr>
              <w:fldChar w:fldCharType="end"/>
            </w:r>
          </w:hyperlink>
        </w:p>
        <w:p w14:paraId="7E705443"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8" w:history="1">
            <w:r w:rsidR="00A565EF" w:rsidRPr="005E3C02">
              <w:rPr>
                <w:rStyle w:val="Hyperlink"/>
                <w:rFonts w:asciiTheme="minorBidi" w:hAnsiTheme="minorBidi"/>
                <w:noProof/>
                <w:rtl/>
              </w:rPr>
              <w:t>21.</w:t>
            </w:r>
            <w:r w:rsidR="00A565EF">
              <w:rPr>
                <w:rFonts w:eastAsiaTheme="minorEastAsia"/>
                <w:noProof/>
                <w:szCs w:val="22"/>
                <w:rtl/>
              </w:rPr>
              <w:tab/>
            </w:r>
            <w:r w:rsidR="00A565EF" w:rsidRPr="005E3C02">
              <w:rPr>
                <w:rStyle w:val="Hyperlink"/>
                <w:rFonts w:asciiTheme="minorBidi" w:hAnsiTheme="minorBidi"/>
                <w:noProof/>
                <w:rtl/>
              </w:rPr>
              <w:t>מערכות בטיחות – אינטגרציה</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Toc78620858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74</w:t>
            </w:r>
            <w:r w:rsidR="00A565EF">
              <w:rPr>
                <w:noProof/>
                <w:webHidden/>
                <w:rtl/>
              </w:rPr>
              <w:fldChar w:fldCharType="end"/>
            </w:r>
          </w:hyperlink>
        </w:p>
        <w:p w14:paraId="365D88B3"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59" w:history="1">
            <w:r w:rsidR="00A565EF" w:rsidRPr="005E3C02">
              <w:rPr>
                <w:rStyle w:val="Hyperlink"/>
                <w:rFonts w:asciiTheme="minorBidi" w:hAnsiTheme="minorBidi"/>
                <w:noProof/>
                <w:rtl/>
              </w:rPr>
              <w:t>22.</w:t>
            </w:r>
            <w:r w:rsidR="00A565EF">
              <w:rPr>
                <w:rFonts w:eastAsiaTheme="minorEastAsia"/>
                <w:noProof/>
                <w:szCs w:val="22"/>
                <w:rtl/>
              </w:rPr>
              <w:tab/>
            </w:r>
            <w:r w:rsidR="00A565EF" w:rsidRPr="005E3C02">
              <w:rPr>
                <w:rStyle w:val="Hyperlink"/>
                <w:rFonts w:asciiTheme="minorBidi" w:hAnsiTheme="minorBidi"/>
                <w:noProof/>
                <w:rtl/>
              </w:rPr>
              <w:t>מפרט מיוחד:</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Toc78620859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75</w:t>
            </w:r>
            <w:r w:rsidR="00A565EF">
              <w:rPr>
                <w:noProof/>
                <w:webHidden/>
                <w:rtl/>
              </w:rPr>
              <w:fldChar w:fldCharType="end"/>
            </w:r>
          </w:hyperlink>
        </w:p>
        <w:p w14:paraId="3D520655"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60" w:history="1">
            <w:r w:rsidR="00A565EF" w:rsidRPr="005E3C02">
              <w:rPr>
                <w:rStyle w:val="Hyperlink"/>
                <w:noProof/>
                <w:rtl/>
                <w:lang w:val="he-IL"/>
              </w:rPr>
              <w:t>23.</w:t>
            </w:r>
            <w:r w:rsidR="00A565EF">
              <w:rPr>
                <w:rFonts w:eastAsiaTheme="minorEastAsia"/>
                <w:noProof/>
                <w:szCs w:val="22"/>
                <w:rtl/>
              </w:rPr>
              <w:tab/>
            </w:r>
            <w:r w:rsidR="00A565EF" w:rsidRPr="005E3C02">
              <w:rPr>
                <w:rStyle w:val="Hyperlink"/>
                <w:noProof/>
                <w:w w:val="95"/>
                <w:rtl/>
                <w:lang w:val="he-IL"/>
              </w:rPr>
              <w:t>מפרט</w:t>
            </w:r>
            <w:r w:rsidR="00A565EF" w:rsidRPr="005E3C02">
              <w:rPr>
                <w:rStyle w:val="Hyperlink"/>
                <w:noProof/>
                <w:spacing w:val="-44"/>
                <w:w w:val="95"/>
                <w:rtl/>
                <w:lang w:val="he-IL"/>
              </w:rPr>
              <w:t xml:space="preserve"> </w:t>
            </w:r>
            <w:r w:rsidR="00A565EF" w:rsidRPr="005E3C02">
              <w:rPr>
                <w:rStyle w:val="Hyperlink"/>
                <w:noProof/>
                <w:w w:val="95"/>
                <w:rtl/>
                <w:lang w:val="he-IL"/>
              </w:rPr>
              <w:t>מיוחד למתקנים רפואיים</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Toc78620860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76</w:t>
            </w:r>
            <w:r w:rsidR="00A565EF">
              <w:rPr>
                <w:noProof/>
                <w:webHidden/>
                <w:rtl/>
              </w:rPr>
              <w:fldChar w:fldCharType="end"/>
            </w:r>
          </w:hyperlink>
        </w:p>
        <w:p w14:paraId="0EC9B36A"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61" w:history="1">
            <w:r w:rsidR="00A565EF" w:rsidRPr="005E3C02">
              <w:rPr>
                <w:rStyle w:val="Hyperlink"/>
                <w:rFonts w:asciiTheme="minorBidi" w:hAnsiTheme="minorBidi"/>
                <w:noProof/>
                <w:rtl/>
              </w:rPr>
              <w:t>24.</w:t>
            </w:r>
            <w:r w:rsidR="00A565EF">
              <w:rPr>
                <w:rFonts w:eastAsiaTheme="minorEastAsia"/>
                <w:noProof/>
                <w:szCs w:val="22"/>
                <w:rtl/>
              </w:rPr>
              <w:tab/>
            </w:r>
            <w:r w:rsidR="00A565EF" w:rsidRPr="005E3C02">
              <w:rPr>
                <w:rStyle w:val="Hyperlink"/>
                <w:rFonts w:asciiTheme="minorBidi" w:hAnsiTheme="minorBidi"/>
                <w:noProof/>
                <w:rtl/>
              </w:rPr>
              <w:t>רווח קבלן:</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Toc78620861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78</w:t>
            </w:r>
            <w:r w:rsidR="00A565EF">
              <w:rPr>
                <w:noProof/>
                <w:webHidden/>
                <w:rtl/>
              </w:rPr>
              <w:fldChar w:fldCharType="end"/>
            </w:r>
          </w:hyperlink>
        </w:p>
        <w:p w14:paraId="6AF49663"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62" w:history="1">
            <w:r w:rsidR="00A565EF" w:rsidRPr="005E3C02">
              <w:rPr>
                <w:rStyle w:val="Hyperlink"/>
                <w:rFonts w:asciiTheme="minorBidi" w:hAnsiTheme="minorBidi"/>
                <w:noProof/>
                <w:rtl/>
              </w:rPr>
              <w:t>25.</w:t>
            </w:r>
            <w:r w:rsidR="00A565EF">
              <w:rPr>
                <w:rFonts w:eastAsiaTheme="minorEastAsia"/>
                <w:noProof/>
                <w:szCs w:val="22"/>
                <w:rtl/>
              </w:rPr>
              <w:tab/>
            </w:r>
            <w:r w:rsidR="00A565EF" w:rsidRPr="005E3C02">
              <w:rPr>
                <w:rStyle w:val="Hyperlink"/>
                <w:rFonts w:asciiTheme="minorBidi" w:hAnsiTheme="minorBidi"/>
                <w:noProof/>
                <w:rtl/>
              </w:rPr>
              <w:t>הנחיות בטיחות:</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Toc78620862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79</w:t>
            </w:r>
            <w:r w:rsidR="00A565EF">
              <w:rPr>
                <w:noProof/>
                <w:webHidden/>
                <w:rtl/>
              </w:rPr>
              <w:fldChar w:fldCharType="end"/>
            </w:r>
          </w:hyperlink>
        </w:p>
        <w:p w14:paraId="443A4C99" w14:textId="77777777" w:rsidR="00A565EF" w:rsidRDefault="0011581C" w:rsidP="00A565EF">
          <w:pPr>
            <w:pStyle w:val="TOC1"/>
            <w:tabs>
              <w:tab w:val="left" w:pos="440"/>
              <w:tab w:val="right" w:leader="dot" w:pos="8296"/>
            </w:tabs>
            <w:rPr>
              <w:rFonts w:eastAsiaTheme="minorEastAsia"/>
              <w:b/>
              <w:bCs/>
              <w:caps/>
              <w:noProof/>
              <w:szCs w:val="22"/>
              <w:rtl/>
            </w:rPr>
          </w:pPr>
          <w:hyperlink w:anchor="_Toc78620863" w:history="1">
            <w:r w:rsidR="00A565EF" w:rsidRPr="005E3C02">
              <w:rPr>
                <w:rStyle w:val="Hyperlink"/>
                <w:rFonts w:asciiTheme="minorBidi" w:hAnsiTheme="minorBidi"/>
                <w:noProof/>
              </w:rPr>
              <w:t>26.</w:t>
            </w:r>
            <w:r w:rsidR="00A565EF">
              <w:rPr>
                <w:rFonts w:eastAsiaTheme="minorEastAsia"/>
                <w:noProof/>
                <w:szCs w:val="22"/>
                <w:rtl/>
              </w:rPr>
              <w:tab/>
            </w:r>
            <w:r w:rsidR="00A565EF" w:rsidRPr="005E3C02">
              <w:rPr>
                <w:rStyle w:val="Hyperlink"/>
                <w:rFonts w:asciiTheme="minorBidi" w:hAnsiTheme="minorBidi"/>
                <w:noProof/>
                <w:rtl/>
              </w:rPr>
              <w:t>הדרכה</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Toc78620863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79</w:t>
            </w:r>
            <w:r w:rsidR="00A565EF">
              <w:rPr>
                <w:noProof/>
                <w:webHidden/>
                <w:rtl/>
              </w:rPr>
              <w:fldChar w:fldCharType="end"/>
            </w:r>
          </w:hyperlink>
        </w:p>
        <w:p w14:paraId="0B997482"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64" w:history="1">
            <w:r w:rsidR="00A565EF" w:rsidRPr="005E3C02">
              <w:rPr>
                <w:rStyle w:val="Hyperlink"/>
                <w:rFonts w:asciiTheme="minorBidi" w:hAnsiTheme="minorBidi"/>
                <w:noProof/>
                <w:rtl/>
              </w:rPr>
              <w:t>27.</w:t>
            </w:r>
            <w:r w:rsidR="00A565EF">
              <w:rPr>
                <w:rFonts w:eastAsiaTheme="minorEastAsia"/>
                <w:noProof/>
                <w:szCs w:val="22"/>
                <w:rtl/>
              </w:rPr>
              <w:tab/>
            </w:r>
            <w:r w:rsidR="00A565EF" w:rsidRPr="005E3C02">
              <w:rPr>
                <w:rStyle w:val="Hyperlink"/>
                <w:rFonts w:asciiTheme="minorBidi" w:hAnsiTheme="minorBidi"/>
                <w:noProof/>
                <w:rtl/>
              </w:rPr>
              <w:t>מבחני קבלה</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Toc78620864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80</w:t>
            </w:r>
            <w:r w:rsidR="00A565EF">
              <w:rPr>
                <w:noProof/>
                <w:webHidden/>
                <w:rtl/>
              </w:rPr>
              <w:fldChar w:fldCharType="end"/>
            </w:r>
          </w:hyperlink>
        </w:p>
        <w:p w14:paraId="19175A6C"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65" w:history="1">
            <w:r w:rsidR="00A565EF" w:rsidRPr="005E3C02">
              <w:rPr>
                <w:rStyle w:val="Hyperlink"/>
                <w:rFonts w:asciiTheme="minorBidi" w:hAnsiTheme="minorBidi"/>
                <w:noProof/>
                <w:rtl/>
              </w:rPr>
              <w:t>28.</w:t>
            </w:r>
            <w:r w:rsidR="00A565EF">
              <w:rPr>
                <w:rFonts w:eastAsiaTheme="minorEastAsia"/>
                <w:noProof/>
                <w:szCs w:val="22"/>
                <w:rtl/>
              </w:rPr>
              <w:tab/>
            </w:r>
            <w:r w:rsidR="00A565EF" w:rsidRPr="005E3C02">
              <w:rPr>
                <w:rStyle w:val="Hyperlink"/>
                <w:rFonts w:asciiTheme="minorBidi" w:hAnsiTheme="minorBidi"/>
                <w:noProof/>
                <w:rtl/>
              </w:rPr>
              <w:t>מסירה למזמין</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Toc78620865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81</w:t>
            </w:r>
            <w:r w:rsidR="00A565EF">
              <w:rPr>
                <w:noProof/>
                <w:webHidden/>
                <w:rtl/>
              </w:rPr>
              <w:fldChar w:fldCharType="end"/>
            </w:r>
          </w:hyperlink>
        </w:p>
        <w:p w14:paraId="2FF4A7BE" w14:textId="77777777" w:rsidR="00A565EF" w:rsidRDefault="0011581C" w:rsidP="00A565EF">
          <w:pPr>
            <w:pStyle w:val="TOC1"/>
            <w:tabs>
              <w:tab w:val="left" w:pos="440"/>
              <w:tab w:val="right" w:leader="dot" w:pos="8296"/>
            </w:tabs>
            <w:rPr>
              <w:rFonts w:eastAsiaTheme="minorEastAsia"/>
              <w:b/>
              <w:bCs/>
              <w:caps/>
              <w:noProof/>
              <w:szCs w:val="22"/>
              <w:rtl/>
            </w:rPr>
          </w:pPr>
          <w:hyperlink w:anchor="_Toc78620866" w:history="1">
            <w:r w:rsidR="00A565EF" w:rsidRPr="005E3C02">
              <w:rPr>
                <w:rStyle w:val="Hyperlink"/>
                <w:rFonts w:asciiTheme="minorBidi" w:hAnsiTheme="minorBidi"/>
                <w:noProof/>
              </w:rPr>
              <w:t>29.</w:t>
            </w:r>
            <w:r w:rsidR="00A565EF">
              <w:rPr>
                <w:rFonts w:eastAsiaTheme="minorEastAsia"/>
                <w:noProof/>
                <w:szCs w:val="22"/>
                <w:rtl/>
              </w:rPr>
              <w:tab/>
            </w:r>
            <w:r w:rsidR="00A565EF" w:rsidRPr="005E3C02">
              <w:rPr>
                <w:rStyle w:val="Hyperlink"/>
                <w:rFonts w:asciiTheme="minorBidi" w:hAnsiTheme="minorBidi"/>
                <w:noProof/>
                <w:rtl/>
              </w:rPr>
              <w:t>תיעוד המערכת</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Toc78620866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81</w:t>
            </w:r>
            <w:r w:rsidR="00A565EF">
              <w:rPr>
                <w:noProof/>
                <w:webHidden/>
                <w:rtl/>
              </w:rPr>
              <w:fldChar w:fldCharType="end"/>
            </w:r>
          </w:hyperlink>
        </w:p>
        <w:p w14:paraId="57D3FAF0"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67" w:history="1">
            <w:r w:rsidR="00A565EF" w:rsidRPr="005E3C02">
              <w:rPr>
                <w:rStyle w:val="Hyperlink"/>
                <w:rFonts w:asciiTheme="minorBidi" w:hAnsiTheme="minorBidi"/>
                <w:noProof/>
                <w:rtl/>
              </w:rPr>
              <w:t>30.</w:t>
            </w:r>
            <w:r w:rsidR="00A565EF">
              <w:rPr>
                <w:rFonts w:eastAsiaTheme="minorEastAsia"/>
                <w:noProof/>
                <w:szCs w:val="22"/>
                <w:rtl/>
              </w:rPr>
              <w:tab/>
            </w:r>
            <w:r w:rsidR="00A565EF" w:rsidRPr="005E3C02">
              <w:rPr>
                <w:rStyle w:val="Hyperlink"/>
                <w:rFonts w:asciiTheme="minorBidi" w:hAnsiTheme="minorBidi"/>
                <w:noProof/>
                <w:rtl/>
              </w:rPr>
              <w:t>אחריות:</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Toc78620867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82</w:t>
            </w:r>
            <w:r w:rsidR="00A565EF">
              <w:rPr>
                <w:noProof/>
                <w:webHidden/>
                <w:rtl/>
              </w:rPr>
              <w:fldChar w:fldCharType="end"/>
            </w:r>
          </w:hyperlink>
        </w:p>
        <w:p w14:paraId="7A4EBDFF" w14:textId="77777777" w:rsidR="00A565EF" w:rsidRDefault="0011581C" w:rsidP="00A565EF">
          <w:pPr>
            <w:pStyle w:val="TOC1"/>
            <w:tabs>
              <w:tab w:val="left" w:pos="660"/>
              <w:tab w:val="right" w:leader="dot" w:pos="8296"/>
            </w:tabs>
            <w:rPr>
              <w:rFonts w:eastAsiaTheme="minorEastAsia"/>
              <w:b/>
              <w:bCs/>
              <w:caps/>
              <w:noProof/>
              <w:szCs w:val="22"/>
              <w:rtl/>
            </w:rPr>
          </w:pPr>
          <w:hyperlink w:anchor="_Toc78620868" w:history="1">
            <w:r w:rsidR="00A565EF" w:rsidRPr="005E3C02">
              <w:rPr>
                <w:rStyle w:val="Hyperlink"/>
                <w:rFonts w:asciiTheme="minorBidi" w:hAnsiTheme="minorBidi"/>
                <w:noProof/>
                <w:rtl/>
              </w:rPr>
              <w:t>31.</w:t>
            </w:r>
            <w:r w:rsidR="00A565EF">
              <w:rPr>
                <w:rFonts w:eastAsiaTheme="minorEastAsia"/>
                <w:noProof/>
                <w:szCs w:val="22"/>
                <w:rtl/>
              </w:rPr>
              <w:tab/>
            </w:r>
            <w:r w:rsidR="00A565EF" w:rsidRPr="005E3C02">
              <w:rPr>
                <w:rStyle w:val="Hyperlink"/>
                <w:rFonts w:asciiTheme="minorBidi" w:hAnsiTheme="minorBidi"/>
                <w:noProof/>
                <w:rtl/>
              </w:rPr>
              <w:t>אישור</w:t>
            </w:r>
            <w:r w:rsidR="00A565EF">
              <w:rPr>
                <w:noProof/>
                <w:webHidden/>
                <w:rtl/>
              </w:rPr>
              <w:tab/>
            </w:r>
            <w:r w:rsidR="00A565EF">
              <w:rPr>
                <w:noProof/>
                <w:webHidden/>
                <w:rtl/>
              </w:rPr>
              <w:fldChar w:fldCharType="begin"/>
            </w:r>
            <w:r w:rsidR="00A565EF">
              <w:rPr>
                <w:noProof/>
                <w:webHidden/>
                <w:rtl/>
              </w:rPr>
              <w:instrText xml:space="preserve"> </w:instrText>
            </w:r>
            <w:r w:rsidR="00A565EF">
              <w:rPr>
                <w:noProof/>
                <w:webHidden/>
              </w:rPr>
              <w:instrText>PAGEREF</w:instrText>
            </w:r>
            <w:r w:rsidR="00A565EF">
              <w:rPr>
                <w:noProof/>
                <w:webHidden/>
                <w:rtl/>
              </w:rPr>
              <w:instrText xml:space="preserve"> _</w:instrText>
            </w:r>
            <w:r w:rsidR="00A565EF">
              <w:rPr>
                <w:noProof/>
                <w:webHidden/>
              </w:rPr>
              <w:instrText>Toc78620868 \h</w:instrText>
            </w:r>
            <w:r w:rsidR="00A565EF">
              <w:rPr>
                <w:noProof/>
                <w:webHidden/>
                <w:rtl/>
              </w:rPr>
              <w:instrText xml:space="preserve"> </w:instrText>
            </w:r>
            <w:r w:rsidR="00A565EF">
              <w:rPr>
                <w:noProof/>
                <w:webHidden/>
                <w:rtl/>
              </w:rPr>
            </w:r>
            <w:r w:rsidR="00A565EF">
              <w:rPr>
                <w:noProof/>
                <w:webHidden/>
                <w:rtl/>
              </w:rPr>
              <w:fldChar w:fldCharType="separate"/>
            </w:r>
            <w:r w:rsidR="00A565EF">
              <w:rPr>
                <w:noProof/>
                <w:webHidden/>
                <w:rtl/>
              </w:rPr>
              <w:t>82</w:t>
            </w:r>
            <w:r w:rsidR="00A565EF">
              <w:rPr>
                <w:noProof/>
                <w:webHidden/>
                <w:rtl/>
              </w:rPr>
              <w:fldChar w:fldCharType="end"/>
            </w:r>
          </w:hyperlink>
        </w:p>
        <w:p w14:paraId="39DBE6A9" w14:textId="77777777" w:rsidR="00A565EF" w:rsidRPr="00A93A70" w:rsidRDefault="00A565EF" w:rsidP="00A565EF">
          <w:pPr>
            <w:pStyle w:val="TOC1"/>
            <w:tabs>
              <w:tab w:val="left" w:pos="374"/>
              <w:tab w:val="right" w:leader="dot" w:pos="8302"/>
            </w:tabs>
            <w:spacing w:after="100"/>
            <w:rPr>
              <w:rFonts w:ascii="Arial" w:hAnsi="Arial" w:cs="Arial"/>
              <w:rtl/>
              <w:cs/>
            </w:rPr>
          </w:pPr>
          <w:r w:rsidRPr="0068414A">
            <w:rPr>
              <w:rStyle w:val="Hyperlink"/>
              <w:rFonts w:ascii="Arial" w:hAnsi="Arial" w:cs="Arial"/>
              <w:b/>
              <w:bCs/>
              <w:caps/>
              <w:noProof/>
              <w:sz w:val="28"/>
              <w:szCs w:val="28"/>
            </w:rPr>
            <w:fldChar w:fldCharType="end"/>
          </w:r>
        </w:p>
      </w:sdtContent>
    </w:sdt>
    <w:p w14:paraId="442CA129" w14:textId="77777777" w:rsidR="00A565EF" w:rsidRDefault="00A565EF" w:rsidP="00A565EF">
      <w:pPr>
        <w:spacing w:line="240" w:lineRule="auto"/>
        <w:rPr>
          <w:rFonts w:ascii="Arial" w:hAnsi="Arial"/>
          <w:rtl/>
        </w:rPr>
      </w:pPr>
    </w:p>
    <w:p w14:paraId="7F2F6B78" w14:textId="77777777" w:rsidR="00A565EF" w:rsidRDefault="00A565EF" w:rsidP="00A565EF">
      <w:pPr>
        <w:spacing w:line="240" w:lineRule="auto"/>
        <w:rPr>
          <w:rFonts w:ascii="Arial" w:hAnsi="Arial"/>
          <w:rtl/>
        </w:rPr>
      </w:pPr>
    </w:p>
    <w:p w14:paraId="593AE908" w14:textId="77777777" w:rsidR="00A565EF" w:rsidRDefault="00A565EF" w:rsidP="00A565EF">
      <w:pPr>
        <w:spacing w:line="240" w:lineRule="auto"/>
        <w:rPr>
          <w:rFonts w:ascii="Arial" w:hAnsi="Arial"/>
          <w:rtl/>
        </w:rPr>
      </w:pPr>
    </w:p>
    <w:p w14:paraId="440ABD49" w14:textId="77777777" w:rsidR="00A565EF" w:rsidRDefault="00A565EF" w:rsidP="00A565EF">
      <w:pPr>
        <w:spacing w:line="240" w:lineRule="auto"/>
        <w:rPr>
          <w:rFonts w:ascii="Arial" w:hAnsi="Arial"/>
          <w:rtl/>
        </w:rPr>
      </w:pPr>
    </w:p>
    <w:p w14:paraId="6B0C6A24" w14:textId="77777777" w:rsidR="00A565EF" w:rsidRPr="00A93A70" w:rsidRDefault="00A565EF" w:rsidP="00A565EF">
      <w:pPr>
        <w:spacing w:line="240" w:lineRule="auto"/>
        <w:rPr>
          <w:rFonts w:ascii="Arial" w:hAnsi="Arial"/>
          <w:b/>
          <w:bCs/>
          <w:u w:val="single"/>
          <w:rtl/>
        </w:rPr>
      </w:pPr>
      <w:r w:rsidRPr="00A93A70">
        <w:rPr>
          <w:rFonts w:ascii="Arial" w:hAnsi="Arial" w:hint="cs"/>
          <w:b/>
          <w:bCs/>
          <w:u w:val="single"/>
          <w:rtl/>
        </w:rPr>
        <w:t xml:space="preserve">ניהול גרסאות: </w:t>
      </w:r>
    </w:p>
    <w:p w14:paraId="5650D200" w14:textId="77777777" w:rsidR="00A565EF" w:rsidRPr="00A93A70" w:rsidRDefault="00A565EF" w:rsidP="00A565EF">
      <w:pPr>
        <w:spacing w:line="240" w:lineRule="auto"/>
        <w:rPr>
          <w:rFonts w:ascii="Arial" w:hAnsi="Arial"/>
          <w:b/>
          <w:bCs/>
          <w:u w:val="single"/>
          <w:rtl/>
        </w:rPr>
      </w:pPr>
    </w:p>
    <w:tbl>
      <w:tblPr>
        <w:tblStyle w:val="PlainTable41"/>
        <w:bidiVisual/>
        <w:tblW w:w="842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1159"/>
        <w:gridCol w:w="1008"/>
        <w:gridCol w:w="1001"/>
        <w:gridCol w:w="1137"/>
        <w:gridCol w:w="1000"/>
        <w:gridCol w:w="2416"/>
      </w:tblGrid>
      <w:tr w:rsidR="00A565EF" w:rsidRPr="00A93A70" w14:paraId="2A567F3C" w14:textId="77777777" w:rsidTr="00111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dxa"/>
          </w:tcPr>
          <w:p w14:paraId="75952BA1" w14:textId="77777777" w:rsidR="00A565EF" w:rsidRPr="00A93A70" w:rsidRDefault="00A565EF" w:rsidP="0011123D">
            <w:pPr>
              <w:spacing w:line="240" w:lineRule="auto"/>
              <w:jc w:val="center"/>
              <w:rPr>
                <w:rFonts w:ascii="Arial" w:hAnsi="Arial"/>
                <w:rtl/>
              </w:rPr>
            </w:pPr>
            <w:r w:rsidRPr="00A93A70">
              <w:rPr>
                <w:rFonts w:ascii="Arial" w:hAnsi="Arial" w:hint="cs"/>
                <w:rtl/>
              </w:rPr>
              <w:t>גרסה</w:t>
            </w:r>
          </w:p>
        </w:tc>
        <w:tc>
          <w:tcPr>
            <w:tcW w:w="1166" w:type="dxa"/>
          </w:tcPr>
          <w:p w14:paraId="76B7B353" w14:textId="77777777" w:rsidR="00A565EF" w:rsidRPr="00A93A70" w:rsidRDefault="00A565EF"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A93A70">
              <w:rPr>
                <w:rFonts w:ascii="Arial" w:hAnsi="Arial" w:hint="cs"/>
                <w:rtl/>
              </w:rPr>
              <w:t>אישר</w:t>
            </w:r>
          </w:p>
        </w:tc>
        <w:tc>
          <w:tcPr>
            <w:tcW w:w="1012" w:type="dxa"/>
          </w:tcPr>
          <w:p w14:paraId="00677077" w14:textId="77777777" w:rsidR="00A565EF" w:rsidRPr="00A93A70" w:rsidRDefault="00A565EF"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A93A70">
              <w:rPr>
                <w:rFonts w:ascii="Arial" w:hAnsi="Arial" w:hint="cs"/>
                <w:rtl/>
              </w:rPr>
              <w:t>תאריך</w:t>
            </w:r>
          </w:p>
        </w:tc>
        <w:tc>
          <w:tcPr>
            <w:tcW w:w="1008" w:type="dxa"/>
          </w:tcPr>
          <w:p w14:paraId="1B523BB5" w14:textId="77777777" w:rsidR="00A565EF" w:rsidRPr="00A93A70" w:rsidRDefault="00A565EF"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A93A70">
              <w:rPr>
                <w:rFonts w:ascii="Arial" w:hAnsi="Arial" w:hint="cs"/>
                <w:rtl/>
              </w:rPr>
              <w:t>בדק</w:t>
            </w:r>
          </w:p>
        </w:tc>
        <w:tc>
          <w:tcPr>
            <w:tcW w:w="1143" w:type="dxa"/>
          </w:tcPr>
          <w:p w14:paraId="3CC94441" w14:textId="77777777" w:rsidR="00A565EF" w:rsidRPr="00A93A70" w:rsidRDefault="00A565EF"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rtl/>
              </w:rPr>
            </w:pPr>
            <w:r w:rsidRPr="00A93A70">
              <w:rPr>
                <w:rFonts w:ascii="Arial" w:hAnsi="Arial" w:hint="cs"/>
                <w:rtl/>
              </w:rPr>
              <w:t>תאריך</w:t>
            </w:r>
          </w:p>
        </w:tc>
        <w:tc>
          <w:tcPr>
            <w:tcW w:w="950" w:type="dxa"/>
          </w:tcPr>
          <w:p w14:paraId="104C4E01" w14:textId="77777777" w:rsidR="00A565EF" w:rsidRPr="00A93A70" w:rsidRDefault="00A565EF" w:rsidP="0011123D">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rtl/>
              </w:rPr>
            </w:pPr>
            <w:r w:rsidRPr="00A93A70">
              <w:rPr>
                <w:rFonts w:ascii="Arial" w:hAnsi="Arial" w:hint="cs"/>
                <w:rtl/>
              </w:rPr>
              <w:t>סטאטוס</w:t>
            </w:r>
          </w:p>
        </w:tc>
        <w:tc>
          <w:tcPr>
            <w:tcW w:w="2443" w:type="dxa"/>
          </w:tcPr>
          <w:p w14:paraId="5A592E6A" w14:textId="77777777" w:rsidR="00A565EF" w:rsidRPr="00A93A70" w:rsidRDefault="00A565EF" w:rsidP="0011123D">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rtl/>
              </w:rPr>
            </w:pPr>
            <w:r w:rsidRPr="00A93A70">
              <w:rPr>
                <w:rFonts w:ascii="Arial" w:hAnsi="Arial" w:hint="cs"/>
                <w:rtl/>
              </w:rPr>
              <w:t>הערות</w:t>
            </w:r>
          </w:p>
        </w:tc>
      </w:tr>
      <w:tr w:rsidR="00A565EF" w:rsidRPr="00A93A70" w14:paraId="653F371F" w14:textId="77777777" w:rsidTr="0011123D">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702" w:type="dxa"/>
          </w:tcPr>
          <w:p w14:paraId="535BFBC2" w14:textId="77777777" w:rsidR="00A565EF" w:rsidRPr="00A93A70" w:rsidRDefault="00A565EF" w:rsidP="0011123D">
            <w:pPr>
              <w:spacing w:line="240" w:lineRule="auto"/>
              <w:jc w:val="center"/>
              <w:rPr>
                <w:rFonts w:ascii="Arial" w:hAnsi="Arial"/>
                <w:rtl/>
              </w:rPr>
            </w:pPr>
            <w:r w:rsidRPr="00A93A70">
              <w:rPr>
                <w:rFonts w:ascii="Arial" w:hAnsi="Arial" w:hint="cs"/>
                <w:rtl/>
              </w:rPr>
              <w:t>1</w:t>
            </w:r>
          </w:p>
        </w:tc>
        <w:tc>
          <w:tcPr>
            <w:tcW w:w="1166" w:type="dxa"/>
          </w:tcPr>
          <w:p w14:paraId="0AD62EF3"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012" w:type="dxa"/>
          </w:tcPr>
          <w:p w14:paraId="55D3E237"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008" w:type="dxa"/>
          </w:tcPr>
          <w:p w14:paraId="3C9A2BD3"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143" w:type="dxa"/>
          </w:tcPr>
          <w:p w14:paraId="01902150"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950" w:type="dxa"/>
          </w:tcPr>
          <w:p w14:paraId="115A9D82"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2443" w:type="dxa"/>
          </w:tcPr>
          <w:p w14:paraId="5C59347B"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r>
      <w:tr w:rsidR="00A565EF" w:rsidRPr="00A93A70" w14:paraId="008C780E" w14:textId="77777777" w:rsidTr="0011123D">
        <w:tc>
          <w:tcPr>
            <w:cnfStyle w:val="001000000000" w:firstRow="0" w:lastRow="0" w:firstColumn="1" w:lastColumn="0" w:oddVBand="0" w:evenVBand="0" w:oddHBand="0" w:evenHBand="0" w:firstRowFirstColumn="0" w:firstRowLastColumn="0" w:lastRowFirstColumn="0" w:lastRowLastColumn="0"/>
            <w:tcW w:w="702" w:type="dxa"/>
          </w:tcPr>
          <w:p w14:paraId="4532A017" w14:textId="77777777" w:rsidR="00A565EF" w:rsidRPr="00A93A70" w:rsidRDefault="00A565EF" w:rsidP="0011123D">
            <w:pPr>
              <w:spacing w:line="240" w:lineRule="auto"/>
              <w:jc w:val="center"/>
              <w:rPr>
                <w:rFonts w:ascii="Arial" w:hAnsi="Arial"/>
                <w:rtl/>
              </w:rPr>
            </w:pPr>
            <w:r w:rsidRPr="00A93A70">
              <w:rPr>
                <w:rFonts w:ascii="Arial" w:hAnsi="Arial" w:hint="cs"/>
                <w:rtl/>
              </w:rPr>
              <w:t>2</w:t>
            </w:r>
          </w:p>
        </w:tc>
        <w:tc>
          <w:tcPr>
            <w:tcW w:w="1166" w:type="dxa"/>
          </w:tcPr>
          <w:p w14:paraId="4234678D"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012" w:type="dxa"/>
          </w:tcPr>
          <w:p w14:paraId="6F7553DA"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008" w:type="dxa"/>
          </w:tcPr>
          <w:p w14:paraId="031EC4EA"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43" w:type="dxa"/>
          </w:tcPr>
          <w:p w14:paraId="4E74FC14"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950" w:type="dxa"/>
          </w:tcPr>
          <w:p w14:paraId="78F77883"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443" w:type="dxa"/>
          </w:tcPr>
          <w:p w14:paraId="48D723FD"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A565EF" w:rsidRPr="00A93A70" w14:paraId="33A658E8" w14:textId="77777777" w:rsidTr="0011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dxa"/>
          </w:tcPr>
          <w:p w14:paraId="27E66E14" w14:textId="77777777" w:rsidR="00A565EF" w:rsidRPr="00A93A70" w:rsidRDefault="00A565EF" w:rsidP="0011123D">
            <w:pPr>
              <w:spacing w:line="240" w:lineRule="auto"/>
              <w:jc w:val="center"/>
              <w:rPr>
                <w:rFonts w:ascii="Arial" w:hAnsi="Arial"/>
                <w:rtl/>
              </w:rPr>
            </w:pPr>
          </w:p>
        </w:tc>
        <w:tc>
          <w:tcPr>
            <w:tcW w:w="1166" w:type="dxa"/>
          </w:tcPr>
          <w:p w14:paraId="4E19C990"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012" w:type="dxa"/>
          </w:tcPr>
          <w:p w14:paraId="4E56658D"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008" w:type="dxa"/>
          </w:tcPr>
          <w:p w14:paraId="6382B846"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143" w:type="dxa"/>
          </w:tcPr>
          <w:p w14:paraId="28E43E68"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950" w:type="dxa"/>
          </w:tcPr>
          <w:p w14:paraId="573AE19D"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2443" w:type="dxa"/>
          </w:tcPr>
          <w:p w14:paraId="08EE28F8"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r>
      <w:tr w:rsidR="00A565EF" w:rsidRPr="00A93A70" w14:paraId="37D2216A" w14:textId="77777777" w:rsidTr="0011123D">
        <w:tc>
          <w:tcPr>
            <w:cnfStyle w:val="001000000000" w:firstRow="0" w:lastRow="0" w:firstColumn="1" w:lastColumn="0" w:oddVBand="0" w:evenVBand="0" w:oddHBand="0" w:evenHBand="0" w:firstRowFirstColumn="0" w:firstRowLastColumn="0" w:lastRowFirstColumn="0" w:lastRowLastColumn="0"/>
            <w:tcW w:w="702" w:type="dxa"/>
          </w:tcPr>
          <w:p w14:paraId="0FAD9992" w14:textId="77777777" w:rsidR="00A565EF" w:rsidRPr="00A93A70" w:rsidRDefault="00A565EF" w:rsidP="0011123D">
            <w:pPr>
              <w:spacing w:line="240" w:lineRule="auto"/>
              <w:jc w:val="center"/>
              <w:rPr>
                <w:rFonts w:ascii="Arial" w:hAnsi="Arial"/>
                <w:rtl/>
              </w:rPr>
            </w:pPr>
          </w:p>
        </w:tc>
        <w:tc>
          <w:tcPr>
            <w:tcW w:w="1166" w:type="dxa"/>
          </w:tcPr>
          <w:p w14:paraId="11E92EFD"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012" w:type="dxa"/>
          </w:tcPr>
          <w:p w14:paraId="39BC552F"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008" w:type="dxa"/>
          </w:tcPr>
          <w:p w14:paraId="091CCB89"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43" w:type="dxa"/>
          </w:tcPr>
          <w:p w14:paraId="30B909FB"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950" w:type="dxa"/>
          </w:tcPr>
          <w:p w14:paraId="45C0B966"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443" w:type="dxa"/>
          </w:tcPr>
          <w:p w14:paraId="0D956862"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r>
      <w:tr w:rsidR="00A565EF" w:rsidRPr="00A93A70" w14:paraId="7CB4F014" w14:textId="77777777" w:rsidTr="0011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 w:type="dxa"/>
          </w:tcPr>
          <w:p w14:paraId="1358A0A0" w14:textId="77777777" w:rsidR="00A565EF" w:rsidRPr="00A93A70" w:rsidRDefault="00A565EF" w:rsidP="0011123D">
            <w:pPr>
              <w:spacing w:line="240" w:lineRule="auto"/>
              <w:jc w:val="center"/>
              <w:rPr>
                <w:rFonts w:ascii="Arial" w:hAnsi="Arial"/>
                <w:rtl/>
              </w:rPr>
            </w:pPr>
          </w:p>
        </w:tc>
        <w:tc>
          <w:tcPr>
            <w:tcW w:w="1166" w:type="dxa"/>
          </w:tcPr>
          <w:p w14:paraId="4A16C7AE"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012" w:type="dxa"/>
          </w:tcPr>
          <w:p w14:paraId="66F748D5"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008" w:type="dxa"/>
          </w:tcPr>
          <w:p w14:paraId="37B1FF6D"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1143" w:type="dxa"/>
          </w:tcPr>
          <w:p w14:paraId="42A0CF97"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950" w:type="dxa"/>
          </w:tcPr>
          <w:p w14:paraId="2E48A946"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c>
          <w:tcPr>
            <w:tcW w:w="2443" w:type="dxa"/>
          </w:tcPr>
          <w:p w14:paraId="3492BEF8" w14:textId="77777777" w:rsidR="00A565EF" w:rsidRPr="00A93A70" w:rsidRDefault="00A565EF" w:rsidP="0011123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rtl/>
              </w:rPr>
            </w:pPr>
          </w:p>
        </w:tc>
      </w:tr>
      <w:tr w:rsidR="00A565EF" w:rsidRPr="00A93A70" w14:paraId="2741BBA3" w14:textId="77777777" w:rsidTr="0011123D">
        <w:tc>
          <w:tcPr>
            <w:cnfStyle w:val="001000000000" w:firstRow="0" w:lastRow="0" w:firstColumn="1" w:lastColumn="0" w:oddVBand="0" w:evenVBand="0" w:oddHBand="0" w:evenHBand="0" w:firstRowFirstColumn="0" w:firstRowLastColumn="0" w:lastRowFirstColumn="0" w:lastRowLastColumn="0"/>
            <w:tcW w:w="702" w:type="dxa"/>
          </w:tcPr>
          <w:p w14:paraId="446B341D" w14:textId="77777777" w:rsidR="00A565EF" w:rsidRPr="00A93A70" w:rsidRDefault="00A565EF" w:rsidP="0011123D">
            <w:pPr>
              <w:spacing w:line="240" w:lineRule="auto"/>
              <w:jc w:val="center"/>
              <w:rPr>
                <w:rFonts w:ascii="Arial" w:hAnsi="Arial"/>
                <w:rtl/>
              </w:rPr>
            </w:pPr>
          </w:p>
        </w:tc>
        <w:tc>
          <w:tcPr>
            <w:tcW w:w="1166" w:type="dxa"/>
          </w:tcPr>
          <w:p w14:paraId="5FBB1852"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012" w:type="dxa"/>
          </w:tcPr>
          <w:p w14:paraId="27A0EF30"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008" w:type="dxa"/>
          </w:tcPr>
          <w:p w14:paraId="6404BF67"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1143" w:type="dxa"/>
          </w:tcPr>
          <w:p w14:paraId="252FD0C0"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950" w:type="dxa"/>
          </w:tcPr>
          <w:p w14:paraId="366812AB"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c>
          <w:tcPr>
            <w:tcW w:w="2443" w:type="dxa"/>
          </w:tcPr>
          <w:p w14:paraId="51A0F772" w14:textId="77777777" w:rsidR="00A565EF" w:rsidRPr="00A93A70" w:rsidRDefault="00A565EF" w:rsidP="0011123D">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rtl/>
              </w:rPr>
            </w:pPr>
          </w:p>
        </w:tc>
      </w:tr>
    </w:tbl>
    <w:p w14:paraId="1FC83349" w14:textId="77777777" w:rsidR="00A565EF" w:rsidRPr="00A93A70" w:rsidRDefault="00A565EF" w:rsidP="00A565EF">
      <w:pPr>
        <w:spacing w:line="240" w:lineRule="auto"/>
        <w:rPr>
          <w:rFonts w:ascii="Arial" w:hAnsi="Arial"/>
          <w:rtl/>
        </w:rPr>
      </w:pPr>
      <w:r w:rsidRPr="00A93A70">
        <w:rPr>
          <w:rFonts w:ascii="Arial" w:hAnsi="Arial" w:hint="cs"/>
          <w:rtl/>
        </w:rPr>
        <w:t xml:space="preserve">שם הקובץ: </w:t>
      </w:r>
    </w:p>
    <w:p w14:paraId="5E642D8B" w14:textId="77777777" w:rsidR="00A565EF" w:rsidRPr="00A93A70" w:rsidRDefault="00A565EF" w:rsidP="00A565EF">
      <w:pPr>
        <w:bidi w:val="0"/>
        <w:spacing w:line="240" w:lineRule="auto"/>
        <w:rPr>
          <w:rFonts w:ascii="Arial" w:hAnsi="Arial"/>
          <w:sz w:val="28"/>
          <w:szCs w:val="28"/>
        </w:rPr>
      </w:pPr>
      <w:r w:rsidRPr="00A93A70">
        <w:rPr>
          <w:rFonts w:ascii="Arial" w:hAnsi="Arial"/>
          <w:rtl/>
        </w:rPr>
        <w:fldChar w:fldCharType="begin"/>
      </w:r>
      <w:r w:rsidRPr="00A93A70">
        <w:rPr>
          <w:rFonts w:ascii="Arial" w:hAnsi="Arial"/>
          <w:rtl/>
        </w:rPr>
        <w:instrText xml:space="preserve"> </w:instrText>
      </w:r>
      <w:r w:rsidRPr="00A93A70">
        <w:rPr>
          <w:rFonts w:ascii="Arial" w:hAnsi="Arial"/>
        </w:rPr>
        <w:instrText>INFO  FileName  \* MERGEFORMAT</w:instrText>
      </w:r>
      <w:r w:rsidRPr="00A93A70">
        <w:rPr>
          <w:rFonts w:ascii="Arial" w:hAnsi="Arial"/>
          <w:rtl/>
        </w:rPr>
        <w:instrText xml:space="preserve"> </w:instrText>
      </w:r>
      <w:r w:rsidRPr="00A93A70">
        <w:rPr>
          <w:rFonts w:ascii="Arial" w:hAnsi="Arial"/>
          <w:rtl/>
        </w:rPr>
        <w:fldChar w:fldCharType="separate"/>
      </w:r>
      <w:r w:rsidRPr="00A93A70">
        <w:rPr>
          <w:rFonts w:ascii="Arial" w:hAnsi="Arial"/>
          <w:rtl/>
        </w:rPr>
        <w:t>מסמך17</w:t>
      </w:r>
      <w:r w:rsidRPr="00A93A70">
        <w:rPr>
          <w:rFonts w:ascii="Arial" w:hAnsi="Arial"/>
          <w:rtl/>
        </w:rPr>
        <w:fldChar w:fldCharType="end"/>
      </w:r>
      <w:r w:rsidRPr="00A93A70">
        <w:rPr>
          <w:rFonts w:ascii="Arial" w:hAnsi="Arial"/>
          <w:sz w:val="28"/>
          <w:szCs w:val="28"/>
          <w:rtl/>
        </w:rPr>
        <w:br w:type="page"/>
      </w:r>
    </w:p>
    <w:p w14:paraId="443405E9" w14:textId="77777777" w:rsidR="00A565EF" w:rsidRPr="00C77EB7" w:rsidRDefault="00A565EF" w:rsidP="00A565EF">
      <w:pPr>
        <w:pStyle w:val="1f6"/>
        <w:rPr>
          <w:rFonts w:asciiTheme="minorBidi" w:hAnsiTheme="minorBidi" w:cstheme="minorBidi"/>
          <w:szCs w:val="24"/>
          <w:rtl/>
        </w:rPr>
      </w:pPr>
      <w:bookmarkStart w:id="22" w:name="_Toc78620838"/>
      <w:r w:rsidRPr="00C77EB7">
        <w:rPr>
          <w:rFonts w:asciiTheme="minorBidi" w:hAnsiTheme="minorBidi" w:cstheme="minorBidi"/>
          <w:szCs w:val="24"/>
          <w:rtl/>
        </w:rPr>
        <w:lastRenderedPageBreak/>
        <w:t>הגדרות במסמך זה:</w:t>
      </w:r>
      <w:bookmarkEnd w:id="22"/>
    </w:p>
    <w:p w14:paraId="1AD3A260"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אבזר</w:t>
      </w:r>
      <w:r w:rsidRPr="00C77EB7">
        <w:rPr>
          <w:rFonts w:asciiTheme="minorBidi" w:hAnsiTheme="minorBidi" w:cstheme="minorBidi"/>
          <w:sz w:val="24"/>
          <w:rtl/>
        </w:rPr>
        <w:t>" - פריט של ציוד חשמלי המשמש לתמסורת או לחלוקה של אנרגיה חשמלית;</w:t>
      </w:r>
    </w:p>
    <w:p w14:paraId="4408F17A"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זרם</w:t>
      </w:r>
      <w:r w:rsidRPr="00C77EB7">
        <w:rPr>
          <w:rFonts w:asciiTheme="minorBidi" w:hAnsiTheme="minorBidi" w:cstheme="minorBidi"/>
          <w:sz w:val="24"/>
          <w:rtl/>
        </w:rPr>
        <w:t xml:space="preserve"> </w:t>
      </w:r>
      <w:r w:rsidRPr="00C77EB7">
        <w:rPr>
          <w:rFonts w:asciiTheme="minorBidi" w:hAnsiTheme="minorBidi" w:cstheme="minorBidi"/>
          <w:b/>
          <w:bCs/>
          <w:sz w:val="24"/>
          <w:rtl/>
        </w:rPr>
        <w:t>דלף</w:t>
      </w:r>
      <w:r w:rsidRPr="00C77EB7">
        <w:rPr>
          <w:rFonts w:asciiTheme="minorBidi" w:hAnsiTheme="minorBidi" w:cstheme="minorBidi"/>
          <w:sz w:val="24"/>
          <w:rtl/>
        </w:rPr>
        <w:t>" - זרם הדולף דרך בידוד או על פניו בהשפעת המתח;</w:t>
      </w:r>
    </w:p>
    <w:p w14:paraId="26249C6E"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חי</w:t>
      </w:r>
      <w:r w:rsidRPr="00C77EB7">
        <w:rPr>
          <w:rFonts w:asciiTheme="minorBidi" w:hAnsiTheme="minorBidi" w:cstheme="minorBidi"/>
          <w:sz w:val="24"/>
          <w:rtl/>
        </w:rPr>
        <w:t>" - מצב של מוליך כשהוא מחובר למקור של מתח חשמלי באופן גלווני, השראתי או כשהוא טעון חשמל, לרבות מוליך האפס;</w:t>
      </w:r>
    </w:p>
    <w:p w14:paraId="6591E9E5"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חשמלאי</w:t>
      </w:r>
      <w:r w:rsidRPr="00C77EB7">
        <w:rPr>
          <w:rFonts w:asciiTheme="minorBidi" w:hAnsiTheme="minorBidi" w:cstheme="minorBidi"/>
          <w:sz w:val="24"/>
          <w:rtl/>
        </w:rPr>
        <w:t>" - בעל רישיון לעסוק בביצוע עבודות חשמל לפי חוק החשמל, התשי"ד1954-;</w:t>
      </w:r>
    </w:p>
    <w:p w14:paraId="29C6F067"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כבל</w:t>
      </w:r>
      <w:r w:rsidRPr="00C77EB7">
        <w:rPr>
          <w:rFonts w:asciiTheme="minorBidi" w:hAnsiTheme="minorBidi" w:cstheme="minorBidi"/>
          <w:sz w:val="24"/>
          <w:rtl/>
        </w:rPr>
        <w:t>" - מוליך יחיד מתכתי מבודד בעל עטיפה, או מספר מוליכים מבודדים מאוגדים תוך ייצורם, כשהם בעלי עטיפה משותפת בהתאם לתנאי התקן;</w:t>
      </w:r>
    </w:p>
    <w:p w14:paraId="50015CB5"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לוח</w:t>
      </w:r>
      <w:r w:rsidRPr="00C77EB7">
        <w:rPr>
          <w:rFonts w:asciiTheme="minorBidi" w:hAnsiTheme="minorBidi" w:cstheme="minorBidi"/>
          <w:sz w:val="24"/>
          <w:rtl/>
        </w:rPr>
        <w:t xml:space="preserve"> </w:t>
      </w:r>
      <w:r w:rsidRPr="00C77EB7">
        <w:rPr>
          <w:rFonts w:asciiTheme="minorBidi" w:hAnsiTheme="minorBidi" w:cstheme="minorBidi"/>
          <w:b/>
          <w:bCs/>
          <w:sz w:val="24"/>
          <w:rtl/>
        </w:rPr>
        <w:t>חשמל</w:t>
      </w:r>
      <w:r w:rsidRPr="00C77EB7">
        <w:rPr>
          <w:rFonts w:asciiTheme="minorBidi" w:hAnsiTheme="minorBidi" w:cstheme="minorBidi"/>
          <w:sz w:val="24"/>
          <w:rtl/>
        </w:rPr>
        <w:t>" - מסד והציוד החשמלי המורכב עליו לפיקוד ולפיקוח על מיתקן חשמלי;</w:t>
      </w:r>
    </w:p>
    <w:p w14:paraId="5F4E7BEC"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לוח</w:t>
      </w:r>
      <w:r w:rsidRPr="00C77EB7">
        <w:rPr>
          <w:rFonts w:asciiTheme="minorBidi" w:hAnsiTheme="minorBidi" w:cstheme="minorBidi"/>
          <w:sz w:val="24"/>
          <w:rtl/>
        </w:rPr>
        <w:t xml:space="preserve"> </w:t>
      </w:r>
      <w:r w:rsidRPr="00C77EB7">
        <w:rPr>
          <w:rFonts w:asciiTheme="minorBidi" w:hAnsiTheme="minorBidi" w:cstheme="minorBidi"/>
          <w:b/>
          <w:bCs/>
          <w:sz w:val="24"/>
          <w:rtl/>
        </w:rPr>
        <w:t>ראשי</w:t>
      </w:r>
      <w:r w:rsidRPr="00C77EB7">
        <w:rPr>
          <w:rFonts w:asciiTheme="minorBidi" w:hAnsiTheme="minorBidi" w:cstheme="minorBidi"/>
          <w:sz w:val="24"/>
          <w:rtl/>
        </w:rPr>
        <w:t>" - לוח חשמל הניזון במישרין ממקור ההספקה של מיתקן לפיקוד ולפיקוח על מיתקן המחובר אליו בשלמותו;</w:t>
      </w:r>
    </w:p>
    <w:p w14:paraId="60F4E35A"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מבודד</w:t>
      </w:r>
      <w:r w:rsidRPr="00C77EB7">
        <w:rPr>
          <w:rFonts w:asciiTheme="minorBidi" w:hAnsiTheme="minorBidi" w:cstheme="minorBidi"/>
          <w:sz w:val="24"/>
          <w:rtl/>
        </w:rPr>
        <w:t>" - מופרד באופן גלווני על ידי חומר בידוד;</w:t>
      </w:r>
    </w:p>
    <w:p w14:paraId="2DC2CCA3"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מבטח</w:t>
      </w:r>
      <w:r w:rsidRPr="00C77EB7">
        <w:rPr>
          <w:rFonts w:asciiTheme="minorBidi" w:hAnsiTheme="minorBidi" w:cstheme="minorBidi"/>
          <w:sz w:val="24"/>
          <w:rtl/>
        </w:rPr>
        <w:t>" - אבזר לניתוק אוטומטי של זרם חשמלי במיתקן כאשר עצמתו גדולה מעצמת הזרם הנקוב שלו; מבטח יכול להיות משני סוגים: נתיך או מפסק אוטומטי;</w:t>
      </w:r>
    </w:p>
    <w:p w14:paraId="253153FF"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מוליך</w:t>
      </w:r>
      <w:r w:rsidRPr="00C77EB7">
        <w:rPr>
          <w:rFonts w:asciiTheme="minorBidi" w:hAnsiTheme="minorBidi" w:cstheme="minorBidi"/>
          <w:sz w:val="24"/>
          <w:rtl/>
        </w:rPr>
        <w:t>" - גוף המיועד להעביר זרם חשמלי;</w:t>
      </w:r>
    </w:p>
    <w:p w14:paraId="70701BC0"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מכשיר</w:t>
      </w:r>
      <w:r w:rsidRPr="00C77EB7">
        <w:rPr>
          <w:rFonts w:asciiTheme="minorBidi" w:hAnsiTheme="minorBidi" w:cstheme="minorBidi"/>
          <w:sz w:val="24"/>
          <w:rtl/>
        </w:rPr>
        <w:t xml:space="preserve"> </w:t>
      </w:r>
      <w:r w:rsidRPr="00C77EB7">
        <w:rPr>
          <w:rFonts w:asciiTheme="minorBidi" w:hAnsiTheme="minorBidi" w:cstheme="minorBidi"/>
          <w:b/>
          <w:bCs/>
          <w:sz w:val="24"/>
          <w:rtl/>
        </w:rPr>
        <w:t>חשמלי</w:t>
      </w:r>
      <w:r w:rsidRPr="00C77EB7">
        <w:rPr>
          <w:rFonts w:asciiTheme="minorBidi" w:hAnsiTheme="minorBidi" w:cstheme="minorBidi"/>
          <w:sz w:val="24"/>
          <w:rtl/>
        </w:rPr>
        <w:t>" - ציוד חשמלי המיועד להמרה במתכוון של אנרגיה חשמלית, באנרגיה חשמלית אחרת או באנרגיה מסוג אחר;</w:t>
      </w:r>
    </w:p>
    <w:p w14:paraId="17E584D8"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מעגל</w:t>
      </w:r>
      <w:r w:rsidRPr="00C77EB7">
        <w:rPr>
          <w:rFonts w:asciiTheme="minorBidi" w:hAnsiTheme="minorBidi" w:cstheme="minorBidi"/>
          <w:sz w:val="24"/>
          <w:rtl/>
        </w:rPr>
        <w:t xml:space="preserve"> </w:t>
      </w:r>
      <w:r w:rsidRPr="00C77EB7">
        <w:rPr>
          <w:rFonts w:asciiTheme="minorBidi" w:hAnsiTheme="minorBidi" w:cstheme="minorBidi"/>
          <w:b/>
          <w:bCs/>
          <w:sz w:val="24"/>
          <w:rtl/>
        </w:rPr>
        <w:t>סופי</w:t>
      </w:r>
      <w:r w:rsidRPr="00C77EB7">
        <w:rPr>
          <w:rFonts w:asciiTheme="minorBidi" w:hAnsiTheme="minorBidi" w:cstheme="minorBidi"/>
          <w:sz w:val="24"/>
          <w:rtl/>
        </w:rPr>
        <w:t>" - מעגל הניזון דרך מבטח והמיועד להולכת זרם חשמלי במישרין למכשירים צורכי זרם, או לציוד חשמלי אחר, המותקנים באותו מעגל;</w:t>
      </w:r>
    </w:p>
    <w:p w14:paraId="5B26221E"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מפסק</w:t>
      </w:r>
      <w:r w:rsidRPr="00C77EB7">
        <w:rPr>
          <w:rFonts w:asciiTheme="minorBidi" w:hAnsiTheme="minorBidi" w:cstheme="minorBidi"/>
          <w:sz w:val="24"/>
          <w:rtl/>
        </w:rPr>
        <w:t>" - מכשיר המיועד להפסקה ולחיבור במתכוון של זרם חשמלי במיתקן;</w:t>
      </w:r>
    </w:p>
    <w:p w14:paraId="60F7B5F5"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מפסק</w:t>
      </w:r>
      <w:r w:rsidRPr="00C77EB7">
        <w:rPr>
          <w:rFonts w:asciiTheme="minorBidi" w:hAnsiTheme="minorBidi" w:cstheme="minorBidi"/>
          <w:sz w:val="24"/>
          <w:rtl/>
        </w:rPr>
        <w:t xml:space="preserve"> </w:t>
      </w:r>
      <w:r w:rsidRPr="00C77EB7">
        <w:rPr>
          <w:rFonts w:asciiTheme="minorBidi" w:hAnsiTheme="minorBidi" w:cstheme="minorBidi"/>
          <w:b/>
          <w:bCs/>
          <w:sz w:val="24"/>
          <w:rtl/>
        </w:rPr>
        <w:t>אוטומטי</w:t>
      </w:r>
      <w:r w:rsidRPr="00C77EB7">
        <w:rPr>
          <w:rFonts w:asciiTheme="minorBidi" w:hAnsiTheme="minorBidi" w:cstheme="minorBidi"/>
          <w:sz w:val="24"/>
          <w:rtl/>
        </w:rPr>
        <w:t>" - מבטח בעל מנגנון מכני לניתוק זרם, במקרה של זרם יתר;</w:t>
      </w:r>
    </w:p>
    <w:p w14:paraId="1A0C68C6"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מפסק</w:t>
      </w:r>
      <w:r w:rsidRPr="00C77EB7">
        <w:rPr>
          <w:rFonts w:asciiTheme="minorBidi" w:hAnsiTheme="minorBidi" w:cstheme="minorBidi"/>
          <w:sz w:val="24"/>
          <w:rtl/>
        </w:rPr>
        <w:t xml:space="preserve"> </w:t>
      </w:r>
      <w:r w:rsidRPr="00C77EB7">
        <w:rPr>
          <w:rFonts w:asciiTheme="minorBidi" w:hAnsiTheme="minorBidi" w:cstheme="minorBidi"/>
          <w:b/>
          <w:bCs/>
          <w:sz w:val="24"/>
          <w:rtl/>
        </w:rPr>
        <w:t>מגן הפועל בזרם דלף</w:t>
      </w:r>
      <w:r w:rsidRPr="00C77EB7">
        <w:rPr>
          <w:rFonts w:asciiTheme="minorBidi" w:hAnsiTheme="minorBidi" w:cstheme="minorBidi"/>
          <w:sz w:val="24"/>
          <w:rtl/>
        </w:rPr>
        <w:t>" - התקן מיתוג המיועד לנתק אוטומטית את המיתקן המוגן על ידו ממקור הזינה במקרה של הופעת זרם דלף במיתקן;</w:t>
      </w:r>
    </w:p>
    <w:p w14:paraId="691C3591"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מפסק ראשי</w:t>
      </w:r>
      <w:r w:rsidRPr="00C77EB7">
        <w:rPr>
          <w:rFonts w:asciiTheme="minorBidi" w:hAnsiTheme="minorBidi" w:cstheme="minorBidi"/>
          <w:sz w:val="24"/>
          <w:rtl/>
        </w:rPr>
        <w:t>" - מכשיר המיועד להפסקה ולחיבור במתכוון של זרם חשמלי במיתקן בשלמותו, כאשר העומס מחובר בו;</w:t>
      </w:r>
    </w:p>
    <w:p w14:paraId="7A3FDA02"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מתח</w:t>
      </w:r>
      <w:r w:rsidRPr="00C77EB7">
        <w:rPr>
          <w:rFonts w:asciiTheme="minorBidi" w:hAnsiTheme="minorBidi" w:cstheme="minorBidi"/>
          <w:sz w:val="24"/>
          <w:rtl/>
        </w:rPr>
        <w:t xml:space="preserve"> </w:t>
      </w:r>
      <w:r w:rsidRPr="00C77EB7">
        <w:rPr>
          <w:rFonts w:asciiTheme="minorBidi" w:hAnsiTheme="minorBidi" w:cstheme="minorBidi"/>
          <w:b/>
          <w:bCs/>
          <w:sz w:val="24"/>
          <w:rtl/>
        </w:rPr>
        <w:t>גבוה</w:t>
      </w:r>
      <w:r w:rsidRPr="00C77EB7">
        <w:rPr>
          <w:rFonts w:asciiTheme="minorBidi" w:hAnsiTheme="minorBidi" w:cstheme="minorBidi"/>
          <w:sz w:val="24"/>
          <w:rtl/>
        </w:rPr>
        <w:t>" - מתח בין מוליכים העולה על 1000 וולט;</w:t>
      </w:r>
    </w:p>
    <w:p w14:paraId="7E9B72DD"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מתח</w:t>
      </w:r>
      <w:r w:rsidRPr="00C77EB7">
        <w:rPr>
          <w:rFonts w:asciiTheme="minorBidi" w:hAnsiTheme="minorBidi" w:cstheme="minorBidi"/>
          <w:sz w:val="24"/>
          <w:rtl/>
        </w:rPr>
        <w:t xml:space="preserve"> </w:t>
      </w:r>
      <w:r w:rsidRPr="00C77EB7">
        <w:rPr>
          <w:rFonts w:asciiTheme="minorBidi" w:hAnsiTheme="minorBidi" w:cstheme="minorBidi"/>
          <w:b/>
          <w:bCs/>
          <w:sz w:val="24"/>
          <w:rtl/>
        </w:rPr>
        <w:t>נמוך</w:t>
      </w:r>
      <w:r w:rsidRPr="00C77EB7">
        <w:rPr>
          <w:rFonts w:asciiTheme="minorBidi" w:hAnsiTheme="minorBidi" w:cstheme="minorBidi"/>
          <w:sz w:val="24"/>
          <w:rtl/>
        </w:rPr>
        <w:t>" - מתח בין מוליכים העולה על 50 וולט ואינו עולה על 1000 וולט, ולמעט רשת כבלים כמשמעותה בסעיף 6א לחוק הבזק, התשמ"ב1982- (להלן - חוק הבזק) שמתחה אינו עולה על 65 וולט;</w:t>
      </w:r>
    </w:p>
    <w:p w14:paraId="2C92771B"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מתח</w:t>
      </w:r>
      <w:r w:rsidRPr="00C77EB7">
        <w:rPr>
          <w:rFonts w:asciiTheme="minorBidi" w:hAnsiTheme="minorBidi" w:cstheme="minorBidi"/>
          <w:sz w:val="24"/>
          <w:rtl/>
        </w:rPr>
        <w:t xml:space="preserve"> </w:t>
      </w:r>
      <w:r w:rsidRPr="00C77EB7">
        <w:rPr>
          <w:rFonts w:asciiTheme="minorBidi" w:hAnsiTheme="minorBidi" w:cstheme="minorBidi"/>
          <w:b/>
          <w:bCs/>
          <w:sz w:val="24"/>
          <w:rtl/>
        </w:rPr>
        <w:t>נמוך</w:t>
      </w:r>
      <w:r w:rsidRPr="00C77EB7">
        <w:rPr>
          <w:rFonts w:asciiTheme="minorBidi" w:hAnsiTheme="minorBidi" w:cstheme="minorBidi"/>
          <w:sz w:val="24"/>
          <w:rtl/>
        </w:rPr>
        <w:t xml:space="preserve"> </w:t>
      </w:r>
      <w:r w:rsidRPr="00C77EB7">
        <w:rPr>
          <w:rFonts w:asciiTheme="minorBidi" w:hAnsiTheme="minorBidi" w:cstheme="minorBidi"/>
          <w:b/>
          <w:bCs/>
          <w:sz w:val="24"/>
          <w:rtl/>
        </w:rPr>
        <w:t>מאוד</w:t>
      </w:r>
      <w:r w:rsidRPr="00C77EB7">
        <w:rPr>
          <w:rFonts w:asciiTheme="minorBidi" w:hAnsiTheme="minorBidi" w:cstheme="minorBidi"/>
          <w:sz w:val="24"/>
          <w:rtl/>
        </w:rPr>
        <w:t>" - מתח בין מוליכים שאינו עולה על 50 וולט;</w:t>
      </w:r>
    </w:p>
    <w:p w14:paraId="09F0132A"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מיתקן</w:t>
      </w:r>
      <w:r w:rsidRPr="00C77EB7">
        <w:rPr>
          <w:rFonts w:asciiTheme="minorBidi" w:hAnsiTheme="minorBidi" w:cstheme="minorBidi"/>
          <w:sz w:val="24"/>
          <w:rtl/>
        </w:rPr>
        <w:t xml:space="preserve"> </w:t>
      </w:r>
      <w:r w:rsidRPr="00C77EB7">
        <w:rPr>
          <w:rFonts w:asciiTheme="minorBidi" w:hAnsiTheme="minorBidi" w:cstheme="minorBidi"/>
          <w:b/>
          <w:bCs/>
          <w:sz w:val="24"/>
          <w:rtl/>
        </w:rPr>
        <w:t>חשמלי</w:t>
      </w:r>
      <w:r w:rsidRPr="00C77EB7">
        <w:rPr>
          <w:rFonts w:asciiTheme="minorBidi" w:hAnsiTheme="minorBidi" w:cstheme="minorBidi"/>
          <w:sz w:val="24"/>
          <w:rtl/>
        </w:rPr>
        <w:t>" - מיתקן המשמש לשם ייצור חשמל, הולכתו, הפצתו, צריכתו, צבירתו או שינויו (טרנספורמציה), לרבות מבנים, מכונות, מכשירים, מצברים, מוליכים, אבזרים, וציוד חשמלי קבוע או מיטלטל הקשורים במיתקן;</w:t>
      </w:r>
    </w:p>
    <w:p w14:paraId="5A1BE941"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lastRenderedPageBreak/>
        <w:t>"</w:t>
      </w:r>
      <w:r w:rsidRPr="00C77EB7">
        <w:rPr>
          <w:rFonts w:asciiTheme="minorBidi" w:hAnsiTheme="minorBidi" w:cstheme="minorBidi"/>
          <w:b/>
          <w:bCs/>
          <w:sz w:val="24"/>
          <w:rtl/>
        </w:rPr>
        <w:t>מיתקן</w:t>
      </w:r>
      <w:r w:rsidRPr="00C77EB7">
        <w:rPr>
          <w:rFonts w:asciiTheme="minorBidi" w:hAnsiTheme="minorBidi" w:cstheme="minorBidi"/>
          <w:sz w:val="24"/>
          <w:rtl/>
        </w:rPr>
        <w:t xml:space="preserve"> </w:t>
      </w:r>
      <w:r w:rsidRPr="00C77EB7">
        <w:rPr>
          <w:rFonts w:asciiTheme="minorBidi" w:hAnsiTheme="minorBidi" w:cstheme="minorBidi"/>
          <w:b/>
          <w:bCs/>
          <w:sz w:val="24"/>
          <w:rtl/>
        </w:rPr>
        <w:t>משוחרר</w:t>
      </w:r>
      <w:r w:rsidRPr="00C77EB7">
        <w:rPr>
          <w:rFonts w:asciiTheme="minorBidi" w:hAnsiTheme="minorBidi" w:cstheme="minorBidi"/>
          <w:sz w:val="24"/>
          <w:rtl/>
        </w:rPr>
        <w:t xml:space="preserve"> </w:t>
      </w:r>
      <w:r w:rsidRPr="00C77EB7">
        <w:rPr>
          <w:rFonts w:asciiTheme="minorBidi" w:hAnsiTheme="minorBidi" w:cstheme="minorBidi"/>
          <w:b/>
          <w:bCs/>
          <w:sz w:val="24"/>
          <w:rtl/>
        </w:rPr>
        <w:t>ממתח</w:t>
      </w:r>
      <w:r w:rsidRPr="00C77EB7">
        <w:rPr>
          <w:rFonts w:asciiTheme="minorBidi" w:hAnsiTheme="minorBidi" w:cstheme="minorBidi"/>
          <w:sz w:val="24"/>
          <w:rtl/>
        </w:rPr>
        <w:t>" - מיתקן חשמלי מופסק מנותק ומקוצר;</w:t>
      </w:r>
    </w:p>
    <w:p w14:paraId="7BD048E3"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נתיך</w:t>
      </w:r>
      <w:r w:rsidRPr="00C77EB7">
        <w:rPr>
          <w:rFonts w:asciiTheme="minorBidi" w:hAnsiTheme="minorBidi" w:cstheme="minorBidi"/>
          <w:sz w:val="24"/>
          <w:rtl/>
        </w:rPr>
        <w:t>" - מבטח הפועל על ידי אלמנט ניתך;</w:t>
      </w:r>
    </w:p>
    <w:p w14:paraId="00892A59"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 xml:space="preserve">סוג </w:t>
      </w:r>
      <w:r w:rsidRPr="00C77EB7">
        <w:rPr>
          <w:rFonts w:asciiTheme="minorBidi" w:hAnsiTheme="minorBidi" w:cstheme="minorBidi"/>
          <w:b/>
          <w:bCs/>
          <w:sz w:val="24"/>
        </w:rPr>
        <w:t>I</w:t>
      </w:r>
      <w:r w:rsidRPr="00C77EB7">
        <w:rPr>
          <w:rFonts w:asciiTheme="minorBidi" w:hAnsiTheme="minorBidi" w:cstheme="minorBidi"/>
          <w:sz w:val="24"/>
          <w:rtl/>
        </w:rPr>
        <w:t>" - ציוד חשמלי שלכל חלקיו החיים יש לפחות בידוד תפעולי ושמותקן בו הדק או מגע לחיבור הארקת מגן;</w:t>
      </w:r>
    </w:p>
    <w:p w14:paraId="292A51CE"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 xml:space="preserve">סוג </w:t>
      </w:r>
      <w:r w:rsidRPr="00C77EB7">
        <w:rPr>
          <w:rFonts w:asciiTheme="minorBidi" w:hAnsiTheme="minorBidi" w:cstheme="minorBidi"/>
          <w:b/>
          <w:bCs/>
          <w:sz w:val="24"/>
        </w:rPr>
        <w:t>II</w:t>
      </w:r>
      <w:r w:rsidRPr="00C77EB7">
        <w:rPr>
          <w:rFonts w:asciiTheme="minorBidi" w:hAnsiTheme="minorBidi" w:cstheme="minorBidi"/>
          <w:sz w:val="24"/>
          <w:rtl/>
        </w:rPr>
        <w:t>" - ציוד חשמלי המיועד לזינה במתח נמוך שחלקיו החיים מבודדים בבידוד כפול או בבידוד מוגבר;</w:t>
      </w:r>
    </w:p>
    <w:p w14:paraId="57910B86"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 xml:space="preserve">סוג </w:t>
      </w:r>
      <w:r w:rsidRPr="00C77EB7">
        <w:rPr>
          <w:rFonts w:asciiTheme="minorBidi" w:hAnsiTheme="minorBidi" w:cstheme="minorBidi"/>
          <w:b/>
          <w:bCs/>
          <w:sz w:val="24"/>
        </w:rPr>
        <w:t>III</w:t>
      </w:r>
      <w:r w:rsidRPr="00C77EB7">
        <w:rPr>
          <w:rFonts w:asciiTheme="minorBidi" w:hAnsiTheme="minorBidi" w:cstheme="minorBidi"/>
          <w:sz w:val="24"/>
          <w:rtl/>
        </w:rPr>
        <w:t>" - ציוד חשמלי המיועד לזינה במתח נמוך מאוד ושאינו כולל מעגלים פנימיים או חיצוניים הפועלים במתח שונה ממתח זה;</w:t>
      </w:r>
    </w:p>
    <w:p w14:paraId="72740827"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פתיל</w:t>
      </w:r>
      <w:r w:rsidRPr="00C77EB7">
        <w:rPr>
          <w:rFonts w:asciiTheme="minorBidi" w:hAnsiTheme="minorBidi" w:cstheme="minorBidi"/>
          <w:sz w:val="24"/>
          <w:rtl/>
        </w:rPr>
        <w:t>" - כבל כפיף;</w:t>
      </w:r>
    </w:p>
    <w:p w14:paraId="6869BB0C"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קו</w:t>
      </w:r>
      <w:r w:rsidRPr="00C77EB7">
        <w:rPr>
          <w:rFonts w:asciiTheme="minorBidi" w:hAnsiTheme="minorBidi" w:cstheme="minorBidi"/>
          <w:sz w:val="24"/>
          <w:rtl/>
        </w:rPr>
        <w:t xml:space="preserve"> </w:t>
      </w:r>
      <w:r w:rsidRPr="00C77EB7">
        <w:rPr>
          <w:rFonts w:asciiTheme="minorBidi" w:hAnsiTheme="minorBidi" w:cstheme="minorBidi"/>
          <w:b/>
          <w:bCs/>
          <w:sz w:val="24"/>
          <w:rtl/>
        </w:rPr>
        <w:t>תקשורת</w:t>
      </w:r>
      <w:r w:rsidRPr="00C77EB7">
        <w:rPr>
          <w:rFonts w:asciiTheme="minorBidi" w:hAnsiTheme="minorBidi" w:cstheme="minorBidi"/>
          <w:sz w:val="24"/>
          <w:rtl/>
        </w:rPr>
        <w:t>" - כבל המותקן בעיקרו למטרת תקשורת, לרבות קו בזק;</w:t>
      </w:r>
    </w:p>
    <w:p w14:paraId="3B39B75E"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קו</w:t>
      </w:r>
      <w:r w:rsidRPr="00C77EB7">
        <w:rPr>
          <w:rFonts w:asciiTheme="minorBidi" w:hAnsiTheme="minorBidi" w:cstheme="minorBidi"/>
          <w:sz w:val="24"/>
          <w:rtl/>
        </w:rPr>
        <w:t xml:space="preserve"> </w:t>
      </w:r>
      <w:r w:rsidRPr="00C77EB7">
        <w:rPr>
          <w:rFonts w:asciiTheme="minorBidi" w:hAnsiTheme="minorBidi" w:cstheme="minorBidi"/>
          <w:b/>
          <w:bCs/>
          <w:sz w:val="24"/>
          <w:rtl/>
        </w:rPr>
        <w:t>בזק</w:t>
      </w:r>
      <w:r w:rsidRPr="00C77EB7">
        <w:rPr>
          <w:rFonts w:asciiTheme="minorBidi" w:hAnsiTheme="minorBidi" w:cstheme="minorBidi"/>
          <w:sz w:val="24"/>
          <w:rtl/>
        </w:rPr>
        <w:t>" - כבל המותקן בעיקרו למטרות בזק כמשמעותו בסעיף 1 לחוק הבזק, או לרשת כבלים כמשמעותה בסעיף 6א לחוק הבזק.</w:t>
      </w:r>
    </w:p>
    <w:p w14:paraId="303C5C3A"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מוגן</w:t>
      </w:r>
      <w:r w:rsidRPr="00C77EB7">
        <w:rPr>
          <w:rFonts w:asciiTheme="minorBidi" w:hAnsiTheme="minorBidi" w:cstheme="minorBidi"/>
          <w:sz w:val="24"/>
          <w:rtl/>
        </w:rPr>
        <w:t xml:space="preserve"> </w:t>
      </w:r>
      <w:r w:rsidRPr="00C77EB7">
        <w:rPr>
          <w:rFonts w:asciiTheme="minorBidi" w:hAnsiTheme="minorBidi" w:cstheme="minorBidi"/>
          <w:b/>
          <w:bCs/>
          <w:sz w:val="24"/>
          <w:rtl/>
        </w:rPr>
        <w:t>התפוצצות</w:t>
      </w:r>
      <w:r w:rsidRPr="00C77EB7">
        <w:rPr>
          <w:rFonts w:asciiTheme="minorBidi" w:hAnsiTheme="minorBidi" w:cstheme="minorBidi"/>
          <w:sz w:val="24"/>
          <w:rtl/>
        </w:rPr>
        <w:t xml:space="preserve">" - מגדיר ציוד חשמלי מוגן התפוצצות לפי השיטה האמריקאית </w:t>
      </w:r>
      <w:r w:rsidRPr="00C77EB7">
        <w:rPr>
          <w:rFonts w:asciiTheme="minorBidi" w:hAnsiTheme="minorBidi" w:cstheme="minorBidi"/>
          <w:sz w:val="24"/>
        </w:rPr>
        <w:t>NFPA 70 1999 Edition National Electrical Code</w:t>
      </w:r>
      <w:r w:rsidRPr="00C77EB7">
        <w:rPr>
          <w:rFonts w:asciiTheme="minorBidi" w:hAnsiTheme="minorBidi" w:cstheme="minorBidi"/>
          <w:sz w:val="24"/>
          <w:rtl/>
        </w:rPr>
        <w:t>. במסמך זה, כל אביזר, חלק או ציוד שיוגדר "</w:t>
      </w:r>
      <w:r w:rsidRPr="00C77EB7">
        <w:rPr>
          <w:rFonts w:asciiTheme="minorBidi" w:hAnsiTheme="minorBidi" w:cstheme="minorBidi"/>
          <w:b/>
          <w:bCs/>
          <w:sz w:val="24"/>
          <w:rtl/>
        </w:rPr>
        <w:t>מוגן</w:t>
      </w:r>
      <w:r w:rsidRPr="00C77EB7">
        <w:rPr>
          <w:rFonts w:asciiTheme="minorBidi" w:hAnsiTheme="minorBidi" w:cstheme="minorBidi"/>
          <w:sz w:val="24"/>
          <w:rtl/>
        </w:rPr>
        <w:t xml:space="preserve"> </w:t>
      </w:r>
      <w:r w:rsidRPr="00C77EB7">
        <w:rPr>
          <w:rFonts w:asciiTheme="minorBidi" w:hAnsiTheme="minorBidi" w:cstheme="minorBidi"/>
          <w:b/>
          <w:bCs/>
          <w:sz w:val="24"/>
          <w:rtl/>
        </w:rPr>
        <w:t>התפוצצות</w:t>
      </w:r>
      <w:r w:rsidRPr="00C77EB7">
        <w:rPr>
          <w:rFonts w:asciiTheme="minorBidi" w:hAnsiTheme="minorBidi" w:cstheme="minorBidi"/>
          <w:sz w:val="24"/>
          <w:rtl/>
        </w:rPr>
        <w:t xml:space="preserve">" חייב לעמוד בסיווג </w:t>
      </w:r>
      <w:r w:rsidRPr="00C77EB7">
        <w:rPr>
          <w:rFonts w:asciiTheme="minorBidi" w:hAnsiTheme="minorBidi" w:cstheme="minorBidi"/>
          <w:sz w:val="24"/>
        </w:rPr>
        <w:t>Class 1 Division 1</w:t>
      </w:r>
      <w:r w:rsidRPr="00C77EB7">
        <w:rPr>
          <w:rFonts w:asciiTheme="minorBidi" w:hAnsiTheme="minorBidi" w:cstheme="minorBidi"/>
          <w:sz w:val="24"/>
          <w:rtl/>
        </w:rPr>
        <w:t xml:space="preserve"> לפי השיטה האמריקאית.</w:t>
      </w:r>
    </w:p>
    <w:p w14:paraId="16AAF710"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b/>
          <w:bCs/>
          <w:sz w:val="24"/>
          <w:rtl/>
        </w:rPr>
        <w:t>מתרד חריג</w:t>
      </w:r>
      <w:r w:rsidRPr="00C77EB7">
        <w:rPr>
          <w:rFonts w:asciiTheme="minorBidi" w:hAnsiTheme="minorBidi" w:cstheme="minorBidi"/>
          <w:sz w:val="24"/>
          <w:rtl/>
        </w:rPr>
        <w:t xml:space="preserve">" – רעש כבד העולה מחציבה/שבירת קירות/ריצוף או מנוע כלשהוא, ממושך לזמן שעולה על 30 דקות רצוף או במצטבר במשך 4 שעות או הפרעה לתנועת אנשים ו/או חסימת מעבר או חלק ממנו ו/או חסימת חנייה או חלק ממנה.  </w:t>
      </w:r>
    </w:p>
    <w:p w14:paraId="37D4DA0F" w14:textId="77777777" w:rsidR="00A565EF" w:rsidRPr="00C77EB7" w:rsidRDefault="00A565EF" w:rsidP="00A565EF">
      <w:pPr>
        <w:tabs>
          <w:tab w:val="left" w:pos="935"/>
        </w:tabs>
        <w:rPr>
          <w:rFonts w:asciiTheme="minorBidi" w:hAnsiTheme="minorBidi" w:cstheme="minorBidi"/>
          <w:sz w:val="24"/>
          <w:rtl/>
        </w:rPr>
      </w:pPr>
      <w:r w:rsidRPr="00C77EB7">
        <w:rPr>
          <w:rFonts w:asciiTheme="minorBidi" w:hAnsiTheme="minorBidi" w:cstheme="minorBidi"/>
          <w:sz w:val="24"/>
          <w:rtl/>
        </w:rPr>
        <w:t xml:space="preserve"> </w:t>
      </w:r>
    </w:p>
    <w:p w14:paraId="7BBE4298" w14:textId="77777777" w:rsidR="00A565EF" w:rsidRPr="00C77EB7" w:rsidRDefault="00A565EF" w:rsidP="00A565EF">
      <w:pPr>
        <w:pStyle w:val="1f6"/>
        <w:rPr>
          <w:rFonts w:asciiTheme="minorBidi" w:hAnsiTheme="minorBidi" w:cstheme="minorBidi"/>
          <w:szCs w:val="24"/>
          <w:rtl/>
        </w:rPr>
      </w:pPr>
      <w:r w:rsidRPr="00C77EB7">
        <w:rPr>
          <w:rFonts w:asciiTheme="minorBidi" w:hAnsiTheme="minorBidi" w:cstheme="minorBidi"/>
          <w:szCs w:val="24"/>
          <w:rtl/>
        </w:rPr>
        <w:br w:type="page"/>
      </w:r>
      <w:bookmarkStart w:id="23" w:name="_Toc78620839"/>
      <w:r w:rsidRPr="00C77EB7">
        <w:rPr>
          <w:rFonts w:asciiTheme="minorBidi" w:hAnsiTheme="minorBidi" w:cstheme="minorBidi"/>
          <w:szCs w:val="24"/>
          <w:rtl/>
        </w:rPr>
        <w:lastRenderedPageBreak/>
        <w:t>תנאים מוקדמים:</w:t>
      </w:r>
      <w:bookmarkEnd w:id="23"/>
    </w:p>
    <w:p w14:paraId="4D0DB68E"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הקבלן מתחייב לבצע את העבודות על פי החוזה לביצוע מבנה ע"י הקבלן כנהוג בהתקשרויות של מדינת ישראל  (נוסח חדש אפריל תשס"ה 2005) והמוכר כמדף  3210. </w:t>
      </w:r>
    </w:p>
    <w:p w14:paraId="222150CF"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כל העבודות תבוצענה בהתאם למוקדמות, למפרט הכללי הבין משרדי, ראשי פרקים, מפרטים טכניים מיוחדים, תקנים ישראלים, תקנים מקצועיים אחרים ותנאים אחרים. על הקבלן לרכוש לעצמו ועל חשבונו את המוקדמות והמפרט הכללי הבין משרדי.</w:t>
      </w:r>
    </w:p>
    <w:p w14:paraId="7325EC43" w14:textId="77777777" w:rsidR="00A565EF" w:rsidRPr="00214A27" w:rsidRDefault="00A565EF" w:rsidP="00A565EF">
      <w:pPr>
        <w:pStyle w:val="normalline"/>
        <w:numPr>
          <w:ilvl w:val="1"/>
          <w:numId w:val="0"/>
        </w:numPr>
        <w:ind w:left="1191" w:hanging="831"/>
        <w:rPr>
          <w:rFonts w:asciiTheme="minorBidi" w:hAnsiTheme="minorBidi" w:cstheme="minorBidi"/>
          <w:sz w:val="24"/>
          <w:szCs w:val="24"/>
          <w:rtl/>
        </w:rPr>
      </w:pPr>
      <w:r w:rsidRPr="00214A27">
        <w:rPr>
          <w:rFonts w:asciiTheme="minorBidi" w:hAnsiTheme="minorBidi" w:cstheme="minorBidi"/>
          <w:sz w:val="24"/>
          <w:szCs w:val="24"/>
          <w:rtl/>
        </w:rPr>
        <w:t xml:space="preserve">העבודות יבוצעו בתוך </w:t>
      </w:r>
      <w:r>
        <w:rPr>
          <w:rFonts w:asciiTheme="minorBidi" w:hAnsiTheme="minorBidi" w:cstheme="minorBidi" w:hint="cs"/>
          <w:sz w:val="24"/>
          <w:szCs w:val="24"/>
          <w:rtl/>
        </w:rPr>
        <w:t>בניין קיים</w:t>
      </w:r>
      <w:r w:rsidRPr="00214A27">
        <w:rPr>
          <w:rFonts w:asciiTheme="minorBidi" w:hAnsiTheme="minorBidi" w:cstheme="minorBidi" w:hint="cs"/>
          <w:sz w:val="24"/>
          <w:szCs w:val="24"/>
          <w:rtl/>
        </w:rPr>
        <w:t xml:space="preserve"> </w:t>
      </w:r>
      <w:r w:rsidRPr="00214A27">
        <w:rPr>
          <w:rFonts w:asciiTheme="minorBidi" w:hAnsiTheme="minorBidi" w:cstheme="minorBidi"/>
          <w:sz w:val="24"/>
          <w:szCs w:val="24"/>
          <w:rtl/>
        </w:rPr>
        <w:t xml:space="preserve">כשהדרישות המנחות הן לשמור על הבניין, אופיו, קירות ותקרות. כמו כן, יש לקבל אישור מהמפקח לשימוש בציוד מכני ולפי שעות מתואמות מראש.  </w:t>
      </w:r>
    </w:p>
    <w:p w14:paraId="10E5C918"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יש לראות את המוקדמות, התנאים הכלליים, המפרט הטכני הבין משרדי, המפרטים המיוחדים, ראשי פרקים נוספים, תקנים ישראליים, כתב הכמויות והתוכניות כמשלימים זה את זה.</w:t>
      </w:r>
    </w:p>
    <w:p w14:paraId="5A604FD8"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הקבלן לא רשאי לדרוש תוספות עבור עבודות שיש צורך לבצע בהתאם למתואר בתוכניות, במוקדמות, במפרטים הטכניים, בתקנים ובתקנות אשר אינן רשומות בסעיפי רשימת הכמויות.</w:t>
      </w:r>
    </w:p>
    <w:p w14:paraId="3BE3FF2A"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על הקבלן לבדוק את כל התוכניות ואת המידות הנתונות בהן, בכל מקרה שתמצא טעות או סתירה בתוכניות, במפרטים, בשטח ובספר הכמויות עליו להודיע על כך מיד למהנדס אשר יחליט לפי איזה מהן תבוצע העבודה. החלטתו של המהנדס בנידון תהייה סופית ולא תתקבל שום תביעה מצד הקבלן על סמך טענה שלא ידע מהסטיות הנידונות.</w:t>
      </w:r>
    </w:p>
    <w:p w14:paraId="34C0C51A"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אם הקבלן לא יפנה מיד למהנדס ולא ימלא אחר החלטותיו של המהנדס יישא הקבלן בכל האחריות עבור הוצאות אפשריות בין אם נראה מראש ובין אם לא.</w:t>
      </w:r>
    </w:p>
    <w:p w14:paraId="62563DE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הקבלן ילמד את התוכניות והפרטים יחד עם המפרט הטכני וכל המפרטים שיש להם חשיבות בביצוע העבודה הנידונה הקבלן לא יוכל לדרוש תוספת או שינוי במחיר איזה שהוא תוך טענה שלא ידע למפרע את כל הפרטים בקשר לעבודה המבוצעת.</w:t>
      </w:r>
    </w:p>
    <w:p w14:paraId="219291E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המונח "שווה ערך" אם נזכר במפרטים ו/או בכתבי הכמויות ו/או בתוכניות, כאלטרנטיבה למוצר מסוים הנקוב בשמו המסחרי ו/או שם היצרן פירושו שהמוצר חייב להיות שווה ערך מבחינת הטיב והדרישות האחרות למוצר הנקוב. טיב, סוגו, צורתו ואופיו של המוצר, "שווה ערך" טעונים אישורו הבלעדי של המהנדס.</w:t>
      </w:r>
    </w:p>
    <w:p w14:paraId="0EF323FB"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מחירי הסעיפים ברשימת הכמויות הם מחירים שלמים וכוללים את תנאי המוקדמות והתוכניות, חומרים ועבודה, הרכבה, עיגונים, חיבורים, כיתורים, חציבה בביטונים להעברת הצינורות בקירות, תיקוני טיח וצבע מושלמים, בכל מקום שיידרש שימוש בציוד, חומרי עזר הדרושים לביצוע העבודה ואשר אינם רשומים במפרט, אספקה והובלה, כל סוגי המיסים ביטוח  ובטיחות, בלי הוצאות נראות מראש, הרווח וכו' שתידרשנה למילוי תנאי החוזה בהשלמת העבודות לשביעות רצונו המלאה של המפקח.</w:t>
      </w:r>
    </w:p>
    <w:p w14:paraId="20B8135A"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lastRenderedPageBreak/>
        <w:t>חתימת הקבלן בסוף ההצעה מאשרת שהוא למד את כל המסמכים וכל התנאים שיש בהם חשיבות בעבודה ומסכים לתנאים הרשומים ויפעל  בהם בהתאם לתנאים המוכתבים ולפי המחירים שרשם בכתב הכמויות וכי הוא מתחייב להוציא לפועל, לסיים ולמסור את העבודות לשביעות רצונו של המפקח.</w:t>
      </w:r>
    </w:p>
    <w:p w14:paraId="50CB1BE4"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דרישות סף לקבלן החשמל:</w:t>
      </w:r>
    </w:p>
    <w:p w14:paraId="1AF9DC83"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קבלן רשום כקבלן חשמל ברישום הקבלנים, סיווג</w:t>
      </w:r>
      <w:r>
        <w:rPr>
          <w:rFonts w:asciiTheme="minorBidi" w:hAnsiTheme="minorBidi" w:cstheme="minorBidi" w:hint="cs"/>
          <w:sz w:val="24"/>
          <w:szCs w:val="24"/>
          <w:rtl/>
        </w:rPr>
        <w:t xml:space="preserve"> לפי גודל מכרז</w:t>
      </w:r>
      <w:r w:rsidRPr="00C77EB7">
        <w:rPr>
          <w:rFonts w:asciiTheme="minorBidi" w:hAnsiTheme="minorBidi" w:cstheme="minorBidi"/>
          <w:sz w:val="24"/>
          <w:szCs w:val="24"/>
          <w:rtl/>
        </w:rPr>
        <w:t xml:space="preserve"> . </w:t>
      </w:r>
    </w:p>
    <w:p w14:paraId="7E8D4987"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עובדים לפחות בעלי רישיון חשמלאי בדרגה הנדרשת לביצוע העבודות לפי מכרז/חוזה זה – חשמלאי מהנדס. </w:t>
      </w:r>
    </w:p>
    <w:p w14:paraId="0D4ACC3D"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ניסיון קודם מוכח בביצוע עבודות חשמל בתחומי עבודה של מכרז/חוזה זה לרבות: </w:t>
      </w:r>
    </w:p>
    <w:p w14:paraId="0989EDF2" w14:textId="77777777" w:rsidR="00A565EF" w:rsidRDefault="00A565EF" w:rsidP="00A565EF">
      <w:pPr>
        <w:pStyle w:val="normalline"/>
        <w:numPr>
          <w:ilvl w:val="3"/>
          <w:numId w:val="1"/>
        </w:numPr>
        <w:tabs>
          <w:tab w:val="clear" w:pos="360"/>
        </w:tabs>
        <w:ind w:left="2325" w:right="0" w:hanging="1245"/>
        <w:rPr>
          <w:rFonts w:asciiTheme="minorBidi" w:hAnsiTheme="minorBidi" w:cstheme="minorBidi"/>
          <w:sz w:val="24"/>
          <w:szCs w:val="24"/>
        </w:rPr>
      </w:pPr>
      <w:r w:rsidRPr="00C77EB7">
        <w:rPr>
          <w:rFonts w:asciiTheme="minorBidi" w:hAnsiTheme="minorBidi" w:cstheme="minorBidi"/>
          <w:sz w:val="24"/>
          <w:szCs w:val="24"/>
          <w:rtl/>
        </w:rPr>
        <w:t>מתקני חשמל בבתי חולים.</w:t>
      </w:r>
    </w:p>
    <w:p w14:paraId="0B7A0FB8" w14:textId="77777777" w:rsidR="00A565EF" w:rsidRPr="00C77EB7" w:rsidRDefault="00A565EF" w:rsidP="00A565EF">
      <w:pPr>
        <w:pStyle w:val="normalline"/>
        <w:numPr>
          <w:ilvl w:val="3"/>
          <w:numId w:val="1"/>
        </w:numPr>
        <w:tabs>
          <w:tab w:val="clear" w:pos="360"/>
        </w:tabs>
        <w:ind w:left="2325" w:right="0" w:hanging="1245"/>
        <w:rPr>
          <w:rFonts w:asciiTheme="minorBidi" w:hAnsiTheme="minorBidi" w:cstheme="minorBidi"/>
          <w:sz w:val="24"/>
          <w:szCs w:val="24"/>
          <w:rtl/>
        </w:rPr>
      </w:pPr>
      <w:r>
        <w:rPr>
          <w:rFonts w:asciiTheme="minorBidi" w:hAnsiTheme="minorBidi" w:cstheme="minorBidi" w:hint="cs"/>
          <w:sz w:val="24"/>
          <w:szCs w:val="24"/>
          <w:rtl/>
        </w:rPr>
        <w:t>מתקן רפואי קטגוריה 2.</w:t>
      </w:r>
    </w:p>
    <w:p w14:paraId="64B9BF29"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קבלת המתקן:</w:t>
      </w:r>
    </w:p>
    <w:p w14:paraId="44E78660"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קבלת המתקן על ידי המזמין תיערך אך ורק לאחר שתושלמנה הבדיקות למיניהן ויסופקו  למזמין כל תעודות הבדיקה האישורים ואישורי ההפעלה וכן לאחר שימסרו כל ספרי המתקן, ספרי הפעלה, תוכניות לפי ביצוע הכל קומפלט לשביעות רצון המהנדס כפי שצויינו במסמכי ההסכם השונים.</w:t>
      </w:r>
    </w:p>
    <w:p w14:paraId="011ADBBC"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הקבלן יזמן המהנדס לקבלת המתקן לאחר השלמת ההקמה ובדיקות שייערכו על ידי הקבלן.</w:t>
      </w:r>
    </w:p>
    <w:p w14:paraId="7E6C5A04"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המהנדס יערוך טופס קבלה ראשונית עם רשימת הסתייגויות לתיקון בתוך פרק זמן שיקבע במשותף עם הקבלן, ובכל מקרה במסגרת זמן הביצוע. לאחר פרק הזמן הנ"ל יערוך המהנדס ביקורת קבלה נוספת ויאשר את המתקן. היה ולא מולאו כל ההסתייגויות ותהיינה דרישות לביקורות נוספות, כפוף להחלטתו הבלעדית של המהנדס, תנוכה מחשבון הקבלן עלות הביקורות הנוספות של המהנדס ושל המפקח עד להשלמה סופית ומוחלטת של העבודות לשביעות רצון המהנדס והמזמין.</w:t>
      </w:r>
    </w:p>
    <w:p w14:paraId="1DC6376E" w14:textId="77777777" w:rsidR="00A565EF" w:rsidRDefault="00A565EF" w:rsidP="00A565EF">
      <w:pPr>
        <w:pStyle w:val="normalline"/>
        <w:ind w:firstLine="0"/>
        <w:rPr>
          <w:rFonts w:asciiTheme="minorBidi" w:hAnsiTheme="minorBidi" w:cstheme="minorBidi"/>
          <w:b/>
          <w:bCs/>
          <w:sz w:val="24"/>
          <w:szCs w:val="24"/>
        </w:rPr>
      </w:pPr>
    </w:p>
    <w:p w14:paraId="58492C3C" w14:textId="77777777" w:rsidR="00A565EF" w:rsidRDefault="00A565EF" w:rsidP="00A565EF">
      <w:pPr>
        <w:pStyle w:val="normalline"/>
        <w:ind w:firstLine="0"/>
        <w:rPr>
          <w:rFonts w:asciiTheme="minorBidi" w:hAnsiTheme="minorBidi" w:cstheme="minorBidi"/>
          <w:b/>
          <w:bCs/>
          <w:sz w:val="24"/>
          <w:szCs w:val="24"/>
        </w:rPr>
      </w:pPr>
    </w:p>
    <w:p w14:paraId="0A32D942"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עבודות בשלבים/עבודה במקביל:</w:t>
      </w:r>
    </w:p>
    <w:p w14:paraId="5BC57C30" w14:textId="77777777" w:rsidR="00A565EF" w:rsidRPr="00C77EB7" w:rsidRDefault="00A565EF" w:rsidP="00A565EF">
      <w:pPr>
        <w:pStyle w:val="normalline"/>
        <w:numPr>
          <w:ilvl w:val="1"/>
          <w:numId w:val="0"/>
        </w:numPr>
        <w:tabs>
          <w:tab w:val="left" w:pos="935"/>
        </w:tabs>
        <w:spacing w:after="0"/>
        <w:ind w:left="1502" w:hanging="831"/>
        <w:rPr>
          <w:rFonts w:asciiTheme="minorBidi" w:hAnsiTheme="minorBidi" w:cstheme="minorBidi"/>
          <w:sz w:val="24"/>
          <w:szCs w:val="24"/>
          <w:rtl/>
        </w:rPr>
      </w:pPr>
      <w:r w:rsidRPr="00C77EB7">
        <w:rPr>
          <w:rFonts w:asciiTheme="minorBidi" w:hAnsiTheme="minorBidi" w:cstheme="minorBidi"/>
          <w:sz w:val="24"/>
          <w:szCs w:val="24"/>
          <w:rtl/>
        </w:rPr>
        <w:t>העבודות יבוצעו בשלבים כדי להבטיח אספקת חשמל סדירה במהלך כל העבודות. שלבי העבודה יקבעו על ידי המפקח על מנת להבטיח שילוב עבודת הקבלנים השונים האתר. לא תותר עבודה בשלבים מתקדמים של העבודה, אלא אם יוכח למפקח לשביעות רצונו המלאה, כי הובטחה אספקת חשמל למתקנים בשלב המוקדם, והובטחו כל תנאי הבטיחות הנדרשים.</w:t>
      </w:r>
    </w:p>
    <w:p w14:paraId="423A14A7" w14:textId="77777777" w:rsidR="00A565EF" w:rsidRPr="00C77EB7" w:rsidRDefault="00A565EF" w:rsidP="00A565EF">
      <w:pPr>
        <w:tabs>
          <w:tab w:val="left" w:pos="935"/>
        </w:tabs>
        <w:rPr>
          <w:rFonts w:asciiTheme="minorBidi" w:hAnsiTheme="minorBidi" w:cstheme="minorBidi"/>
          <w:sz w:val="24"/>
          <w:rtl/>
        </w:rPr>
      </w:pPr>
    </w:p>
    <w:p w14:paraId="493734FE" w14:textId="77777777" w:rsidR="00A565EF" w:rsidRPr="00C77EB7" w:rsidRDefault="00A565EF" w:rsidP="00A565EF">
      <w:pPr>
        <w:pStyle w:val="1f6"/>
        <w:rPr>
          <w:rFonts w:asciiTheme="minorBidi" w:hAnsiTheme="minorBidi" w:cstheme="minorBidi"/>
          <w:szCs w:val="24"/>
          <w:rtl/>
        </w:rPr>
      </w:pPr>
      <w:bookmarkStart w:id="24" w:name="_Toc78620840"/>
      <w:r w:rsidRPr="00C77EB7">
        <w:rPr>
          <w:rFonts w:asciiTheme="minorBidi" w:hAnsiTheme="minorBidi" w:cstheme="minorBidi"/>
          <w:szCs w:val="24"/>
          <w:rtl/>
        </w:rPr>
        <w:lastRenderedPageBreak/>
        <w:t>כללי:</w:t>
      </w:r>
      <w:bookmarkEnd w:id="24"/>
    </w:p>
    <w:p w14:paraId="65F8C472" w14:textId="77777777" w:rsidR="00A565EF" w:rsidRPr="00C77EB7" w:rsidRDefault="00A565EF" w:rsidP="00A565EF">
      <w:pPr>
        <w:pStyle w:val="normalline"/>
        <w:numPr>
          <w:ilvl w:val="1"/>
          <w:numId w:val="0"/>
        </w:numPr>
        <w:tabs>
          <w:tab w:val="left" w:pos="935"/>
        </w:tabs>
        <w:spacing w:after="0"/>
        <w:ind w:left="1502" w:hanging="831"/>
        <w:rPr>
          <w:rFonts w:asciiTheme="minorBidi" w:hAnsiTheme="minorBidi" w:cstheme="minorBidi"/>
          <w:sz w:val="24"/>
          <w:szCs w:val="24"/>
        </w:rPr>
      </w:pPr>
      <w:r w:rsidRPr="00C77EB7">
        <w:rPr>
          <w:rFonts w:asciiTheme="minorBidi" w:hAnsiTheme="minorBidi" w:cstheme="minorBidi"/>
          <w:sz w:val="24"/>
          <w:szCs w:val="24"/>
          <w:rtl/>
        </w:rPr>
        <w:t>המפרט להלן מת</w:t>
      </w:r>
      <w:r>
        <w:rPr>
          <w:rFonts w:asciiTheme="minorBidi" w:hAnsiTheme="minorBidi" w:cstheme="minorBidi"/>
          <w:sz w:val="24"/>
          <w:szCs w:val="24"/>
          <w:rtl/>
        </w:rPr>
        <w:t>ייחס לביצוע עבודות  חשמל במתח</w:t>
      </w:r>
      <w:r w:rsidRPr="00C77EB7">
        <w:rPr>
          <w:rFonts w:asciiTheme="minorBidi" w:hAnsiTheme="minorBidi" w:cstheme="minorBidi"/>
          <w:sz w:val="24"/>
          <w:szCs w:val="24"/>
          <w:rtl/>
        </w:rPr>
        <w:t xml:space="preserve"> </w:t>
      </w:r>
      <w:r>
        <w:rPr>
          <w:rFonts w:asciiTheme="minorBidi" w:hAnsiTheme="minorBidi" w:cstheme="minorBidi"/>
          <w:sz w:val="24"/>
          <w:szCs w:val="24"/>
          <w:rtl/>
        </w:rPr>
        <w:t>נמוך וכן מתקני</w:t>
      </w:r>
      <w:r>
        <w:rPr>
          <w:rFonts w:asciiTheme="minorBidi" w:hAnsiTheme="minorBidi" w:cstheme="minorBidi" w:hint="cs"/>
          <w:sz w:val="24"/>
          <w:szCs w:val="24"/>
          <w:rtl/>
        </w:rPr>
        <w:t xml:space="preserve"> </w:t>
      </w:r>
      <w:r>
        <w:rPr>
          <w:rFonts w:asciiTheme="minorBidi" w:hAnsiTheme="minorBidi" w:cstheme="minorBidi"/>
          <w:sz w:val="24"/>
          <w:szCs w:val="24"/>
          <w:rtl/>
        </w:rPr>
        <w:t>תקשורת</w:t>
      </w:r>
      <w:r w:rsidRPr="00C77EB7">
        <w:rPr>
          <w:rFonts w:asciiTheme="minorBidi" w:hAnsiTheme="minorBidi" w:cstheme="minorBidi"/>
          <w:sz w:val="24"/>
          <w:szCs w:val="24"/>
          <w:rtl/>
        </w:rPr>
        <w:t xml:space="preserve">. </w:t>
      </w:r>
    </w:p>
    <w:p w14:paraId="139530E5" w14:textId="77777777" w:rsidR="00A565EF" w:rsidRPr="00C77EB7" w:rsidRDefault="00A565EF" w:rsidP="00A565EF">
      <w:pPr>
        <w:pStyle w:val="normalline"/>
        <w:ind w:firstLine="0"/>
        <w:rPr>
          <w:rFonts w:asciiTheme="minorBidi" w:hAnsiTheme="minorBidi" w:cstheme="minorBidi"/>
          <w:sz w:val="24"/>
          <w:szCs w:val="24"/>
        </w:rPr>
      </w:pPr>
    </w:p>
    <w:p w14:paraId="5D816EBF"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העבודות יבוצעו בהתאם למסמכים הבאים:</w:t>
      </w:r>
    </w:p>
    <w:p w14:paraId="49828002" w14:textId="77777777" w:rsidR="00A565EF" w:rsidRPr="00C77EB7" w:rsidRDefault="00A565EF" w:rsidP="00A565EF">
      <w:pPr>
        <w:pStyle w:val="normalline"/>
        <w:numPr>
          <w:ilvl w:val="2"/>
          <w:numId w:val="1"/>
        </w:numPr>
        <w:tabs>
          <w:tab w:val="clear" w:pos="360"/>
          <w:tab w:val="left" w:pos="935"/>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חוק החשמל תשי"ד לפי עדכונו האחרון.</w:t>
      </w:r>
    </w:p>
    <w:p w14:paraId="2E75B8C6" w14:textId="77777777" w:rsidR="00A565EF" w:rsidRPr="00C77EB7" w:rsidRDefault="00A565EF" w:rsidP="00A565EF">
      <w:pPr>
        <w:pStyle w:val="normalline"/>
        <w:numPr>
          <w:ilvl w:val="2"/>
          <w:numId w:val="1"/>
        </w:numPr>
        <w:tabs>
          <w:tab w:val="clear" w:pos="360"/>
          <w:tab w:val="left" w:pos="935"/>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התקנים הישראלים העדכניים המתייחסים לעבודות חשמל, לוחות חשמל, והארקות.</w:t>
      </w:r>
    </w:p>
    <w:p w14:paraId="753E5AEB" w14:textId="77777777" w:rsidR="00A565EF" w:rsidRPr="00C77EB7" w:rsidRDefault="00A565EF" w:rsidP="00A565EF">
      <w:pPr>
        <w:pStyle w:val="normalline"/>
        <w:numPr>
          <w:ilvl w:val="2"/>
          <w:numId w:val="1"/>
        </w:numPr>
        <w:tabs>
          <w:tab w:val="clear" w:pos="360"/>
          <w:tab w:val="left" w:pos="935"/>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תקנות והוראות ח"ח לישראל.</w:t>
      </w:r>
    </w:p>
    <w:p w14:paraId="7432E526" w14:textId="77777777" w:rsidR="00A565EF" w:rsidRPr="00C77EB7" w:rsidRDefault="00A565EF" w:rsidP="00A565EF">
      <w:pPr>
        <w:pStyle w:val="normalline"/>
        <w:numPr>
          <w:ilvl w:val="2"/>
          <w:numId w:val="1"/>
        </w:numPr>
        <w:tabs>
          <w:tab w:val="clear" w:pos="360"/>
          <w:tab w:val="left" w:pos="935"/>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התקנים האירופאיים </w:t>
      </w:r>
      <w:r w:rsidRPr="00C77EB7">
        <w:rPr>
          <w:rFonts w:asciiTheme="minorBidi" w:hAnsiTheme="minorBidi" w:cstheme="minorBidi"/>
          <w:sz w:val="24"/>
          <w:szCs w:val="24"/>
        </w:rPr>
        <w:t>IEC</w:t>
      </w:r>
      <w:r w:rsidRPr="00C77EB7">
        <w:rPr>
          <w:rFonts w:asciiTheme="minorBidi" w:hAnsiTheme="minorBidi" w:cstheme="minorBidi"/>
          <w:sz w:val="24"/>
          <w:szCs w:val="24"/>
          <w:rtl/>
        </w:rPr>
        <w:t xml:space="preserve"> הרלוונטיים – בהיעדר תקן ישראלי.</w:t>
      </w:r>
    </w:p>
    <w:p w14:paraId="5F8DE5B4" w14:textId="77777777" w:rsidR="00A565EF" w:rsidRPr="00C77EB7" w:rsidRDefault="00A565EF" w:rsidP="00A565EF">
      <w:pPr>
        <w:pStyle w:val="normalline"/>
        <w:numPr>
          <w:ilvl w:val="2"/>
          <w:numId w:val="1"/>
        </w:numPr>
        <w:tabs>
          <w:tab w:val="clear" w:pos="360"/>
          <w:tab w:val="left" w:pos="935"/>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מפרט משרד הבריאות </w:t>
      </w:r>
      <w:r w:rsidRPr="00C77EB7">
        <w:rPr>
          <w:rFonts w:asciiTheme="minorBidi" w:hAnsiTheme="minorBidi" w:cstheme="minorBidi"/>
          <w:sz w:val="24"/>
          <w:szCs w:val="24"/>
        </w:rPr>
        <w:t>E01</w:t>
      </w:r>
      <w:r w:rsidRPr="00C77EB7">
        <w:rPr>
          <w:rFonts w:asciiTheme="minorBidi" w:hAnsiTheme="minorBidi" w:cstheme="minorBidi"/>
          <w:sz w:val="24"/>
          <w:szCs w:val="24"/>
          <w:rtl/>
        </w:rPr>
        <w:t xml:space="preserve">  המעודכן.</w:t>
      </w:r>
    </w:p>
    <w:p w14:paraId="61B210D1" w14:textId="77777777" w:rsidR="00A565EF" w:rsidRPr="00C77EB7" w:rsidRDefault="00A565EF" w:rsidP="00A565EF">
      <w:pPr>
        <w:pStyle w:val="normalline"/>
        <w:numPr>
          <w:ilvl w:val="2"/>
          <w:numId w:val="1"/>
        </w:numPr>
        <w:tabs>
          <w:tab w:val="clear" w:pos="360"/>
          <w:tab w:val="left" w:pos="935"/>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התוכניות, המפרט הטכני המיוחד ורשימת הכמויות המצ"ב.</w:t>
      </w:r>
    </w:p>
    <w:p w14:paraId="073C0762" w14:textId="77777777" w:rsidR="00A565EF" w:rsidRPr="00C77EB7" w:rsidRDefault="00A565EF" w:rsidP="00A565EF">
      <w:pPr>
        <w:pStyle w:val="normalline"/>
        <w:numPr>
          <w:ilvl w:val="2"/>
          <w:numId w:val="1"/>
        </w:numPr>
        <w:tabs>
          <w:tab w:val="clear" w:pos="360"/>
          <w:tab w:val="left" w:pos="935"/>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המפרט הטכני הכללי הבין משרדי בהוצאת משרדי הממשלה פרק 08 לפי עדכונו האחרון.</w:t>
      </w:r>
    </w:p>
    <w:p w14:paraId="24F3EBD5" w14:textId="77777777" w:rsidR="00A565EF" w:rsidRPr="00C77EB7" w:rsidRDefault="00A565EF" w:rsidP="00A565EF">
      <w:pPr>
        <w:pStyle w:val="normalline"/>
        <w:tabs>
          <w:tab w:val="left" w:pos="935"/>
        </w:tabs>
        <w:spacing w:after="0"/>
        <w:ind w:left="1502" w:firstLine="0"/>
        <w:jc w:val="center"/>
        <w:rPr>
          <w:rFonts w:asciiTheme="minorBidi" w:hAnsiTheme="minorBidi" w:cstheme="minorBidi"/>
          <w:b/>
          <w:bCs/>
          <w:sz w:val="24"/>
          <w:szCs w:val="24"/>
          <w:rtl/>
        </w:rPr>
      </w:pPr>
      <w:r w:rsidRPr="00C77EB7">
        <w:rPr>
          <w:rFonts w:asciiTheme="minorBidi" w:hAnsiTheme="minorBidi" w:cstheme="minorBidi"/>
          <w:b/>
          <w:bCs/>
          <w:sz w:val="24"/>
          <w:szCs w:val="24"/>
          <w:rtl/>
        </w:rPr>
        <w:t>עדיפות בין מסמכים לפי סדר הופעתם לעיל</w:t>
      </w:r>
    </w:p>
    <w:p w14:paraId="3CAB0AD1" w14:textId="77777777" w:rsidR="00A565EF" w:rsidRPr="00C77EB7" w:rsidRDefault="00A565EF" w:rsidP="00A565EF">
      <w:pPr>
        <w:pStyle w:val="normalline"/>
        <w:tabs>
          <w:tab w:val="left" w:pos="935"/>
        </w:tabs>
        <w:spacing w:after="0"/>
        <w:ind w:left="1502" w:firstLine="0"/>
        <w:jc w:val="center"/>
        <w:rPr>
          <w:rFonts w:asciiTheme="minorBidi" w:hAnsiTheme="minorBidi" w:cstheme="minorBidi"/>
          <w:b/>
          <w:bCs/>
          <w:sz w:val="24"/>
          <w:szCs w:val="24"/>
        </w:rPr>
      </w:pPr>
    </w:p>
    <w:p w14:paraId="08CAD5DC" w14:textId="77777777" w:rsidR="00A565EF" w:rsidRPr="00C77EB7" w:rsidRDefault="00A565EF" w:rsidP="00A565EF">
      <w:pPr>
        <w:pStyle w:val="normalline"/>
        <w:numPr>
          <w:ilvl w:val="1"/>
          <w:numId w:val="0"/>
        </w:numPr>
        <w:tabs>
          <w:tab w:val="left" w:pos="935"/>
        </w:tabs>
        <w:spacing w:after="0"/>
        <w:ind w:left="1502" w:hanging="831"/>
        <w:rPr>
          <w:rFonts w:asciiTheme="minorBidi" w:hAnsiTheme="minorBidi" w:cstheme="minorBidi"/>
          <w:b/>
          <w:bCs/>
          <w:sz w:val="24"/>
          <w:szCs w:val="24"/>
        </w:rPr>
      </w:pPr>
      <w:r w:rsidRPr="00C77EB7">
        <w:rPr>
          <w:rFonts w:asciiTheme="minorBidi" w:hAnsiTheme="minorBidi" w:cstheme="minorBidi"/>
          <w:b/>
          <w:bCs/>
          <w:sz w:val="24"/>
          <w:szCs w:val="24"/>
          <w:rtl/>
        </w:rPr>
        <w:t>להלן פרוט העבודות הנדרשות (בראשי פרקים):</w:t>
      </w:r>
    </w:p>
    <w:p w14:paraId="687B1BE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tl/>
        </w:rPr>
      </w:pPr>
      <w:r w:rsidRPr="00C77EB7">
        <w:rPr>
          <w:rFonts w:asciiTheme="minorBidi" w:hAnsiTheme="minorBidi" w:cstheme="minorBidi"/>
          <w:sz w:val="24"/>
          <w:szCs w:val="24"/>
          <w:u w:color="000000"/>
          <w:rtl/>
        </w:rPr>
        <w:t xml:space="preserve">אינסטלציה חשמלית, כבלים להזנת מפוחים, ציוד מזוג האוויר, משאבות מים וספרינקלרים, שקעי שרות , תאורה, </w:t>
      </w:r>
      <w:r>
        <w:rPr>
          <w:rFonts w:asciiTheme="minorBidi" w:hAnsiTheme="minorBidi" w:cstheme="minorBidi" w:hint="cs"/>
          <w:sz w:val="24"/>
          <w:szCs w:val="24"/>
          <w:u w:color="000000"/>
          <w:rtl/>
        </w:rPr>
        <w:t xml:space="preserve">הכנות עבור גילוי אש, כריזה, קריאת אחות, אינטרקום, ואבטחה </w:t>
      </w:r>
      <w:r w:rsidRPr="00C77EB7">
        <w:rPr>
          <w:rFonts w:asciiTheme="minorBidi" w:hAnsiTheme="minorBidi" w:cstheme="minorBidi"/>
          <w:sz w:val="24"/>
          <w:szCs w:val="24"/>
          <w:u w:color="000000"/>
          <w:rtl/>
        </w:rPr>
        <w:t>וכל מרכיב אחר של מתקן החשמל.</w:t>
      </w:r>
    </w:p>
    <w:p w14:paraId="55EA7BF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tl/>
        </w:rPr>
      </w:pPr>
      <w:r w:rsidRPr="00C77EB7">
        <w:rPr>
          <w:rFonts w:asciiTheme="minorBidi" w:hAnsiTheme="minorBidi" w:cstheme="minorBidi"/>
          <w:sz w:val="24"/>
          <w:szCs w:val="24"/>
          <w:u w:color="000000"/>
          <w:rtl/>
        </w:rPr>
        <w:t>לוחות חשמל ראשי ומשניים.</w:t>
      </w:r>
    </w:p>
    <w:p w14:paraId="1FA2365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tl/>
        </w:rPr>
      </w:pPr>
      <w:r w:rsidRPr="00C77EB7">
        <w:rPr>
          <w:rFonts w:asciiTheme="minorBidi" w:hAnsiTheme="minorBidi" w:cstheme="minorBidi"/>
          <w:sz w:val="24"/>
          <w:szCs w:val="24"/>
          <w:u w:color="000000"/>
          <w:rtl/>
        </w:rPr>
        <w:t xml:space="preserve"> מערכת הארקות .</w:t>
      </w:r>
    </w:p>
    <w:p w14:paraId="2D0B039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tl/>
        </w:rPr>
      </w:pPr>
      <w:r w:rsidRPr="00C77EB7">
        <w:rPr>
          <w:rFonts w:asciiTheme="minorBidi" w:hAnsiTheme="minorBidi" w:cstheme="minorBidi"/>
          <w:sz w:val="24"/>
          <w:szCs w:val="24"/>
          <w:u w:color="000000"/>
          <w:rtl/>
        </w:rPr>
        <w:t xml:space="preserve"> מערכת גילוי וכיבוי אש בלוחות חשמל ובמבנה וחיבור למע' הקיימת במבנה . </w:t>
      </w:r>
    </w:p>
    <w:p w14:paraId="1A949D5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tl/>
        </w:rPr>
      </w:pPr>
      <w:r w:rsidRPr="00C77EB7">
        <w:rPr>
          <w:rFonts w:asciiTheme="minorBidi" w:hAnsiTheme="minorBidi" w:cstheme="minorBidi"/>
          <w:sz w:val="24"/>
          <w:szCs w:val="24"/>
          <w:u w:color="000000"/>
          <w:rtl/>
        </w:rPr>
        <w:t xml:space="preserve"> תשתית הכנה למערכת מחשבים טלפונים וטלוויזיה </w:t>
      </w:r>
      <w:r w:rsidRPr="00C77EB7">
        <w:rPr>
          <w:rFonts w:asciiTheme="minorBidi" w:hAnsiTheme="minorBidi" w:cstheme="minorBidi"/>
          <w:sz w:val="24"/>
          <w:szCs w:val="24"/>
          <w:u w:color="000000"/>
        </w:rPr>
        <w:t>IP</w:t>
      </w:r>
      <w:r w:rsidRPr="00C77EB7">
        <w:rPr>
          <w:rFonts w:asciiTheme="minorBidi" w:hAnsiTheme="minorBidi" w:cstheme="minorBidi"/>
          <w:sz w:val="24"/>
          <w:szCs w:val="24"/>
          <w:u w:color="000000"/>
          <w:rtl/>
        </w:rPr>
        <w:t xml:space="preserve"> (תקשורת אחודה)  ,אזעקה ,מצלמות מעגל סגור וכו'. </w:t>
      </w:r>
    </w:p>
    <w:p w14:paraId="5265711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tl/>
        </w:rPr>
      </w:pPr>
      <w:r w:rsidRPr="00C77EB7">
        <w:rPr>
          <w:rFonts w:asciiTheme="minorBidi" w:hAnsiTheme="minorBidi" w:cstheme="minorBidi"/>
          <w:sz w:val="24"/>
          <w:szCs w:val="24"/>
          <w:u w:color="000000"/>
          <w:rtl/>
        </w:rPr>
        <w:t>הכנות לתשתית טלפוניה.</w:t>
      </w:r>
    </w:p>
    <w:p w14:paraId="18AF7E2F" w14:textId="77777777" w:rsidR="00A565EF"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Pr>
      </w:pPr>
      <w:r>
        <w:rPr>
          <w:rFonts w:asciiTheme="minorBidi" w:hAnsiTheme="minorBidi" w:cstheme="minorBidi"/>
          <w:sz w:val="24"/>
          <w:szCs w:val="24"/>
          <w:u w:color="000000"/>
          <w:rtl/>
        </w:rPr>
        <w:t>תאורת פנים</w:t>
      </w:r>
      <w:r w:rsidRPr="00C77EB7">
        <w:rPr>
          <w:rFonts w:asciiTheme="minorBidi" w:hAnsiTheme="minorBidi" w:cstheme="minorBidi"/>
          <w:sz w:val="24"/>
          <w:szCs w:val="24"/>
          <w:u w:color="000000"/>
          <w:rtl/>
        </w:rPr>
        <w:t>.</w:t>
      </w:r>
    </w:p>
    <w:p w14:paraId="1F887EDC" w14:textId="77777777" w:rsidR="00A565EF"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color="000000"/>
        </w:rPr>
      </w:pPr>
      <w:r>
        <w:rPr>
          <w:rFonts w:asciiTheme="minorBidi" w:hAnsiTheme="minorBidi" w:cstheme="minorBidi" w:hint="cs"/>
          <w:sz w:val="24"/>
          <w:szCs w:val="24"/>
          <w:u w:color="000000"/>
          <w:rtl/>
        </w:rPr>
        <w:t>זינה צפה.</w:t>
      </w:r>
    </w:p>
    <w:p w14:paraId="527770B9" w14:textId="77777777" w:rsidR="00A565EF" w:rsidRPr="00C77EB7" w:rsidRDefault="00A565EF" w:rsidP="00A565EF">
      <w:pPr>
        <w:pStyle w:val="normalline"/>
        <w:spacing w:after="0"/>
        <w:ind w:left="1758" w:firstLine="0"/>
        <w:rPr>
          <w:rFonts w:asciiTheme="minorBidi" w:hAnsiTheme="minorBidi" w:cstheme="minorBidi"/>
          <w:sz w:val="24"/>
          <w:szCs w:val="24"/>
          <w:u w:color="000000"/>
          <w:rtl/>
        </w:rPr>
      </w:pPr>
    </w:p>
    <w:p w14:paraId="4B2C48E4"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u w:color="000000"/>
        </w:rPr>
      </w:pPr>
      <w:r w:rsidRPr="00C77EB7">
        <w:rPr>
          <w:rFonts w:asciiTheme="minorBidi" w:hAnsiTheme="minorBidi" w:cstheme="minorBidi"/>
          <w:sz w:val="24"/>
          <w:szCs w:val="24"/>
          <w:u w:color="000000"/>
          <w:rtl/>
        </w:rPr>
        <w:t xml:space="preserve">אין זה מן ההכרח שהעבודה כולה תמצא את ביטויה ברשימת הכמויות ו/או התוכניות  ו/או במפרט הטכני. על הקבלן להשלים את כל המתקן על כל פרטיו גם אם לא פורט במסמכים המצ"ב.     </w:t>
      </w:r>
    </w:p>
    <w:p w14:paraId="7CF52AF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u w:color="000000"/>
          <w:rtl/>
        </w:rPr>
      </w:pPr>
      <w:r w:rsidRPr="00C77EB7">
        <w:rPr>
          <w:rFonts w:asciiTheme="minorBidi" w:hAnsiTheme="minorBidi" w:cstheme="minorBidi"/>
          <w:sz w:val="24"/>
          <w:szCs w:val="24"/>
          <w:u w:color="000000"/>
          <w:rtl/>
        </w:rPr>
        <w:t>המזמין שומר לעצמו את הזכות לחלק את העבודות בין מספר קבלנים ו/או למסור לקבלן רק חלק מהעבודות המפורטות וזאת ללא שינוי במחירי היחידה של יתר סעיפי המכרז.</w:t>
      </w:r>
    </w:p>
    <w:p w14:paraId="647D50C4" w14:textId="77777777" w:rsidR="00A565EF" w:rsidRPr="00C77EB7" w:rsidRDefault="00A565EF" w:rsidP="00A565EF">
      <w:pPr>
        <w:pStyle w:val="normalline"/>
        <w:spacing w:after="0"/>
        <w:rPr>
          <w:rFonts w:asciiTheme="minorBidi" w:hAnsiTheme="minorBidi" w:cstheme="minorBidi"/>
          <w:sz w:val="24"/>
          <w:szCs w:val="24"/>
        </w:rPr>
      </w:pPr>
    </w:p>
    <w:p w14:paraId="36905ABA" w14:textId="77777777" w:rsidR="00A565EF" w:rsidRPr="00C77EB7" w:rsidRDefault="00A565EF" w:rsidP="00A565EF">
      <w:pPr>
        <w:pStyle w:val="1f6"/>
        <w:rPr>
          <w:rFonts w:asciiTheme="minorBidi" w:hAnsiTheme="minorBidi" w:cstheme="minorBidi"/>
          <w:szCs w:val="24"/>
          <w:rtl/>
        </w:rPr>
      </w:pPr>
      <w:bookmarkStart w:id="25" w:name="_Toc78620841"/>
      <w:r w:rsidRPr="00C77EB7">
        <w:rPr>
          <w:rFonts w:asciiTheme="minorBidi" w:hAnsiTheme="minorBidi" w:cstheme="minorBidi"/>
          <w:szCs w:val="24"/>
          <w:rtl/>
        </w:rPr>
        <w:t>הוראות טכניות לביצוע המתקן:</w:t>
      </w:r>
      <w:bookmarkEnd w:id="25"/>
    </w:p>
    <w:p w14:paraId="5AF55E25"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מתקן החשמל יבוצע בהתקנה סמויה ע"י כבלים מטיפוס </w:t>
      </w:r>
      <w:r w:rsidRPr="00C77EB7">
        <w:rPr>
          <w:rFonts w:asciiTheme="minorBidi" w:hAnsiTheme="minorBidi" w:cstheme="minorBidi"/>
          <w:sz w:val="24"/>
          <w:szCs w:val="24"/>
        </w:rPr>
        <w:t>N2XY\FR</w:t>
      </w:r>
      <w:r w:rsidRPr="00C77EB7">
        <w:rPr>
          <w:rFonts w:asciiTheme="minorBidi" w:hAnsiTheme="minorBidi" w:cstheme="minorBidi"/>
          <w:sz w:val="24"/>
          <w:szCs w:val="24"/>
          <w:rtl/>
        </w:rPr>
        <w:t xml:space="preserve"> (כבה מאליו) מונחים בתעלות רשת מעל תקרות אקוסטיות או מושחלים בצנרת מריכף חסינת אש חלקה סמויה ביציקת התקרה או בקירות כולל חיצוב ותיקון או מונחת מתחת לריצוף כולל ביטונה. מעל תקרות אקוסטיות יעשה שימוש בצינורות חסינים לאש כאמור אשר </w:t>
      </w:r>
      <w:r w:rsidRPr="00C77EB7">
        <w:rPr>
          <w:rFonts w:asciiTheme="minorBidi" w:hAnsiTheme="minorBidi" w:cstheme="minorBidi"/>
          <w:sz w:val="24"/>
          <w:szCs w:val="24"/>
          <w:rtl/>
        </w:rPr>
        <w:lastRenderedPageBreak/>
        <w:t xml:space="preserve">יחוזקו מתחת לתקרת הבטון בצורה מסודרת ובתוואי שיתואם עם המפקח באמצעות פרופילי </w:t>
      </w:r>
      <w:r w:rsidRPr="00C77EB7">
        <w:rPr>
          <w:rFonts w:asciiTheme="minorBidi" w:hAnsiTheme="minorBidi" w:cstheme="minorBidi"/>
          <w:sz w:val="24"/>
          <w:szCs w:val="24"/>
        </w:rPr>
        <w:t>Z</w:t>
      </w:r>
      <w:r w:rsidRPr="00C77EB7">
        <w:rPr>
          <w:rFonts w:asciiTheme="minorBidi" w:hAnsiTheme="minorBidi" w:cstheme="minorBidi"/>
          <w:sz w:val="24"/>
          <w:szCs w:val="24"/>
          <w:rtl/>
        </w:rPr>
        <w:t xml:space="preserve"> מחורצים כל 1 מטר ושלות מגולוונות. ירידה בקירות ובמחיצות תהיה סמויה ע"י חיצוב ותיקון טיח בקירות קשיחים או ע"י חיזוק הצנרת לפרופילי המתכת במחיצות גבס. קופסאות האביזרים בקירות גבס תהינה קוניות תוצרת תגיב או ש"ע. אין להשתמש בצנרת שרשורית ובצנרת שקוטרה הפנימי קטן מ- 20 מ"מ או בצנרת שאינה חסינת אש.</w:t>
      </w:r>
    </w:p>
    <w:p w14:paraId="1229A3B6"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כל האמור בסעיף קודם תקף לגבי צנרת טלפונים, מחשבים, כריזה, אזעקה, גילוי אש, בקרת כניסה  ומערכות תקשורת אחרות.</w:t>
      </w:r>
    </w:p>
    <w:p w14:paraId="627A30AB"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קופסאות המעבר וההסתעפות הגלויות תהינה עם מכסה מתברג ב- 4 ברגים תוצרת גוויס או ש"ע בנוסף יש למרוח את אזור המגע בין מכסה הקופסא לקופסא בחומר אטום דביק דוגמת </w:t>
      </w:r>
      <w:r w:rsidRPr="00C77EB7">
        <w:rPr>
          <w:rFonts w:asciiTheme="minorBidi" w:hAnsiTheme="minorBidi" w:cstheme="minorBidi"/>
          <w:sz w:val="24"/>
          <w:szCs w:val="24"/>
        </w:rPr>
        <w:t>R.T.V</w:t>
      </w:r>
      <w:r w:rsidRPr="00C77EB7">
        <w:rPr>
          <w:rFonts w:asciiTheme="minorBidi" w:hAnsiTheme="minorBidi" w:cstheme="minorBidi"/>
          <w:sz w:val="24"/>
          <w:szCs w:val="24"/>
          <w:rtl/>
        </w:rPr>
        <w:t xml:space="preserve">. . </w:t>
      </w:r>
    </w:p>
    <w:p w14:paraId="04A9E8C4" w14:textId="77777777" w:rsidR="00A565EF" w:rsidRPr="00C77EB7" w:rsidRDefault="00A565EF" w:rsidP="00A565EF">
      <w:pPr>
        <w:pStyle w:val="normalline"/>
        <w:ind w:firstLine="0"/>
        <w:rPr>
          <w:rFonts w:asciiTheme="minorBidi" w:hAnsiTheme="minorBidi" w:cstheme="minorBidi"/>
          <w:sz w:val="24"/>
          <w:szCs w:val="24"/>
          <w:rtl/>
        </w:rPr>
      </w:pPr>
      <w:r w:rsidRPr="00C77EB7">
        <w:rPr>
          <w:rFonts w:asciiTheme="minorBidi" w:hAnsiTheme="minorBidi" w:cstheme="minorBidi"/>
          <w:sz w:val="24"/>
          <w:szCs w:val="24"/>
          <w:rtl/>
        </w:rPr>
        <w:t>אין להשתמש בקופסאות עגולות. קופסאות הסתעפות מעל תעלות פח להסתעפות בין קו ראשי ושקעים על תעלות אביזרים, יהיו במידות 15/10 ס"מ לפחות ויכללו מהדקי הסתעפות על מסילה.</w:t>
      </w:r>
      <w:r>
        <w:rPr>
          <w:rFonts w:asciiTheme="minorBidi" w:hAnsiTheme="minorBidi" w:cstheme="minorBidi" w:hint="cs"/>
          <w:sz w:val="24"/>
          <w:szCs w:val="24"/>
          <w:rtl/>
        </w:rPr>
        <w:t xml:space="preserve">בכל קופסת הסתעפות יישאר מקום אחד לפחות לחיבור לעוד הסתעפות במהדק . </w:t>
      </w:r>
    </w:p>
    <w:p w14:paraId="0553561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האביזרים יהיו ברמה גבוהה ואיכותית, </w:t>
      </w:r>
      <w:r>
        <w:rPr>
          <w:rFonts w:asciiTheme="minorBidi" w:hAnsiTheme="minorBidi" w:cstheme="minorBidi" w:hint="cs"/>
          <w:sz w:val="24"/>
          <w:szCs w:val="24"/>
          <w:rtl/>
        </w:rPr>
        <w:t>דוגמת</w:t>
      </w:r>
      <w:r w:rsidRPr="00C77EB7">
        <w:rPr>
          <w:rFonts w:asciiTheme="minorBidi" w:hAnsiTheme="minorBidi" w:cstheme="minorBidi"/>
          <w:sz w:val="24"/>
          <w:szCs w:val="24"/>
          <w:rtl/>
        </w:rPr>
        <w:t xml:space="preserve">  גוויס </w:t>
      </w:r>
      <w:r>
        <w:rPr>
          <w:rFonts w:asciiTheme="minorBidi" w:hAnsiTheme="minorBidi" w:cstheme="minorBidi" w:hint="cs"/>
          <w:sz w:val="24"/>
          <w:szCs w:val="24"/>
          <w:rtl/>
        </w:rPr>
        <w:t xml:space="preserve">עם נורת סימון לשקעים . </w:t>
      </w:r>
      <w:r w:rsidRPr="00C77EB7">
        <w:rPr>
          <w:rFonts w:asciiTheme="minorBidi" w:hAnsiTheme="minorBidi" w:cstheme="minorBidi"/>
          <w:sz w:val="24"/>
          <w:szCs w:val="24"/>
          <w:rtl/>
        </w:rPr>
        <w:t xml:space="preserve"> </w:t>
      </w:r>
    </w:p>
    <w:p w14:paraId="691B3EC5"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כל מהדקי ההסתעפות יהיו לחיבור / ניתוק מוליכים ע"י לחיצה ללא שימוש בברגים דוגמת </w:t>
      </w:r>
      <w:r w:rsidRPr="00C77EB7">
        <w:rPr>
          <w:rFonts w:asciiTheme="minorBidi" w:hAnsiTheme="minorBidi" w:cstheme="minorBidi"/>
          <w:sz w:val="24"/>
          <w:szCs w:val="24"/>
        </w:rPr>
        <w:t>WAGO</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PHONIX</w:t>
      </w:r>
      <w:r w:rsidRPr="00C77EB7">
        <w:rPr>
          <w:rFonts w:asciiTheme="minorBidi" w:hAnsiTheme="minorBidi" w:cstheme="minorBidi"/>
          <w:sz w:val="24"/>
          <w:szCs w:val="24"/>
          <w:rtl/>
        </w:rPr>
        <w:t xml:space="preserve"> . אין להשתמש במהדקים רגילים עם ברגי חיזוק למוליכים.</w:t>
      </w:r>
    </w:p>
    <w:p w14:paraId="5543FA29"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לחיזוק צנרת לתקרת בטון יעשה שימוש בשלות מפלדה בכל הבניין. אין להשתמש בשום אופן בשלות פלסטיות. כל הדיבלים שיעשה בהם שימוש בפרויקט יהיו מפלדה. אין להשתמש בדיבלים מפלסטיק.</w:t>
      </w:r>
    </w:p>
    <w:p w14:paraId="2BE0D4A2"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מתקן החשמל בשטח הגג או חדרים טכניים ובתחנת השנאה יבוצע באופן גלוי ע"י כבלי חשמל מטיפוס </w:t>
      </w:r>
      <w:r w:rsidRPr="00C77EB7">
        <w:rPr>
          <w:rFonts w:asciiTheme="minorBidi" w:hAnsiTheme="minorBidi" w:cstheme="minorBidi"/>
          <w:sz w:val="24"/>
          <w:szCs w:val="24"/>
        </w:rPr>
        <w:t>N2XY/ FR</w:t>
      </w:r>
      <w:r w:rsidRPr="00C77EB7">
        <w:rPr>
          <w:rFonts w:asciiTheme="minorBidi" w:hAnsiTheme="minorBidi" w:cstheme="minorBidi"/>
          <w:sz w:val="24"/>
          <w:szCs w:val="24"/>
          <w:rtl/>
        </w:rPr>
        <w:t xml:space="preserve"> (כבה מאליו) מונחים בתעלות פח היקפיות גלויות מגולוונות וצבועות בצבע מקשר ובשתי שכבות צבע סופי בתנור. לנקודות כח/מאור/שקעים יונחו הכבלים בצנרת מרירון על הקיר או תעלה פלסטית כלולים במחיר הנקודה ביציאה כבל מתעלת פח יש להשחילו דרך צינור מגן שרשורי גמיש וסופית אנטגרון. במעבר בין קירות יונח הכבל בצינור מרירון. אין להשתמש בריתוכים או חרורים לאחר ביצוע הגילוון והצביעה. </w:t>
      </w:r>
    </w:p>
    <w:p w14:paraId="6B4A073E"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מודגש בזאת שעבודות הקבלן כוללות ביצוע כל החיצובים והמעברים בתוך הקומות ובין המשרדים והאולמות עבור כל התעלות מכל סוג וחתך וכן תיקוני טיח וצבע מושלמים לאחר התקנת התעלות. עבודה זו כלולה במחירי סעיפי היחידה ולא ישולם עבורה בנפרד.</w:t>
      </w:r>
    </w:p>
    <w:p w14:paraId="1204BEC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 xml:space="preserve">תעלות הפח והרשת תכלולנה את כל אביזרי העזר להתקנה מושלמת כגון מכסים, מתלים, קונזולות, סופיות, פניות הצטלבויות, משפכים  וכו' אורגינליות של יצרן התעלה. </w:t>
      </w:r>
    </w:p>
    <w:p w14:paraId="5B1879E4"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מקבצי שקעים לעמדות עבודה יותקנו משוקעים על גבי הריהוט ו/או קירות גבס – לפי פרטים בתוכניות הכולל:</w:t>
      </w:r>
    </w:p>
    <w:p w14:paraId="5508FB3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קופסת שקעים תוצרת </w:t>
      </w:r>
      <w:r w:rsidRPr="00C77EB7">
        <w:rPr>
          <w:rFonts w:asciiTheme="minorBidi" w:hAnsiTheme="minorBidi" w:cstheme="minorBidi"/>
          <w:sz w:val="24"/>
          <w:szCs w:val="24"/>
        </w:rPr>
        <w:t>CIMA BOX</w:t>
      </w:r>
      <w:r w:rsidRPr="00C77EB7">
        <w:rPr>
          <w:rFonts w:asciiTheme="minorBidi" w:hAnsiTheme="minorBidi" w:cstheme="minorBidi"/>
          <w:sz w:val="24"/>
          <w:szCs w:val="24"/>
          <w:rtl/>
        </w:rPr>
        <w:t xml:space="preserve"> או ע.ד.א כולל מסגרות והתקנים לאביזרים כנדרש.</w:t>
      </w:r>
    </w:p>
    <w:p w14:paraId="549B441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שקעים תקן ישראלי </w:t>
      </w:r>
      <w:r w:rsidRPr="00C77EB7">
        <w:rPr>
          <w:rFonts w:asciiTheme="minorBidi" w:hAnsiTheme="minorBidi" w:cstheme="minorBidi"/>
          <w:sz w:val="24"/>
          <w:szCs w:val="24"/>
        </w:rPr>
        <w:t>A</w:t>
      </w:r>
      <w:r w:rsidRPr="00C77EB7">
        <w:rPr>
          <w:rFonts w:asciiTheme="minorBidi" w:hAnsiTheme="minorBidi" w:cstheme="minorBidi"/>
          <w:sz w:val="24"/>
          <w:szCs w:val="24"/>
          <w:rtl/>
        </w:rPr>
        <w:t>16</w:t>
      </w:r>
      <w:r w:rsidRPr="00C77EB7">
        <w:rPr>
          <w:rFonts w:asciiTheme="minorBidi" w:hAnsiTheme="minorBidi" w:cstheme="minorBidi"/>
          <w:sz w:val="24"/>
          <w:szCs w:val="24"/>
        </w:rPr>
        <w:t xml:space="preserve">230V </w:t>
      </w:r>
      <w:r w:rsidRPr="00C77EB7">
        <w:rPr>
          <w:rFonts w:asciiTheme="minorBidi" w:hAnsiTheme="minorBidi" w:cstheme="minorBidi"/>
          <w:sz w:val="24"/>
          <w:szCs w:val="24"/>
          <w:rtl/>
        </w:rPr>
        <w:t xml:space="preserve"> עם מכסים בצבעים שונים לפי תכנית.</w:t>
      </w:r>
    </w:p>
    <w:p w14:paraId="638F82D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התקן חיבור עבור שקעי תקשורת.</w:t>
      </w:r>
    </w:p>
    <w:p w14:paraId="139B483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מחיר מקבץ השקעים כולל קופסא לרבות מסגרות והתקנים, שקעים כמפורט לעיל והתקנה בקיר גבס / מחיצת ריהוט לרבות ניסור פתחים מדויק כפי שיידרש.</w:t>
      </w:r>
    </w:p>
    <w:p w14:paraId="472D9B0D" w14:textId="77777777" w:rsidR="00A565EF" w:rsidRDefault="00A565EF" w:rsidP="00A565EF">
      <w:pPr>
        <w:pStyle w:val="affd"/>
        <w:numPr>
          <w:ilvl w:val="2"/>
          <w:numId w:val="0"/>
        </w:numPr>
        <w:ind w:left="1758" w:hanging="1038"/>
        <w:contextualSpacing/>
        <w:rPr>
          <w:rFonts w:asciiTheme="minorBidi" w:eastAsia="Calibri" w:hAnsiTheme="minorBidi" w:cstheme="minorBidi"/>
        </w:rPr>
      </w:pPr>
      <w:r w:rsidRPr="00C77EB7">
        <w:rPr>
          <w:rFonts w:asciiTheme="minorBidi" w:eastAsia="Calibri" w:hAnsiTheme="minorBidi" w:cstheme="minorBidi"/>
          <w:rtl/>
        </w:rPr>
        <w:t xml:space="preserve">מודגש כי אין לבצע הסתעפות כבלי חשמל בתוך מקבץ השקעים. הסתעפות כבלי חשמל תבוצע בקופסא </w:t>
      </w:r>
      <w:r w:rsidRPr="00C77EB7">
        <w:rPr>
          <w:rFonts w:asciiTheme="minorBidi" w:eastAsia="Calibri" w:hAnsiTheme="minorBidi" w:cstheme="minorBidi"/>
        </w:rPr>
        <w:t>IP547</w:t>
      </w:r>
      <w:r w:rsidRPr="00C77EB7">
        <w:rPr>
          <w:rFonts w:asciiTheme="minorBidi" w:eastAsia="Calibri" w:hAnsiTheme="minorBidi" w:cstheme="minorBidi"/>
          <w:rtl/>
        </w:rPr>
        <w:t xml:space="preserve"> על ידי מהדקי מסילה על פס דין, מכסה הקופסא מחוזק על ידי ברגים. מחיר קופסאות ההסתעפות וגישור האביזרים כלול במחיר מקבץ השקעים.</w:t>
      </w:r>
    </w:p>
    <w:p w14:paraId="3BA22959" w14:textId="77777777" w:rsidR="00A565EF" w:rsidRDefault="00A565EF" w:rsidP="00A565EF">
      <w:pPr>
        <w:pStyle w:val="affd"/>
        <w:ind w:left="1758"/>
        <w:rPr>
          <w:rFonts w:asciiTheme="minorBidi" w:eastAsia="Calibri" w:hAnsiTheme="minorBidi" w:cstheme="minorBidi"/>
          <w:rtl/>
        </w:rPr>
      </w:pPr>
    </w:p>
    <w:p w14:paraId="57191D30" w14:textId="77777777" w:rsidR="00A565EF" w:rsidRPr="00C77EB7" w:rsidRDefault="00A565EF" w:rsidP="00A565EF">
      <w:pPr>
        <w:pStyle w:val="affd"/>
        <w:ind w:left="1758"/>
        <w:rPr>
          <w:rFonts w:asciiTheme="minorBidi" w:eastAsia="Calibri" w:hAnsiTheme="minorBidi" w:cstheme="minorBidi"/>
        </w:rPr>
      </w:pPr>
    </w:p>
    <w:p w14:paraId="79819CD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נקודות תקשורת:</w:t>
      </w:r>
    </w:p>
    <w:p w14:paraId="7C69EAB8"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נקודת תקשורת מחשב תבוצע בצינור פ"נ צהוב קוטר 25 מ"מ מתעלת תקשורת ועד לנקודה.</w:t>
      </w:r>
    </w:p>
    <w:p w14:paraId="065E8B29"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סיום קופסא 55 מ"מ או בקופסה פלסטי רב שקעים לפי תוכנית עם אביזר </w:t>
      </w:r>
      <w:r w:rsidRPr="00C77EB7">
        <w:rPr>
          <w:rFonts w:asciiTheme="minorBidi" w:eastAsia="Calibri" w:hAnsiTheme="minorBidi" w:cstheme="minorBidi"/>
        </w:rPr>
        <w:t>CAT7E</w:t>
      </w:r>
      <w:r w:rsidRPr="00C77EB7">
        <w:rPr>
          <w:rFonts w:asciiTheme="minorBidi" w:eastAsia="Calibri" w:hAnsiTheme="minorBidi" w:cstheme="minorBidi"/>
          <w:rtl/>
        </w:rPr>
        <w:t xml:space="preserve"> שיאושר ע"י המזמין כולל חוט משיכה. </w:t>
      </w:r>
    </w:p>
    <w:p w14:paraId="740D502D"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קשירת הצינור לתעלת כבלים ע"י חבק פלסטי, הצינור בכיוון ההשחלה.</w:t>
      </w:r>
    </w:p>
    <w:p w14:paraId="3DC9B599"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תשתיות עבור מערכת גילוי אש ועשן וכריזה:</w:t>
      </w:r>
    </w:p>
    <w:p w14:paraId="7E48941B"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תשתיות עבור מערכת גילוי אש ועשן יבוצעו לפי תוכניות גילוי אשר יאושרו על ידי ספק המערכת. </w:t>
      </w:r>
    </w:p>
    <w:p w14:paraId="4166D4BB"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נקודה סופית במערכת גילוי אש ועשן תכלול יתרת צנרת באורך 2 מטר באופן שיאפשר לספק המערכת לקבוע מיקום מדויק של הגלאי בהתאם לתנאי השטח והתקן.</w:t>
      </w:r>
    </w:p>
    <w:p w14:paraId="20FBECC4"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צנרת תשתית למתקני גילוי אש תהיה צנרת פ"נ בצבע אדום קוטר 20 מ"מ.</w:t>
      </w:r>
    </w:p>
    <w:p w14:paraId="7BB6E514"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Pr>
      </w:pPr>
      <w:r w:rsidRPr="00C77EB7">
        <w:rPr>
          <w:rFonts w:asciiTheme="minorBidi" w:eastAsia="Calibri" w:hAnsiTheme="minorBidi" w:cstheme="minorBidi"/>
          <w:rtl/>
        </w:rPr>
        <w:t xml:space="preserve">תשתית גילוי אש תבוצע בהתאמה לחיווט </w:t>
      </w:r>
      <w:r w:rsidRPr="00C77EB7">
        <w:rPr>
          <w:rFonts w:asciiTheme="minorBidi" w:eastAsia="Calibri" w:hAnsiTheme="minorBidi" w:cstheme="minorBidi"/>
        </w:rPr>
        <w:t>CLASS-A</w:t>
      </w:r>
      <w:r w:rsidRPr="00C77EB7">
        <w:rPr>
          <w:rFonts w:asciiTheme="minorBidi" w:eastAsia="Calibri" w:hAnsiTheme="minorBidi" w:cstheme="minorBidi"/>
          <w:rtl/>
        </w:rPr>
        <w:t>.</w:t>
      </w:r>
    </w:p>
    <w:p w14:paraId="327F3437"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ווסתי מהירות:</w:t>
      </w:r>
    </w:p>
    <w:p w14:paraId="5502F6E0"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 xml:space="preserve">ווסת המהירות מיועד לשנות מהירות סביב המנוע ע"י שינוי תדר ומתח ושמירה על יחס אופטימלי ביניהם. היחידה תצויד במשנק טורי בכניסה למניעת הרמוניות ברשת. </w:t>
      </w:r>
    </w:p>
    <w:p w14:paraId="6DC5C17E"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 xml:space="preserve"> </w:t>
      </w:r>
      <w:r w:rsidRPr="00C77EB7">
        <w:rPr>
          <w:rFonts w:asciiTheme="minorBidi" w:hAnsiTheme="minorBidi" w:cstheme="minorBidi"/>
          <w:sz w:val="24"/>
          <w:rtl/>
        </w:rPr>
        <w:tab/>
        <w:t>היחידה תכלול:</w:t>
      </w:r>
    </w:p>
    <w:p w14:paraId="569D01F9"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כניסת ויסות: זרם 4-20</w:t>
      </w:r>
      <w:r w:rsidRPr="00C77EB7">
        <w:rPr>
          <w:rFonts w:asciiTheme="minorBidi" w:hAnsiTheme="minorBidi" w:cstheme="minorBidi"/>
          <w:sz w:val="24"/>
        </w:rPr>
        <w:t>MA</w:t>
      </w:r>
      <w:r w:rsidRPr="00C77EB7">
        <w:rPr>
          <w:rFonts w:asciiTheme="minorBidi" w:hAnsiTheme="minorBidi" w:cstheme="minorBidi"/>
          <w:sz w:val="24"/>
          <w:rtl/>
        </w:rPr>
        <w:t xml:space="preserve"> או מתח 0-10</w:t>
      </w:r>
      <w:r w:rsidRPr="00C77EB7">
        <w:rPr>
          <w:rFonts w:asciiTheme="minorBidi" w:hAnsiTheme="minorBidi" w:cstheme="minorBidi"/>
          <w:sz w:val="24"/>
        </w:rPr>
        <w:t>V</w:t>
      </w:r>
      <w:r w:rsidRPr="00C77EB7">
        <w:rPr>
          <w:rFonts w:asciiTheme="minorBidi" w:hAnsiTheme="minorBidi" w:cstheme="minorBidi"/>
          <w:sz w:val="24"/>
          <w:rtl/>
        </w:rPr>
        <w:t>.</w:t>
      </w:r>
    </w:p>
    <w:p w14:paraId="60618964"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כניסת התנגדות מפוטנציומטר.</w:t>
      </w:r>
    </w:p>
    <w:p w14:paraId="18E0BCAA"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מגעי הפעלה: הפעל אוטומטי,הפעל ידני,היפוך כיוון.</w:t>
      </w:r>
    </w:p>
    <w:p w14:paraId="00B2787D" w14:textId="77777777" w:rsidR="00A565EF" w:rsidRPr="00C77EB7" w:rsidRDefault="00A565EF" w:rsidP="00A565EF">
      <w:pPr>
        <w:ind w:left="720" w:hanging="720"/>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 xml:space="preserve">מגעי אינדיקציה: פעולה, תקלה, </w:t>
      </w:r>
      <w:r w:rsidRPr="00C77EB7">
        <w:rPr>
          <w:rFonts w:asciiTheme="minorBidi" w:hAnsiTheme="minorBidi" w:cstheme="minorBidi"/>
          <w:sz w:val="24"/>
        </w:rPr>
        <w:t>READY</w:t>
      </w:r>
      <w:r w:rsidRPr="00C77EB7">
        <w:rPr>
          <w:rFonts w:asciiTheme="minorBidi" w:hAnsiTheme="minorBidi" w:cstheme="minorBidi"/>
          <w:sz w:val="24"/>
          <w:rtl/>
        </w:rPr>
        <w:t xml:space="preserve"> , הפעלת  מגען טורי , הפיכת כיוון      ויציאה אנלוגית 4-20</w:t>
      </w:r>
      <w:r w:rsidRPr="00C77EB7">
        <w:rPr>
          <w:rFonts w:asciiTheme="minorBidi" w:hAnsiTheme="minorBidi" w:cstheme="minorBidi"/>
          <w:sz w:val="24"/>
        </w:rPr>
        <w:t>MA</w:t>
      </w:r>
      <w:r w:rsidRPr="00C77EB7">
        <w:rPr>
          <w:rFonts w:asciiTheme="minorBidi" w:hAnsiTheme="minorBidi" w:cstheme="minorBidi"/>
          <w:sz w:val="24"/>
          <w:rtl/>
        </w:rPr>
        <w:t xml:space="preserve"> עבור התדר של הווסת.</w:t>
      </w:r>
    </w:p>
    <w:p w14:paraId="59C505C3"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כיוון התנעה/הדממה וקצב עלית/הורדת מהירות.</w:t>
      </w:r>
    </w:p>
    <w:p w14:paraId="767AE613"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בקרת והגבלת זרם/מומנט / מתח/תדר.</w:t>
      </w:r>
    </w:p>
    <w:p w14:paraId="63D96335"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 xml:space="preserve">תצוגת </w:t>
      </w:r>
      <w:r w:rsidRPr="00C77EB7">
        <w:rPr>
          <w:rFonts w:asciiTheme="minorBidi" w:hAnsiTheme="minorBidi" w:cstheme="minorBidi"/>
          <w:sz w:val="24"/>
        </w:rPr>
        <w:t>LCD</w:t>
      </w:r>
      <w:r w:rsidRPr="00C77EB7">
        <w:rPr>
          <w:rFonts w:asciiTheme="minorBidi" w:hAnsiTheme="minorBidi" w:cstheme="minorBidi"/>
          <w:sz w:val="24"/>
          <w:rtl/>
        </w:rPr>
        <w:t>.</w:t>
      </w:r>
    </w:p>
    <w:p w14:paraId="25BFCF48"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רישום תקלות.</w:t>
      </w:r>
    </w:p>
    <w:p w14:paraId="4A7FCDA1"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טמפרטורת סביבה 50 מעלות לפחות.</w:t>
      </w:r>
    </w:p>
    <w:p w14:paraId="2400767A" w14:textId="77777777" w:rsidR="00A565EF" w:rsidRPr="00C77EB7" w:rsidRDefault="00A565EF" w:rsidP="00A565EF">
      <w:pPr>
        <w:ind w:left="720" w:hanging="720"/>
        <w:rPr>
          <w:rFonts w:asciiTheme="minorBidi" w:hAnsiTheme="minorBidi" w:cstheme="minorBidi"/>
          <w:sz w:val="24"/>
          <w:rtl/>
        </w:rPr>
      </w:pPr>
      <w:r w:rsidRPr="00C77EB7">
        <w:rPr>
          <w:rFonts w:asciiTheme="minorBidi" w:hAnsiTheme="minorBidi" w:cstheme="minorBidi"/>
          <w:sz w:val="24"/>
          <w:rtl/>
        </w:rPr>
        <w:lastRenderedPageBreak/>
        <w:t>-</w:t>
      </w:r>
      <w:r w:rsidRPr="00C77EB7">
        <w:rPr>
          <w:rFonts w:asciiTheme="minorBidi" w:hAnsiTheme="minorBidi" w:cstheme="minorBidi"/>
          <w:sz w:val="24"/>
          <w:rtl/>
        </w:rPr>
        <w:tab/>
        <w:t>הגנות: זרם יתר, מתח יתר, חוסר מתח, זרם נמוך, בידוד מנוע, חוסר פזה וטמפרטורת ווסת, זליגה לאדמה.</w:t>
      </w:r>
    </w:p>
    <w:p w14:paraId="40CDE9C2"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בסיס סוקל ללוח.</w:t>
      </w:r>
    </w:p>
    <w:p w14:paraId="368D7D3C"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מנתק בעומס מתאים להספק הווסת עם ידית מצמד.</w:t>
      </w:r>
    </w:p>
    <w:p w14:paraId="6D0A44C1" w14:textId="77777777" w:rsidR="00A565EF" w:rsidRPr="00C77EB7" w:rsidRDefault="00A565EF" w:rsidP="00A565EF">
      <w:pPr>
        <w:rPr>
          <w:rFonts w:asciiTheme="minorBidi" w:hAnsiTheme="minorBidi" w:cstheme="minorBidi"/>
          <w:sz w:val="24"/>
          <w:rtl/>
        </w:rPr>
      </w:pPr>
      <w:r w:rsidRPr="00C77EB7">
        <w:rPr>
          <w:rFonts w:asciiTheme="minorBidi" w:hAnsiTheme="minorBidi" w:cstheme="minorBidi"/>
          <w:sz w:val="24"/>
          <w:rtl/>
        </w:rPr>
        <w:t>-</w:t>
      </w:r>
      <w:r w:rsidRPr="00C77EB7">
        <w:rPr>
          <w:rFonts w:asciiTheme="minorBidi" w:hAnsiTheme="minorBidi" w:cstheme="minorBidi"/>
          <w:sz w:val="24"/>
          <w:rtl/>
        </w:rPr>
        <w:tab/>
        <w:t xml:space="preserve">הווסת יהיה דוגמת תוצרת </w:t>
      </w:r>
      <w:r w:rsidRPr="00C77EB7">
        <w:rPr>
          <w:rFonts w:asciiTheme="minorBidi" w:hAnsiTheme="minorBidi" w:cstheme="minorBidi"/>
          <w:sz w:val="24"/>
        </w:rPr>
        <w:t>ABB, SIEMENS</w:t>
      </w:r>
      <w:r w:rsidRPr="00C77EB7">
        <w:rPr>
          <w:rFonts w:asciiTheme="minorBidi" w:hAnsiTheme="minorBidi" w:cstheme="minorBidi"/>
          <w:sz w:val="24"/>
          <w:rtl/>
        </w:rPr>
        <w:t>, שניידר אלקטריק .</w:t>
      </w:r>
    </w:p>
    <w:p w14:paraId="3DFC97C6"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סימון ושילוט:</w:t>
      </w:r>
    </w:p>
    <w:p w14:paraId="1E5763EB"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כל האביזרים, גופי תאורה, קופסת חבורים, חבורי קיר, לוחות חשמל מפסקי בטחון ישולטו בשילוט סנדוויץ' חרוט דו-גווני. גוון השילוט יהיה כתב שחור עם רקע לבן כאשר אביזרי החרום יהיו כתב לבן עם רקע אדום. השילוט יקבע למקומו ע"י ברגי פח או מסמרות פלסטיות מתאימות. רשימת שילוט תוגש למתכנן לפני ביצוע.</w:t>
      </w:r>
    </w:p>
    <w:p w14:paraId="19A0F1CF"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Pr>
      </w:pPr>
      <w:r w:rsidRPr="00C77EB7">
        <w:rPr>
          <w:rFonts w:asciiTheme="minorBidi" w:eastAsia="Calibri" w:hAnsiTheme="minorBidi" w:cstheme="minorBidi"/>
          <w:rtl/>
        </w:rPr>
        <w:t>כל הכבלים ישולטו כאמור בסעיף כבלים. כל נקודות ההארקה תשולטנה ע"י שילוט " הארקה לא לנתק". כל התוואים התת-קרקעיים יסומנו ע"י שילוט מיציקת מתכת מותקן על מבנים או מוטבע באספלט או במשטח הבטון. כל השילוט הנ"ל כלול במחיר העבודה ולא ישולם עליו בנפרד.</w:t>
      </w:r>
    </w:p>
    <w:p w14:paraId="4E6957F5"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התקנות ציוד - חיזוקים כנגד רעידות אדמה</w:t>
      </w:r>
    </w:p>
    <w:p w14:paraId="3A602FF7"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התקנות ציוד תבוצענה בהתייחס לתקן רעידות אדמה, תאוצות </w:t>
      </w:r>
      <w:r w:rsidRPr="00C77EB7">
        <w:rPr>
          <w:rFonts w:asciiTheme="minorBidi" w:eastAsia="Calibri" w:hAnsiTheme="minorBidi" w:cstheme="minorBidi"/>
        </w:rPr>
        <w:t>G</w:t>
      </w:r>
      <w:r w:rsidRPr="00C77EB7">
        <w:rPr>
          <w:rFonts w:asciiTheme="minorBidi" w:eastAsia="Calibri" w:hAnsiTheme="minorBidi" w:cstheme="minorBidi"/>
          <w:rtl/>
        </w:rPr>
        <w:t>9 הנחיות פיקוד העורף ומסמך משרד הבריאות למיגון נגד רעידות אדמה המהווים כולם יחד את המפרט בנושא זה.</w:t>
      </w:r>
    </w:p>
    <w:p w14:paraId="171CE808"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חיזוקים כנגד רעידות אדמה יבוצעו בכל שטח וכן בשטחים המוגנים.</w:t>
      </w:r>
    </w:p>
    <w:p w14:paraId="4AFE3174"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לוחות יעוגנו לקרקע על ידי מיתדים כימיים 3/8" דוגמת </w:t>
      </w:r>
      <w:r w:rsidRPr="00C77EB7">
        <w:rPr>
          <w:rFonts w:asciiTheme="minorBidi" w:eastAsia="Calibri" w:hAnsiTheme="minorBidi" w:cstheme="minorBidi"/>
        </w:rPr>
        <w:t xml:space="preserve">HILTHY </w:t>
      </w:r>
      <w:r w:rsidRPr="00C77EB7">
        <w:rPr>
          <w:rFonts w:asciiTheme="minorBidi" w:eastAsia="Calibri" w:hAnsiTheme="minorBidi" w:cstheme="minorBidi"/>
          <w:rtl/>
        </w:rPr>
        <w:t xml:space="preserve"> ,4 מיתדים לכל תא לוח ,לוחות תלויים לקיר יעוגנו על ידי 6 מיתדים כימיים " 3/8 לפחות כנ"ל. יש להכין במבנה הלוח "אוזניים" מתאימות עבור ההתקנות.</w:t>
      </w:r>
    </w:p>
    <w:p w14:paraId="14BC11F9"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גופי תאורה יעוגנו ע"י 2 מוטות הברגה מגולבן 6 מ"מ כמפורט בתכניות.</w:t>
      </w:r>
    </w:p>
    <w:p w14:paraId="0E0A4757"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מתלים לסולמות יעוגנו ע"י ברגי "זמבו" מתכת. לא יאושרו דיבלים פלסטיים מכל סוג לתליית מערכות מובילים.</w:t>
      </w:r>
    </w:p>
    <w:p w14:paraId="3B5F8BD4"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בכל מעברי </w:t>
      </w:r>
      <w:r w:rsidRPr="00C77EB7">
        <w:rPr>
          <w:rFonts w:asciiTheme="minorBidi" w:eastAsia="Calibri" w:hAnsiTheme="minorBidi" w:cstheme="minorBidi"/>
        </w:rPr>
        <w:t>MCT</w:t>
      </w:r>
      <w:r w:rsidRPr="00C77EB7">
        <w:rPr>
          <w:rFonts w:asciiTheme="minorBidi" w:eastAsia="Calibri" w:hAnsiTheme="minorBidi" w:cstheme="minorBidi"/>
          <w:rtl/>
        </w:rPr>
        <w:t xml:space="preserve"> יש לבצע הרחבת סולם/תעלה משני צידי המעבר. הכבלים יונחו בצורת </w:t>
      </w:r>
      <w:r w:rsidRPr="00C77EB7">
        <w:rPr>
          <w:rFonts w:asciiTheme="minorBidi" w:eastAsia="Calibri" w:hAnsiTheme="minorBidi" w:cstheme="minorBidi"/>
        </w:rPr>
        <w:t>S</w:t>
      </w:r>
      <w:r w:rsidRPr="00C77EB7">
        <w:rPr>
          <w:rFonts w:asciiTheme="minorBidi" w:eastAsia="Calibri" w:hAnsiTheme="minorBidi" w:cstheme="minorBidi"/>
          <w:rtl/>
        </w:rPr>
        <w:t xml:space="preserve"> באופן שתישמר רזרבת כבל של 10 ס"מ לפחות בכל צד של המעבר. </w:t>
      </w:r>
    </w:p>
    <w:p w14:paraId="5B8418D5"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מהלכי סולמות ותעלות יוקשחו כנגד תנודה אופקית. יש לוודא הקשחה אופקית כל 3 מטר לכל היותר, בהיעדר הקשחה לסולמות ניצבים, תבוצע הקשחה על ידי זוג כבלי פלדה בזוית של 45 מעלות וברגי ג'מבו לתקרה.</w:t>
      </w:r>
    </w:p>
    <w:p w14:paraId="75B994E4"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כל התקנה שוות ערך למפורט לעיל תבוצע בהתאם וברוח המפרט שלעיל.</w:t>
      </w:r>
    </w:p>
    <w:p w14:paraId="6B91F625"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Pr>
      </w:pPr>
      <w:r w:rsidRPr="00C77EB7">
        <w:rPr>
          <w:rFonts w:asciiTheme="minorBidi" w:eastAsia="Calibri" w:hAnsiTheme="minorBidi" w:cstheme="minorBidi"/>
          <w:rtl/>
        </w:rPr>
        <w:t>הכל כלול במחיר הציוד וההתקנה ולא ישולם בנפרד.</w:t>
      </w:r>
    </w:p>
    <w:p w14:paraId="599CEB71"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אופני מדידה</w:t>
      </w:r>
    </w:p>
    <w:p w14:paraId="74012D95"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אופני המדידה הינם אופני המדידה המפורטים במפרט הכללי 08 שבהוצאת הועדה הבין משרדית.</w:t>
      </w:r>
    </w:p>
    <w:p w14:paraId="6C3E9DAB"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מפרטי העבודה שלעיל (במתח נמוך, במתח גבוה) הינם חלק של אופני המדידה ולפיכך כל חומרי העזר, עבודות נלוות וכדומה המפורטים במפרטים ימדדו ככלולים במחיר היחידה של הסעיף העיקרי במפרט ולא ישולם עבורם בנפרד.</w:t>
      </w:r>
    </w:p>
    <w:p w14:paraId="3933A2BB"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כל סידורי בטיחות העבודה וחומרי העזר הכרוכים בהתאמת מתקנים קיימים לעבודה, עבודות בגובה וכיוצא בזה, הכל כנדרש בתקנות או הוראות המפקח, כלולים במחירי היחידה של העבודות ולא ישולם בנפרד.</w:t>
      </w:r>
    </w:p>
    <w:p w14:paraId="0CF6B249"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עבודות שינויים במתקנים קיימים נמדדות בנפרד בסעיפי כתב הכמויות.</w:t>
      </w:r>
    </w:p>
    <w:p w14:paraId="6F223F88"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כל עבודות השינויים כוללות זיהוי מלא של הכבלים והחיבורים, ניתוק, חיבור, איטום, בדיקה, הפעלה, סידורים לעבודה זמנית כנדרש, עבודות בשעות הלילה ובשעות בלתי מקובלות כדי להבטיח אספקת חשמל תקינה כנדרש.</w:t>
      </w:r>
    </w:p>
    <w:p w14:paraId="0FEC3A46" w14:textId="77777777" w:rsidR="00A565EF" w:rsidRDefault="00A565EF" w:rsidP="00A565EF">
      <w:pPr>
        <w:ind w:left="1191"/>
        <w:rPr>
          <w:rFonts w:asciiTheme="minorBidi" w:hAnsiTheme="minorBidi" w:cstheme="minorBidi"/>
          <w:b/>
          <w:bCs/>
          <w:sz w:val="24"/>
          <w:u w:val="single"/>
          <w:rtl/>
        </w:rPr>
      </w:pPr>
    </w:p>
    <w:p w14:paraId="74843843" w14:textId="77777777" w:rsidR="00A565EF" w:rsidRDefault="00A565EF" w:rsidP="00A565EF">
      <w:pPr>
        <w:ind w:left="1191"/>
        <w:rPr>
          <w:rFonts w:asciiTheme="minorBidi" w:hAnsiTheme="minorBidi" w:cstheme="minorBidi"/>
          <w:b/>
          <w:bCs/>
          <w:sz w:val="24"/>
          <w:u w:val="single"/>
          <w:rtl/>
        </w:rPr>
      </w:pPr>
    </w:p>
    <w:p w14:paraId="0F6F6252" w14:textId="77777777" w:rsidR="00A565EF" w:rsidRPr="00C77EB7" w:rsidRDefault="00A565EF" w:rsidP="00A565EF">
      <w:pPr>
        <w:ind w:left="1191"/>
        <w:rPr>
          <w:rFonts w:asciiTheme="minorBidi" w:hAnsiTheme="minorBidi" w:cstheme="minorBidi"/>
          <w:b/>
          <w:bCs/>
          <w:sz w:val="24"/>
          <w:u w:val="single"/>
          <w:rtl/>
        </w:rPr>
      </w:pPr>
      <w:r w:rsidRPr="00C77EB7">
        <w:rPr>
          <w:rFonts w:asciiTheme="minorBidi" w:hAnsiTheme="minorBidi" w:cstheme="minorBidi"/>
          <w:b/>
          <w:bCs/>
          <w:sz w:val="24"/>
          <w:u w:val="single"/>
          <w:rtl/>
        </w:rPr>
        <w:t>אזורים מוגנים אב"כ</w:t>
      </w:r>
    </w:p>
    <w:p w14:paraId="3F1BA08E" w14:textId="77777777" w:rsidR="00A565EF" w:rsidRPr="00C77EB7" w:rsidRDefault="00A565EF" w:rsidP="00A565EF">
      <w:pPr>
        <w:ind w:left="1191"/>
        <w:rPr>
          <w:rFonts w:asciiTheme="minorBidi" w:hAnsiTheme="minorBidi" w:cstheme="minorBidi"/>
          <w:sz w:val="24"/>
          <w:rtl/>
        </w:rPr>
      </w:pPr>
      <w:r w:rsidRPr="00C77EB7">
        <w:rPr>
          <w:rFonts w:asciiTheme="minorBidi" w:hAnsiTheme="minorBidi" w:cstheme="minorBidi"/>
          <w:sz w:val="24"/>
          <w:rtl/>
        </w:rPr>
        <w:t>אזורים מוגני אב"כ מפורטים בתכניות האדריכליות.</w:t>
      </w:r>
    </w:p>
    <w:p w14:paraId="21EB4D57"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כל חדירות הכבלים לאזורים מוגני אב"כ יבוצעו דרך מעברי קיר אטומים כדוגמת תוצרת </w:t>
      </w:r>
      <w:r w:rsidRPr="00C77EB7">
        <w:rPr>
          <w:rFonts w:asciiTheme="minorBidi" w:hAnsiTheme="minorBidi" w:cstheme="minorBidi"/>
          <w:sz w:val="24"/>
          <w:szCs w:val="24"/>
        </w:rPr>
        <w:t>BST</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MCT</w:t>
      </w:r>
      <w:r w:rsidRPr="00C77EB7">
        <w:rPr>
          <w:rFonts w:asciiTheme="minorBidi" w:hAnsiTheme="minorBidi" w:cstheme="minorBidi"/>
          <w:sz w:val="24"/>
          <w:szCs w:val="24"/>
          <w:rtl/>
        </w:rPr>
        <w:t xml:space="preserve"> או שווה ערך מאושר על ידי מערכת פיקוד העורף. המעברים כוללים מסגרת פלדה אשר תותקן בשלב היציקות בקירות הבטון וגומיות אטימה אוריגינאליות של יצרן המסגרת. לאחר השלמת הבינוי, יבוצע באתר ניסוי איטום של המרחבים המוגנים על ידי ניפוח. לצורך ביצוע הניסוי יש לאטום את כל המעברים בגומיות אטומות אוריגינאליות. עלות הגומיות האטומות לרבות ביצוע האטימות ותיקון כל ליקוי אשר יתגלה בבדיקת האטימות כלולים במחיר.</w:t>
      </w:r>
    </w:p>
    <w:p w14:paraId="5B02CFB5" w14:textId="77777777" w:rsidR="00A565EF" w:rsidRPr="00C77EB7" w:rsidRDefault="00A565EF" w:rsidP="00A565EF">
      <w:pPr>
        <w:ind w:left="1191"/>
        <w:rPr>
          <w:rFonts w:asciiTheme="minorBidi" w:hAnsiTheme="minorBidi" w:cstheme="minorBidi"/>
          <w:sz w:val="24"/>
          <w:rtl/>
        </w:rPr>
      </w:pPr>
      <w:r w:rsidRPr="00C77EB7">
        <w:rPr>
          <w:rFonts w:asciiTheme="minorBidi" w:hAnsiTheme="minorBidi" w:cstheme="minorBidi"/>
          <w:sz w:val="24"/>
          <w:rtl/>
        </w:rPr>
        <w:t>לכל מעבר מסגרת פלדה ומערכת איטום. מסגרת הפלדה תסופק בשלב יציקת הבטון. מסגרת תמוקם כמפורט בתכנית החשמל, תכנית תאום מערכות, תכנית אדריכלות. באחריות קבלן החשמל לאחוז בכל התכניות שלעיל, לוודא התאמת המיקומים ולוודא התקנת מסגרת הפלדה לפני יציקת הקירות והתקרות . מסגרת הפלדה תעוגן למקומה בריתוך לברזל הזיון. באחריות קבלן החשמל לוודא ולהתקין את המעבר, להסדיר את הפתח מעבר למעבר בכדי לאפשר את השחלת הכבלים לעתיד.</w:t>
      </w:r>
    </w:p>
    <w:p w14:paraId="15E72913"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חדירות צנרת למרחב המוגן בצנרת ייאטמו כלהלן:</w:t>
      </w:r>
    </w:p>
    <w:p w14:paraId="601F7AF8" w14:textId="77777777" w:rsidR="00A565EF" w:rsidRPr="00C77EB7" w:rsidRDefault="00A565EF" w:rsidP="00A565EF">
      <w:pPr>
        <w:numPr>
          <w:ilvl w:val="2"/>
          <w:numId w:val="0"/>
        </w:numPr>
        <w:spacing w:line="276" w:lineRule="auto"/>
        <w:ind w:left="1758" w:hanging="1038"/>
        <w:rPr>
          <w:rFonts w:asciiTheme="minorBidi" w:hAnsiTheme="minorBidi" w:cstheme="minorBidi"/>
          <w:sz w:val="24"/>
          <w:rtl/>
        </w:rPr>
      </w:pPr>
      <w:r w:rsidRPr="00C77EB7">
        <w:rPr>
          <w:rFonts w:asciiTheme="minorBidi" w:hAnsiTheme="minorBidi" w:cstheme="minorBidi"/>
          <w:sz w:val="24"/>
          <w:rtl/>
        </w:rPr>
        <w:t>חדירות צנרת מתכתית ייאטמו על ידי מערכת אטמים מותאמת להשחלה בצנרת בהתאם לחתך הצנרת.</w:t>
      </w:r>
    </w:p>
    <w:p w14:paraId="32BD575C" w14:textId="77777777" w:rsidR="00A565EF" w:rsidRPr="00C77EB7" w:rsidRDefault="00A565EF" w:rsidP="00A565EF">
      <w:pPr>
        <w:numPr>
          <w:ilvl w:val="2"/>
          <w:numId w:val="0"/>
        </w:numPr>
        <w:spacing w:line="276" w:lineRule="auto"/>
        <w:ind w:left="1758" w:hanging="1038"/>
        <w:rPr>
          <w:rFonts w:asciiTheme="minorBidi" w:hAnsiTheme="minorBidi" w:cstheme="minorBidi"/>
          <w:sz w:val="24"/>
          <w:rtl/>
        </w:rPr>
      </w:pPr>
      <w:r w:rsidRPr="00C77EB7">
        <w:rPr>
          <w:rFonts w:asciiTheme="minorBidi" w:hAnsiTheme="minorBidi" w:cstheme="minorBidi"/>
          <w:sz w:val="24"/>
          <w:rtl/>
        </w:rPr>
        <w:t>חדירות צנרת פלסטית ייאטמו על ידי מערכת איטום המותקנת על הבטון הכוללת דיסקית, אטם ומסגרת המותקנים בלחיצה אל הבטון ומערכת אטמים לאיטום חדירת הכבל כנגד המסגרת.</w:t>
      </w:r>
    </w:p>
    <w:p w14:paraId="24CD210A"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לאחר השלמת בדיקת האטימות תותר השחלת כבלים לכל אזור מוגן בנפרד. לצורך כך יש לפרק את גומיות האטימה שנזכרו לעיל ולהתקין גומיות חלופיות בעלות פתחים בהתאם לחתכי הכבלים אשר יותקנו בפועל דרך המעבר, ולבצע איטום חוזר. לאחר השלמת ההתקנות יבוצע ניסוי איטום חוזר למרחב המוגן. כל ליקוי אטימות אשר יתגלה בבדיקות האטימות יתוקן לאלתר במסגרת המחיר.</w:t>
      </w:r>
    </w:p>
    <w:p w14:paraId="6C795472" w14:textId="77777777" w:rsidR="00A565EF" w:rsidRPr="00C77EB7" w:rsidRDefault="00A565EF" w:rsidP="00A565EF">
      <w:pPr>
        <w:ind w:left="1191"/>
        <w:rPr>
          <w:rFonts w:asciiTheme="minorBidi" w:hAnsiTheme="minorBidi" w:cstheme="minorBidi"/>
          <w:sz w:val="24"/>
          <w:rtl/>
        </w:rPr>
      </w:pPr>
      <w:r w:rsidRPr="00C77EB7">
        <w:rPr>
          <w:rFonts w:asciiTheme="minorBidi" w:hAnsiTheme="minorBidi" w:cstheme="minorBidi"/>
          <w:sz w:val="24"/>
          <w:rtl/>
        </w:rPr>
        <w:lastRenderedPageBreak/>
        <w:t>תכנון המעברים מתבסס על נצילות של עד 60% נפח המעבר להתקנת כבלים בשלב ההקמה.</w:t>
      </w:r>
    </w:p>
    <w:p w14:paraId="05A99520" w14:textId="77777777" w:rsidR="00A565EF" w:rsidRPr="00C77EB7" w:rsidRDefault="00A565EF" w:rsidP="00A565EF">
      <w:pPr>
        <w:ind w:left="1191"/>
        <w:rPr>
          <w:rFonts w:asciiTheme="minorBidi" w:hAnsiTheme="minorBidi" w:cstheme="minorBidi"/>
          <w:sz w:val="24"/>
          <w:rtl/>
        </w:rPr>
      </w:pPr>
      <w:r w:rsidRPr="00C77EB7">
        <w:rPr>
          <w:rFonts w:asciiTheme="minorBidi" w:hAnsiTheme="minorBidi" w:cstheme="minorBidi"/>
          <w:sz w:val="24"/>
          <w:rtl/>
        </w:rPr>
        <w:t>מעברי הכבלים יישארו אטומים משך כל הביצוע. בשלב השחלת כבלים, יש לפרק אטמים "עיוורים" כנדרש למעבר הכבלים. בסיום ההשחלות יבוצע איטום חוזר של המעבר על ידי אטמים מותאמים לכבלים ובהתאם לחתך הכבלים.</w:t>
      </w:r>
    </w:p>
    <w:p w14:paraId="55CA9BE7" w14:textId="77777777" w:rsidR="00A565EF" w:rsidRPr="00C77EB7" w:rsidRDefault="00A565EF" w:rsidP="00A565EF">
      <w:pPr>
        <w:ind w:left="1191"/>
        <w:rPr>
          <w:rFonts w:asciiTheme="minorBidi" w:hAnsiTheme="minorBidi" w:cstheme="minorBidi"/>
          <w:sz w:val="24"/>
          <w:rtl/>
        </w:rPr>
      </w:pPr>
      <w:r w:rsidRPr="00C77EB7">
        <w:rPr>
          <w:rFonts w:asciiTheme="minorBidi" w:hAnsiTheme="minorBidi" w:cstheme="minorBidi"/>
          <w:sz w:val="24"/>
          <w:rtl/>
        </w:rPr>
        <w:t xml:space="preserve">הקבלן יתקשר עם ספק מתמחה לביצוע עבודת ההתקנה של איטומי הכבלים. לא יאושר ביצוע על ידי מי שלא הוסמך על ידי יצרן המעברים לביצוע העבודה . </w:t>
      </w:r>
    </w:p>
    <w:p w14:paraId="58CBDE5C" w14:textId="77777777" w:rsidR="00A565EF" w:rsidRPr="00C77EB7" w:rsidRDefault="00A565EF" w:rsidP="00A565EF">
      <w:pPr>
        <w:ind w:left="1191"/>
        <w:rPr>
          <w:rFonts w:asciiTheme="minorBidi" w:hAnsiTheme="minorBidi" w:cstheme="minorBidi"/>
          <w:sz w:val="24"/>
          <w:rtl/>
        </w:rPr>
      </w:pPr>
      <w:r w:rsidRPr="00C77EB7">
        <w:rPr>
          <w:rFonts w:asciiTheme="minorBidi" w:hAnsiTheme="minorBidi" w:cstheme="minorBidi"/>
          <w:sz w:val="24"/>
          <w:rtl/>
        </w:rPr>
        <w:t>הקבלן יגיש לאישור תכנית איטום לכל מעבר הכוללת רשימת כבלים העוברת במעבר, סידור הגומיות במעבר בהתאם לחתך הכבלים השונים והתאמת אטם מתאים לכל כבל. ביצוע איטום סופי של המעבר יבוצע רק לאחר שהמפקח יאשר שתכנון המעבר מתאים לכל כבל. ביצוע איטום סופי של המעבר יבוצע רק לאחר שהמפקח יאשר את תכנון המעבר בכתב. כל כבל ישולט משני צידי המעבר בשילוט כבל כמפורט בסעיף שילוט כבלים.</w:t>
      </w:r>
    </w:p>
    <w:p w14:paraId="201E496A"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באזורים מוגני אב"כ תותקן מערכת ניטור מוכנות לאב"כ אשר תכלול את הרכיבים כלהלן:</w:t>
      </w:r>
    </w:p>
    <w:p w14:paraId="44F320C1" w14:textId="77777777" w:rsidR="00A565EF" w:rsidRPr="00C77EB7" w:rsidRDefault="00A565EF" w:rsidP="00A565EF">
      <w:pPr>
        <w:numPr>
          <w:ilvl w:val="2"/>
          <w:numId w:val="0"/>
        </w:numPr>
        <w:spacing w:line="276" w:lineRule="auto"/>
        <w:ind w:left="1758" w:hanging="1038"/>
        <w:rPr>
          <w:rFonts w:asciiTheme="minorBidi" w:hAnsiTheme="minorBidi" w:cstheme="minorBidi"/>
          <w:sz w:val="24"/>
          <w:rtl/>
        </w:rPr>
      </w:pPr>
      <w:r w:rsidRPr="00C77EB7">
        <w:rPr>
          <w:rFonts w:asciiTheme="minorBidi" w:hAnsiTheme="minorBidi" w:cstheme="minorBidi"/>
          <w:sz w:val="24"/>
          <w:rtl/>
        </w:rPr>
        <w:t>מגעי גבול תעשייתיים לכל פתח ו/או דלת הקשורים במערכת אב"כ. מגע מגע הגבול יותקן גלוי על המשקוף. נקודת ההכנה והחיווט יבוצעו בהתקנה סמויה ביציקת הבטון כולל נקב במשקוף כנדרש להעברת כבל הפיקוד.</w:t>
      </w:r>
    </w:p>
    <w:p w14:paraId="3E3C5D43" w14:textId="77777777" w:rsidR="00A565EF" w:rsidRPr="00C77EB7" w:rsidRDefault="00A565EF" w:rsidP="00A565EF">
      <w:pPr>
        <w:numPr>
          <w:ilvl w:val="2"/>
          <w:numId w:val="0"/>
        </w:numPr>
        <w:spacing w:line="276" w:lineRule="auto"/>
        <w:ind w:left="1758" w:hanging="1038"/>
        <w:rPr>
          <w:rFonts w:asciiTheme="minorBidi" w:hAnsiTheme="minorBidi" w:cstheme="minorBidi"/>
          <w:sz w:val="24"/>
          <w:rtl/>
        </w:rPr>
      </w:pPr>
      <w:r w:rsidRPr="00C77EB7">
        <w:rPr>
          <w:rFonts w:asciiTheme="minorBidi" w:hAnsiTheme="minorBidi" w:cstheme="minorBidi"/>
          <w:sz w:val="24"/>
          <w:rtl/>
        </w:rPr>
        <w:t xml:space="preserve">מגעי גבול </w:t>
      </w:r>
      <w:r w:rsidRPr="00C77EB7">
        <w:rPr>
          <w:rFonts w:asciiTheme="minorBidi" w:hAnsiTheme="minorBidi" w:cstheme="minorBidi"/>
          <w:sz w:val="24"/>
        </w:rPr>
        <w:t>TAMPER SWITCH</w:t>
      </w:r>
      <w:r w:rsidRPr="00C77EB7">
        <w:rPr>
          <w:rFonts w:asciiTheme="minorBidi" w:hAnsiTheme="minorBidi" w:cstheme="minorBidi"/>
          <w:sz w:val="24"/>
          <w:rtl/>
        </w:rPr>
        <w:t xml:space="preserve"> יותקנו לכל ברז ניתוק במערכת נוזלים אשר חייב להיות סגור בשעת מצב מוכנות לאב"כ.</w:t>
      </w:r>
    </w:p>
    <w:p w14:paraId="2CD2A251" w14:textId="77777777" w:rsidR="00A565EF" w:rsidRPr="00C77EB7" w:rsidRDefault="00A565EF" w:rsidP="00A565EF">
      <w:pPr>
        <w:numPr>
          <w:ilvl w:val="2"/>
          <w:numId w:val="0"/>
        </w:numPr>
        <w:spacing w:line="276" w:lineRule="auto"/>
        <w:ind w:left="1758" w:hanging="1038"/>
        <w:rPr>
          <w:rFonts w:asciiTheme="minorBidi" w:hAnsiTheme="minorBidi" w:cstheme="minorBidi"/>
          <w:sz w:val="24"/>
          <w:rtl/>
        </w:rPr>
      </w:pPr>
      <w:r w:rsidRPr="00C77EB7">
        <w:rPr>
          <w:rFonts w:asciiTheme="minorBidi" w:hAnsiTheme="minorBidi" w:cstheme="minorBidi"/>
          <w:sz w:val="24"/>
          <w:rtl/>
        </w:rPr>
        <w:t xml:space="preserve">כל אביזרי הניטור המפורטים לעיל יחוברו למערכת הבקרה </w:t>
      </w:r>
      <w:r w:rsidRPr="00C77EB7">
        <w:rPr>
          <w:rFonts w:asciiTheme="minorBidi" w:hAnsiTheme="minorBidi" w:cstheme="minorBidi"/>
          <w:sz w:val="24"/>
        </w:rPr>
        <w:t>BMS</w:t>
      </w:r>
      <w:r w:rsidRPr="00C77EB7">
        <w:rPr>
          <w:rFonts w:asciiTheme="minorBidi" w:hAnsiTheme="minorBidi" w:cstheme="minorBidi"/>
          <w:sz w:val="24"/>
          <w:rtl/>
        </w:rPr>
        <w:t>.</w:t>
      </w:r>
    </w:p>
    <w:p w14:paraId="27A9C223" w14:textId="77777777" w:rsidR="00A565EF" w:rsidRPr="00C77EB7" w:rsidRDefault="00A565EF" w:rsidP="00A565EF">
      <w:pPr>
        <w:pStyle w:val="normalline"/>
        <w:spacing w:after="0"/>
        <w:ind w:left="1082" w:firstLine="0"/>
        <w:rPr>
          <w:rFonts w:asciiTheme="minorBidi" w:hAnsiTheme="minorBidi" w:cstheme="minorBidi"/>
          <w:sz w:val="24"/>
          <w:szCs w:val="24"/>
          <w:rtl/>
        </w:rPr>
      </w:pPr>
    </w:p>
    <w:p w14:paraId="368981D9" w14:textId="77777777" w:rsidR="00A565EF" w:rsidRPr="00C77EB7" w:rsidRDefault="00A565EF" w:rsidP="00A565EF">
      <w:pPr>
        <w:pStyle w:val="1f6"/>
        <w:rPr>
          <w:rFonts w:asciiTheme="minorBidi" w:hAnsiTheme="minorBidi" w:cstheme="minorBidi"/>
          <w:szCs w:val="24"/>
          <w:rtl/>
        </w:rPr>
      </w:pPr>
      <w:bookmarkStart w:id="26" w:name="_Toc78620842"/>
      <w:r w:rsidRPr="00C77EB7">
        <w:rPr>
          <w:rFonts w:asciiTheme="minorBidi" w:hAnsiTheme="minorBidi" w:cstheme="minorBidi"/>
          <w:szCs w:val="24"/>
          <w:rtl/>
        </w:rPr>
        <w:t>תנאים מקומיים:</w:t>
      </w:r>
      <w:bookmarkEnd w:id="26"/>
    </w:p>
    <w:p w14:paraId="54472019"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על הקבלן לבדוק לפני הגשת הצעתו את כל התנאים הקשורים בביצוע העבודה ואפשרויות הביצוע במקום. הצעתו של הקבלן תשמש אישור לכך שהקבלן מכיר את כל התנאים בנוגע למכשולים וקשיים בהתקנה וכו' ופוטר את נותן העבודה מכל תביעה העלולה להתעורר בקשר לכך.</w:t>
      </w:r>
    </w:p>
    <w:p w14:paraId="47A736BF"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על הקבלן לדאוג משך כל תקופת העבודה לשמירה נגד תאונות במקום ולמנוע בכל האמצעים העומדים לרשותו כל תקלה או פגיעה באדם או ברכוש כתוצאה מעבודתו. הקבלן יישא בכל האחריות ובכל ההוצאות במקרה שתוגש תביעה לפיצויים מפעולותיו, מחדליו, עבודתו וציודו בין אם יבוצע על ידו, על ידי פועליו, שליחיו, באי כוחו או קבלני משנה או באי כוחם אשר להם יימסר חלק כלשהו מהעבודה.</w:t>
      </w:r>
    </w:p>
    <w:p w14:paraId="74EC2B27" w14:textId="77777777" w:rsidR="00A565EF" w:rsidRPr="00C77EB7" w:rsidRDefault="00A565EF" w:rsidP="00A565EF">
      <w:pPr>
        <w:pStyle w:val="normalline"/>
        <w:spacing w:after="0"/>
        <w:ind w:left="941" w:firstLine="0"/>
        <w:rPr>
          <w:rFonts w:asciiTheme="minorBidi" w:hAnsiTheme="minorBidi" w:cstheme="minorBidi"/>
          <w:sz w:val="24"/>
          <w:szCs w:val="24"/>
          <w:rtl/>
        </w:rPr>
      </w:pPr>
    </w:p>
    <w:p w14:paraId="23407B58" w14:textId="77777777" w:rsidR="00A565EF" w:rsidRPr="00C77EB7" w:rsidRDefault="00A565EF" w:rsidP="00A565EF">
      <w:pPr>
        <w:pStyle w:val="1f6"/>
        <w:rPr>
          <w:rFonts w:asciiTheme="minorBidi" w:hAnsiTheme="minorBidi" w:cstheme="minorBidi"/>
          <w:szCs w:val="24"/>
          <w:rtl/>
        </w:rPr>
      </w:pPr>
      <w:bookmarkStart w:id="27" w:name="_Toc78620843"/>
      <w:r w:rsidRPr="00C77EB7">
        <w:rPr>
          <w:rFonts w:asciiTheme="minorBidi" w:hAnsiTheme="minorBidi" w:cstheme="minorBidi"/>
          <w:szCs w:val="24"/>
          <w:rtl/>
        </w:rPr>
        <w:t>תאומים אישורים ובדיקות:</w:t>
      </w:r>
      <w:bookmarkEnd w:id="27"/>
    </w:p>
    <w:p w14:paraId="7BC8A253"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הקבלן יתאם עם המפקח והמזמין את לוח הזמנים לביצוע העבודות ואת זמני החיבור והניתוק.</w:t>
      </w:r>
    </w:p>
    <w:p w14:paraId="5B0855AB"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lastRenderedPageBreak/>
        <w:t>עם השלמת העבודה יזמין הקבלן בדיקה של מהנדס בודק למתקן שהקים. הבודק אשר יבצע בדיקה אחת או מספר בדיקות כבל שיידרש ע"י המזמין יתקן מיד כל ליקוי שיתגלה בבדיקות עד לקבלתו הסופית של המתקן ע"י הבודק.</w:t>
      </w:r>
    </w:p>
    <w:p w14:paraId="69CB635A"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הקבלן יזמין בדיקה של חברת החשמל למתקן שיקים ויתקן את כל הליקויים שידרשו ע"י חברת החשמל עד לקבלת המתקן ע"י חברת החשמל כולל חבור המתקן לרשת חברת החשמל. </w:t>
      </w:r>
    </w:p>
    <w:p w14:paraId="3AAF528E"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בדיקת המהנדס הבודק ונציג חברת החשמל אינה באה במקום הבדיקה ע"י המתכנן ו/או מפקח ו/או נציג המזמין ואינן פותרות את הקבלן מביצוע כל התיקונים שידרשו על ידם. העבודה תחשב כגמורה רק לאחר שאושרה הן ע"י הבודקים וכן ע"י המתכנן והמזמין.</w:t>
      </w:r>
    </w:p>
    <w:p w14:paraId="72FEE9C6"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הבדיקה של המהנדס הבודק והתאומים עם חברת החשמל כלולים במחיר העבודה ולא ישולם עבורם בנפרד. </w:t>
      </w:r>
    </w:p>
    <w:p w14:paraId="385B491E"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הקבלן ידאג לאשר מפעל לוחות חשמליים המרכיב את הלוחות עבור הפרויקט ע"י המתכנן והמפקח /מהנדס מטעם היזם. מפעל הלוחות יהי מאושר ע"י מכון התקנים להרכבת לוחות חשמל סיסטים מ.נ. בזרם המירבי בפרויקט לפחות.</w:t>
      </w:r>
    </w:p>
    <w:p w14:paraId="2110C4DD"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מפעל לוחות חשמל המאושר ידאג להוציא תכניות מפורטות ללוחות חשמל לפני תחילת הרכבת הלוח, התכניות יאושרו ויחתמו ע"י מתכנן חשמל, מהנדס בי"ח, מפקח וקבלן החשמל (אחריות קבלן החשמל על מידות הלוח והתאמתו לנישה המבוצעת בשטח) . </w:t>
      </w:r>
    </w:p>
    <w:p w14:paraId="1B5D1845"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Pr>
      </w:pPr>
      <w:r w:rsidRPr="00C77EB7">
        <w:rPr>
          <w:rFonts w:asciiTheme="minorBidi" w:hAnsiTheme="minorBidi" w:cstheme="minorBidi"/>
          <w:sz w:val="24"/>
          <w:szCs w:val="24"/>
          <w:rtl/>
        </w:rPr>
        <w:t xml:space="preserve">הקבלן ידאג לאשר כל הציוד שבאחריותו לספק ע"י מתכנן, מהנדס מטעם היזם, מפקח וקבלן החשמל לרבות (כבלים, צינורות, שוחות, ג"ת, עמודי תאורה, בקרים, ציוד לוחות, שנאים, לוחות מ.ג., לוחות מ.נ. , אביזרי כח ומיתוג, שנאי מבדל, </w:t>
      </w:r>
      <w:r w:rsidRPr="00C77EB7">
        <w:rPr>
          <w:rFonts w:asciiTheme="minorBidi" w:hAnsiTheme="minorBidi" w:cstheme="minorBidi"/>
          <w:sz w:val="24"/>
          <w:szCs w:val="24"/>
        </w:rPr>
        <w:t>UPS</w:t>
      </w:r>
      <w:r w:rsidRPr="00C77EB7">
        <w:rPr>
          <w:rFonts w:asciiTheme="minorBidi" w:hAnsiTheme="minorBidi" w:cstheme="minorBidi"/>
          <w:sz w:val="24"/>
          <w:szCs w:val="24"/>
          <w:rtl/>
        </w:rPr>
        <w:t xml:space="preserve">, וכל ציוד אחר) . </w:t>
      </w:r>
    </w:p>
    <w:p w14:paraId="5D78DB91"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b/>
          <w:bCs/>
          <w:sz w:val="24"/>
          <w:szCs w:val="24"/>
          <w:rtl/>
        </w:rPr>
        <w:t>הפסקות באספקת חשמל למתקנים</w:t>
      </w:r>
      <w:r w:rsidRPr="00C77EB7">
        <w:rPr>
          <w:rFonts w:asciiTheme="minorBidi" w:hAnsiTheme="minorBidi" w:cstheme="minorBidi"/>
          <w:sz w:val="24"/>
          <w:szCs w:val="24"/>
          <w:rtl/>
        </w:rPr>
        <w:t>: ניתוק אספקת חשמל למתקנים יבוצע לפי תאום מוקדם עם המפקח וחשמלאי ראשי של המתקן. מודגש כי אספקת החשמל למתקנים השונים הינה חיונית ביותר, אי לכך כל הפסקת חשמל תבוצע לפי פקודת עבודה בלבד, אשר תיערך ע"י מהנדס הבטיחות של הקבלן ותיחתם על ידי מנהל העבודה של הקבלן ותאושר בחתימת המפקח וחשמלאי ראשי המתקן .</w:t>
      </w:r>
    </w:p>
    <w:p w14:paraId="008C34FA"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b/>
          <w:bCs/>
          <w:sz w:val="24"/>
          <w:szCs w:val="24"/>
          <w:rtl/>
        </w:rPr>
        <w:t>הפעלת מתקנים וחיבורם לרשת</w:t>
      </w:r>
      <w:r w:rsidRPr="00C77EB7">
        <w:rPr>
          <w:rFonts w:asciiTheme="minorBidi" w:hAnsiTheme="minorBidi" w:cstheme="minorBidi"/>
          <w:sz w:val="24"/>
          <w:szCs w:val="24"/>
          <w:rtl/>
        </w:rPr>
        <w:t>:  מודגש כי מרגע שחובר מתקן חשמל כל שהוא לרשת, כל הפסקה תהייה כרוכה בפקודת הפסקה כמפורט לעיל. אי לכך מודגש ומוסכם כי כל מתקן ייבדק באתר בדיקה מלאה לרבות סימולציה מלאה של הציוד ושל מערך הבקרה במתכונת זהה לבדיקת קבלה, לפני שיאושר חיבור המתקן לרשת.</w:t>
      </w:r>
    </w:p>
    <w:p w14:paraId="1DD9127F"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לצורך ביצוע הבדיקות יעמיד הקבלן ציוד עזר וכוח אדם כנדרש, ציוד בדיקה ומדידה, מעבדת בדיקות לציוד מתח גבוה וכיול הגנות .</w:t>
      </w:r>
    </w:p>
    <w:p w14:paraId="2BA7440B"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שום מתקן או מערכת חשמלית אותה ביצע הקבלן הן לגבי ציוד שסופק והותקן על ידו והן לגבי ציוד שסופק ע"י המזמין) לא יחשבו כמושלמים ולא יאושר חיבורם לרשת אלא אם יבדקו ופעולתם אושרה כתקינה הן מבחינה בטיחותית (התאמה לדרישות התקן/המפרט הטכני) והן מבחינה תפעולית: כאשר המערכת החשמלית החשמלית תפעל לשביעות רצונו של המזמין או בא-כוחות המוסמך לכך בסימולציה .</w:t>
      </w:r>
    </w:p>
    <w:p w14:paraId="4AEA17E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b/>
          <w:bCs/>
          <w:sz w:val="24"/>
          <w:szCs w:val="24"/>
          <w:rtl/>
        </w:rPr>
        <w:t>הבדיקות השגרתיות הנכללות במחיר הסעיפים השונים יכללו</w:t>
      </w:r>
      <w:r w:rsidRPr="00C77EB7">
        <w:rPr>
          <w:rFonts w:asciiTheme="minorBidi" w:hAnsiTheme="minorBidi" w:cstheme="minorBidi"/>
          <w:sz w:val="24"/>
          <w:szCs w:val="24"/>
          <w:rtl/>
        </w:rPr>
        <w:t xml:space="preserve">: </w:t>
      </w:r>
    </w:p>
    <w:p w14:paraId="11A4AA9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bCs/>
          <w:sz w:val="24"/>
          <w:szCs w:val="24"/>
        </w:rPr>
      </w:pPr>
      <w:r w:rsidRPr="00C77EB7">
        <w:rPr>
          <w:rFonts w:asciiTheme="minorBidi" w:hAnsiTheme="minorBidi" w:cstheme="minorBidi"/>
          <w:sz w:val="24"/>
          <w:szCs w:val="24"/>
          <w:rtl/>
        </w:rPr>
        <w:t>בדיקות טיב הארקה ורציפות הארקה לגבי כל מתקן/אביזר מתכתי בחלקי המתקן השונים.</w:t>
      </w:r>
    </w:p>
    <w:p w14:paraId="7531299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bCs/>
          <w:sz w:val="24"/>
          <w:szCs w:val="24"/>
        </w:rPr>
      </w:pPr>
      <w:r w:rsidRPr="00C77EB7">
        <w:rPr>
          <w:rFonts w:asciiTheme="minorBidi" w:hAnsiTheme="minorBidi" w:cstheme="minorBidi"/>
          <w:sz w:val="24"/>
          <w:szCs w:val="24"/>
          <w:rtl/>
        </w:rPr>
        <w:t>בדיקות כוון סיבוב של כל מנוע .</w:t>
      </w:r>
    </w:p>
    <w:p w14:paraId="7A154B5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bCs/>
          <w:sz w:val="24"/>
          <w:szCs w:val="24"/>
        </w:rPr>
      </w:pPr>
      <w:r w:rsidRPr="00C77EB7">
        <w:rPr>
          <w:rFonts w:asciiTheme="minorBidi" w:hAnsiTheme="minorBidi" w:cstheme="minorBidi"/>
          <w:sz w:val="24"/>
          <w:szCs w:val="24"/>
          <w:rtl/>
        </w:rPr>
        <w:lastRenderedPageBreak/>
        <w:t xml:space="preserve">כיול ההגנות של כל מפסק ומנוע. כיול הגנות מפסיקים במתח גבוה יכלול סימולוציה מלאה. </w:t>
      </w:r>
    </w:p>
    <w:p w14:paraId="1DF7249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bCs/>
          <w:sz w:val="24"/>
          <w:szCs w:val="24"/>
        </w:rPr>
      </w:pPr>
      <w:r w:rsidRPr="00C77EB7">
        <w:rPr>
          <w:rFonts w:asciiTheme="minorBidi" w:hAnsiTheme="minorBidi" w:cstheme="minorBidi"/>
          <w:sz w:val="24"/>
          <w:szCs w:val="24"/>
          <w:rtl/>
        </w:rPr>
        <w:t>בדיקת חיבור מכשירי הפיקוד למקומם הנכון ובדיקה תחת מתח של כניסות/יציאות לבקר המתוכננת</w:t>
      </w:r>
      <w:r w:rsidRPr="00C77EB7">
        <w:rPr>
          <w:rFonts w:asciiTheme="minorBidi" w:hAnsiTheme="minorBidi" w:cstheme="minorBidi"/>
          <w:b/>
          <w:bCs/>
          <w:sz w:val="24"/>
          <w:szCs w:val="24"/>
          <w:rtl/>
        </w:rPr>
        <w:t xml:space="preserve">) </w:t>
      </w:r>
      <w:r w:rsidRPr="00C77EB7">
        <w:rPr>
          <w:rFonts w:asciiTheme="minorBidi" w:hAnsiTheme="minorBidi" w:cstheme="minorBidi"/>
          <w:sz w:val="24"/>
          <w:szCs w:val="24"/>
          <w:rtl/>
        </w:rPr>
        <w:t>ואימות נקודות החיבור שלהם עפ"י תוכנית החיבורים .</w:t>
      </w:r>
    </w:p>
    <w:p w14:paraId="2D43775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תעודת כיול הגנות, חתומה ע"י הציג הקבלן, כפי שכוילו ההגנות, תימסר למפקח ולמהנדס לפני הפעלת המתקנים .</w:t>
      </w:r>
    </w:p>
    <w:p w14:paraId="10453CB0" w14:textId="77777777" w:rsidR="00A565EF" w:rsidRDefault="00A565EF" w:rsidP="00A565EF">
      <w:pPr>
        <w:spacing w:line="240" w:lineRule="auto"/>
        <w:rPr>
          <w:rFonts w:asciiTheme="minorBidi" w:hAnsiTheme="minorBidi" w:cstheme="minorBidi"/>
          <w:b/>
          <w:bCs/>
          <w:sz w:val="24"/>
          <w:u w:val="single"/>
          <w:rtl/>
        </w:rPr>
      </w:pPr>
    </w:p>
    <w:p w14:paraId="4B35F2BF" w14:textId="77777777" w:rsidR="00A565EF" w:rsidRDefault="00A565EF" w:rsidP="00A565EF">
      <w:pPr>
        <w:spacing w:line="240" w:lineRule="auto"/>
        <w:rPr>
          <w:rFonts w:asciiTheme="minorBidi" w:hAnsiTheme="minorBidi" w:cstheme="minorBidi"/>
          <w:b/>
          <w:bCs/>
          <w:sz w:val="24"/>
          <w:u w:val="single"/>
          <w:rtl/>
        </w:rPr>
      </w:pPr>
    </w:p>
    <w:p w14:paraId="6FAE55D0" w14:textId="77777777" w:rsidR="00A565EF" w:rsidRPr="00C77EB7" w:rsidRDefault="00A565EF" w:rsidP="00A565EF">
      <w:pPr>
        <w:spacing w:line="240" w:lineRule="auto"/>
        <w:rPr>
          <w:rFonts w:asciiTheme="minorBidi" w:hAnsiTheme="minorBidi" w:cstheme="minorBidi"/>
          <w:b/>
          <w:bCs/>
          <w:sz w:val="24"/>
          <w:u w:val="single"/>
          <w:rtl/>
        </w:rPr>
      </w:pPr>
    </w:p>
    <w:p w14:paraId="0E1EF0E5" w14:textId="77777777" w:rsidR="00A565EF" w:rsidRPr="00C77EB7" w:rsidRDefault="00A565EF" w:rsidP="00A565EF">
      <w:pPr>
        <w:pStyle w:val="1f6"/>
        <w:rPr>
          <w:rFonts w:asciiTheme="minorBidi" w:hAnsiTheme="minorBidi" w:cstheme="minorBidi"/>
          <w:szCs w:val="24"/>
          <w:rtl/>
        </w:rPr>
      </w:pPr>
      <w:bookmarkStart w:id="28" w:name="_Toc78620844"/>
      <w:r w:rsidRPr="00C77EB7">
        <w:rPr>
          <w:rFonts w:asciiTheme="minorBidi" w:hAnsiTheme="minorBidi" w:cstheme="minorBidi"/>
          <w:szCs w:val="24"/>
          <w:rtl/>
        </w:rPr>
        <w:t>מדידה וכמויות:</w:t>
      </w:r>
      <w:bookmarkEnd w:id="28"/>
    </w:p>
    <w:p w14:paraId="540C3D0F"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העבודה תימדד עם השלמתה ללא כל תוספת עבור הפחת, שאריות ו/או חומרים שנפסלו. מחירי העבודה המפורטים ברשימת הכמויות כוללים גם את כל חומרי העזר כגון: ברגים, שלות, מהדקים, כניסות כבל וכו' - עבורם לא ישולם בנפרד.</w:t>
      </w:r>
    </w:p>
    <w:p w14:paraId="748F474E"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 xml:space="preserve">המזמין שומר לעצמו את הזכות לספק חלק מהציוד ו/או החומרים ללא כל שינוי במחירי היחידה של יתר הסעיפים. </w:t>
      </w:r>
    </w:p>
    <w:p w14:paraId="37AF79E4"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מחירי העבודות חריגות יחושבו על בסיס מחיר חוזה. על הקבלן להגיש ניתוח מחירים מפורט לכל דרישת תשלום חריגה.</w:t>
      </w:r>
    </w:p>
    <w:p w14:paraId="61E3F1B9"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עבודות חריגות שלא ניתן לתמחר בהתבסס על מחירי חוזה ישולמו לפי מחירון "</w:t>
      </w:r>
      <w:r w:rsidRPr="00C77EB7">
        <w:rPr>
          <w:rFonts w:asciiTheme="minorBidi" w:hAnsiTheme="minorBidi" w:cstheme="minorBidi"/>
          <w:i/>
          <w:iCs/>
          <w:sz w:val="24"/>
          <w:szCs w:val="24"/>
          <w:rtl/>
        </w:rPr>
        <w:t>דקל – מאגר מחירי בנייה ותשתיות</w:t>
      </w:r>
      <w:r w:rsidRPr="00C77EB7">
        <w:rPr>
          <w:rFonts w:asciiTheme="minorBidi" w:hAnsiTheme="minorBidi" w:cstheme="minorBidi"/>
          <w:sz w:val="24"/>
          <w:szCs w:val="24"/>
          <w:rtl/>
        </w:rPr>
        <w:t xml:space="preserve">" פחות </w:t>
      </w:r>
      <w:r w:rsidRPr="00C77EB7">
        <w:rPr>
          <w:rFonts w:asciiTheme="minorBidi" w:hAnsiTheme="minorBidi" w:cstheme="minorBidi"/>
          <w:b/>
          <w:bCs/>
          <w:sz w:val="24"/>
          <w:szCs w:val="24"/>
          <w:rtl/>
        </w:rPr>
        <w:t>20%</w:t>
      </w:r>
      <w:r w:rsidRPr="00C77EB7">
        <w:rPr>
          <w:rFonts w:asciiTheme="minorBidi" w:hAnsiTheme="minorBidi" w:cstheme="minorBidi"/>
          <w:sz w:val="24"/>
          <w:szCs w:val="24"/>
          <w:rtl/>
        </w:rPr>
        <w:t xml:space="preserve"> וללא כל תוספת רווח של קבלן ראשי.</w:t>
      </w:r>
    </w:p>
    <w:p w14:paraId="00BD3481"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כאמור ביצוע כל החציבות והמעברים וכן תיקוני טיח וצבע כלולים במחיר העבודה ולא ישולם עבורה בנפרד.</w:t>
      </w:r>
    </w:p>
    <w:p w14:paraId="7593FAB9" w14:textId="77777777" w:rsidR="00A565EF" w:rsidRPr="00C77EB7" w:rsidRDefault="00A565EF" w:rsidP="00A565EF">
      <w:pPr>
        <w:tabs>
          <w:tab w:val="left" w:pos="935"/>
        </w:tabs>
        <w:rPr>
          <w:rFonts w:asciiTheme="minorBidi" w:hAnsiTheme="minorBidi" w:cstheme="minorBidi"/>
          <w:sz w:val="24"/>
          <w:rtl/>
        </w:rPr>
      </w:pPr>
    </w:p>
    <w:p w14:paraId="49067E73" w14:textId="77777777" w:rsidR="00A565EF" w:rsidRPr="00C77EB7" w:rsidRDefault="00A565EF" w:rsidP="00A565EF">
      <w:pPr>
        <w:pStyle w:val="1f6"/>
        <w:rPr>
          <w:rFonts w:asciiTheme="minorBidi" w:hAnsiTheme="minorBidi" w:cstheme="minorBidi"/>
          <w:szCs w:val="24"/>
          <w:rtl/>
        </w:rPr>
      </w:pPr>
      <w:bookmarkStart w:id="29" w:name="_Toc78620845"/>
      <w:r w:rsidRPr="00C77EB7">
        <w:rPr>
          <w:rFonts w:asciiTheme="minorBidi" w:hAnsiTheme="minorBidi" w:cstheme="minorBidi"/>
          <w:szCs w:val="24"/>
          <w:rtl/>
        </w:rPr>
        <w:t>חבור אביזרים ומנועים:</w:t>
      </w:r>
      <w:bookmarkEnd w:id="29"/>
    </w:p>
    <w:p w14:paraId="192DCEBB"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Pr>
      </w:pPr>
      <w:r w:rsidRPr="00C77EB7">
        <w:rPr>
          <w:rFonts w:asciiTheme="minorBidi" w:hAnsiTheme="minorBidi" w:cstheme="minorBidi"/>
          <w:sz w:val="24"/>
          <w:szCs w:val="24"/>
          <w:rtl/>
        </w:rPr>
        <w:t xml:space="preserve">האביזרים והמנועים יחוברו כאשר קטע הכבל הקרוב  לאביזר גלוי. הכבלים יכנסו לאביזרים דרך כניסות בעלות אטימות גבוהה עם הברגה וטבעת אטימה ודסקיות לחיצה ובעלת גמישות גבוהה דגם אנטיגרון. </w:t>
      </w:r>
    </w:p>
    <w:p w14:paraId="0D60A451"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Pr>
      </w:pPr>
      <w:r w:rsidRPr="00C77EB7">
        <w:rPr>
          <w:rFonts w:asciiTheme="minorBidi" w:hAnsiTheme="minorBidi" w:cstheme="minorBidi"/>
          <w:sz w:val="24"/>
          <w:szCs w:val="24"/>
          <w:rtl/>
        </w:rPr>
        <w:t xml:space="preserve">הכבל יוגן מיציאה בצנרת תת-קרקעית או תעלת פח או סולם כבלים עד לאביזר  ע"י צינור שרשורי עם שדרה קשה דוגמאת </w:t>
      </w:r>
      <w:r w:rsidRPr="00C77EB7">
        <w:rPr>
          <w:rFonts w:asciiTheme="minorBidi" w:hAnsiTheme="minorBidi" w:cstheme="minorBidi"/>
          <w:sz w:val="24"/>
          <w:szCs w:val="24"/>
        </w:rPr>
        <w:t>G.P</w:t>
      </w:r>
      <w:r w:rsidRPr="00C77EB7">
        <w:rPr>
          <w:rFonts w:asciiTheme="minorBidi" w:hAnsiTheme="minorBidi" w:cstheme="minorBidi"/>
          <w:sz w:val="24"/>
          <w:szCs w:val="24"/>
          <w:rtl/>
        </w:rPr>
        <w:t xml:space="preserve"> או שו"ע הכולל   שרוולית מתכווצת בחום המבטיחה אטימה של התקן החדירה.</w:t>
      </w:r>
    </w:p>
    <w:p w14:paraId="4F8C7CBC"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Pr>
      </w:pPr>
      <w:r w:rsidRPr="00C77EB7">
        <w:rPr>
          <w:rFonts w:asciiTheme="minorBidi" w:hAnsiTheme="minorBidi" w:cstheme="minorBidi"/>
          <w:b/>
          <w:bCs/>
          <w:sz w:val="24"/>
          <w:szCs w:val="24"/>
          <w:rtl/>
        </w:rPr>
        <w:t xml:space="preserve">חיבור לוחות מכונות: </w:t>
      </w:r>
      <w:r w:rsidRPr="00C77EB7">
        <w:rPr>
          <w:rFonts w:asciiTheme="minorBidi" w:hAnsiTheme="minorBidi" w:cstheme="minorBidi"/>
          <w:sz w:val="24"/>
          <w:szCs w:val="24"/>
          <w:rtl/>
        </w:rPr>
        <w:t xml:space="preserve">לוחות המסופקים ע"י אחר עבור מכונות ו/או ציוד, יעמדו בדרישות התקן הישראלי 61439 ויתאימו למפרט המיוחד לעבודות חשמל ותקשורת על כל סעיפיו ופרקיו ולפי דרישות ואישור המתכנן והמזמין לצד עמידה בתקנות גילוי וכיבוי אש. </w:t>
      </w:r>
    </w:p>
    <w:p w14:paraId="5B9A12CF"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hAnsiTheme="minorBidi" w:cstheme="minorBidi"/>
          <w:b/>
          <w:bCs/>
          <w:rtl/>
        </w:rPr>
        <w:t xml:space="preserve"> </w:t>
      </w:r>
      <w:r w:rsidRPr="00C77EB7">
        <w:rPr>
          <w:rFonts w:asciiTheme="minorBidi" w:eastAsia="Calibri" w:hAnsiTheme="minorBidi" w:cstheme="minorBidi"/>
          <w:rtl/>
        </w:rPr>
        <w:t>אישור של כלל זיוודי התכולה הפנימית והחיצונית של מרכיבי הלוח יעמדו בדרישות המפרט ויהיו זהים למרכיבי לוחות החשמל והתקשורת של שאר מרכיבי ציוד המתקן שאושרו ע"י מתכנן החשמל והמפקח והמהנדס מטעם היזם .</w:t>
      </w:r>
    </w:p>
    <w:p w14:paraId="40D07939"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מבנה הלוח וסוגו , מידותיו וכל פרטיו יאושרו ע"י מתכנן החשמל, המפקח ומהנדס מטעם היזם, ובכפוף להנחיות שלהם ולדרישות המפרט המיוחד ולא תתקבל כל טענה של (" לוח מכונה חלק אינטגרלי ממנה גם אם המכונה מגיעה מיצרן שנמצא מעבר לגבולות!! " ) </w:t>
      </w:r>
    </w:p>
    <w:p w14:paraId="18C75A5F"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Pr>
      </w:pPr>
      <w:r w:rsidRPr="00C77EB7">
        <w:rPr>
          <w:rFonts w:asciiTheme="minorBidi" w:eastAsia="Calibri" w:hAnsiTheme="minorBidi" w:cstheme="minorBidi"/>
          <w:rtl/>
        </w:rPr>
        <w:lastRenderedPageBreak/>
        <w:t>סוג הבקר המתוכנת שמנהל ומבקר את פעולת המכונה ואשר מסופק יחד וכחלק בלתי נפרד מהלוח וכל זיוודי הבקרה הנלווים כדוגמת כרטיסי הרחבה , ספקים , מחברים ומתאמים וכו' יהיו מהסוג שאישר המתכנן בלבד בכתב וכדוגמת הציוד שאושר בכלל המתקנים מטעמי אחידות וסטנדרטיזציה.</w:t>
      </w:r>
    </w:p>
    <w:p w14:paraId="32E2C01C" w14:textId="77777777" w:rsidR="00A565EF" w:rsidRPr="00BD7ED2" w:rsidRDefault="00A565EF" w:rsidP="00A565EF">
      <w:pPr>
        <w:rPr>
          <w:rFonts w:asciiTheme="minorBidi" w:hAnsiTheme="minorBidi" w:cstheme="minorBidi"/>
          <w:sz w:val="24"/>
          <w:rtl/>
        </w:rPr>
      </w:pPr>
    </w:p>
    <w:p w14:paraId="3FF0C498"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b/>
          <w:bCs/>
          <w:rtl/>
        </w:rPr>
      </w:pPr>
      <w:r w:rsidRPr="00C77EB7">
        <w:rPr>
          <w:rFonts w:asciiTheme="minorBidi" w:eastAsia="Calibri" w:hAnsiTheme="minorBidi" w:cstheme="minorBidi"/>
          <w:b/>
          <w:bCs/>
          <w:rtl/>
        </w:rPr>
        <w:t>לוח המכונה/ציוד יכלול בין היתר:</w:t>
      </w:r>
    </w:p>
    <w:p w14:paraId="12B2CD91"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סרגל מהדקים למגעים יבשים עבור העברת חיווים לכלל פעולות ותקלות של משטר פעולת המכונה . ( כל המפסקים , מגענים , ממסרים וכו' ) .</w:t>
      </w:r>
    </w:p>
    <w:p w14:paraId="7084FF0D"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 xml:space="preserve">מתג מנוהל מסוג 4 פורטים נחושת  ו 2 פורטים אופטיים לפחות עבור חיבור כל תכולת הלוח הפנימית כדוגמת רב מודד , בקר, מתמרי אנרגיה וכו עם מערך התקשורת הכללי של שאר המתקנים ע"י סיב אופטי או לחילופין </w:t>
      </w:r>
      <w:r w:rsidRPr="00C77EB7">
        <w:rPr>
          <w:rFonts w:asciiTheme="minorBidi" w:eastAsia="Calibri" w:hAnsiTheme="minorBidi" w:cstheme="minorBidi"/>
        </w:rPr>
        <w:t>CAT7 #50m</w:t>
      </w:r>
      <w:r w:rsidRPr="00C77EB7">
        <w:rPr>
          <w:rFonts w:asciiTheme="minorBidi" w:eastAsia="Calibri" w:hAnsiTheme="minorBidi" w:cstheme="minorBidi"/>
          <w:rtl/>
        </w:rPr>
        <w:t>.</w:t>
      </w:r>
    </w:p>
    <w:p w14:paraId="39398B96"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 xml:space="preserve">סליל הפלה לכל מפסקי הזנה ליחידות מיזוג, מפוחים והמנועים שהספקם מעל 30 כ"ס ולמפסקי שירות שגודלם מעל </w:t>
      </w:r>
      <w:r w:rsidRPr="00C77EB7">
        <w:rPr>
          <w:rFonts w:asciiTheme="minorBidi" w:eastAsia="Calibri" w:hAnsiTheme="minorBidi" w:cstheme="minorBidi"/>
        </w:rPr>
        <w:t>A</w:t>
      </w:r>
      <w:r w:rsidRPr="00C77EB7">
        <w:rPr>
          <w:rFonts w:asciiTheme="minorBidi" w:eastAsia="Calibri" w:hAnsiTheme="minorBidi" w:cstheme="minorBidi"/>
          <w:rtl/>
        </w:rPr>
        <w:t>63 ולמפסק הראשי בנוסף למפסק במעלה הזינה . אשר יחוברו לבקרת גילוי וכיבוי האש ובנוסף לממסרי יציאות של הבקר המקומי .</w:t>
      </w:r>
    </w:p>
    <w:p w14:paraId="6FACC8B0"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התקנת מגעי עזר לכלל המפסקים , מגענים וממסרים לדיווח על חיווי פעולה / תקלה .</w:t>
      </w:r>
    </w:p>
    <w:p w14:paraId="529C07EA"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 xml:space="preserve">כל הכניסות והיציאות מסוג ממסר בלבד ! לא יאושר בקר בעל יציאות שלא מסוג </w:t>
      </w:r>
      <w:r w:rsidRPr="00C77EB7">
        <w:rPr>
          <w:rFonts w:asciiTheme="minorBidi" w:eastAsia="Calibri" w:hAnsiTheme="minorBidi" w:cstheme="minorBidi"/>
        </w:rPr>
        <w:t>RELAY</w:t>
      </w:r>
      <w:r w:rsidRPr="00C77EB7">
        <w:rPr>
          <w:rFonts w:asciiTheme="minorBidi" w:eastAsia="Calibri" w:hAnsiTheme="minorBidi" w:cstheme="minorBidi"/>
          <w:rtl/>
        </w:rPr>
        <w:t xml:space="preserve">  יחווטו למהדקי לד ביציאה ובכניסה מלוח המכונה .</w:t>
      </w:r>
    </w:p>
    <w:p w14:paraId="46E87F23"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התקני כניסה יציאה מסוג אנטיגרון לכלל כבלי הזינה והפיקוד.</w:t>
      </w:r>
    </w:p>
    <w:p w14:paraId="60624777"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 xml:space="preserve">ממסר חוסר ואי סדר פאזות ותקלות מתח לניטור תלת פאזי  </w:t>
      </w:r>
    </w:p>
    <w:p w14:paraId="355C93B2"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 xml:space="preserve">מגיני מתח יתר מסוג </w:t>
      </w:r>
      <w:r w:rsidRPr="00C77EB7">
        <w:rPr>
          <w:rFonts w:asciiTheme="minorBidi" w:eastAsia="Calibri" w:hAnsiTheme="minorBidi" w:cstheme="minorBidi"/>
        </w:rPr>
        <w:t>CLASS C</w:t>
      </w:r>
      <w:r w:rsidRPr="00C77EB7">
        <w:rPr>
          <w:rFonts w:asciiTheme="minorBidi" w:eastAsia="Calibri" w:hAnsiTheme="minorBidi" w:cstheme="minorBidi"/>
          <w:rtl/>
        </w:rPr>
        <w:t xml:space="preserve">  .</w:t>
      </w:r>
    </w:p>
    <w:p w14:paraId="3B9AE9FB"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tl/>
        </w:rPr>
      </w:pPr>
      <w:r w:rsidRPr="00C77EB7">
        <w:rPr>
          <w:rFonts w:asciiTheme="minorBidi" w:eastAsia="Calibri" w:hAnsiTheme="minorBidi" w:cstheme="minorBidi"/>
          <w:rtl/>
        </w:rPr>
        <w:t xml:space="preserve">ספק כח חיצוני </w:t>
      </w:r>
      <w:r w:rsidRPr="00C77EB7">
        <w:rPr>
          <w:rFonts w:asciiTheme="minorBidi" w:eastAsia="Calibri" w:hAnsiTheme="minorBidi" w:cstheme="minorBidi"/>
        </w:rPr>
        <w:t>A</w:t>
      </w:r>
      <w:r w:rsidRPr="00C77EB7">
        <w:rPr>
          <w:rFonts w:asciiTheme="minorBidi" w:eastAsia="Calibri" w:hAnsiTheme="minorBidi" w:cstheme="minorBidi"/>
          <w:rtl/>
        </w:rPr>
        <w:t xml:space="preserve">5 לפחות עם הגנות נתיכים לכלל הזנות ציודים בשטח כדוגמת מצופים , ברזים וכו' . </w:t>
      </w:r>
    </w:p>
    <w:p w14:paraId="410F259D"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מנורות סימון לחיווי פעולה/תקלה לכל מנוע בנוסף לפרט מפסק בורר הפעלה ידני /אוטמטי .</w:t>
      </w:r>
    </w:p>
    <w:p w14:paraId="7D22D34B"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לא תאושר התנעת מנוע שהספקו מעל 5 כ"ס ללא מתנע רך דיגטלי ו/או ווסת מהירות כנדרש.</w:t>
      </w:r>
    </w:p>
    <w:p w14:paraId="3C10ED97"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כל הווסתים / מתנעים יחוברו בתקשורת למתג המקומי וממנו למערך התקשורת הכללי .</w:t>
      </w:r>
    </w:p>
    <w:p w14:paraId="707791BE"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tl/>
        </w:rPr>
      </w:pPr>
      <w:r w:rsidRPr="00C77EB7">
        <w:rPr>
          <w:rFonts w:asciiTheme="minorBidi" w:eastAsia="Calibri" w:hAnsiTheme="minorBidi" w:cstheme="minorBidi"/>
          <w:rtl/>
        </w:rPr>
        <w:t xml:space="preserve">היצרן יכין טבלת רגיסטרים עבור העברת כל המידע שמתנהל בבקר המקומי ויאפשר חיבור מלא עם מערך בקרת מבנה וכתיבה וקריאה לערכי התפעול השונים  .  </w:t>
      </w:r>
    </w:p>
    <w:p w14:paraId="361F28B3"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יוגש ספר מכונה יחד עם תכניות לאחר ביצוע והוראות תפעול ואחזקה בשלושה עותקים  .</w:t>
      </w:r>
    </w:p>
    <w:p w14:paraId="64692C79"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הספק יגיש תכנית העמדה של כלל הציודים בהן בכוונתו להשתמש , תעלות ,סטנדים להתקנת ציודים , סולמות וחלקי מתכת  ובכפוף לרשימת הציודים שאישר המתכנן ומופיעה במפרט המיוחד ובאומדן לאישור טרם ביצוע המתקן ובכפוף להנחיות מתכנן החשמל .</w:t>
      </w:r>
    </w:p>
    <w:p w14:paraId="31DC08CE"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כל אביזרי הפיקוד יהיו אוריגינליים, אטומים, להתקנה חיצונית רמת אטימות  </w:t>
      </w:r>
      <w:r w:rsidRPr="00C77EB7">
        <w:rPr>
          <w:rFonts w:asciiTheme="minorBidi" w:eastAsia="Calibri" w:hAnsiTheme="minorBidi" w:cstheme="minorBidi"/>
        </w:rPr>
        <w:t>IP67</w:t>
      </w:r>
      <w:r w:rsidRPr="00C77EB7">
        <w:rPr>
          <w:rFonts w:asciiTheme="minorBidi" w:eastAsia="Calibri" w:hAnsiTheme="minorBidi" w:cstheme="minorBidi"/>
          <w:rtl/>
        </w:rPr>
        <w:t xml:space="preserve"> לפחות בהתאם לתכנון והאפיון של המתכנן. מודגש בזאת שלא יאושרו אביזרי פיקוד השונים מהמפורט בתוכניות גם אם הוכח שהם שווה ערך .</w:t>
      </w:r>
    </w:p>
    <w:p w14:paraId="614AA16C" w14:textId="77777777" w:rsidR="00A565EF" w:rsidRDefault="00A565EF" w:rsidP="00A565EF">
      <w:pPr>
        <w:pStyle w:val="affd"/>
        <w:numPr>
          <w:ilvl w:val="2"/>
          <w:numId w:val="0"/>
        </w:numPr>
        <w:ind w:left="1758" w:hanging="1038"/>
        <w:contextualSpacing/>
        <w:rPr>
          <w:rFonts w:asciiTheme="minorBidi" w:eastAsia="Calibri" w:hAnsiTheme="minorBidi" w:cstheme="minorBidi"/>
        </w:rPr>
      </w:pPr>
      <w:r w:rsidRPr="00C77EB7">
        <w:rPr>
          <w:rFonts w:asciiTheme="minorBidi" w:eastAsia="Calibri" w:hAnsiTheme="minorBidi" w:cstheme="minorBidi"/>
          <w:rtl/>
        </w:rPr>
        <w:t>כל הנדרש לעיל ואשר יידרש ע"י המתכנן הינו חלק אינטגרלי ממחיר המכונה ולא יגבה עבורו כל מחיר נוסף  .</w:t>
      </w:r>
    </w:p>
    <w:p w14:paraId="071F9D3B" w14:textId="77777777" w:rsidR="00A565EF" w:rsidRDefault="00A565EF" w:rsidP="00A565EF">
      <w:pPr>
        <w:pStyle w:val="affd"/>
        <w:ind w:left="1758"/>
        <w:rPr>
          <w:rFonts w:asciiTheme="minorBidi" w:eastAsia="Calibri" w:hAnsiTheme="minorBidi" w:cstheme="minorBidi"/>
          <w:rtl/>
        </w:rPr>
      </w:pPr>
    </w:p>
    <w:p w14:paraId="62DF909C" w14:textId="77777777" w:rsidR="00A565EF" w:rsidRDefault="00A565EF" w:rsidP="00A565EF">
      <w:pPr>
        <w:pStyle w:val="affd"/>
        <w:ind w:left="1758"/>
        <w:rPr>
          <w:rFonts w:asciiTheme="minorBidi" w:eastAsia="Calibri" w:hAnsiTheme="minorBidi" w:cstheme="minorBidi"/>
          <w:rtl/>
        </w:rPr>
      </w:pPr>
    </w:p>
    <w:p w14:paraId="35BBA902" w14:textId="77777777" w:rsidR="00A565EF" w:rsidRDefault="00A565EF" w:rsidP="00A565EF">
      <w:pPr>
        <w:pStyle w:val="affd"/>
        <w:ind w:left="1758"/>
        <w:rPr>
          <w:rFonts w:asciiTheme="minorBidi" w:eastAsia="Calibri" w:hAnsiTheme="minorBidi" w:cstheme="minorBidi"/>
          <w:rtl/>
        </w:rPr>
      </w:pPr>
    </w:p>
    <w:p w14:paraId="7B4F809F" w14:textId="77777777" w:rsidR="00A565EF" w:rsidRPr="00C77EB7" w:rsidRDefault="00A565EF" w:rsidP="00A565EF">
      <w:pPr>
        <w:pStyle w:val="affd"/>
        <w:ind w:left="1758"/>
        <w:rPr>
          <w:rFonts w:asciiTheme="minorBidi" w:eastAsia="Calibri" w:hAnsiTheme="minorBidi" w:cstheme="minorBidi"/>
          <w:rtl/>
        </w:rPr>
      </w:pPr>
    </w:p>
    <w:p w14:paraId="34065E3B" w14:textId="77777777" w:rsidR="00A565EF" w:rsidRPr="00C77EB7" w:rsidRDefault="00A565EF" w:rsidP="00A565EF">
      <w:pPr>
        <w:pStyle w:val="1f6"/>
        <w:rPr>
          <w:rFonts w:asciiTheme="minorBidi" w:hAnsiTheme="minorBidi" w:cstheme="minorBidi"/>
          <w:szCs w:val="24"/>
          <w:rtl/>
        </w:rPr>
      </w:pPr>
      <w:bookmarkStart w:id="30" w:name="_Toc78620846"/>
      <w:r w:rsidRPr="00C77EB7">
        <w:rPr>
          <w:rFonts w:asciiTheme="minorBidi" w:hAnsiTheme="minorBidi" w:cstheme="minorBidi"/>
          <w:szCs w:val="24"/>
          <w:rtl/>
        </w:rPr>
        <w:lastRenderedPageBreak/>
        <w:t xml:space="preserve">תאימות </w:t>
      </w:r>
      <w:r w:rsidRPr="00C77EB7">
        <w:rPr>
          <w:rFonts w:asciiTheme="minorBidi" w:hAnsiTheme="minorBidi" w:cstheme="minorBidi"/>
          <w:szCs w:val="24"/>
        </w:rPr>
        <w:t>EMC</w:t>
      </w:r>
      <w:r w:rsidRPr="00C77EB7">
        <w:rPr>
          <w:rFonts w:asciiTheme="minorBidi" w:hAnsiTheme="minorBidi" w:cstheme="minorBidi"/>
          <w:szCs w:val="24"/>
          <w:rtl/>
        </w:rPr>
        <w:t>:</w:t>
      </w:r>
      <w:bookmarkEnd w:id="30"/>
    </w:p>
    <w:p w14:paraId="7359CAAF" w14:textId="77777777" w:rsidR="00A565EF" w:rsidRPr="00C77EB7" w:rsidRDefault="00A565EF" w:rsidP="00A565EF">
      <w:pPr>
        <w:pStyle w:val="normalline"/>
        <w:spacing w:after="0"/>
        <w:ind w:left="941" w:firstLine="0"/>
        <w:rPr>
          <w:rFonts w:asciiTheme="minorBidi" w:hAnsiTheme="minorBidi" w:cstheme="minorBidi"/>
          <w:sz w:val="24"/>
          <w:szCs w:val="24"/>
          <w:rtl/>
        </w:rPr>
      </w:pPr>
      <w:r w:rsidRPr="00C77EB7">
        <w:rPr>
          <w:rFonts w:asciiTheme="minorBidi" w:hAnsiTheme="minorBidi" w:cstheme="minorBidi"/>
          <w:sz w:val="24"/>
          <w:szCs w:val="24"/>
          <w:rtl/>
        </w:rPr>
        <w:t>כל הציוד שיסופק ע"י הקבלן אם בהתקנות פנימיות או בהתקנות חיצוניות יהיה בנוי לתאימות אלקטרומגנטית (</w:t>
      </w:r>
      <w:r w:rsidRPr="00C77EB7">
        <w:rPr>
          <w:rFonts w:asciiTheme="minorBidi" w:hAnsiTheme="minorBidi" w:cstheme="minorBidi"/>
          <w:sz w:val="24"/>
          <w:szCs w:val="24"/>
        </w:rPr>
        <w:t>EMC</w:t>
      </w:r>
      <w:r w:rsidRPr="00C77EB7">
        <w:rPr>
          <w:rFonts w:asciiTheme="minorBidi" w:hAnsiTheme="minorBidi" w:cstheme="minorBidi"/>
          <w:sz w:val="24"/>
          <w:szCs w:val="24"/>
          <w:rtl/>
        </w:rPr>
        <w:t xml:space="preserve">) ולפי תקני </w:t>
      </w:r>
      <w:r w:rsidRPr="00C77EB7">
        <w:rPr>
          <w:rFonts w:asciiTheme="minorBidi" w:hAnsiTheme="minorBidi" w:cstheme="minorBidi"/>
          <w:sz w:val="24"/>
          <w:szCs w:val="24"/>
        </w:rPr>
        <w:t>IEC</w:t>
      </w:r>
      <w:r w:rsidRPr="00C77EB7">
        <w:rPr>
          <w:rFonts w:asciiTheme="minorBidi" w:hAnsiTheme="minorBidi" w:cstheme="minorBidi"/>
          <w:sz w:val="24"/>
          <w:szCs w:val="24"/>
          <w:rtl/>
        </w:rPr>
        <w:t xml:space="preserve"> הרלוונטיים. הקבלן יציג אישור מתאים לכל ציוד מוצע על ידו. </w:t>
      </w:r>
    </w:p>
    <w:p w14:paraId="56C17FD4" w14:textId="77777777" w:rsidR="00A565EF" w:rsidRPr="00C77EB7" w:rsidRDefault="00A565EF" w:rsidP="00A565EF">
      <w:pPr>
        <w:tabs>
          <w:tab w:val="left" w:pos="935"/>
        </w:tabs>
        <w:rPr>
          <w:rFonts w:asciiTheme="minorBidi" w:hAnsiTheme="minorBidi" w:cstheme="minorBidi"/>
          <w:sz w:val="24"/>
          <w:rtl/>
        </w:rPr>
      </w:pPr>
    </w:p>
    <w:p w14:paraId="5851C35A" w14:textId="77777777" w:rsidR="00A565EF" w:rsidRPr="00C77EB7" w:rsidRDefault="00A565EF" w:rsidP="00A565EF">
      <w:pPr>
        <w:pStyle w:val="1f6"/>
        <w:rPr>
          <w:rFonts w:asciiTheme="minorBidi" w:hAnsiTheme="minorBidi" w:cstheme="minorBidi"/>
          <w:szCs w:val="24"/>
          <w:rtl/>
        </w:rPr>
      </w:pPr>
      <w:bookmarkStart w:id="31" w:name="_Toc78620847"/>
      <w:r w:rsidRPr="00C77EB7">
        <w:rPr>
          <w:rFonts w:asciiTheme="minorBidi" w:hAnsiTheme="minorBidi" w:cstheme="minorBidi"/>
          <w:szCs w:val="24"/>
          <w:rtl/>
        </w:rPr>
        <w:t>חומרים וציוד:</w:t>
      </w:r>
      <w:bookmarkEnd w:id="31"/>
    </w:p>
    <w:p w14:paraId="53C03DA5"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כל החומרים, האביזרים והמכשירים שיסופקו ע"י הקבלן יהיו חדשים ומאושרים ע"י מכון התקנים לישראל ו/או משרד התקשורת ו/או חברת החשמל לישראל.</w:t>
      </w:r>
    </w:p>
    <w:p w14:paraId="1109B6A4"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על הקבלן להגיש דוגמאות מכל החומרים שיש בדעתו להשתמש בהם לאישור המהנדס או המפקח. כל אביזר או חומר שימצאו פסולים יוחלפו מיד ע"י הקבלן ועל חשבונו.</w:t>
      </w:r>
    </w:p>
    <w:p w14:paraId="3CB060EF" w14:textId="77777777" w:rsidR="00A565EF" w:rsidRPr="00C77EB7" w:rsidRDefault="00A565EF" w:rsidP="00A565EF">
      <w:pPr>
        <w:spacing w:line="240" w:lineRule="auto"/>
        <w:rPr>
          <w:rFonts w:asciiTheme="minorBidi" w:hAnsiTheme="minorBidi" w:cstheme="minorBidi"/>
          <w:sz w:val="24"/>
          <w:rtl/>
        </w:rPr>
      </w:pPr>
    </w:p>
    <w:p w14:paraId="558382DF" w14:textId="77777777" w:rsidR="00A565EF" w:rsidRPr="00C77EB7" w:rsidRDefault="00A565EF" w:rsidP="00A565EF">
      <w:pPr>
        <w:pStyle w:val="1f6"/>
        <w:rPr>
          <w:rFonts w:asciiTheme="minorBidi" w:hAnsiTheme="minorBidi" w:cstheme="minorBidi"/>
          <w:szCs w:val="24"/>
          <w:rtl/>
        </w:rPr>
      </w:pPr>
      <w:bookmarkStart w:id="32" w:name="_Toc78620848"/>
      <w:r w:rsidRPr="00C77EB7">
        <w:rPr>
          <w:rFonts w:asciiTheme="minorBidi" w:hAnsiTheme="minorBidi" w:cstheme="minorBidi"/>
          <w:szCs w:val="24"/>
          <w:rtl/>
        </w:rPr>
        <w:t>כבלים</w:t>
      </w:r>
      <w:bookmarkEnd w:id="32"/>
    </w:p>
    <w:p w14:paraId="31407AE1"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כל הכבלים יתאימו לתקן ישראל 547 ויהיו כבים מאליו (</w:t>
      </w:r>
      <w:r w:rsidRPr="00C77EB7">
        <w:rPr>
          <w:rFonts w:asciiTheme="minorBidi" w:hAnsiTheme="minorBidi" w:cstheme="minorBidi"/>
          <w:sz w:val="24"/>
          <w:szCs w:val="24"/>
        </w:rPr>
        <w:t>FR</w:t>
      </w:r>
      <w:r w:rsidRPr="00C77EB7">
        <w:rPr>
          <w:rFonts w:asciiTheme="minorBidi" w:hAnsiTheme="minorBidi" w:cstheme="minorBidi"/>
          <w:sz w:val="24"/>
          <w:szCs w:val="24"/>
          <w:rtl/>
        </w:rPr>
        <w:t xml:space="preserve">) מטיפוס </w:t>
      </w:r>
      <w:r w:rsidRPr="00C77EB7">
        <w:rPr>
          <w:rFonts w:asciiTheme="minorBidi" w:hAnsiTheme="minorBidi" w:cstheme="minorBidi"/>
          <w:sz w:val="24"/>
          <w:szCs w:val="24"/>
        </w:rPr>
        <w:t>N.2.X.Y</w:t>
      </w:r>
      <w:r w:rsidRPr="00C77EB7">
        <w:rPr>
          <w:rFonts w:asciiTheme="minorBidi" w:hAnsiTheme="minorBidi" w:cstheme="minorBidi"/>
          <w:sz w:val="24"/>
          <w:szCs w:val="24"/>
          <w:rtl/>
        </w:rPr>
        <w:t xml:space="preserve"> כבלים למנועים המופעלים ע"י ווסתי מהירות יהיו מטיפוס משוריין </w:t>
      </w:r>
      <w:r w:rsidRPr="00C77EB7">
        <w:rPr>
          <w:rFonts w:asciiTheme="minorBidi" w:hAnsiTheme="minorBidi" w:cstheme="minorBidi"/>
          <w:sz w:val="24"/>
          <w:szCs w:val="24"/>
        </w:rPr>
        <w:t>N.Y.B.Y</w:t>
      </w:r>
      <w:r w:rsidRPr="00C77EB7">
        <w:rPr>
          <w:rFonts w:asciiTheme="minorBidi" w:hAnsiTheme="minorBidi" w:cstheme="minorBidi"/>
          <w:sz w:val="24"/>
          <w:szCs w:val="24"/>
          <w:rtl/>
        </w:rPr>
        <w:t xml:space="preserve"> באחריות הקבלן הארקת שריון הכבל בשני קצותיו. הכבלים יהיו שלמים לכל אורכם. אין להשתמש בקופסאות חבורים או מופות מכל סוג שהן. כבל שיפגע במהלך העבודה יוחלף לאלתר.</w:t>
      </w:r>
    </w:p>
    <w:p w14:paraId="11B6E9B9"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לכל כבלי הכח וההארקה יש להשתמש בנעלי כבלי בעלי תקן </w:t>
      </w:r>
      <w:r w:rsidRPr="00C77EB7">
        <w:rPr>
          <w:rFonts w:asciiTheme="minorBidi" w:hAnsiTheme="minorBidi" w:cstheme="minorBidi"/>
          <w:sz w:val="24"/>
          <w:szCs w:val="24"/>
        </w:rPr>
        <w:t>DIN</w:t>
      </w:r>
      <w:r w:rsidRPr="00C77EB7">
        <w:rPr>
          <w:rFonts w:asciiTheme="minorBidi" w:hAnsiTheme="minorBidi" w:cstheme="minorBidi"/>
          <w:sz w:val="24"/>
          <w:szCs w:val="24"/>
          <w:rtl/>
        </w:rPr>
        <w:t xml:space="preserve"> בלבד.</w:t>
      </w:r>
    </w:p>
    <w:p w14:paraId="31312BD5"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בחבור כבלי מתח נמוך לשנאים או ללוחות ראשיים יש להשתמש בסופיות כבל מתכווצות ואטומות מסוג כפפה תוצרת </w:t>
      </w:r>
      <w:r w:rsidRPr="00C77EB7">
        <w:rPr>
          <w:rFonts w:asciiTheme="minorBidi" w:hAnsiTheme="minorBidi" w:cstheme="minorBidi"/>
          <w:sz w:val="24"/>
          <w:szCs w:val="24"/>
        </w:rPr>
        <w:t>RAYCHAM</w:t>
      </w:r>
      <w:r w:rsidRPr="00C77EB7">
        <w:rPr>
          <w:rFonts w:asciiTheme="minorBidi" w:hAnsiTheme="minorBidi" w:cstheme="minorBidi"/>
          <w:sz w:val="24"/>
          <w:szCs w:val="24"/>
          <w:rtl/>
        </w:rPr>
        <w:t xml:space="preserve"> או ש"ע. המתכנן רשאי להורות לקבלן להשתמש בסופיות אלו בכל מקום שידרש על ידיו ללא כל דרישה לתוספת מחיר מצד הקבלן.</w:t>
      </w:r>
    </w:p>
    <w:p w14:paraId="466B6B1C"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כל הכבלים לכח, פיקוד ומכשור ישולטו בשני הקצוות וכן בשוחות המעבר וכן בתוואי על סולמות או תעלות כבלים כל 3 מטר בשילוט סנדוויץ' חרוט אשר יחוזק לכבל ע"י חבקים פלסטיים או שלות מגולוונות הכל לפי הוראות המתכנן.</w:t>
      </w:r>
    </w:p>
    <w:p w14:paraId="21F8FE1F"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כבלי המכשור יהיו מסובבים, מסוככים כל זוג בנפרד. עבור התקנה פנימית הכבלים יהיו 2 זוג </w:t>
      </w:r>
      <w:r w:rsidRPr="00C77EB7">
        <w:rPr>
          <w:rFonts w:asciiTheme="minorBidi" w:hAnsiTheme="minorBidi" w:cstheme="minorBidi"/>
          <w:sz w:val="24"/>
          <w:szCs w:val="24"/>
        </w:rPr>
        <w:t>2X2X22AWG</w:t>
      </w:r>
      <w:r w:rsidRPr="00C77EB7">
        <w:rPr>
          <w:rFonts w:asciiTheme="minorBidi" w:hAnsiTheme="minorBidi" w:cstheme="minorBidi"/>
          <w:sz w:val="24"/>
          <w:szCs w:val="24"/>
          <w:rtl/>
        </w:rPr>
        <w:t xml:space="preserve"> . עבור התקנה חיצונית ו/או תת-קרקעית הכבלים יהיו </w:t>
      </w:r>
      <w:r w:rsidRPr="00C77EB7">
        <w:rPr>
          <w:rFonts w:asciiTheme="minorBidi" w:hAnsiTheme="minorBidi" w:cstheme="minorBidi"/>
          <w:sz w:val="24"/>
          <w:szCs w:val="24"/>
        </w:rPr>
        <w:t>2X2X16AWG</w:t>
      </w:r>
      <w:r w:rsidRPr="00C77EB7">
        <w:rPr>
          <w:rFonts w:asciiTheme="minorBidi" w:hAnsiTheme="minorBidi" w:cstheme="minorBidi"/>
          <w:sz w:val="24"/>
          <w:szCs w:val="24"/>
          <w:rtl/>
        </w:rPr>
        <w:t xml:space="preserve"> יסופקו עם מעטה </w:t>
      </w:r>
      <w:r w:rsidRPr="00C77EB7">
        <w:rPr>
          <w:rFonts w:asciiTheme="minorBidi" w:hAnsiTheme="minorBidi" w:cstheme="minorBidi"/>
          <w:sz w:val="24"/>
          <w:szCs w:val="24"/>
        </w:rPr>
        <w:t>NYY</w:t>
      </w:r>
      <w:r w:rsidRPr="00C77EB7">
        <w:rPr>
          <w:rFonts w:asciiTheme="minorBidi" w:hAnsiTheme="minorBidi" w:cstheme="minorBidi"/>
          <w:sz w:val="24"/>
          <w:szCs w:val="24"/>
          <w:rtl/>
        </w:rPr>
        <w:t xml:space="preserve"> ומעטה נוסף נגד עכברים דוגמת אלו של סילבן סחר או ש"ע.</w:t>
      </w:r>
    </w:p>
    <w:p w14:paraId="6839A2C8"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כבלי כח יהיו כבלים בעלי בידוד </w:t>
      </w:r>
      <w:r w:rsidRPr="00C77EB7">
        <w:rPr>
          <w:rFonts w:asciiTheme="minorBidi" w:hAnsiTheme="minorBidi" w:cstheme="minorBidi"/>
          <w:sz w:val="24"/>
          <w:szCs w:val="24"/>
        </w:rPr>
        <w:t>XLPE</w:t>
      </w:r>
      <w:r w:rsidRPr="00C77EB7">
        <w:rPr>
          <w:rFonts w:asciiTheme="minorBidi" w:hAnsiTheme="minorBidi" w:cstheme="minorBidi"/>
          <w:sz w:val="24"/>
          <w:szCs w:val="24"/>
          <w:rtl/>
        </w:rPr>
        <w:t xml:space="preserve"> לפי תקן ישראלי .1516 </w:t>
      </w:r>
      <w:r w:rsidRPr="00C77EB7">
        <w:rPr>
          <w:rFonts w:asciiTheme="minorBidi" w:hAnsiTheme="minorBidi" w:cstheme="minorBidi"/>
          <w:sz w:val="24"/>
          <w:szCs w:val="24"/>
        </w:rPr>
        <w:t>IEC 60332-3</w:t>
      </w:r>
      <w:r w:rsidRPr="00C77EB7">
        <w:rPr>
          <w:rFonts w:asciiTheme="minorBidi" w:hAnsiTheme="minorBidi" w:cstheme="minorBidi"/>
          <w:sz w:val="24"/>
          <w:szCs w:val="24"/>
          <w:rtl/>
        </w:rPr>
        <w:t xml:space="preserve"> לפחות </w:t>
      </w:r>
    </w:p>
    <w:p w14:paraId="0626C35A"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כבלים חסיני אש במבנה יהיו כבלים לעמידות של 180 דקות סוג </w:t>
      </w:r>
      <w:r w:rsidRPr="00C77EB7">
        <w:rPr>
          <w:rFonts w:asciiTheme="minorBidi" w:hAnsiTheme="minorBidi" w:cstheme="minorBidi"/>
          <w:sz w:val="24"/>
          <w:szCs w:val="24"/>
        </w:rPr>
        <w:t>NHXH-FE180-90</w:t>
      </w:r>
      <w:r w:rsidRPr="00C77EB7">
        <w:rPr>
          <w:rFonts w:asciiTheme="minorBidi" w:hAnsiTheme="minorBidi" w:cstheme="minorBidi"/>
          <w:sz w:val="24"/>
          <w:szCs w:val="24"/>
          <w:rtl/>
        </w:rPr>
        <w:t xml:space="preserve"> בהתאם לתקן 50200 </w:t>
      </w:r>
      <w:r w:rsidRPr="00C77EB7">
        <w:rPr>
          <w:rFonts w:asciiTheme="minorBidi" w:hAnsiTheme="minorBidi" w:cstheme="minorBidi"/>
          <w:sz w:val="24"/>
          <w:szCs w:val="24"/>
        </w:rPr>
        <w:t>EN</w:t>
      </w:r>
      <w:r w:rsidRPr="00C77EB7">
        <w:rPr>
          <w:rFonts w:asciiTheme="minorBidi" w:hAnsiTheme="minorBidi" w:cstheme="minorBidi"/>
          <w:sz w:val="24"/>
          <w:szCs w:val="24"/>
          <w:rtl/>
        </w:rPr>
        <w:t xml:space="preserve"> לכבלי פיקוד ולתקנים 50266 </w:t>
      </w:r>
      <w:r w:rsidRPr="00C77EB7">
        <w:rPr>
          <w:rFonts w:asciiTheme="minorBidi" w:hAnsiTheme="minorBidi" w:cstheme="minorBidi"/>
          <w:sz w:val="24"/>
          <w:szCs w:val="24"/>
        </w:rPr>
        <w:t>EN , 50268 EN , 50267 EN</w:t>
      </w:r>
      <w:r w:rsidRPr="00C77EB7">
        <w:rPr>
          <w:rFonts w:asciiTheme="minorBidi" w:hAnsiTheme="minorBidi" w:cstheme="minorBidi"/>
          <w:sz w:val="24"/>
          <w:szCs w:val="24"/>
          <w:rtl/>
        </w:rPr>
        <w:t xml:space="preserve"> לכבלי כוח. </w:t>
      </w:r>
    </w:p>
    <w:p w14:paraId="18210E5E"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כבלי פיקוד יהיו כבלים מטיפוס </w:t>
      </w:r>
      <w:r w:rsidRPr="00C77EB7">
        <w:rPr>
          <w:rFonts w:asciiTheme="minorBidi" w:hAnsiTheme="minorBidi" w:cstheme="minorBidi"/>
          <w:sz w:val="24"/>
          <w:szCs w:val="24"/>
        </w:rPr>
        <w:t>N2XY-FR-2 , N2XBY-FR-1</w:t>
      </w:r>
      <w:r w:rsidRPr="00C77EB7">
        <w:rPr>
          <w:rFonts w:asciiTheme="minorBidi" w:hAnsiTheme="minorBidi" w:cstheme="minorBidi"/>
          <w:sz w:val="24"/>
          <w:szCs w:val="24"/>
          <w:rtl/>
        </w:rPr>
        <w:t xml:space="preserve"> - עם גידים ממוספרים . </w:t>
      </w:r>
    </w:p>
    <w:p w14:paraId="4730E83E"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בהתקנה בתוואי משותף יותקנו כבלים מסוגים שונים על גבי מובילים נפרדים וישמר מרחק של 5 ס"מ בין סוגי כבלים שונים בהשקה ובהצטלבות. אם לא יצויין אחרת, ישמר מרחק של 1 ס"מ בין כבלים העוברים על גבי מובילים משותפים.</w:t>
      </w:r>
    </w:p>
    <w:p w14:paraId="3A4A5FED"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כל גידי פיקוד ישולטו במספר המהדק אליו מחובר הגיד. בכבלים גמישים המוליך החשוף ילחץ על ידי סופית תקנית בחיבורים. מחיר הכבל כולל החיבורים גם כאשר קטעי החיבור הינם קצרים.</w:t>
      </w:r>
    </w:p>
    <w:p w14:paraId="524ED2ED"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כל הכבלים והמוליכים יהיו עם מוליכי נחושת בחתך עגול (לא סקטוריאלי) למתח </w:t>
      </w:r>
      <w:r w:rsidRPr="00C77EB7">
        <w:rPr>
          <w:rFonts w:asciiTheme="minorBidi" w:hAnsiTheme="minorBidi" w:cstheme="minorBidi"/>
          <w:sz w:val="24"/>
          <w:szCs w:val="24"/>
        </w:rPr>
        <w:t>KV 1/ 0.6</w:t>
      </w:r>
      <w:r w:rsidRPr="00C77EB7">
        <w:rPr>
          <w:rFonts w:asciiTheme="minorBidi" w:hAnsiTheme="minorBidi" w:cstheme="minorBidi"/>
          <w:sz w:val="24"/>
          <w:szCs w:val="24"/>
          <w:rtl/>
        </w:rPr>
        <w:t xml:space="preserve"> .</w:t>
      </w:r>
    </w:p>
    <w:p w14:paraId="34FEA10B"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כל הכבלים יישאו אישורי תקן על תופי האספקה שלהם ומוטבעים על הבידוד החיצוני שלהם.</w:t>
      </w:r>
    </w:p>
    <w:p w14:paraId="2774FFC2"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לא יותר ביצוע מופות בכבלים, כל קטעי הכבלים יהיו רצופים בין נקודות המוצא והסיום.</w:t>
      </w:r>
    </w:p>
    <w:p w14:paraId="4E848A5F" w14:textId="77777777" w:rsidR="00A565EF" w:rsidRPr="00C77EB7" w:rsidRDefault="00A565EF" w:rsidP="00A565EF">
      <w:pPr>
        <w:pStyle w:val="normalline"/>
        <w:spacing w:after="0"/>
        <w:ind w:left="1082" w:firstLine="0"/>
        <w:rPr>
          <w:rFonts w:asciiTheme="minorBidi" w:hAnsiTheme="minorBidi" w:cstheme="minorBidi"/>
          <w:sz w:val="24"/>
          <w:szCs w:val="24"/>
          <w:rtl/>
        </w:rPr>
      </w:pPr>
      <w:r w:rsidRPr="00C77EB7">
        <w:rPr>
          <w:rFonts w:asciiTheme="minorBidi" w:hAnsiTheme="minorBidi" w:cstheme="minorBidi"/>
          <w:sz w:val="24"/>
          <w:szCs w:val="24"/>
          <w:rtl/>
        </w:rPr>
        <w:t>הערה: לא ימדדו כבלים ומוליכים במתקן או חלקי מתקן הנמדדים בשיטת נקודות.</w:t>
      </w:r>
    </w:p>
    <w:p w14:paraId="4DBD30A2"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כבלי תשתית יותקנו באופן ידני בהשחלה/ במשיכה. משיכת הכבלים תבוצע על ידי כננת עם מאמץ מבוקר בהתאם להנחיות יצרן הכבל. הכננת תבצע ניתוק המשיכה אוטומטית במעבר מעל למאמץ המתיחה המותר. בכל פניה בחפירה או בשוחה יותקנו גלגלות לשמירת כיוון המשיכה ולהבטחת רדיוסי כיפוף תקניים. קשירת החוט המושך לכבל תבוצע בערסל חביקה תיקני.</w:t>
      </w:r>
    </w:p>
    <w:p w14:paraId="6DFF93AF"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כבלים המיועדים לחיבורי שטח חשופים לשמש יכללו גידים מבודדי </w:t>
      </w:r>
      <w:r w:rsidRPr="00C77EB7">
        <w:rPr>
          <w:rFonts w:asciiTheme="minorBidi" w:hAnsiTheme="minorBidi" w:cstheme="minorBidi"/>
          <w:sz w:val="24"/>
          <w:szCs w:val="24"/>
        </w:rPr>
        <w:t>XLPE</w:t>
      </w:r>
      <w:r w:rsidRPr="00C77EB7">
        <w:rPr>
          <w:rFonts w:asciiTheme="minorBidi" w:hAnsiTheme="minorBidi" w:cstheme="minorBidi"/>
          <w:sz w:val="24"/>
          <w:szCs w:val="24"/>
          <w:rtl/>
        </w:rPr>
        <w:t xml:space="preserve"> הכוללים הגנה כנגד קרינת .</w:t>
      </w:r>
      <w:r w:rsidRPr="00C77EB7">
        <w:rPr>
          <w:rFonts w:asciiTheme="minorBidi" w:hAnsiTheme="minorBidi" w:cstheme="minorBidi"/>
          <w:sz w:val="24"/>
          <w:szCs w:val="24"/>
        </w:rPr>
        <w:t>UV</w:t>
      </w:r>
      <w:r w:rsidRPr="00C77EB7">
        <w:rPr>
          <w:rFonts w:asciiTheme="minorBidi" w:hAnsiTheme="minorBidi" w:cstheme="minorBidi"/>
          <w:sz w:val="24"/>
          <w:szCs w:val="24"/>
          <w:rtl/>
        </w:rPr>
        <w:t xml:space="preserve"> לחלופין באישור מיוחד של המתכנן יאושרו כפפות כבל ושרוולים מתכווצים מוגני </w:t>
      </w:r>
      <w:r w:rsidRPr="00C77EB7">
        <w:rPr>
          <w:rFonts w:asciiTheme="minorBidi" w:hAnsiTheme="minorBidi" w:cstheme="minorBidi"/>
          <w:sz w:val="24"/>
          <w:szCs w:val="24"/>
        </w:rPr>
        <w:t>UV</w:t>
      </w:r>
      <w:r w:rsidRPr="00C77EB7">
        <w:rPr>
          <w:rFonts w:asciiTheme="minorBidi" w:hAnsiTheme="minorBidi" w:cstheme="minorBidi"/>
          <w:sz w:val="24"/>
          <w:szCs w:val="24"/>
          <w:rtl/>
        </w:rPr>
        <w:t xml:space="preserve"> להגנת גידים החשופים לשמש (כלול במחיר ולא ישולם בנפרד) .</w:t>
      </w:r>
    </w:p>
    <w:p w14:paraId="00D1A2CE"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בהתאם לצורך תבוצע המשיכה בין שוחות בקטעים הכבל ימשך וייפרס על הכביש ויוחדר אחר כך בחזרה לשוחה להמשך התוואי.</w:t>
      </w:r>
    </w:p>
    <w:p w14:paraId="055F60A0"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tl/>
        </w:rPr>
      </w:pPr>
      <w:r w:rsidRPr="00C77EB7">
        <w:rPr>
          <w:rFonts w:asciiTheme="minorBidi" w:hAnsiTheme="minorBidi" w:cstheme="minorBidi"/>
          <w:sz w:val="24"/>
          <w:szCs w:val="24"/>
          <w:rtl/>
        </w:rPr>
        <w:t xml:space="preserve"> קצוות כבלים בשטח ובלוחות יאטמו על ידי כפפות ראש כבל מתכווצות רייקם או </w:t>
      </w:r>
      <w:r w:rsidRPr="00C77EB7">
        <w:rPr>
          <w:rFonts w:asciiTheme="minorBidi" w:hAnsiTheme="minorBidi" w:cstheme="minorBidi"/>
          <w:sz w:val="24"/>
          <w:szCs w:val="24"/>
        </w:rPr>
        <w:t>M</w:t>
      </w:r>
      <w:r w:rsidRPr="00C77EB7">
        <w:rPr>
          <w:rFonts w:asciiTheme="minorBidi" w:hAnsiTheme="minorBidi" w:cstheme="minorBidi"/>
          <w:sz w:val="24"/>
          <w:szCs w:val="24"/>
          <w:rtl/>
        </w:rPr>
        <w:t>3 או אלסטימולד לכבלים בחתך 16 ממ"ר ומעלה. תשלום עבור כפפות ראש כבל לפי כתבי כמויות.</w:t>
      </w:r>
    </w:p>
    <w:p w14:paraId="370A9EE9"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קונסטרוקציית עזר, במידה ותידרש, להתקנת כננות וגלגלות נכללת במחירי היחידה של הכבלים.</w:t>
      </w:r>
    </w:p>
    <w:p w14:paraId="2D7F2C3E" w14:textId="77777777" w:rsidR="00A565EF" w:rsidRPr="00C77EB7" w:rsidRDefault="00A565EF" w:rsidP="00A565EF">
      <w:pPr>
        <w:pStyle w:val="normalline"/>
        <w:numPr>
          <w:ilvl w:val="1"/>
          <w:numId w:val="0"/>
        </w:numPr>
        <w:spacing w:after="0"/>
        <w:ind w:left="1082" w:hanging="722"/>
        <w:rPr>
          <w:rFonts w:asciiTheme="minorBidi" w:hAnsiTheme="minorBidi" w:cstheme="minorBidi"/>
          <w:b/>
          <w:bCs/>
          <w:sz w:val="24"/>
          <w:szCs w:val="24"/>
        </w:rPr>
      </w:pPr>
      <w:r w:rsidRPr="00C77EB7">
        <w:rPr>
          <w:rFonts w:asciiTheme="minorBidi" w:hAnsiTheme="minorBidi" w:cstheme="minorBidi"/>
          <w:b/>
          <w:bCs/>
          <w:sz w:val="24"/>
          <w:szCs w:val="24"/>
          <w:rtl/>
        </w:rPr>
        <w:t>סימון כבלים</w:t>
      </w:r>
    </w:p>
    <w:p w14:paraId="02D107B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הכבלים שיונחו בקרקע ו/ או במגשים ו/ או על גבי סולמות יסומנו בסימון פלסטי נטול הלוגן מיוחד כפי שיורה המהנדס, סימונית דוגמת "</w:t>
      </w:r>
      <w:r w:rsidRPr="00C77EB7">
        <w:rPr>
          <w:rFonts w:asciiTheme="minorBidi" w:hAnsiTheme="minorBidi" w:cstheme="minorBidi"/>
          <w:sz w:val="24"/>
          <w:szCs w:val="24"/>
        </w:rPr>
        <w:t>TIPTAG</w:t>
      </w:r>
      <w:r w:rsidRPr="00C77EB7">
        <w:rPr>
          <w:rFonts w:asciiTheme="minorBidi" w:hAnsiTheme="minorBidi" w:cstheme="minorBidi"/>
          <w:sz w:val="24"/>
          <w:szCs w:val="24"/>
          <w:rtl/>
        </w:rPr>
        <w:t xml:space="preserve">" או "קריצ'לי" אוריגינאלית ועליה מספר הכבל, קשורה לכבל על ידי 2 סרטים </w:t>
      </w:r>
      <w:r w:rsidRPr="00C77EB7">
        <w:rPr>
          <w:rFonts w:asciiTheme="minorBidi" w:hAnsiTheme="minorBidi" w:cstheme="minorBidi"/>
          <w:sz w:val="24"/>
          <w:szCs w:val="24"/>
        </w:rPr>
        <w:t>BAND)</w:t>
      </w:r>
      <w:r w:rsidRPr="00C77EB7">
        <w:rPr>
          <w:rFonts w:asciiTheme="minorBidi" w:hAnsiTheme="minorBidi" w:cstheme="minorBidi"/>
          <w:sz w:val="24"/>
          <w:szCs w:val="24"/>
          <w:rtl/>
        </w:rPr>
        <w:t>), או שלט סנדביץ קשור כנ"ל מאושר על ידי המפקח.</w:t>
      </w:r>
    </w:p>
    <w:p w14:paraId="2821AC0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סימון כבלים יבוצע בלוח , כניסה/יציאה ממבנה, כניסה/יציאה ממבנה, כניסה/יציאה לפיר אנכי, מעבר אזור אש, בכל שוחת כבלים בקרקע.</w:t>
      </w:r>
    </w:p>
    <w:p w14:paraId="2ED088DE" w14:textId="77777777" w:rsidR="00A565EF" w:rsidRPr="00C77EB7" w:rsidRDefault="00A565EF" w:rsidP="00A565EF">
      <w:pPr>
        <w:pStyle w:val="normalline"/>
        <w:spacing w:after="0"/>
        <w:ind w:left="1758" w:firstLine="0"/>
        <w:rPr>
          <w:rFonts w:asciiTheme="minorBidi" w:hAnsiTheme="minorBidi" w:cstheme="minorBidi"/>
          <w:sz w:val="24"/>
          <w:szCs w:val="24"/>
          <w:rtl/>
        </w:rPr>
      </w:pPr>
    </w:p>
    <w:p w14:paraId="111F89B6" w14:textId="77777777" w:rsidR="00A565EF" w:rsidRPr="00C77EB7" w:rsidRDefault="00A565EF" w:rsidP="00A565EF">
      <w:pPr>
        <w:pStyle w:val="1f6"/>
        <w:rPr>
          <w:rFonts w:asciiTheme="minorBidi" w:hAnsiTheme="minorBidi" w:cstheme="minorBidi"/>
          <w:szCs w:val="24"/>
        </w:rPr>
      </w:pPr>
      <w:bookmarkStart w:id="33" w:name="_Toc78620849"/>
      <w:r w:rsidRPr="00C77EB7">
        <w:rPr>
          <w:rFonts w:asciiTheme="minorBidi" w:hAnsiTheme="minorBidi" w:cstheme="minorBidi"/>
          <w:szCs w:val="24"/>
          <w:rtl/>
        </w:rPr>
        <w:t>איטום מעברים נגד התפשטות אש</w:t>
      </w:r>
      <w:bookmarkEnd w:id="33"/>
      <w:r w:rsidRPr="00C77EB7">
        <w:rPr>
          <w:rFonts w:asciiTheme="minorBidi" w:hAnsiTheme="minorBidi" w:cstheme="minorBidi"/>
          <w:szCs w:val="24"/>
          <w:rtl/>
        </w:rPr>
        <w:t xml:space="preserve"> </w:t>
      </w:r>
    </w:p>
    <w:p w14:paraId="01F2D586" w14:textId="77777777" w:rsidR="00A565EF" w:rsidRPr="00C77EB7" w:rsidRDefault="00A565EF" w:rsidP="00A565EF">
      <w:pPr>
        <w:pStyle w:val="normalline"/>
        <w:numPr>
          <w:ilvl w:val="1"/>
          <w:numId w:val="0"/>
        </w:numPr>
        <w:tabs>
          <w:tab w:val="left" w:pos="1366"/>
        </w:tabs>
        <w:spacing w:after="0"/>
        <w:ind w:left="1366" w:hanging="831"/>
        <w:rPr>
          <w:rFonts w:asciiTheme="minorBidi" w:hAnsiTheme="minorBidi" w:cstheme="minorBidi"/>
          <w:sz w:val="24"/>
          <w:szCs w:val="24"/>
          <w:rtl/>
        </w:rPr>
      </w:pPr>
      <w:r w:rsidRPr="00C77EB7">
        <w:rPr>
          <w:rFonts w:asciiTheme="minorBidi" w:hAnsiTheme="minorBidi" w:cstheme="minorBidi"/>
          <w:sz w:val="24"/>
          <w:szCs w:val="24"/>
          <w:rtl/>
        </w:rPr>
        <w:t>לאחר השחלת כל הכבלים יבוצע איטום מעברים בפירים אנכיים ובמעבר בין אזורי אש.</w:t>
      </w:r>
    </w:p>
    <w:p w14:paraId="5BF63751" w14:textId="77777777" w:rsidR="00A565EF" w:rsidRPr="00C77EB7" w:rsidRDefault="00A565EF" w:rsidP="00A565EF">
      <w:pPr>
        <w:pStyle w:val="normalline"/>
        <w:numPr>
          <w:ilvl w:val="1"/>
          <w:numId w:val="0"/>
        </w:numPr>
        <w:tabs>
          <w:tab w:val="left" w:pos="1366"/>
        </w:tabs>
        <w:spacing w:after="0"/>
        <w:ind w:left="1366" w:hanging="831"/>
        <w:rPr>
          <w:rFonts w:asciiTheme="minorBidi" w:hAnsiTheme="minorBidi" w:cstheme="minorBidi"/>
          <w:sz w:val="24"/>
          <w:szCs w:val="24"/>
          <w:rtl/>
        </w:rPr>
      </w:pPr>
      <w:r w:rsidRPr="00C77EB7">
        <w:rPr>
          <w:rFonts w:asciiTheme="minorBidi" w:hAnsiTheme="minorBidi" w:cstheme="minorBidi"/>
          <w:sz w:val="24"/>
          <w:szCs w:val="24"/>
          <w:rtl/>
        </w:rPr>
        <w:t>כל עבודות האיטום יבוצעו בהתאם לתקן הישראלי .755</w:t>
      </w:r>
    </w:p>
    <w:p w14:paraId="0FB4FCC4" w14:textId="77777777" w:rsidR="00A565EF" w:rsidRPr="00C77EB7" w:rsidRDefault="00A565EF" w:rsidP="00A565EF">
      <w:pPr>
        <w:pStyle w:val="normalline"/>
        <w:numPr>
          <w:ilvl w:val="1"/>
          <w:numId w:val="0"/>
        </w:numPr>
        <w:tabs>
          <w:tab w:val="left" w:pos="1366"/>
        </w:tabs>
        <w:spacing w:after="0"/>
        <w:ind w:left="1366" w:hanging="831"/>
        <w:rPr>
          <w:rFonts w:asciiTheme="minorBidi" w:hAnsiTheme="minorBidi" w:cstheme="minorBidi"/>
          <w:sz w:val="24"/>
          <w:szCs w:val="24"/>
          <w:rtl/>
        </w:rPr>
      </w:pPr>
      <w:r w:rsidRPr="00C77EB7">
        <w:rPr>
          <w:rFonts w:asciiTheme="minorBidi" w:hAnsiTheme="minorBidi" w:cstheme="minorBidi"/>
          <w:sz w:val="24"/>
          <w:szCs w:val="24"/>
          <w:rtl/>
        </w:rPr>
        <w:t xml:space="preserve">מעברים אנכיים ייאטמו על ידי לוחות דוגמת </w:t>
      </w:r>
      <w:r w:rsidRPr="00C77EB7">
        <w:rPr>
          <w:rFonts w:asciiTheme="minorBidi" w:hAnsiTheme="minorBidi" w:cstheme="minorBidi"/>
          <w:sz w:val="24"/>
          <w:szCs w:val="24"/>
        </w:rPr>
        <w:t>SEAL PANEL KBS</w:t>
      </w:r>
      <w:r w:rsidRPr="00C77EB7">
        <w:rPr>
          <w:rFonts w:asciiTheme="minorBidi" w:hAnsiTheme="minorBidi" w:cstheme="minorBidi"/>
          <w:sz w:val="24"/>
          <w:szCs w:val="24"/>
          <w:rtl/>
        </w:rPr>
        <w:t xml:space="preserve"> מצמר מינרלי במשקל מרחבי של 160 ק"ג למ"ק לפחות. בתחתית המעבר תותקן תעלת רשת  כדי לתמוך פיזית באיטום. לאחר התקנת הלוחות יש לבצע צביעה ואיטום על יד חומר ציפוי דוגמת </w:t>
      </w:r>
      <w:r w:rsidRPr="00C77EB7">
        <w:rPr>
          <w:rFonts w:asciiTheme="minorBidi" w:hAnsiTheme="minorBidi" w:cstheme="minorBidi"/>
          <w:sz w:val="24"/>
          <w:szCs w:val="24"/>
        </w:rPr>
        <w:t>FLAMMSTIK KBS</w:t>
      </w:r>
      <w:r w:rsidRPr="00C77EB7">
        <w:rPr>
          <w:rFonts w:asciiTheme="minorBidi" w:hAnsiTheme="minorBidi" w:cstheme="minorBidi"/>
          <w:sz w:val="24"/>
          <w:szCs w:val="24"/>
          <w:rtl/>
        </w:rPr>
        <w:t xml:space="preserve"> לציפוי המעבר והכבלים עד 50 ס"מ ממפלס רצפה/תקרה.</w:t>
      </w:r>
    </w:p>
    <w:p w14:paraId="2D51A99F" w14:textId="77777777" w:rsidR="00A565EF" w:rsidRPr="00C77EB7" w:rsidRDefault="00A565EF" w:rsidP="00A565EF">
      <w:pPr>
        <w:pStyle w:val="normalline"/>
        <w:numPr>
          <w:ilvl w:val="1"/>
          <w:numId w:val="0"/>
        </w:numPr>
        <w:tabs>
          <w:tab w:val="left" w:pos="1366"/>
        </w:tabs>
        <w:spacing w:after="0"/>
        <w:ind w:left="1366" w:hanging="831"/>
        <w:rPr>
          <w:rFonts w:asciiTheme="minorBidi" w:hAnsiTheme="minorBidi" w:cstheme="minorBidi"/>
          <w:sz w:val="24"/>
          <w:szCs w:val="24"/>
          <w:rtl/>
        </w:rPr>
      </w:pPr>
      <w:r w:rsidRPr="00C77EB7">
        <w:rPr>
          <w:rFonts w:asciiTheme="minorBidi" w:hAnsiTheme="minorBidi" w:cstheme="minorBidi"/>
          <w:sz w:val="24"/>
          <w:szCs w:val="24"/>
          <w:rtl/>
        </w:rPr>
        <w:t>הציפוי יבוצע בעבודה מקצועית נקייה, שכבות ציפוי אחידות והגבלת שטחי הציפוי באופן נקי.</w:t>
      </w:r>
    </w:p>
    <w:p w14:paraId="30E4F801" w14:textId="77777777" w:rsidR="00A565EF" w:rsidRPr="00C77EB7" w:rsidRDefault="00A565EF" w:rsidP="00A565EF">
      <w:pPr>
        <w:pStyle w:val="normalline"/>
        <w:numPr>
          <w:ilvl w:val="1"/>
          <w:numId w:val="0"/>
        </w:numPr>
        <w:tabs>
          <w:tab w:val="left" w:pos="1366"/>
        </w:tabs>
        <w:spacing w:after="0"/>
        <w:ind w:left="1366" w:hanging="831"/>
        <w:rPr>
          <w:rFonts w:asciiTheme="minorBidi" w:hAnsiTheme="minorBidi" w:cstheme="minorBidi"/>
          <w:sz w:val="24"/>
          <w:szCs w:val="24"/>
          <w:rtl/>
        </w:rPr>
      </w:pPr>
      <w:r w:rsidRPr="00C77EB7">
        <w:rPr>
          <w:rFonts w:asciiTheme="minorBidi" w:hAnsiTheme="minorBidi" w:cstheme="minorBidi"/>
          <w:sz w:val="24"/>
          <w:szCs w:val="24"/>
          <w:rtl/>
        </w:rPr>
        <w:t>מעברים אופקיים בחתך גובה עד 25 ס"מ ייאטמו על ידי שקיות חומר מעכב</w:t>
      </w:r>
    </w:p>
    <w:p w14:paraId="5B0AFD87" w14:textId="77777777" w:rsidR="00A565EF" w:rsidRPr="00C77EB7" w:rsidRDefault="00A565EF" w:rsidP="00A565EF">
      <w:pPr>
        <w:pStyle w:val="normalline"/>
        <w:numPr>
          <w:ilvl w:val="1"/>
          <w:numId w:val="0"/>
        </w:numPr>
        <w:tabs>
          <w:tab w:val="left" w:pos="1366"/>
        </w:tabs>
        <w:spacing w:after="0"/>
        <w:ind w:left="1366" w:hanging="831"/>
        <w:rPr>
          <w:rFonts w:asciiTheme="minorBidi" w:hAnsiTheme="minorBidi" w:cstheme="minorBidi"/>
          <w:sz w:val="24"/>
          <w:szCs w:val="24"/>
          <w:rtl/>
        </w:rPr>
      </w:pPr>
      <w:r w:rsidRPr="00C77EB7">
        <w:rPr>
          <w:rFonts w:asciiTheme="minorBidi" w:hAnsiTheme="minorBidi" w:cstheme="minorBidi"/>
          <w:sz w:val="24"/>
          <w:szCs w:val="24"/>
          <w:rtl/>
        </w:rPr>
        <w:t xml:space="preserve"> בעירה דוגמת </w:t>
      </w:r>
      <w:r w:rsidRPr="00C77EB7">
        <w:rPr>
          <w:rFonts w:asciiTheme="minorBidi" w:hAnsiTheme="minorBidi" w:cstheme="minorBidi"/>
          <w:sz w:val="24"/>
          <w:szCs w:val="24"/>
        </w:rPr>
        <w:t>SEALBAGS .KBS</w:t>
      </w:r>
      <w:r w:rsidRPr="00C77EB7">
        <w:rPr>
          <w:rFonts w:asciiTheme="minorBidi" w:hAnsiTheme="minorBidi" w:cstheme="minorBidi"/>
          <w:sz w:val="24"/>
          <w:szCs w:val="24"/>
          <w:rtl/>
        </w:rPr>
        <w:t xml:space="preserve"> לפני התקנת השקיות יש לבצע ציפוי הכבלים ב-  </w:t>
      </w:r>
      <w:r w:rsidRPr="00C77EB7">
        <w:rPr>
          <w:rFonts w:asciiTheme="minorBidi" w:hAnsiTheme="minorBidi" w:cstheme="minorBidi"/>
          <w:sz w:val="24"/>
          <w:szCs w:val="24"/>
        </w:rPr>
        <w:t>FLAMSTICK 50</w:t>
      </w:r>
      <w:r w:rsidRPr="00C77EB7">
        <w:rPr>
          <w:rFonts w:asciiTheme="minorBidi" w:hAnsiTheme="minorBidi" w:cstheme="minorBidi"/>
          <w:sz w:val="24"/>
          <w:szCs w:val="24"/>
          <w:rtl/>
        </w:rPr>
        <w:t xml:space="preserve"> ס"מ משני צידי המעבר כמפורט עבור המעברים האנכיים.</w:t>
      </w:r>
    </w:p>
    <w:p w14:paraId="4FAD029A" w14:textId="77777777" w:rsidR="00A565EF" w:rsidRPr="00C77EB7" w:rsidRDefault="00A565EF" w:rsidP="00A565EF">
      <w:pPr>
        <w:pStyle w:val="normalline"/>
        <w:tabs>
          <w:tab w:val="left" w:pos="1366"/>
        </w:tabs>
        <w:spacing w:after="0"/>
        <w:ind w:left="1366" w:firstLine="0"/>
        <w:rPr>
          <w:rFonts w:asciiTheme="minorBidi" w:hAnsiTheme="minorBidi" w:cstheme="minorBidi"/>
          <w:sz w:val="24"/>
          <w:szCs w:val="24"/>
          <w:rtl/>
        </w:rPr>
      </w:pPr>
      <w:r w:rsidRPr="00C77EB7">
        <w:rPr>
          <w:rFonts w:asciiTheme="minorBidi" w:hAnsiTheme="minorBidi" w:cstheme="minorBidi"/>
          <w:sz w:val="24"/>
          <w:szCs w:val="24"/>
          <w:rtl/>
        </w:rPr>
        <w:t>מעברים אופקיים בחתך גובה מעל 25 ס"מ ייאטמו בהתאם למפרט מעברים אנכיים.</w:t>
      </w:r>
    </w:p>
    <w:p w14:paraId="3B49B0A0" w14:textId="77777777" w:rsidR="00A565EF" w:rsidRPr="00C77EB7" w:rsidRDefault="00A565EF" w:rsidP="00A565EF">
      <w:pPr>
        <w:pStyle w:val="normalline"/>
        <w:tabs>
          <w:tab w:val="left" w:pos="1366"/>
        </w:tabs>
        <w:spacing w:after="0"/>
        <w:ind w:left="1366" w:firstLine="0"/>
        <w:rPr>
          <w:rFonts w:asciiTheme="minorBidi" w:hAnsiTheme="minorBidi" w:cstheme="minorBidi"/>
          <w:sz w:val="24"/>
          <w:szCs w:val="24"/>
        </w:rPr>
      </w:pPr>
    </w:p>
    <w:p w14:paraId="1509CC6F" w14:textId="77777777" w:rsidR="00A565EF" w:rsidRPr="00C77EB7" w:rsidRDefault="00A565EF" w:rsidP="00A565EF">
      <w:pPr>
        <w:pStyle w:val="1f6"/>
        <w:rPr>
          <w:rFonts w:asciiTheme="minorBidi" w:hAnsiTheme="minorBidi" w:cstheme="minorBidi"/>
          <w:szCs w:val="24"/>
        </w:rPr>
      </w:pPr>
      <w:bookmarkStart w:id="34" w:name="_Toc78620850"/>
      <w:r w:rsidRPr="00C77EB7">
        <w:rPr>
          <w:rFonts w:asciiTheme="minorBidi" w:hAnsiTheme="minorBidi" w:cstheme="minorBidi"/>
          <w:szCs w:val="24"/>
          <w:rtl/>
        </w:rPr>
        <w:t>אטימת מעברים בקירות בטון חיצוניים.</w:t>
      </w:r>
      <w:bookmarkEnd w:id="34"/>
      <w:r w:rsidRPr="00C77EB7">
        <w:rPr>
          <w:rFonts w:asciiTheme="minorBidi" w:hAnsiTheme="minorBidi" w:cstheme="minorBidi"/>
          <w:szCs w:val="24"/>
          <w:rtl/>
        </w:rPr>
        <w:t xml:space="preserve">  </w:t>
      </w:r>
    </w:p>
    <w:p w14:paraId="33F47DCA" w14:textId="77777777" w:rsidR="00A565EF" w:rsidRDefault="00A565EF" w:rsidP="00A565EF">
      <w:pPr>
        <w:pStyle w:val="normalline"/>
        <w:spacing w:after="0"/>
        <w:ind w:firstLine="0"/>
        <w:rPr>
          <w:rFonts w:asciiTheme="minorBidi" w:hAnsiTheme="minorBidi" w:cstheme="minorBidi"/>
          <w:sz w:val="24"/>
          <w:szCs w:val="24"/>
          <w:rtl/>
        </w:rPr>
      </w:pPr>
      <w:r w:rsidRPr="00C77EB7">
        <w:rPr>
          <w:rFonts w:asciiTheme="minorBidi" w:hAnsiTheme="minorBidi" w:cstheme="minorBidi"/>
          <w:sz w:val="24"/>
          <w:szCs w:val="24"/>
          <w:rtl/>
        </w:rPr>
        <w:t>אטימת כניסת כבלים למבנה מגן 9 על ידי אטימת מעברים באמצעות מערכת אטמים מתועשים מעוצבים הקפדה מיוחדת תהיה על סוג האטמים וביצועם בשטח .</w:t>
      </w:r>
    </w:p>
    <w:p w14:paraId="458A8274" w14:textId="77777777" w:rsidR="00A565EF" w:rsidRPr="00C77EB7" w:rsidRDefault="00A565EF" w:rsidP="00A565EF">
      <w:pPr>
        <w:pStyle w:val="normalline"/>
        <w:spacing w:after="0"/>
        <w:ind w:firstLine="0"/>
        <w:rPr>
          <w:rFonts w:asciiTheme="minorBidi" w:hAnsiTheme="minorBidi" w:cstheme="minorBidi"/>
          <w:sz w:val="24"/>
          <w:szCs w:val="24"/>
        </w:rPr>
      </w:pPr>
    </w:p>
    <w:p w14:paraId="6DBB6E56" w14:textId="77777777" w:rsidR="00A565EF" w:rsidRPr="00C77EB7" w:rsidRDefault="00A565EF" w:rsidP="00A565EF">
      <w:pPr>
        <w:pStyle w:val="1f6"/>
        <w:rPr>
          <w:rFonts w:asciiTheme="minorBidi" w:hAnsiTheme="minorBidi" w:cstheme="minorBidi"/>
          <w:szCs w:val="24"/>
          <w:rtl/>
        </w:rPr>
      </w:pPr>
      <w:bookmarkStart w:id="35" w:name="_Toc78620851"/>
      <w:r w:rsidRPr="00C77EB7">
        <w:rPr>
          <w:rFonts w:asciiTheme="minorBidi" w:hAnsiTheme="minorBidi" w:cstheme="minorBidi"/>
          <w:szCs w:val="24"/>
          <w:rtl/>
        </w:rPr>
        <w:t>הארקות</w:t>
      </w:r>
      <w:bookmarkEnd w:id="35"/>
    </w:p>
    <w:p w14:paraId="4A84BD0C"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 עבודת הקבלן כוללת ביצוע מערכת הארקה מושלמת בבניין כולל פסי  השוואת פוטנציאלים מתאימים מנחושת בחתך כנדרש. </w:t>
      </w:r>
    </w:p>
    <w:p w14:paraId="61554D19"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 כל פס השוואת פוטנציאלים בכל לוח יחובר אל:</w:t>
      </w:r>
    </w:p>
    <w:p w14:paraId="207BACD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אלקטרודות הארקות (נוספות בהתאם לאישור המהנדס) . </w:t>
      </w:r>
    </w:p>
    <w:p w14:paraId="43A1CDF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חלקי מתכת וקונסטרוקציה .</w:t>
      </w:r>
    </w:p>
    <w:p w14:paraId="3167D9E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יציאות מגולוונת ממערכת הארקת יסודות.</w:t>
      </w:r>
    </w:p>
    <w:p w14:paraId="781FEE0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חיבור הארקה לפ.ה.פ ראשי בניין . </w:t>
      </w:r>
    </w:p>
    <w:p w14:paraId="7BFA69D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הארקה לרמה רפואית קטגוריה (2) . </w:t>
      </w:r>
    </w:p>
    <w:p w14:paraId="50BB300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חיבור הארקה לתעלות חשמל ותקשורת יהיה לכל מקטע בנפרד, ע"י מהדק קנדי . </w:t>
      </w:r>
    </w:p>
    <w:p w14:paraId="382F3F8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הארקת תעלות ע"י גיד הארקה נחושת חשוף 16 ממ"ר לפחות בנפרד לתעלות תקשורת/חשמל וחירום וכו' . </w:t>
      </w:r>
    </w:p>
    <w:p w14:paraId="07A62CD1"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בכל המובילים המתכתיים תשמר רציפות חשמלית להארקה על ידי מחברים מתכתיים מגולוונים תקניים או על ידי מוליך נחושת גמיש שטוח שזור מתאים ("ליצה").</w:t>
      </w:r>
    </w:p>
    <w:p w14:paraId="0D11F591"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בכל המקרים שמוליך ההארקה מזין מערכת הארקת משנה וממשיך ממנה, יש להקפיד וללחוץ את שניהם להכניס את חוט הזנת ההארקה והחוט הממשיך למחבר לחיצה  ביחד, ללא חיתוך הכבל. (לא יותר שימוש במהדקים קנדיים או שווי ערך) . </w:t>
      </w:r>
    </w:p>
    <w:p w14:paraId="05067287"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Pr>
      </w:pPr>
      <w:r w:rsidRPr="00C77EB7">
        <w:rPr>
          <w:rFonts w:asciiTheme="minorBidi" w:hAnsiTheme="minorBidi" w:cstheme="minorBidi"/>
          <w:sz w:val="24"/>
          <w:szCs w:val="24"/>
          <w:rtl/>
        </w:rPr>
        <w:t xml:space="preserve">כל מוליכי ההארקה בפסים השונים יסומנו בשלטי סנדוויץ' רתומים בחבק ( </w:t>
      </w:r>
      <w:r w:rsidRPr="00C77EB7">
        <w:rPr>
          <w:rFonts w:asciiTheme="minorBidi" w:hAnsiTheme="minorBidi" w:cstheme="minorBidi"/>
          <w:sz w:val="24"/>
          <w:szCs w:val="24"/>
        </w:rPr>
        <w:t>BAND</w:t>
      </w:r>
      <w:r w:rsidRPr="00C77EB7">
        <w:rPr>
          <w:rFonts w:asciiTheme="minorBidi" w:hAnsiTheme="minorBidi" w:cstheme="minorBidi"/>
          <w:sz w:val="24"/>
          <w:szCs w:val="24"/>
          <w:rtl/>
        </w:rPr>
        <w:t>)  לסימון המתקן/ נקודה המוזן או המזין.</w:t>
      </w:r>
    </w:p>
    <w:p w14:paraId="63645705" w14:textId="77777777" w:rsidR="00A565EF" w:rsidRDefault="00A565EF" w:rsidP="00A565EF">
      <w:pPr>
        <w:pStyle w:val="normalline"/>
        <w:spacing w:after="0"/>
        <w:ind w:firstLine="0"/>
        <w:rPr>
          <w:rFonts w:asciiTheme="minorBidi" w:hAnsiTheme="minorBidi" w:cstheme="minorBidi"/>
          <w:sz w:val="24"/>
          <w:szCs w:val="24"/>
          <w:rtl/>
        </w:rPr>
      </w:pPr>
    </w:p>
    <w:p w14:paraId="1B6B3A94" w14:textId="77777777" w:rsidR="00A565EF" w:rsidRPr="00C77EB7" w:rsidRDefault="00A565EF" w:rsidP="00A565EF">
      <w:pPr>
        <w:pStyle w:val="normalline"/>
        <w:spacing w:after="0"/>
        <w:ind w:firstLine="0"/>
        <w:rPr>
          <w:rFonts w:asciiTheme="minorBidi" w:hAnsiTheme="minorBidi" w:cstheme="minorBidi"/>
          <w:sz w:val="24"/>
          <w:szCs w:val="24"/>
          <w:rtl/>
        </w:rPr>
      </w:pPr>
    </w:p>
    <w:p w14:paraId="7BB2F87C" w14:textId="77777777" w:rsidR="00A565EF" w:rsidRPr="00C77EB7" w:rsidRDefault="00A565EF" w:rsidP="00A565EF">
      <w:pPr>
        <w:pStyle w:val="1f6"/>
        <w:rPr>
          <w:rFonts w:asciiTheme="minorBidi" w:hAnsiTheme="minorBidi" w:cstheme="minorBidi"/>
          <w:szCs w:val="24"/>
          <w:rtl/>
        </w:rPr>
      </w:pPr>
      <w:bookmarkStart w:id="36" w:name="_Toc78620852"/>
      <w:r w:rsidRPr="00C77EB7">
        <w:rPr>
          <w:rFonts w:asciiTheme="minorBidi" w:hAnsiTheme="minorBidi" w:cstheme="minorBidi"/>
          <w:szCs w:val="24"/>
          <w:rtl/>
        </w:rPr>
        <w:t>לוחות חשמל (מ.נ.) :</w:t>
      </w:r>
      <w:bookmarkEnd w:id="36"/>
    </w:p>
    <w:p w14:paraId="1BF39A25"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הגדרות</w:t>
      </w:r>
    </w:p>
    <w:p w14:paraId="6B6D42E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לוח שיטה (סיסטם) </w:t>
      </w:r>
      <w:r w:rsidRPr="00C77EB7">
        <w:rPr>
          <w:rFonts w:asciiTheme="minorBidi" w:hAnsiTheme="minorBidi" w:cstheme="minorBidi"/>
          <w:sz w:val="24"/>
          <w:szCs w:val="24"/>
        </w:rPr>
        <w:t>Assembly System</w:t>
      </w:r>
      <w:r w:rsidRPr="00C77EB7">
        <w:rPr>
          <w:rFonts w:asciiTheme="minorBidi" w:hAnsiTheme="minorBidi" w:cstheme="minorBidi"/>
          <w:sz w:val="24"/>
          <w:szCs w:val="24"/>
          <w:rtl/>
        </w:rPr>
        <w:t xml:space="preserve"> - סדרה שלמה של אביזרים מכאניים וחשמליים, כפי שהוגדרו על ידי היצרן המקורי (מבנה, פסים, יחידות תפקוד וכיו"ב), אשר ניתנים להרכבה בהתאם להוראות יצרן מקורי על מנת לקבל לוחות חשמל בהרכבים שונים.</w:t>
      </w:r>
    </w:p>
    <w:p w14:paraId="59AC5A0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יצרן מקורי </w:t>
      </w:r>
      <w:r w:rsidRPr="00C77EB7">
        <w:rPr>
          <w:rFonts w:asciiTheme="minorBidi" w:hAnsiTheme="minorBidi" w:cstheme="minorBidi"/>
          <w:sz w:val="24"/>
          <w:szCs w:val="24"/>
        </w:rPr>
        <w:t>Original Manufacturer</w:t>
      </w:r>
      <w:r w:rsidRPr="00C77EB7">
        <w:rPr>
          <w:rFonts w:asciiTheme="minorBidi" w:hAnsiTheme="minorBidi" w:cstheme="minorBidi"/>
          <w:sz w:val="24"/>
          <w:szCs w:val="24"/>
          <w:rtl/>
        </w:rPr>
        <w:t xml:space="preserve"> ארגון אשר תכנן את הסיסטם, בדק אותו בהתאם לתקנים, ותיעד את הנתונים בקטלוגים.</w:t>
      </w:r>
    </w:p>
    <w:p w14:paraId="4405BA4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יצרן – מרכיב </w:t>
      </w:r>
      <w:r w:rsidRPr="00C77EB7">
        <w:rPr>
          <w:rFonts w:asciiTheme="minorBidi" w:hAnsiTheme="minorBidi" w:cstheme="minorBidi"/>
          <w:sz w:val="24"/>
          <w:szCs w:val="24"/>
        </w:rPr>
        <w:t>Assembly Manufacturer</w:t>
      </w:r>
      <w:r w:rsidRPr="00C77EB7">
        <w:rPr>
          <w:rFonts w:asciiTheme="minorBidi" w:hAnsiTheme="minorBidi" w:cstheme="minorBidi"/>
          <w:sz w:val="24"/>
          <w:szCs w:val="24"/>
          <w:rtl/>
        </w:rPr>
        <w:t xml:space="preserve"> ארגון האחראי לביצוע לוח. </w:t>
      </w:r>
    </w:p>
    <w:p w14:paraId="2AC8B899" w14:textId="77777777" w:rsidR="00A565EF" w:rsidRPr="00C77EB7" w:rsidRDefault="00A565EF" w:rsidP="00A565EF">
      <w:pPr>
        <w:jc w:val="both"/>
        <w:rPr>
          <w:rFonts w:asciiTheme="minorBidi" w:hAnsiTheme="minorBidi" w:cstheme="minorBidi"/>
          <w:sz w:val="24"/>
          <w:rtl/>
        </w:rPr>
      </w:pPr>
    </w:p>
    <w:p w14:paraId="715E87E4"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כללי:</w:t>
      </w:r>
    </w:p>
    <w:p w14:paraId="52902C84"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לוחות החשמל יבנו להעמדה לרצפה מתאים מודולריים בגובה </w:t>
      </w:r>
      <w:smartTag w:uri="urn:schemas-microsoft-com:office:smarttags" w:element="metricconverter">
        <w:smartTagPr>
          <w:attr w:name="ProductID" w:val="210 ס&quot;מ"/>
        </w:smartTagPr>
        <w:r w:rsidRPr="00C77EB7">
          <w:rPr>
            <w:rFonts w:asciiTheme="minorBidi" w:hAnsiTheme="minorBidi" w:cstheme="minorBidi"/>
            <w:sz w:val="24"/>
            <w:szCs w:val="24"/>
            <w:rtl/>
          </w:rPr>
          <w:t>210 ס"מ</w:t>
        </w:r>
      </w:smartTag>
      <w:r w:rsidRPr="00C77EB7">
        <w:rPr>
          <w:rFonts w:asciiTheme="minorBidi" w:hAnsiTheme="minorBidi" w:cstheme="minorBidi"/>
          <w:sz w:val="24"/>
          <w:szCs w:val="24"/>
          <w:rtl/>
        </w:rPr>
        <w:t xml:space="preserve"> ורוחב כנדרש, עם דלתות מלאות המאפשרות רמת אטימות </w:t>
      </w:r>
      <w:r w:rsidRPr="00C77EB7">
        <w:rPr>
          <w:rFonts w:asciiTheme="minorBidi" w:hAnsiTheme="minorBidi" w:cstheme="minorBidi"/>
          <w:sz w:val="24"/>
          <w:szCs w:val="24"/>
        </w:rPr>
        <w:t>IP54</w:t>
      </w:r>
      <w:r w:rsidRPr="00C77EB7">
        <w:rPr>
          <w:rFonts w:asciiTheme="minorBidi" w:hAnsiTheme="minorBidi" w:cstheme="minorBidi"/>
          <w:sz w:val="24"/>
          <w:szCs w:val="24"/>
          <w:rtl/>
        </w:rPr>
        <w:t xml:space="preserve"> לפחות. הלוחות ייצרו לפי ת"י </w:t>
      </w:r>
      <w:r w:rsidRPr="00C77EB7">
        <w:rPr>
          <w:rFonts w:asciiTheme="minorBidi" w:hAnsiTheme="minorBidi" w:cstheme="minorBidi"/>
          <w:sz w:val="24"/>
          <w:szCs w:val="24"/>
        </w:rPr>
        <w:t>61439</w:t>
      </w:r>
      <w:r w:rsidRPr="00C77EB7">
        <w:rPr>
          <w:rFonts w:asciiTheme="minorBidi" w:hAnsiTheme="minorBidi" w:cstheme="minorBidi"/>
          <w:sz w:val="24"/>
          <w:szCs w:val="24"/>
          <w:rtl/>
        </w:rPr>
        <w:t xml:space="preserve"> ויעמדו רמת מידור </w:t>
      </w:r>
      <w:r w:rsidRPr="00C77EB7">
        <w:rPr>
          <w:rFonts w:asciiTheme="minorBidi" w:hAnsiTheme="minorBidi" w:cstheme="minorBidi"/>
          <w:sz w:val="24"/>
          <w:szCs w:val="24"/>
        </w:rPr>
        <w:t>4A</w:t>
      </w:r>
      <w:r w:rsidRPr="00C77EB7">
        <w:rPr>
          <w:rFonts w:asciiTheme="minorBidi" w:hAnsiTheme="minorBidi" w:cstheme="minorBidi"/>
          <w:sz w:val="24"/>
          <w:szCs w:val="24"/>
          <w:rtl/>
        </w:rPr>
        <w:t xml:space="preserve"> ללוחות ראשיים וחרום ו </w:t>
      </w:r>
      <w:r w:rsidRPr="00C77EB7">
        <w:rPr>
          <w:rFonts w:asciiTheme="minorBidi" w:hAnsiTheme="minorBidi" w:cstheme="minorBidi"/>
          <w:sz w:val="24"/>
          <w:szCs w:val="24"/>
        </w:rPr>
        <w:t xml:space="preserve">2B </w:t>
      </w:r>
      <w:r w:rsidRPr="00C77EB7">
        <w:rPr>
          <w:rFonts w:asciiTheme="minorBidi" w:hAnsiTheme="minorBidi" w:cstheme="minorBidi"/>
          <w:sz w:val="24"/>
          <w:szCs w:val="24"/>
          <w:rtl/>
        </w:rPr>
        <w:t xml:space="preserve"> ליתר הלוחות וייוצרו ע"י מרכיב לוחות מאושר ע"י מכון התקנים ויצרן מקור, דוגמת תוצרת </w:t>
      </w:r>
      <w:r w:rsidRPr="00C77EB7">
        <w:rPr>
          <w:rFonts w:asciiTheme="minorBidi" w:hAnsiTheme="minorBidi" w:cstheme="minorBidi"/>
          <w:sz w:val="24"/>
          <w:szCs w:val="24"/>
        </w:rPr>
        <w:t xml:space="preserve">ELSTEEL </w:t>
      </w:r>
      <w:r w:rsidRPr="00C77EB7">
        <w:rPr>
          <w:rFonts w:asciiTheme="minorBidi" w:hAnsiTheme="minorBidi" w:cstheme="minorBidi"/>
          <w:sz w:val="24"/>
          <w:szCs w:val="24"/>
          <w:rtl/>
        </w:rPr>
        <w:t xml:space="preserve">או </w:t>
      </w:r>
      <w:r w:rsidRPr="00C77EB7">
        <w:rPr>
          <w:rFonts w:asciiTheme="minorBidi" w:hAnsiTheme="minorBidi" w:cstheme="minorBidi"/>
          <w:sz w:val="24"/>
          <w:szCs w:val="24"/>
        </w:rPr>
        <w:t>RITTAL</w:t>
      </w:r>
      <w:r w:rsidRPr="00C77EB7">
        <w:rPr>
          <w:rFonts w:asciiTheme="minorBidi" w:hAnsiTheme="minorBidi" w:cstheme="minorBidi"/>
          <w:sz w:val="24"/>
          <w:szCs w:val="24"/>
          <w:rtl/>
        </w:rPr>
        <w:t xml:space="preserve"> או תמח"ש או ש"ע . הלוחות יכלול פלטות פנימיות מגולוונות לכל הרוחב עשויות פח דקופירט מגולוונת להתקנת הציוד ע"י הברגה בלבד. פסי הצבירה יהיו בחלק העליון, המהדקים בחלק התחתון. הלוחות יכלול סוקל מברזל </w:t>
      </w:r>
      <w:r w:rsidRPr="00C77EB7">
        <w:rPr>
          <w:rFonts w:asciiTheme="minorBidi" w:hAnsiTheme="minorBidi" w:cstheme="minorBidi"/>
          <w:sz w:val="24"/>
          <w:szCs w:val="24"/>
        </w:rPr>
        <w:t>U</w:t>
      </w:r>
      <w:r w:rsidRPr="00C77EB7">
        <w:rPr>
          <w:rFonts w:asciiTheme="minorBidi" w:hAnsiTheme="minorBidi" w:cstheme="minorBidi"/>
          <w:sz w:val="24"/>
          <w:szCs w:val="24"/>
          <w:rtl/>
        </w:rPr>
        <w:t xml:space="preserve"> בגובה </w:t>
      </w:r>
      <w:smartTag w:uri="urn:schemas-microsoft-com:office:smarttags" w:element="metricconverter">
        <w:smartTagPr>
          <w:attr w:name="ProductID" w:val="10 ס&quot;מ"/>
        </w:smartTagPr>
        <w:r w:rsidRPr="00C77EB7">
          <w:rPr>
            <w:rFonts w:asciiTheme="minorBidi" w:hAnsiTheme="minorBidi" w:cstheme="minorBidi"/>
            <w:sz w:val="24"/>
            <w:szCs w:val="24"/>
            <w:rtl/>
          </w:rPr>
          <w:t>10 ס"מ</w:t>
        </w:r>
      </w:smartTag>
      <w:r w:rsidRPr="00C77EB7">
        <w:rPr>
          <w:rFonts w:asciiTheme="minorBidi" w:hAnsiTheme="minorBidi" w:cstheme="minorBidi"/>
          <w:sz w:val="24"/>
          <w:szCs w:val="24"/>
          <w:rtl/>
        </w:rPr>
        <w:t xml:space="preserve"> לפחות מגולוון הכלול במחיר הלוח. </w:t>
      </w:r>
    </w:p>
    <w:p w14:paraId="0008930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לוחות החשמל ייוצרו ע"י יצרן בעל הסמכה ממכון התקנים לעמידה  בתקן 61439 לייצור לוחות וכן הסמכה מייצרן מקורי של הלוח. </w:t>
      </w:r>
    </w:p>
    <w:p w14:paraId="63FC590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לוחות המעבר והחבורים יבנו מארונות פוליאסטר משוריין להתקנה חיצונית עם סוקל אוריגינלי, אטום </w:t>
      </w:r>
      <w:r w:rsidRPr="00C77EB7">
        <w:rPr>
          <w:rFonts w:asciiTheme="minorBidi" w:hAnsiTheme="minorBidi" w:cstheme="minorBidi"/>
          <w:sz w:val="24"/>
          <w:szCs w:val="24"/>
        </w:rPr>
        <w:t>IP65</w:t>
      </w:r>
      <w:r w:rsidRPr="00C77EB7">
        <w:rPr>
          <w:rFonts w:asciiTheme="minorBidi" w:hAnsiTheme="minorBidi" w:cstheme="minorBidi"/>
          <w:sz w:val="24"/>
          <w:szCs w:val="24"/>
          <w:rtl/>
        </w:rPr>
        <w:t xml:space="preserve"> לפי פרט בתוכנית פרטים. </w:t>
      </w:r>
    </w:p>
    <w:p w14:paraId="62F0C00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הלוחות יכללו פסי צבירה לפאזות והארקה עם ברגים ודסקיות פליז בורג נפרד לכל מוליך. פסי הצבירה יצופו בבדיל או בכסף למניעת קורוזיה. העומס יחולק שווה בין הפאזות. כל המעגלים ומוליכי הפיקוד יצוידו במהדקים. עד 25 ממ"ר מהדקי מסילה, 35 ממ"ר ומעלה עם בורג להתחברות ע"י נעלי כבל.</w:t>
      </w:r>
    </w:p>
    <w:p w14:paraId="4902D90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מוליכים שחתכם 10 ממ"ר ומעלה יחוברו לפסי צבירה באמצעות נעלי כבל ודסקיות פליז. מפסקים של 250 אמפר ומעלה יחוברו לפסי צבירה  באמצעות פסים מבודדים גמישים ומהדקים מתאימים. צבעי כבלי  הפיקוד יהיו לפי תקן </w:t>
      </w:r>
      <w:r w:rsidRPr="00C77EB7">
        <w:rPr>
          <w:rFonts w:asciiTheme="minorBidi" w:hAnsiTheme="minorBidi" w:cstheme="minorBidi"/>
          <w:sz w:val="24"/>
          <w:szCs w:val="24"/>
        </w:rPr>
        <w:t>IEC</w:t>
      </w:r>
      <w:r w:rsidRPr="00C77EB7">
        <w:rPr>
          <w:rFonts w:asciiTheme="minorBidi" w:hAnsiTheme="minorBidi" w:cstheme="minorBidi"/>
          <w:sz w:val="24"/>
          <w:szCs w:val="24"/>
          <w:rtl/>
        </w:rPr>
        <w:t xml:space="preserve">. </w:t>
      </w:r>
    </w:p>
    <w:p w14:paraId="0D4BD1C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האביזרים והמפסקים ישולטו בשלטי סנדוויץ' חרוטים שיחוברו  לפנלים ולדלתות ע"י ברגים או מסמרים (לא בדבק). בנוסף לשילוט יש  לסמן את כל האביזרים במדבקה עם ציון מס' המופיע בתוכנית.</w:t>
      </w:r>
    </w:p>
    <w:p w14:paraId="30BAC38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הלוחות יסגרו בחלק התחתון ובחלק העליון ע"י מכסים (גגונים)  עם כניסות כבל מוכנות מראש בנוי מחומר פלסטי חסין אש. לכל כבל תהיה כניסה נפרדת.</w:t>
      </w:r>
    </w:p>
    <w:p w14:paraId="07EB4FB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מכסים אלו יהיו תוצרת "לגרנד" דגם </w:t>
      </w:r>
      <w:r w:rsidRPr="00C77EB7">
        <w:rPr>
          <w:rFonts w:asciiTheme="minorBidi" w:hAnsiTheme="minorBidi" w:cstheme="minorBidi"/>
          <w:sz w:val="24"/>
          <w:szCs w:val="24"/>
        </w:rPr>
        <w:t>CABSTOP</w:t>
      </w:r>
      <w:r w:rsidRPr="00C77EB7">
        <w:rPr>
          <w:rFonts w:asciiTheme="minorBidi" w:hAnsiTheme="minorBidi" w:cstheme="minorBidi"/>
          <w:sz w:val="24"/>
          <w:szCs w:val="24"/>
          <w:rtl/>
        </w:rPr>
        <w:t xml:space="preserve"> או ש"ע.</w:t>
      </w:r>
    </w:p>
    <w:p w14:paraId="695E9C4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בלוחות זרם </w:t>
      </w:r>
      <w:r w:rsidRPr="00C77EB7">
        <w:rPr>
          <w:rFonts w:asciiTheme="minorBidi" w:hAnsiTheme="minorBidi" w:cstheme="minorBidi"/>
          <w:sz w:val="24"/>
          <w:szCs w:val="24"/>
        </w:rPr>
        <w:t>3x63A</w:t>
      </w:r>
      <w:r w:rsidRPr="00C77EB7">
        <w:rPr>
          <w:rFonts w:asciiTheme="minorBidi" w:hAnsiTheme="minorBidi" w:cstheme="minorBidi"/>
          <w:sz w:val="24"/>
          <w:szCs w:val="24"/>
          <w:rtl/>
        </w:rPr>
        <w:t xml:space="preserve"> ומעלה תבוצע הכנה להתקנת גילוי אש אוטומטי. </w:t>
      </w:r>
    </w:p>
    <w:p w14:paraId="6D9E972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בלוחות לזרם </w:t>
      </w:r>
      <w:r w:rsidRPr="00C77EB7">
        <w:rPr>
          <w:rFonts w:asciiTheme="minorBidi" w:hAnsiTheme="minorBidi" w:cstheme="minorBidi"/>
          <w:sz w:val="24"/>
          <w:szCs w:val="24"/>
        </w:rPr>
        <w:t>3x100A</w:t>
      </w:r>
      <w:r w:rsidRPr="00C77EB7">
        <w:rPr>
          <w:rFonts w:asciiTheme="minorBidi" w:hAnsiTheme="minorBidi" w:cstheme="minorBidi"/>
          <w:sz w:val="24"/>
          <w:szCs w:val="24"/>
          <w:rtl/>
        </w:rPr>
        <w:t xml:space="preserve"> ומעלה תבוצע הכנה להתקנת מערכת כיבוי אש  אוטומטית בגז </w:t>
      </w:r>
      <w:r w:rsidRPr="00C77EB7">
        <w:rPr>
          <w:rFonts w:asciiTheme="minorBidi" w:hAnsiTheme="minorBidi" w:cstheme="minorBidi"/>
          <w:sz w:val="24"/>
          <w:szCs w:val="24"/>
        </w:rPr>
        <w:t>FM200</w:t>
      </w:r>
      <w:r w:rsidRPr="00C77EB7">
        <w:rPr>
          <w:rFonts w:asciiTheme="minorBidi" w:hAnsiTheme="minorBidi" w:cstheme="minorBidi"/>
          <w:sz w:val="24"/>
          <w:szCs w:val="24"/>
          <w:rtl/>
        </w:rPr>
        <w:t>.</w:t>
      </w:r>
    </w:p>
    <w:p w14:paraId="781A8072" w14:textId="77777777" w:rsidR="00A565EF" w:rsidRDefault="00A565EF" w:rsidP="00A565EF">
      <w:pPr>
        <w:pStyle w:val="normalline"/>
        <w:numPr>
          <w:ilvl w:val="2"/>
          <w:numId w:val="1"/>
        </w:numPr>
        <w:tabs>
          <w:tab w:val="clear" w:pos="360"/>
        </w:tabs>
        <w:spacing w:after="0"/>
        <w:ind w:left="1758" w:right="0" w:hanging="1038"/>
        <w:rPr>
          <w:rFonts w:asciiTheme="minorBidi" w:hAnsiTheme="minorBidi" w:cstheme="minorBidi"/>
          <w:b/>
          <w:bCs/>
          <w:i/>
          <w:iCs/>
          <w:color w:val="FF0000"/>
          <w:sz w:val="24"/>
          <w:szCs w:val="24"/>
          <w:u w:val="single"/>
        </w:rPr>
      </w:pPr>
      <w:r w:rsidRPr="00C77EB7">
        <w:rPr>
          <w:rFonts w:asciiTheme="minorBidi" w:hAnsiTheme="minorBidi" w:cstheme="minorBidi"/>
          <w:sz w:val="24"/>
          <w:szCs w:val="24"/>
          <w:rtl/>
        </w:rPr>
        <w:t>מודגש בזאת כי כל מרכיבי הלוחות לרבות צביעה יתאימו לאווירה  קוריוזית. הקבלן ויצרן הלוח  מאשרים נתון זה בהצעתם.</w:t>
      </w:r>
      <w:r w:rsidRPr="00C77EB7">
        <w:rPr>
          <w:rFonts w:asciiTheme="minorBidi" w:hAnsiTheme="minorBidi" w:cstheme="minorBidi"/>
          <w:b/>
          <w:bCs/>
          <w:i/>
          <w:iCs/>
          <w:color w:val="FF0000"/>
          <w:sz w:val="24"/>
          <w:szCs w:val="24"/>
          <w:u w:val="single"/>
          <w:rtl/>
        </w:rPr>
        <w:t xml:space="preserve"> </w:t>
      </w:r>
    </w:p>
    <w:p w14:paraId="2BBE9338" w14:textId="77777777" w:rsidR="00A565EF" w:rsidRPr="00736053" w:rsidRDefault="00A565EF" w:rsidP="00A565EF">
      <w:pPr>
        <w:pStyle w:val="normalline"/>
        <w:numPr>
          <w:ilvl w:val="2"/>
          <w:numId w:val="1"/>
        </w:numPr>
        <w:tabs>
          <w:tab w:val="clear" w:pos="360"/>
        </w:tabs>
        <w:spacing w:after="0"/>
        <w:ind w:left="1758" w:right="0" w:hanging="1038"/>
        <w:rPr>
          <w:rFonts w:asciiTheme="minorBidi" w:hAnsiTheme="minorBidi" w:cstheme="minorBidi"/>
          <w:b/>
          <w:bCs/>
          <w:color w:val="FF0000"/>
          <w:sz w:val="24"/>
          <w:szCs w:val="24"/>
          <w:u w:val="single"/>
          <w:rtl/>
        </w:rPr>
      </w:pPr>
      <w:r w:rsidRPr="00736053">
        <w:rPr>
          <w:rFonts w:asciiTheme="minorBidi" w:hAnsiTheme="minorBidi" w:cstheme="minorBidi" w:hint="cs"/>
          <w:sz w:val="24"/>
          <w:szCs w:val="24"/>
          <w:rtl/>
        </w:rPr>
        <w:t>שילוט בלוחות יהיה בצבעי</w:t>
      </w:r>
      <w:r>
        <w:rPr>
          <w:rFonts w:asciiTheme="minorBidi" w:hAnsiTheme="minorBidi" w:cstheme="minorBidi" w:hint="cs"/>
          <w:sz w:val="24"/>
          <w:szCs w:val="24"/>
          <w:rtl/>
        </w:rPr>
        <w:t xml:space="preserve">ם הבאים: חיוני לבן, </w:t>
      </w:r>
      <w:r>
        <w:rPr>
          <w:rFonts w:asciiTheme="minorBidi" w:hAnsiTheme="minorBidi" w:cstheme="minorBidi" w:hint="cs"/>
          <w:sz w:val="24"/>
          <w:szCs w:val="24"/>
        </w:rPr>
        <w:t>U</w:t>
      </w:r>
      <w:r>
        <w:rPr>
          <w:rFonts w:asciiTheme="minorBidi" w:hAnsiTheme="minorBidi" w:cstheme="minorBidi"/>
          <w:sz w:val="24"/>
          <w:szCs w:val="24"/>
        </w:rPr>
        <w:t>PS</w:t>
      </w:r>
      <w:r>
        <w:rPr>
          <w:rFonts w:asciiTheme="minorBidi" w:hAnsiTheme="minorBidi" w:cstheme="minorBidi" w:hint="cs"/>
          <w:sz w:val="24"/>
          <w:szCs w:val="24"/>
          <w:rtl/>
        </w:rPr>
        <w:t xml:space="preserve"> אדום . </w:t>
      </w:r>
    </w:p>
    <w:p w14:paraId="4922A449" w14:textId="77777777" w:rsidR="00A565EF" w:rsidRPr="00C77EB7" w:rsidRDefault="00A565EF" w:rsidP="00A565EF">
      <w:pPr>
        <w:jc w:val="both"/>
        <w:rPr>
          <w:rFonts w:asciiTheme="minorBidi" w:hAnsiTheme="minorBidi" w:cstheme="minorBidi"/>
          <w:b/>
          <w:bCs/>
          <w:i/>
          <w:iCs/>
          <w:color w:val="FF0000"/>
          <w:sz w:val="24"/>
          <w:u w:val="single"/>
          <w:rtl/>
        </w:rPr>
      </w:pPr>
    </w:p>
    <w:p w14:paraId="51054F4C"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דלתות ופנלים בלוחות:</w:t>
      </w:r>
    </w:p>
    <w:p w14:paraId="53BFFB1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דלת הלוח תהודק ע"י נעילת אקסצנטר בשלוש נקודות עם מנעול מסטר ללוח בריח יחיד לדלת.  בירגי נעילה ידיות נעילה, התקני אקסצנטר יבוצעו ממתכת מוגנת נגד קורוזיה המנעול כדוגמת ת.מ.ש. </w:t>
      </w:r>
      <w:r w:rsidRPr="00C77EB7">
        <w:rPr>
          <w:rFonts w:asciiTheme="minorBidi" w:hAnsiTheme="minorBidi" w:cstheme="minorBidi"/>
          <w:sz w:val="24"/>
          <w:szCs w:val="24"/>
        </w:rPr>
        <w:t>LK002DS</w:t>
      </w:r>
      <w:r w:rsidRPr="00C77EB7">
        <w:rPr>
          <w:rFonts w:asciiTheme="minorBidi" w:hAnsiTheme="minorBidi" w:cstheme="minorBidi"/>
          <w:sz w:val="24"/>
          <w:szCs w:val="24"/>
          <w:rtl/>
        </w:rPr>
        <w:t xml:space="preserve"> עם מוטות תואמים, לא יתקבלו התקנים פלסטיים.</w:t>
      </w:r>
    </w:p>
    <w:p w14:paraId="07106B1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עבודות חיתוך, ריתוך והכיפוף בפח כולל חורים לציוד יבוצעו לפני הצבע. כל אביזרי חיבור ברגים וכדומה יהיו מצופים קדמיום.</w:t>
      </w:r>
    </w:p>
    <w:p w14:paraId="1BE8FAA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כל הלוחות יהיו לוחות עם פנלים מפח מחוזקים למבנה על ידי ברגים כלואים או שווה ערך אשר יאושר על ידי המזמין.</w:t>
      </w:r>
    </w:p>
    <w:p w14:paraId="53E442A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הפנלים והפרופילים הפנימיים יהיו מגולוונים כנ"ל ומעוגלים בפינות הדפנות.</w:t>
      </w:r>
    </w:p>
    <w:p w14:paraId="76DD57F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הפנלים ימוספרו. הפנלים יכללו ידיות נשיאה.</w:t>
      </w:r>
    </w:p>
    <w:p w14:paraId="2485203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גילוון פחים יהיה באבץ חם או בכבישה לקבלת ציפוי בעובי 80 מיקרון לפחות.</w:t>
      </w:r>
    </w:p>
    <w:p w14:paraId="2230896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לוחות מפח ייצבעו (בנוסף לגילוון) בצבע אפוקסי בקלייה בתנור או בצביעה אלקטרוסטטית. עובי הצבע 120 מיקרון לפחות. </w:t>
      </w:r>
    </w:p>
    <w:p w14:paraId="3B144EE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גוון הצבע יאושר על ידי המפקח.</w:t>
      </w:r>
    </w:p>
    <w:p w14:paraId="15247C0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לוחות המיועדים להתקנה על או בצמוד לקיר יבנו עם דופן אחורית מרותכת. כל החיווט יבוצע מלפנים, מכסי תעלות חיווט יפנו כלפי חזית הלוח.</w:t>
      </w:r>
    </w:p>
    <w:p w14:paraId="33B7705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לוחות ופילרים מפוליאסטר משוריין יהיו לוחות קשיחים מוגני </w:t>
      </w:r>
      <w:r w:rsidRPr="00C77EB7">
        <w:rPr>
          <w:rFonts w:asciiTheme="minorBidi" w:hAnsiTheme="minorBidi" w:cstheme="minorBidi"/>
          <w:sz w:val="24"/>
          <w:szCs w:val="24"/>
        </w:rPr>
        <w:t>UV</w:t>
      </w:r>
      <w:r w:rsidRPr="00C77EB7">
        <w:rPr>
          <w:rFonts w:asciiTheme="minorBidi" w:hAnsiTheme="minorBidi" w:cstheme="minorBidi"/>
          <w:sz w:val="24"/>
          <w:szCs w:val="24"/>
          <w:rtl/>
        </w:rPr>
        <w:t xml:space="preserve"> בעלי דרגת אטימות </w:t>
      </w:r>
      <w:r w:rsidRPr="00C77EB7">
        <w:rPr>
          <w:rFonts w:asciiTheme="minorBidi" w:hAnsiTheme="minorBidi" w:cstheme="minorBidi"/>
          <w:sz w:val="24"/>
          <w:szCs w:val="24"/>
        </w:rPr>
        <w:t>IP547</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IP657</w:t>
      </w:r>
      <w:r w:rsidRPr="00C77EB7">
        <w:rPr>
          <w:rFonts w:asciiTheme="minorBidi" w:hAnsiTheme="minorBidi" w:cstheme="minorBidi"/>
          <w:sz w:val="24"/>
          <w:szCs w:val="24"/>
          <w:rtl/>
        </w:rPr>
        <w:t xml:space="preserve"> לפילרים, </w:t>
      </w:r>
      <w:r w:rsidRPr="00C77EB7">
        <w:rPr>
          <w:rFonts w:asciiTheme="minorBidi" w:hAnsiTheme="minorBidi" w:cstheme="minorBidi"/>
          <w:sz w:val="24"/>
          <w:szCs w:val="24"/>
        </w:rPr>
        <w:t>IP657</w:t>
      </w:r>
      <w:r w:rsidRPr="00C77EB7">
        <w:rPr>
          <w:rFonts w:asciiTheme="minorBidi" w:hAnsiTheme="minorBidi" w:cstheme="minorBidi"/>
          <w:sz w:val="24"/>
          <w:szCs w:val="24"/>
          <w:rtl/>
        </w:rPr>
        <w:t xml:space="preserve"> לקופסאות עד 80/80 ס"מ, בעלי ידיות נעילה אקסצנטריות כבדות עם נעילת מנוף בשלוש נקודות.</w:t>
      </w:r>
    </w:p>
    <w:p w14:paraId="1F5D71E1" w14:textId="77777777" w:rsidR="00A565EF" w:rsidRDefault="00A565EF" w:rsidP="00A565EF">
      <w:pPr>
        <w:jc w:val="both"/>
        <w:rPr>
          <w:rFonts w:asciiTheme="minorBidi" w:hAnsiTheme="minorBidi" w:cstheme="minorBidi"/>
          <w:b/>
          <w:bCs/>
          <w:i/>
          <w:iCs/>
          <w:color w:val="000000" w:themeColor="text1"/>
          <w:sz w:val="24"/>
          <w:rtl/>
        </w:rPr>
      </w:pPr>
    </w:p>
    <w:p w14:paraId="5EE68806"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תכניות</w:t>
      </w:r>
    </w:p>
    <w:p w14:paraId="4CFD2C5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יכין תוכנית לוח לביצוע ויגישה לאישור המזמין בלוויית רשימת ציוד מפורטת ומלאה ודפי קטלוגים. התוכניות יכללו תרשים חד קווי מלא וסרגלי מהדקים מלאים לכוח ולפיקוד.</w:t>
      </w:r>
    </w:p>
    <w:p w14:paraId="279BD1F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לא יאושרו תוכניות פיקוד מקוצרות או שימוש בסטנדרט עבור מספר מעגלים.</w:t>
      </w:r>
    </w:p>
    <w:p w14:paraId="1FD3A77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תוכניות פיקוד וסכמות חיבור לבקר, יוגשו יחד עם התוכניות לאישור הלוח.</w:t>
      </w:r>
    </w:p>
    <w:p w14:paraId="15CC177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כל פריט ציוד אשר יותקן בלוח ישא תו תקן </w:t>
      </w:r>
      <w:r w:rsidRPr="00C77EB7">
        <w:rPr>
          <w:rFonts w:asciiTheme="minorBidi" w:hAnsiTheme="minorBidi" w:cstheme="minorBidi"/>
          <w:sz w:val="24"/>
          <w:szCs w:val="24"/>
        </w:rPr>
        <w:t>IEC</w:t>
      </w:r>
      <w:r w:rsidRPr="00C77EB7">
        <w:rPr>
          <w:rFonts w:asciiTheme="minorBidi" w:hAnsiTheme="minorBidi" w:cstheme="minorBidi"/>
          <w:sz w:val="24"/>
          <w:szCs w:val="24"/>
          <w:rtl/>
        </w:rPr>
        <w:t xml:space="preserve"> רלוונטי, ובהיעדר תו תקן ימציא הקבלן אישור להתקנת הציוד בלוחות חשמל על ידי מכון התקנים הישראלי או מעבדת הסמכה שוות ערך. לא יותקן בלוחות ציוד אשר אינו בעל תו תקן </w:t>
      </w:r>
      <w:r w:rsidRPr="00C77EB7">
        <w:rPr>
          <w:rFonts w:asciiTheme="minorBidi" w:hAnsiTheme="minorBidi" w:cstheme="minorBidi"/>
          <w:sz w:val="24"/>
          <w:szCs w:val="24"/>
        </w:rPr>
        <w:t>IEC</w:t>
      </w:r>
      <w:r w:rsidRPr="00C77EB7">
        <w:rPr>
          <w:rFonts w:asciiTheme="minorBidi" w:hAnsiTheme="minorBidi" w:cstheme="minorBidi"/>
          <w:sz w:val="24"/>
          <w:szCs w:val="24"/>
          <w:rtl/>
        </w:rPr>
        <w:t xml:space="preserve"> או שאין לו היתר שימוש ממכון התקנים.</w:t>
      </w:r>
    </w:p>
    <w:p w14:paraId="51ACC92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בניית הלוח תבוצע לפי תוכניות ביצוע של הקבלן, אשר אושרו על ידי המפקח.</w:t>
      </w:r>
    </w:p>
    <w:p w14:paraId="6CAED63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דרישות לוחות בתכניות יועץ . </w:t>
      </w:r>
    </w:p>
    <w:p w14:paraId="0A5C89B2"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b/>
          <w:bCs/>
          <w:sz w:val="24"/>
          <w:szCs w:val="24"/>
          <w:rtl/>
        </w:rPr>
        <w:t>סכמות סינופטיות ושילוט</w:t>
      </w:r>
    </w:p>
    <w:p w14:paraId="1B1B2E6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לוחות מעל 250 אמפר יכללו סכמות סינופטיות לציוד עיקרי. דלת הלוח תכלול שילוט מלא לרבות רשימת ציוד שבפנל. בתוך הלוח ליד ידיות המפסקים יותקן שילוט נוסף.</w:t>
      </w:r>
    </w:p>
    <w:p w14:paraId="7CD117B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השילוט בקליט סנדוויץ' מסומרר, כולל מספר מעגל, תאור, חתך הכבל וכיול המפסק.</w:t>
      </w:r>
    </w:p>
    <w:p w14:paraId="7C87949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ציוד המותקן לפני מפסק זרם ראשי ישולט בצבע אדום "זהירות ! מוזן לפני מפסק ראשי" . </w:t>
      </w:r>
    </w:p>
    <w:p w14:paraId="785BEE8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סכמות מימיק יותאמו לכיוון ידיות המפסקים.</w:t>
      </w:r>
    </w:p>
    <w:p w14:paraId="79DA4EC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שילוט מפסק ראשי או הזנה ללוח יכלול את רישום מקור ההזנה ומקום ניתוק ההזנה.</w:t>
      </w:r>
    </w:p>
    <w:p w14:paraId="470D799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צבע השלטים ייקבע בשלב הביצוע.</w:t>
      </w:r>
    </w:p>
    <w:p w14:paraId="6AFD95F3" w14:textId="77777777" w:rsidR="00A565EF" w:rsidRPr="00C77EB7" w:rsidRDefault="00A565EF" w:rsidP="00A565EF">
      <w:pPr>
        <w:jc w:val="both"/>
        <w:rPr>
          <w:rFonts w:asciiTheme="minorBidi" w:hAnsiTheme="minorBidi" w:cstheme="minorBidi"/>
          <w:sz w:val="24"/>
          <w:rtl/>
        </w:rPr>
      </w:pPr>
    </w:p>
    <w:p w14:paraId="1D6E8929"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מבנה</w:t>
      </w:r>
      <w:r w:rsidRPr="00C77EB7">
        <w:rPr>
          <w:rFonts w:asciiTheme="minorBidi" w:hAnsiTheme="minorBidi" w:cstheme="minorBidi"/>
          <w:b/>
          <w:bCs/>
          <w:sz w:val="24"/>
          <w:szCs w:val="24"/>
        </w:rPr>
        <w:t xml:space="preserve"> </w:t>
      </w:r>
      <w:r w:rsidRPr="00C77EB7">
        <w:rPr>
          <w:rFonts w:asciiTheme="minorBidi" w:hAnsiTheme="minorBidi" w:cstheme="minorBidi"/>
          <w:b/>
          <w:bCs/>
          <w:sz w:val="24"/>
          <w:szCs w:val="24"/>
          <w:rtl/>
        </w:rPr>
        <w:t>טרמי</w:t>
      </w:r>
    </w:p>
    <w:p w14:paraId="3490A35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הקבלן</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יערוך</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מאזן</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טרמי</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של</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הלוח</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ויגישו</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לאישור</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יחד</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עם</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תוכניות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הלוח</w:t>
      </w:r>
      <w:r w:rsidRPr="00C77EB7">
        <w:rPr>
          <w:rFonts w:asciiTheme="minorBidi" w:hAnsiTheme="minorBidi" w:cstheme="minorBidi"/>
          <w:sz w:val="24"/>
          <w:szCs w:val="24"/>
        </w:rPr>
        <w:t>.</w:t>
      </w:r>
    </w:p>
    <w:p w14:paraId="2BD80CD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lastRenderedPageBreak/>
        <w:t>לוחות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יבנו</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לעבודה</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בטמפרטורת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סביבה</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עד</w:t>
      </w:r>
      <w:r w:rsidRPr="00C77EB7">
        <w:rPr>
          <w:rFonts w:asciiTheme="minorBidi" w:hAnsiTheme="minorBidi" w:cstheme="minorBidi"/>
          <w:sz w:val="24"/>
          <w:szCs w:val="24"/>
        </w:rPr>
        <w:t xml:space="preserve"> 50 </w:t>
      </w:r>
      <w:r w:rsidRPr="00C77EB7">
        <w:rPr>
          <w:rFonts w:asciiTheme="minorBidi" w:hAnsiTheme="minorBidi" w:cstheme="minorBidi"/>
          <w:sz w:val="24"/>
          <w:szCs w:val="24"/>
          <w:rtl/>
        </w:rPr>
        <w:t>מעלות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צלזיוס</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פתחי</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אוורור</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עם פילטרים</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יותקנו</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בלוחות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לפי</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הצורך</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ולפי</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דרישת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המפקח</w:t>
      </w:r>
      <w:r w:rsidRPr="00C77EB7">
        <w:rPr>
          <w:rFonts w:asciiTheme="minorBidi" w:hAnsiTheme="minorBidi" w:cstheme="minorBidi"/>
          <w:sz w:val="24"/>
          <w:szCs w:val="24"/>
        </w:rPr>
        <w:t>.</w:t>
      </w:r>
    </w:p>
    <w:p w14:paraId="1A7156B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בלוחות מעל </w:t>
      </w:r>
      <w:r w:rsidRPr="00C77EB7">
        <w:rPr>
          <w:rFonts w:asciiTheme="minorBidi" w:hAnsiTheme="minorBidi" w:cstheme="minorBidi"/>
          <w:sz w:val="24"/>
          <w:szCs w:val="24"/>
        </w:rPr>
        <w:t>A</w:t>
      </w:r>
      <w:r w:rsidRPr="00C77EB7">
        <w:rPr>
          <w:rFonts w:asciiTheme="minorBidi" w:hAnsiTheme="minorBidi" w:cstheme="minorBidi"/>
          <w:sz w:val="24"/>
          <w:szCs w:val="24"/>
          <w:rtl/>
        </w:rPr>
        <w:t xml:space="preserve">400 יותקנו מאווררים צירים </w:t>
      </w:r>
      <w:r w:rsidRPr="00C77EB7">
        <w:rPr>
          <w:rFonts w:asciiTheme="minorBidi" w:hAnsiTheme="minorBidi" w:cstheme="minorBidi"/>
          <w:sz w:val="24"/>
          <w:szCs w:val="24"/>
        </w:rPr>
        <w:t>CFM</w:t>
      </w:r>
      <w:r w:rsidRPr="00C77EB7">
        <w:rPr>
          <w:rFonts w:asciiTheme="minorBidi" w:hAnsiTheme="minorBidi" w:cstheme="minorBidi"/>
          <w:sz w:val="24"/>
          <w:szCs w:val="24"/>
          <w:rtl/>
        </w:rPr>
        <w:t xml:space="preserve"> 300 אחד לתא ופתח אוורור עם פילטר 0.15 מ"ר.</w:t>
      </w:r>
    </w:p>
    <w:p w14:paraId="091896A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בלוחות מעל </w:t>
      </w:r>
      <w:r w:rsidRPr="00C77EB7">
        <w:rPr>
          <w:rFonts w:asciiTheme="minorBidi" w:hAnsiTheme="minorBidi" w:cstheme="minorBidi"/>
          <w:sz w:val="24"/>
          <w:szCs w:val="24"/>
        </w:rPr>
        <w:t>A</w:t>
      </w:r>
      <w:r w:rsidRPr="00C77EB7">
        <w:rPr>
          <w:rFonts w:asciiTheme="minorBidi" w:hAnsiTheme="minorBidi" w:cstheme="minorBidi"/>
          <w:sz w:val="24"/>
          <w:szCs w:val="24"/>
          <w:rtl/>
        </w:rPr>
        <w:t xml:space="preserve">1000 להתקנה פנימית ומעל </w:t>
      </w:r>
      <w:r w:rsidRPr="00C77EB7">
        <w:rPr>
          <w:rFonts w:asciiTheme="minorBidi" w:hAnsiTheme="minorBidi" w:cstheme="minorBidi"/>
          <w:sz w:val="24"/>
          <w:szCs w:val="24"/>
        </w:rPr>
        <w:t>A</w:t>
      </w:r>
      <w:r w:rsidRPr="00C77EB7">
        <w:rPr>
          <w:rFonts w:asciiTheme="minorBidi" w:hAnsiTheme="minorBidi" w:cstheme="minorBidi"/>
          <w:sz w:val="24"/>
          <w:szCs w:val="24"/>
          <w:rtl/>
        </w:rPr>
        <w:t xml:space="preserve">400 להתקנה חיצונית יותקן גוף חימום </w:t>
      </w:r>
      <w:r w:rsidRPr="00C77EB7">
        <w:rPr>
          <w:rFonts w:asciiTheme="minorBidi" w:hAnsiTheme="minorBidi" w:cstheme="minorBidi"/>
          <w:sz w:val="24"/>
          <w:szCs w:val="24"/>
        </w:rPr>
        <w:t>W</w:t>
      </w:r>
      <w:r w:rsidRPr="00C77EB7">
        <w:rPr>
          <w:rFonts w:asciiTheme="minorBidi" w:hAnsiTheme="minorBidi" w:cstheme="minorBidi"/>
          <w:sz w:val="24"/>
          <w:szCs w:val="24"/>
          <w:rtl/>
        </w:rPr>
        <w:t>200 כולל הבטחה והיגרוסטט בכל תא.</w:t>
      </w:r>
    </w:p>
    <w:p w14:paraId="0F594FC8" w14:textId="77777777" w:rsidR="00A565EF" w:rsidRDefault="00A565EF" w:rsidP="00A565EF">
      <w:pPr>
        <w:jc w:val="both"/>
        <w:rPr>
          <w:rFonts w:asciiTheme="minorBidi" w:hAnsiTheme="minorBidi" w:cstheme="minorBidi"/>
          <w:b/>
          <w:bCs/>
          <w:i/>
          <w:iCs/>
          <w:color w:val="FF0000"/>
          <w:sz w:val="24"/>
          <w:u w:val="single"/>
          <w:rtl/>
        </w:rPr>
      </w:pPr>
    </w:p>
    <w:p w14:paraId="70565277"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תאורה בלוח</w:t>
      </w:r>
    </w:p>
    <w:p w14:paraId="3AA6A2E1"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בלוחות מעל 400 אמפר יותקן גוף תאורה מוגן מים 54 </w:t>
      </w:r>
      <w:r w:rsidRPr="00C77EB7">
        <w:rPr>
          <w:rFonts w:asciiTheme="minorBidi" w:hAnsiTheme="minorBidi" w:cstheme="minorBidi"/>
          <w:sz w:val="24"/>
          <w:szCs w:val="24"/>
        </w:rPr>
        <w:t>IP</w:t>
      </w:r>
      <w:r w:rsidRPr="00C77EB7">
        <w:rPr>
          <w:rFonts w:asciiTheme="minorBidi" w:hAnsiTheme="minorBidi" w:cstheme="minorBidi"/>
          <w:sz w:val="24"/>
          <w:szCs w:val="24"/>
          <w:rtl/>
        </w:rPr>
        <w:t xml:space="preserve"> עם נורת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W</w:t>
      </w:r>
      <w:r w:rsidRPr="00C77EB7">
        <w:rPr>
          <w:rFonts w:asciiTheme="minorBidi" w:hAnsiTheme="minorBidi" w:cstheme="minorBidi"/>
          <w:sz w:val="24"/>
          <w:szCs w:val="24"/>
          <w:rtl/>
        </w:rPr>
        <w:t>10 כולל הבטחה ומפסק גבול המופעל בפתיחת הדלת החיצונית של התא, אחד לכל תא.</w:t>
      </w:r>
    </w:p>
    <w:p w14:paraId="25C37120" w14:textId="77777777" w:rsidR="00A565EF" w:rsidRPr="00C77EB7" w:rsidRDefault="00A565EF" w:rsidP="00A565EF">
      <w:pPr>
        <w:pStyle w:val="normalline"/>
        <w:spacing w:after="0"/>
        <w:rPr>
          <w:rFonts w:asciiTheme="minorBidi" w:hAnsiTheme="minorBidi" w:cstheme="minorBidi"/>
          <w:sz w:val="24"/>
          <w:szCs w:val="24"/>
          <w:rtl/>
        </w:rPr>
      </w:pPr>
    </w:p>
    <w:p w14:paraId="55D794DE"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ציוד על הדלת</w:t>
      </w:r>
    </w:p>
    <w:p w14:paraId="4A76E3F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ציוד המותקן על דלת הלוח יוגן ברמת 54 </w:t>
      </w:r>
      <w:r w:rsidRPr="00C77EB7">
        <w:rPr>
          <w:rFonts w:asciiTheme="minorBidi" w:hAnsiTheme="minorBidi" w:cstheme="minorBidi"/>
          <w:sz w:val="24"/>
          <w:szCs w:val="24"/>
        </w:rPr>
        <w:t>IP</w:t>
      </w:r>
      <w:r w:rsidRPr="00C77EB7">
        <w:rPr>
          <w:rFonts w:asciiTheme="minorBidi" w:hAnsiTheme="minorBidi" w:cstheme="minorBidi"/>
          <w:sz w:val="24"/>
          <w:szCs w:val="24"/>
          <w:rtl/>
        </w:rPr>
        <w:t xml:space="preserve"> , הציוד יוגן מפני נגיעה מקרית על ידי לוח פלקסיגלס שקוף מוחזק לדלת.</w:t>
      </w:r>
    </w:p>
    <w:p w14:paraId="4E15247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ידיות למפסקים יצוקים תהיינה ידיות מצמד. למפסקי אויר יותקנו כיסויי מגן אורגינליים של היצרן לכל מערכת ההפעלה. כיוון ההפעלה של כל הידיות על הלוח יהיה אחיד.</w:t>
      </w:r>
    </w:p>
    <w:p w14:paraId="1C25EFD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לחצני הפעל מכני למפסקי </w:t>
      </w:r>
      <w:r w:rsidRPr="00C77EB7">
        <w:rPr>
          <w:rFonts w:asciiTheme="minorBidi" w:hAnsiTheme="minorBidi" w:cstheme="minorBidi"/>
          <w:sz w:val="24"/>
          <w:szCs w:val="24"/>
        </w:rPr>
        <w:t>ACB</w:t>
      </w:r>
      <w:r w:rsidRPr="00C77EB7">
        <w:rPr>
          <w:rFonts w:asciiTheme="minorBidi" w:hAnsiTheme="minorBidi" w:cstheme="minorBidi"/>
          <w:sz w:val="24"/>
          <w:szCs w:val="24"/>
          <w:rtl/>
        </w:rPr>
        <w:t xml:space="preserve"> יכללו כיסוי מגן עם אפשרות הפעלה על ידי מכשיר ייעודי בלבד.</w:t>
      </w:r>
    </w:p>
    <w:p w14:paraId="766E941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התקנת ציוד פיקוד על הדלת תבוצע כלהלן:</w:t>
      </w:r>
    </w:p>
    <w:p w14:paraId="0B34552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ציוד בקרה ומודדים – </w:t>
      </w:r>
      <w:r w:rsidRPr="00C77EB7">
        <w:rPr>
          <w:rFonts w:asciiTheme="minorBidi" w:hAnsiTheme="minorBidi" w:cstheme="minorBidi"/>
          <w:sz w:val="24"/>
          <w:szCs w:val="24"/>
        </w:rPr>
        <w:t xml:space="preserve">O.K.190 </w:t>
      </w:r>
      <w:r w:rsidRPr="00C77EB7">
        <w:rPr>
          <w:rFonts w:asciiTheme="minorBidi" w:hAnsiTheme="minorBidi" w:cstheme="minorBidi"/>
          <w:sz w:val="24"/>
          <w:szCs w:val="24"/>
          <w:rtl/>
        </w:rPr>
        <w:t xml:space="preserve"> ס"מ מהריצוף . </w:t>
      </w:r>
    </w:p>
    <w:p w14:paraId="71B2A8EE"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ציוד סימון ובוררים – </w:t>
      </w:r>
      <w:r>
        <w:rPr>
          <w:rFonts w:asciiTheme="minorBidi" w:hAnsiTheme="minorBidi" w:cstheme="minorBidi"/>
          <w:sz w:val="24"/>
          <w:szCs w:val="24"/>
        </w:rPr>
        <w:t>U</w:t>
      </w:r>
      <w:r w:rsidRPr="00C77EB7">
        <w:rPr>
          <w:rFonts w:asciiTheme="minorBidi" w:hAnsiTheme="minorBidi" w:cstheme="minorBidi"/>
          <w:sz w:val="24"/>
          <w:szCs w:val="24"/>
        </w:rPr>
        <w:t xml:space="preserve">.K.60 </w:t>
      </w:r>
      <w:r>
        <w:rPr>
          <w:rFonts w:asciiTheme="minorBidi" w:hAnsiTheme="minorBidi" w:cstheme="minorBidi" w:hint="cs"/>
          <w:sz w:val="24"/>
          <w:szCs w:val="24"/>
          <w:rtl/>
        </w:rPr>
        <w:t xml:space="preserve"> 200</w:t>
      </w:r>
      <w:r>
        <w:rPr>
          <w:rFonts w:asciiTheme="minorBidi" w:hAnsiTheme="minorBidi" w:cstheme="minorBidi"/>
          <w:sz w:val="24"/>
          <w:szCs w:val="24"/>
        </w:rPr>
        <w:t>O.K.</w:t>
      </w:r>
      <w:r w:rsidRPr="00C77EB7">
        <w:rPr>
          <w:rFonts w:asciiTheme="minorBidi" w:hAnsiTheme="minorBidi" w:cstheme="minorBidi"/>
          <w:sz w:val="24"/>
          <w:szCs w:val="24"/>
          <w:rtl/>
        </w:rPr>
        <w:t xml:space="preserve"> ס"מ מהריצוף .</w:t>
      </w:r>
    </w:p>
    <w:p w14:paraId="6E079969"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כל הידיות והכיסויים כלולים במחיר המפסקים.</w:t>
      </w:r>
    </w:p>
    <w:p w14:paraId="3495412A"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עבור צירי חיבור להפעלת מפסקים אשר אורכם מעל 5 ס"מ תותקן תמיכה לדופן התא.</w:t>
      </w:r>
    </w:p>
    <w:p w14:paraId="5CF1B103"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פסי הצבירה בלוח וחיווט הלוח</w:t>
      </w:r>
    </w:p>
    <w:p w14:paraId="3F20A83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פסי הצבירה בלוחות יבנו לזרם הנקוב בתוכניות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 xml:space="preserve">לפחות, אלא אם צויין אחרת . </w:t>
      </w:r>
    </w:p>
    <w:p w14:paraId="62E3186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חיזוקי הפסים יבנו לעמידה בזרם קצר של </w:t>
      </w:r>
      <w:r>
        <w:rPr>
          <w:rFonts w:asciiTheme="minorBidi" w:hAnsiTheme="minorBidi" w:cstheme="minorBidi"/>
          <w:sz w:val="24"/>
          <w:szCs w:val="24"/>
        </w:rPr>
        <w:t>30</w:t>
      </w:r>
      <w:r w:rsidRPr="00C77EB7">
        <w:rPr>
          <w:rFonts w:asciiTheme="minorBidi" w:hAnsiTheme="minorBidi" w:cstheme="minorBidi"/>
          <w:sz w:val="24"/>
          <w:szCs w:val="24"/>
        </w:rPr>
        <w:t>KA</w:t>
      </w:r>
      <w:r>
        <w:rPr>
          <w:rFonts w:asciiTheme="minorBidi" w:hAnsiTheme="minorBidi" w:cstheme="minorBidi" w:hint="cs"/>
          <w:sz w:val="24"/>
          <w:szCs w:val="24"/>
          <w:rtl/>
        </w:rPr>
        <w:t xml:space="preserve"> </w:t>
      </w:r>
      <w:r w:rsidRPr="00C77EB7">
        <w:rPr>
          <w:rFonts w:asciiTheme="minorBidi" w:hAnsiTheme="minorBidi" w:cstheme="minorBidi"/>
          <w:sz w:val="24"/>
          <w:szCs w:val="24"/>
          <w:rtl/>
        </w:rPr>
        <w:t xml:space="preserve">לפחות </w:t>
      </w:r>
      <w:r>
        <w:rPr>
          <w:rFonts w:asciiTheme="minorBidi" w:hAnsiTheme="minorBidi" w:cstheme="minorBidi" w:hint="cs"/>
          <w:sz w:val="24"/>
          <w:szCs w:val="24"/>
          <w:rtl/>
        </w:rPr>
        <w:t>או לפי תכנית</w:t>
      </w:r>
      <w:r w:rsidRPr="00C77EB7">
        <w:rPr>
          <w:rFonts w:asciiTheme="minorBidi" w:hAnsiTheme="minorBidi" w:cstheme="minorBidi"/>
          <w:sz w:val="24"/>
          <w:szCs w:val="24"/>
          <w:rtl/>
        </w:rPr>
        <w:t xml:space="preserve"> .  המבצע יבטיח כושר התפשטות של פסי הצבירה בתנאי עבודה נומינאליים.</w:t>
      </w:r>
    </w:p>
    <w:p w14:paraId="3D2D1FD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הפסים יבנו אך ורק </w:t>
      </w:r>
      <w:r>
        <w:rPr>
          <w:rFonts w:asciiTheme="minorBidi" w:hAnsiTheme="minorBidi" w:cstheme="minorBidi" w:hint="cs"/>
          <w:sz w:val="24"/>
          <w:szCs w:val="24"/>
          <w:rtl/>
        </w:rPr>
        <w:t>מ</w:t>
      </w:r>
      <w:r w:rsidRPr="00C77EB7">
        <w:rPr>
          <w:rFonts w:asciiTheme="minorBidi" w:hAnsiTheme="minorBidi" w:cstheme="minorBidi"/>
          <w:sz w:val="24"/>
          <w:szCs w:val="24"/>
          <w:rtl/>
        </w:rPr>
        <w:t>נחושת אלקטרוליטית קשיחה, % 99.8 מוליכות יחסית.</w:t>
      </w:r>
    </w:p>
    <w:p w14:paraId="072C03F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פסים מעל 250 אמפר יצבעו בצבע חיצון מיוחד המונע תופעות זחילה וקשתות.</w:t>
      </w:r>
    </w:p>
    <w:p w14:paraId="3EA16B7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פסים מעל 250 אמפר יצבעו בצבע חיצון מיוחד המונע תופעות זחילה וקשתות. צביעת הפסים תבוצע לאחר התקנת חורים עבור חיבורי כבלים ולפני הרכבה </w:t>
      </w:r>
    </w:p>
    <w:p w14:paraId="51A5297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לחילופין תאושר התקנת שרוולים מתכווצים בחום דוגמת רייקם.  מודגש כיצביעת פסים או התקנת שרוולים לא ישמשו להקטנת חתך הנחושת. בלוח. יש להבטיח קטע פס צבוע באורך 30 ס"מ מדופן לוח ובקטע מחבר שבין </w:t>
      </w:r>
      <w:r w:rsidRPr="00C77EB7">
        <w:rPr>
          <w:rFonts w:asciiTheme="minorBidi" w:hAnsiTheme="minorBidi" w:cstheme="minorBidi"/>
          <w:sz w:val="24"/>
          <w:szCs w:val="24"/>
          <w:rtl/>
        </w:rPr>
        <w:lastRenderedPageBreak/>
        <w:t xml:space="preserve">מפסק לפס ראשי בלוח. הצבע על בסיס אפוקסי בעובי 400 מיקרון עם מקשה דוגמת </w:t>
      </w:r>
      <w:r w:rsidRPr="00C77EB7">
        <w:rPr>
          <w:rFonts w:asciiTheme="minorBidi" w:hAnsiTheme="minorBidi" w:cstheme="minorBidi"/>
          <w:sz w:val="24"/>
          <w:szCs w:val="24"/>
          <w:lang w:bidi="ar-SA"/>
        </w:rPr>
        <w:t>2-K-EPO-GRUND</w:t>
      </w:r>
      <w:r w:rsidRPr="00C77EB7">
        <w:rPr>
          <w:rFonts w:asciiTheme="minorBidi" w:hAnsiTheme="minorBidi" w:cstheme="minorBidi"/>
          <w:sz w:val="24"/>
          <w:szCs w:val="24"/>
          <w:rtl/>
        </w:rPr>
        <w:t xml:space="preserve"> תוצרת </w:t>
      </w:r>
      <w:r w:rsidRPr="00C77EB7">
        <w:rPr>
          <w:rFonts w:asciiTheme="minorBidi" w:hAnsiTheme="minorBidi" w:cstheme="minorBidi"/>
          <w:sz w:val="24"/>
          <w:szCs w:val="24"/>
        </w:rPr>
        <w:t>AEG</w:t>
      </w:r>
      <w:r w:rsidRPr="00C77EB7">
        <w:rPr>
          <w:rFonts w:asciiTheme="minorBidi" w:hAnsiTheme="minorBidi" w:cstheme="minorBidi"/>
          <w:sz w:val="24"/>
          <w:szCs w:val="24"/>
          <w:rtl/>
        </w:rPr>
        <w:t>.</w:t>
      </w:r>
    </w:p>
    <w:p w14:paraId="4834CDF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יגיש לאישור חישוב חתכי פסי הצבירה בכל הלוחות לפי תקן</w:t>
      </w:r>
      <w:r w:rsidRPr="00C77EB7">
        <w:rPr>
          <w:rFonts w:asciiTheme="minorBidi" w:hAnsiTheme="minorBidi" w:cstheme="minorBidi"/>
          <w:sz w:val="24"/>
          <w:szCs w:val="24"/>
        </w:rPr>
        <w:t xml:space="preserve"> IEC 60890</w:t>
      </w:r>
      <w:r w:rsidRPr="00C77EB7">
        <w:rPr>
          <w:rFonts w:asciiTheme="minorBidi" w:hAnsiTheme="minorBidi" w:cstheme="minorBidi"/>
          <w:sz w:val="24"/>
          <w:szCs w:val="24"/>
          <w:rtl/>
        </w:rPr>
        <w:t xml:space="preserve"> לטמפרטורת עבודה 50 מעלות צלזיוס.</w:t>
      </w:r>
    </w:p>
    <w:p w14:paraId="2CCF443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יגיש לאישור חישוב עמידות בזרמי הקצר של כל הלוחות לפי התוכניות.</w:t>
      </w:r>
    </w:p>
    <w:p w14:paraId="2679D67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חיווט פנימי עד 250 אמפר יבוצע בפסים גמישים מבודדים או במוליכים מבודדים . ובחתכים בהתאם למפרט כללי</w:t>
      </w:r>
    </w:p>
    <w:p w14:paraId="2B265CB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חיווט פנימי בחתך עד 10 ממ"ר ניתן לבצע במוליכים מבודדים בתעלות חיווט ובלבד שישמר אוורור נאות למוליכים. אין לבצע חיווט בחתך שמעל ל – 10 ממ"ר בתעלות חיווט.</w:t>
      </w:r>
    </w:p>
    <w:p w14:paraId="79BEBFA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חיווט לפני מפסק ראשי יבוצע בתוואי נפרד מחיווט שלאחר מפסק ראשי.</w:t>
      </w:r>
    </w:p>
    <w:p w14:paraId="25CA485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חיווט לפני מפסק ראשי יבוצע בכבלים או פסים מבודדים ומוגנים מכנית.</w:t>
      </w:r>
    </w:p>
    <w:p w14:paraId="5C46557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מהדקים יבוצעו בצבעים כלהלן:</w:t>
      </w:r>
    </w:p>
    <w:p w14:paraId="1149E651"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פזות - חום או אפור</w:t>
      </w:r>
    </w:p>
    <w:p w14:paraId="5B155F5B"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כחול - (</w:t>
      </w:r>
      <w:r w:rsidRPr="00C77EB7">
        <w:rPr>
          <w:rFonts w:asciiTheme="minorBidi" w:hAnsiTheme="minorBidi" w:cstheme="minorBidi"/>
          <w:sz w:val="24"/>
          <w:szCs w:val="24"/>
        </w:rPr>
        <w:t>DEN</w:t>
      </w:r>
      <w:r w:rsidRPr="00C77EB7">
        <w:rPr>
          <w:rFonts w:asciiTheme="minorBidi" w:hAnsiTheme="minorBidi" w:cstheme="minorBidi"/>
          <w:sz w:val="24"/>
          <w:szCs w:val="24"/>
          <w:rtl/>
        </w:rPr>
        <w:t>) אפס</w:t>
      </w:r>
    </w:p>
    <w:p w14:paraId="5DF80D29"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הארקה - צהוב ירוק</w:t>
      </w:r>
    </w:p>
    <w:p w14:paraId="101DB557" w14:textId="77777777" w:rsidR="00A565EF" w:rsidRPr="00C77EB7" w:rsidRDefault="00A565EF" w:rsidP="00A565EF">
      <w:pPr>
        <w:jc w:val="both"/>
        <w:rPr>
          <w:rFonts w:asciiTheme="minorBidi" w:hAnsiTheme="minorBidi" w:cstheme="minorBidi"/>
          <w:sz w:val="24"/>
          <w:rtl/>
        </w:rPr>
      </w:pPr>
    </w:p>
    <w:p w14:paraId="5EC27D1B"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חיווט פיקוד</w:t>
      </w:r>
    </w:p>
    <w:p w14:paraId="66465EF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חיווט פיקוד יבוצע במוליכים גמישים. כל מוליך ישולט במספר המהדק בשני קצותיו, על ידי טבעת פלסטית מודפסת.</w:t>
      </w:r>
    </w:p>
    <w:p w14:paraId="34B6ABC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הקצה לחיבור של חוט גמיש יאוחד בסופית מתאימה לחוצה במכשיר מתאים.</w:t>
      </w:r>
    </w:p>
    <w:p w14:paraId="5EE9075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חיווט פיקוד יבוצע במוליכים עם בידוד מטיפוס </w:t>
      </w:r>
      <w:r w:rsidRPr="00C77EB7">
        <w:rPr>
          <w:rFonts w:asciiTheme="minorBidi" w:hAnsiTheme="minorBidi" w:cstheme="minorBidi"/>
          <w:sz w:val="24"/>
          <w:szCs w:val="24"/>
        </w:rPr>
        <w:t>HALOGEN FREE</w:t>
      </w:r>
      <w:r w:rsidRPr="00C77EB7">
        <w:rPr>
          <w:rFonts w:asciiTheme="minorBidi" w:hAnsiTheme="minorBidi" w:cstheme="minorBidi"/>
          <w:sz w:val="24"/>
          <w:szCs w:val="24"/>
          <w:rtl/>
        </w:rPr>
        <w:t xml:space="preserve"> בעלי עמידות משופרת לחום ושריפה - 90 מעלות צלסיוס.</w:t>
      </w:r>
    </w:p>
    <w:p w14:paraId="2CCCC10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חתך מינימאלי לחיווט הפיקוד 1.5 ממ"ר. כל מוליך יחובר למהדק נפרד.</w:t>
      </w:r>
    </w:p>
    <w:p w14:paraId="4616B4A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המהדקים מטיפוס מהדק מסילה לחתך 2.5 ממ"ר לפחות, חד קומתיים.</w:t>
      </w:r>
    </w:p>
    <w:p w14:paraId="701DA64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חיווט מעגלים הניזונים לפני מפסק ראשי של הלוח יבוצע בכבלים, ההתקנה בתוואי נפרד עם שילוט אזהרה.</w:t>
      </w:r>
    </w:p>
    <w:p w14:paraId="3C81382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כאשר נדרש פרוק הלוח לקטעים לצורך העברה והתקנה באתר, יבוצע חיבור גידי פיקוד על ידי סרגלי מהדקים נשלפים. מיקום הסרגלים יהיה נגיש לבקרה ולתחזוקה לאחר הפעלת הלוח. כל מגעי העזר השמורים יחווטו למהדקי מערכת החלפה ומפסקי אויר.</w:t>
      </w:r>
    </w:p>
    <w:p w14:paraId="44531C5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מהדקים יבוצעו בצבעים כלהלן: </w:t>
      </w:r>
      <w:r w:rsidRPr="00C77EB7">
        <w:rPr>
          <w:rFonts w:asciiTheme="minorBidi" w:hAnsiTheme="minorBidi" w:cstheme="minorBidi"/>
          <w:sz w:val="24"/>
          <w:szCs w:val="24"/>
          <w:rtl/>
        </w:rPr>
        <w:tab/>
        <w:t xml:space="preserve"> </w:t>
      </w:r>
    </w:p>
    <w:p w14:paraId="4372DA9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פיקוד כללי </w:t>
      </w:r>
      <w:r w:rsidRPr="00C77EB7">
        <w:rPr>
          <w:rFonts w:asciiTheme="minorBidi" w:hAnsiTheme="minorBidi" w:cstheme="minorBidi"/>
          <w:sz w:val="24"/>
          <w:szCs w:val="24"/>
        </w:rPr>
        <w:t>230V</w:t>
      </w:r>
      <w:r w:rsidRPr="00C77EB7">
        <w:rPr>
          <w:rFonts w:asciiTheme="minorBidi" w:hAnsiTheme="minorBidi" w:cstheme="minorBidi"/>
          <w:sz w:val="24"/>
          <w:szCs w:val="24"/>
          <w:rtl/>
        </w:rPr>
        <w:t xml:space="preserve"> </w:t>
      </w:r>
      <w:r w:rsidRPr="00C77EB7">
        <w:rPr>
          <w:rFonts w:asciiTheme="minorBidi" w:hAnsiTheme="minorBidi" w:cstheme="minorBidi"/>
          <w:sz w:val="24"/>
          <w:szCs w:val="24"/>
          <w:rtl/>
        </w:rPr>
        <w:tab/>
      </w:r>
      <w:r>
        <w:rPr>
          <w:rFonts w:asciiTheme="minorBidi" w:hAnsiTheme="minorBidi" w:cstheme="minorBidi" w:hint="cs"/>
          <w:sz w:val="24"/>
          <w:szCs w:val="24"/>
          <w:rtl/>
        </w:rPr>
        <w:t xml:space="preserve">        </w:t>
      </w:r>
      <w:r w:rsidRPr="00C77EB7">
        <w:rPr>
          <w:rFonts w:asciiTheme="minorBidi" w:hAnsiTheme="minorBidi" w:cstheme="minorBidi"/>
          <w:sz w:val="24"/>
          <w:szCs w:val="24"/>
          <w:rtl/>
        </w:rPr>
        <w:t xml:space="preserve">- לבן </w:t>
      </w:r>
    </w:p>
    <w:tbl>
      <w:tblPr>
        <w:tblW w:w="6520" w:type="dxa"/>
        <w:tblInd w:w="1804" w:type="dxa"/>
        <w:tblCellMar>
          <w:left w:w="0" w:type="dxa"/>
          <w:right w:w="0" w:type="dxa"/>
        </w:tblCellMar>
        <w:tblLook w:val="04A0" w:firstRow="1" w:lastRow="0" w:firstColumn="1" w:lastColumn="0" w:noHBand="0" w:noVBand="1"/>
      </w:tblPr>
      <w:tblGrid>
        <w:gridCol w:w="3155"/>
        <w:gridCol w:w="3365"/>
      </w:tblGrid>
      <w:tr w:rsidR="00A565EF" w:rsidRPr="00C77EB7" w14:paraId="094AB9E1" w14:textId="77777777" w:rsidTr="0011123D">
        <w:trPr>
          <w:trHeight w:val="253"/>
        </w:trPr>
        <w:tc>
          <w:tcPr>
            <w:tcW w:w="3155" w:type="dxa"/>
            <w:tcBorders>
              <w:top w:val="nil"/>
              <w:left w:val="nil"/>
              <w:bottom w:val="nil"/>
              <w:right w:val="nil"/>
            </w:tcBorders>
          </w:tcPr>
          <w:p w14:paraId="2839D543" w14:textId="77777777" w:rsidR="00A565EF" w:rsidRPr="00C77EB7" w:rsidRDefault="00A565EF" w:rsidP="0011123D">
            <w:pPr>
              <w:pStyle w:val="normalline"/>
              <w:spacing w:after="0"/>
              <w:ind w:left="720" w:firstLine="0"/>
              <w:rPr>
                <w:rFonts w:asciiTheme="minorBidi" w:hAnsiTheme="minorBidi" w:cstheme="minorBidi"/>
                <w:sz w:val="24"/>
                <w:szCs w:val="24"/>
              </w:rPr>
            </w:pPr>
            <w:r w:rsidRPr="00C77EB7">
              <w:rPr>
                <w:rFonts w:asciiTheme="minorBidi" w:hAnsiTheme="minorBidi" w:cstheme="minorBidi"/>
                <w:sz w:val="24"/>
                <w:szCs w:val="24"/>
                <w:rtl/>
              </w:rPr>
              <w:t xml:space="preserve"> - כתום </w:t>
            </w:r>
          </w:p>
        </w:tc>
        <w:tc>
          <w:tcPr>
            <w:tcW w:w="3365" w:type="dxa"/>
            <w:tcBorders>
              <w:top w:val="nil"/>
              <w:left w:val="nil"/>
              <w:bottom w:val="nil"/>
              <w:right w:val="nil"/>
            </w:tcBorders>
          </w:tcPr>
          <w:p w14:paraId="4DB73A7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פיקוד </w:t>
            </w:r>
            <w:r w:rsidRPr="00C77EB7">
              <w:rPr>
                <w:rFonts w:asciiTheme="minorBidi" w:hAnsiTheme="minorBidi" w:cstheme="minorBidi"/>
                <w:sz w:val="24"/>
                <w:szCs w:val="24"/>
              </w:rPr>
              <w:t>24V</w:t>
            </w:r>
            <w:r w:rsidRPr="00C77EB7">
              <w:rPr>
                <w:rFonts w:asciiTheme="minorBidi" w:hAnsiTheme="minorBidi" w:cstheme="minorBidi"/>
                <w:sz w:val="24"/>
                <w:szCs w:val="24"/>
                <w:rtl/>
              </w:rPr>
              <w:t xml:space="preserve"> </w:t>
            </w:r>
          </w:p>
        </w:tc>
      </w:tr>
      <w:tr w:rsidR="00A565EF" w:rsidRPr="00C77EB7" w14:paraId="28B0FD7D" w14:textId="77777777" w:rsidTr="0011123D">
        <w:trPr>
          <w:trHeight w:val="259"/>
        </w:trPr>
        <w:tc>
          <w:tcPr>
            <w:tcW w:w="3155" w:type="dxa"/>
            <w:tcBorders>
              <w:top w:val="nil"/>
              <w:left w:val="nil"/>
              <w:bottom w:val="nil"/>
              <w:right w:val="nil"/>
            </w:tcBorders>
          </w:tcPr>
          <w:p w14:paraId="12C9ADA1" w14:textId="77777777" w:rsidR="00A565EF" w:rsidRPr="00C77EB7" w:rsidRDefault="00A565EF" w:rsidP="0011123D">
            <w:pPr>
              <w:pStyle w:val="normalline"/>
              <w:spacing w:after="0"/>
              <w:ind w:left="720" w:firstLine="0"/>
              <w:rPr>
                <w:rFonts w:asciiTheme="minorBidi" w:hAnsiTheme="minorBidi" w:cstheme="minorBidi"/>
                <w:sz w:val="24"/>
                <w:szCs w:val="24"/>
              </w:rPr>
            </w:pPr>
            <w:r w:rsidRPr="00C77EB7">
              <w:rPr>
                <w:rFonts w:asciiTheme="minorBidi" w:hAnsiTheme="minorBidi" w:cstheme="minorBidi"/>
                <w:sz w:val="24"/>
                <w:szCs w:val="24"/>
                <w:rtl/>
              </w:rPr>
              <w:t xml:space="preserve"> - אדום </w:t>
            </w:r>
          </w:p>
        </w:tc>
        <w:tc>
          <w:tcPr>
            <w:tcW w:w="3365" w:type="dxa"/>
            <w:tcBorders>
              <w:top w:val="nil"/>
              <w:left w:val="nil"/>
              <w:bottom w:val="nil"/>
              <w:right w:val="nil"/>
            </w:tcBorders>
          </w:tcPr>
          <w:p w14:paraId="5E16B88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מתח ישר + </w:t>
            </w:r>
          </w:p>
        </w:tc>
      </w:tr>
      <w:tr w:rsidR="00A565EF" w:rsidRPr="00C77EB7" w14:paraId="4F90742D" w14:textId="77777777" w:rsidTr="0011123D">
        <w:trPr>
          <w:trHeight w:val="260"/>
        </w:trPr>
        <w:tc>
          <w:tcPr>
            <w:tcW w:w="3155" w:type="dxa"/>
            <w:tcBorders>
              <w:top w:val="nil"/>
              <w:left w:val="nil"/>
              <w:bottom w:val="nil"/>
              <w:right w:val="nil"/>
            </w:tcBorders>
          </w:tcPr>
          <w:p w14:paraId="28F968F9" w14:textId="77777777" w:rsidR="00A565EF" w:rsidRPr="00C77EB7" w:rsidRDefault="00A565EF" w:rsidP="0011123D">
            <w:pPr>
              <w:pStyle w:val="normalline"/>
              <w:spacing w:after="0"/>
              <w:ind w:left="720" w:firstLine="0"/>
              <w:rPr>
                <w:rFonts w:asciiTheme="minorBidi" w:hAnsiTheme="minorBidi" w:cstheme="minorBidi"/>
                <w:sz w:val="24"/>
                <w:szCs w:val="24"/>
              </w:rPr>
            </w:pPr>
            <w:r w:rsidRPr="00C77EB7">
              <w:rPr>
                <w:rFonts w:asciiTheme="minorBidi" w:hAnsiTheme="minorBidi" w:cstheme="minorBidi"/>
                <w:sz w:val="24"/>
                <w:szCs w:val="24"/>
                <w:rtl/>
              </w:rPr>
              <w:t xml:space="preserve"> - שחור </w:t>
            </w:r>
          </w:p>
        </w:tc>
        <w:tc>
          <w:tcPr>
            <w:tcW w:w="3365" w:type="dxa"/>
            <w:tcBorders>
              <w:top w:val="nil"/>
              <w:left w:val="nil"/>
              <w:bottom w:val="nil"/>
              <w:right w:val="nil"/>
            </w:tcBorders>
          </w:tcPr>
          <w:p w14:paraId="033CD3A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מתח ישר - </w:t>
            </w:r>
          </w:p>
        </w:tc>
      </w:tr>
      <w:tr w:rsidR="00A565EF" w:rsidRPr="00C77EB7" w14:paraId="200A7487" w14:textId="77777777" w:rsidTr="0011123D">
        <w:trPr>
          <w:trHeight w:val="331"/>
        </w:trPr>
        <w:tc>
          <w:tcPr>
            <w:tcW w:w="3155" w:type="dxa"/>
            <w:tcBorders>
              <w:top w:val="nil"/>
              <w:left w:val="nil"/>
              <w:bottom w:val="nil"/>
              <w:right w:val="nil"/>
            </w:tcBorders>
          </w:tcPr>
          <w:p w14:paraId="73C5B944" w14:textId="77777777" w:rsidR="00A565EF" w:rsidRDefault="00A565EF" w:rsidP="0011123D">
            <w:pPr>
              <w:pStyle w:val="normalline"/>
              <w:spacing w:after="0"/>
              <w:ind w:left="720" w:firstLine="0"/>
              <w:rPr>
                <w:rFonts w:asciiTheme="minorBidi" w:hAnsiTheme="minorBidi" w:cstheme="minorBidi"/>
                <w:sz w:val="24"/>
                <w:szCs w:val="24"/>
                <w:rtl/>
              </w:rPr>
            </w:pPr>
            <w:r w:rsidRPr="00C77EB7">
              <w:rPr>
                <w:rFonts w:asciiTheme="minorBidi" w:hAnsiTheme="minorBidi" w:cstheme="minorBidi"/>
                <w:sz w:val="24"/>
                <w:szCs w:val="24"/>
                <w:rtl/>
              </w:rPr>
              <w:t xml:space="preserve"> - סגול </w:t>
            </w:r>
          </w:p>
          <w:p w14:paraId="03614B29" w14:textId="77777777" w:rsidR="00A565EF" w:rsidRPr="00C77EB7" w:rsidRDefault="00A565EF" w:rsidP="0011123D">
            <w:pPr>
              <w:pStyle w:val="normalline"/>
              <w:spacing w:after="0"/>
              <w:ind w:left="720" w:firstLine="0"/>
              <w:rPr>
                <w:rFonts w:asciiTheme="minorBidi" w:hAnsiTheme="minorBidi" w:cstheme="minorBidi"/>
                <w:sz w:val="24"/>
                <w:szCs w:val="24"/>
              </w:rPr>
            </w:pPr>
          </w:p>
        </w:tc>
        <w:tc>
          <w:tcPr>
            <w:tcW w:w="3365" w:type="dxa"/>
            <w:tcBorders>
              <w:top w:val="nil"/>
              <w:left w:val="nil"/>
              <w:bottom w:val="nil"/>
              <w:right w:val="nil"/>
            </w:tcBorders>
          </w:tcPr>
          <w:p w14:paraId="468D154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בקרה </w:t>
            </w:r>
            <w:r w:rsidRPr="00C77EB7">
              <w:rPr>
                <w:rFonts w:asciiTheme="minorBidi" w:hAnsiTheme="minorBidi" w:cstheme="minorBidi"/>
                <w:sz w:val="24"/>
                <w:szCs w:val="24"/>
                <w:rtl/>
              </w:rPr>
              <w:tab/>
              <w:t xml:space="preserve"> </w:t>
            </w:r>
          </w:p>
          <w:p w14:paraId="2D75ECCE" w14:textId="77777777" w:rsidR="00A565EF" w:rsidRPr="00C77EB7" w:rsidRDefault="00A565EF" w:rsidP="0011123D">
            <w:pPr>
              <w:pStyle w:val="normalline"/>
              <w:spacing w:after="0"/>
              <w:ind w:left="1758" w:firstLine="0"/>
              <w:rPr>
                <w:rFonts w:asciiTheme="minorBidi" w:hAnsiTheme="minorBidi" w:cstheme="minorBidi"/>
                <w:sz w:val="24"/>
                <w:szCs w:val="24"/>
              </w:rPr>
            </w:pPr>
          </w:p>
        </w:tc>
      </w:tr>
    </w:tbl>
    <w:p w14:paraId="4C2522C7"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מבנה הלוח </w:t>
      </w:r>
    </w:p>
    <w:p w14:paraId="47B40DE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כל הלוחות במתקן יבנו לפי סטנדרט זהה. מבנה הלוח והצביעה יוגשו לאישור המהנדס ו/או האדריכל, להחלטתם הסופית. </w:t>
      </w:r>
    </w:p>
    <w:p w14:paraId="61870A9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lastRenderedPageBreak/>
        <w:t xml:space="preserve">באחריות הקבלן לבדוק, לוודא ולתאם התאמת מידות הלוחות למקום ההתקנה ו/או לנישות, ארונות ופתחי מעבר במבנה. בהתאם לצורך יספק הקבלן את הלוחות בקטעים ובהתאם לתוואי שינוע הציוד. עלות פירוק הלוח לקטעים וחיבורו מחדש באתר, כלול במחיר הלוח. </w:t>
      </w:r>
    </w:p>
    <w:p w14:paraId="14AD7C3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צירים יותקנו במרחק שלא יעלה על 40 ס"מ, בין ציר לציר. הצירים מנירוסטה דוגמת </w:t>
      </w:r>
      <w:r w:rsidRPr="00C77EB7">
        <w:rPr>
          <w:rFonts w:asciiTheme="minorBidi" w:hAnsiTheme="minorBidi" w:cstheme="minorBidi"/>
          <w:sz w:val="24"/>
          <w:szCs w:val="24"/>
        </w:rPr>
        <w:t>EMKA 128</w:t>
      </w:r>
      <w:r w:rsidRPr="00C77EB7">
        <w:rPr>
          <w:rFonts w:asciiTheme="minorBidi" w:hAnsiTheme="minorBidi" w:cstheme="minorBidi"/>
          <w:sz w:val="24"/>
          <w:szCs w:val="24"/>
          <w:rtl/>
        </w:rPr>
        <w:t xml:space="preserve"> או ת.מ.ש 30 - </w:t>
      </w:r>
      <w:r w:rsidRPr="00C77EB7">
        <w:rPr>
          <w:rFonts w:asciiTheme="minorBidi" w:hAnsiTheme="minorBidi" w:cstheme="minorBidi"/>
          <w:sz w:val="24"/>
          <w:szCs w:val="24"/>
        </w:rPr>
        <w:t>ZR100</w:t>
      </w:r>
      <w:r w:rsidRPr="00C77EB7">
        <w:rPr>
          <w:rFonts w:asciiTheme="minorBidi" w:hAnsiTheme="minorBidi" w:cstheme="minorBidi"/>
          <w:sz w:val="24"/>
          <w:szCs w:val="24"/>
          <w:rtl/>
        </w:rPr>
        <w:t xml:space="preserve"> פתיחה 180 מעלות. הלוחות יכללו פנלים פנימיים מלאים ממתכת.</w:t>
      </w:r>
    </w:p>
    <w:p w14:paraId="5E827F5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כאשר לוחות מותקנים בתוך נישות במבנה, יכללו תוכניות ההגשה את סידור דלתות הנישה באופן שיאפשר פתיחת הדלתות. לפי הצורך יותקנו בין התאים מרווחים כדי לאפשר התקנת תמיכות לדלתות הנישה. </w:t>
      </w:r>
    </w:p>
    <w:p w14:paraId="4F5C7CD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בתקרת הלוח יותקנו פלנצ'ים עבור גלאי עשן ונחירי כיבוי, מותקנים על גבי ציר פסנתר ,באופן שיאפשר תחזוקת מתקן הגילוי והכיבוי ללא צורך בניתוק מתח בלוח. </w:t>
      </w:r>
    </w:p>
    <w:p w14:paraId="2A2DC8C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יש לבנות את הלוח ככה שיבטיח 50% מקום שמור כולל מקום לאביזרים ולמהדקים , ב</w:t>
      </w:r>
      <w:r>
        <w:rPr>
          <w:rFonts w:asciiTheme="minorBidi" w:hAnsiTheme="minorBidi" w:cstheme="minorBidi" w:hint="cs"/>
          <w:sz w:val="24"/>
          <w:szCs w:val="24"/>
          <w:rtl/>
        </w:rPr>
        <w:t xml:space="preserve">שלב </w:t>
      </w:r>
      <w:r w:rsidRPr="00C77EB7">
        <w:rPr>
          <w:rFonts w:asciiTheme="minorBidi" w:hAnsiTheme="minorBidi" w:cstheme="minorBidi"/>
          <w:sz w:val="24"/>
          <w:szCs w:val="24"/>
          <w:rtl/>
        </w:rPr>
        <w:t>מסירת המתקן .</w:t>
      </w:r>
    </w:p>
    <w:p w14:paraId="397B51A1" w14:textId="77777777" w:rsidR="00A565EF" w:rsidRPr="00C77EB7" w:rsidRDefault="00A565EF" w:rsidP="00A565EF">
      <w:pPr>
        <w:pStyle w:val="normalline"/>
        <w:ind w:firstLine="0"/>
        <w:rPr>
          <w:rFonts w:asciiTheme="minorBidi" w:hAnsiTheme="minorBidi" w:cstheme="minorBidi"/>
          <w:sz w:val="24"/>
          <w:szCs w:val="24"/>
        </w:rPr>
      </w:pPr>
      <w:r w:rsidRPr="00C77EB7">
        <w:rPr>
          <w:rFonts w:asciiTheme="minorBidi" w:hAnsiTheme="minorBidi" w:cstheme="minorBidi"/>
          <w:sz w:val="24"/>
          <w:szCs w:val="24"/>
          <w:rtl/>
        </w:rPr>
        <w:tab/>
        <w:t xml:space="preserve"> </w:t>
      </w:r>
    </w:p>
    <w:p w14:paraId="4AF76C33"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מעבר כבלים בתחתית לוחות </w:t>
      </w:r>
    </w:p>
    <w:p w14:paraId="10FEAAC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בכל הלוחות שמותקנות בהם מערכות כיבוי אש, יכלול מבנה הלוח פלטת פח לאטימת חלקו התחתון. </w:t>
      </w:r>
    </w:p>
    <w:p w14:paraId="14EA94B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יש להתקין כניסה מתאימה לכל כבל וכבל הכוללת פתח עגול ומעבר אנטיגרון פלסטי למניעת חיתוך הכבל. </w:t>
      </w:r>
    </w:p>
    <w:p w14:paraId="06583D6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יש להתקין פתחים רזרביים עבור לפחות % </w:t>
      </w:r>
      <w:r w:rsidRPr="00C77EB7">
        <w:rPr>
          <w:rFonts w:asciiTheme="minorBidi" w:hAnsiTheme="minorBidi" w:cstheme="minorBidi"/>
          <w:sz w:val="24"/>
          <w:szCs w:val="24"/>
        </w:rPr>
        <w:t>50</w:t>
      </w:r>
      <w:r w:rsidRPr="00C77EB7">
        <w:rPr>
          <w:rFonts w:asciiTheme="minorBidi" w:hAnsiTheme="minorBidi" w:cstheme="minorBidi"/>
          <w:sz w:val="24"/>
          <w:szCs w:val="24"/>
          <w:rtl/>
        </w:rPr>
        <w:t xml:space="preserve"> כבלים נוספים ולאטום כל פתח כזה באטימה ניתנת להסרה. </w:t>
      </w:r>
    </w:p>
    <w:p w14:paraId="0239254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כניסת כבלים ללוחות תבוצע תמיד לפי דרישות תכנון כניסות כבלים בלוחות יבוצעו דרך מעברי אנטיגרון פלסטיים . </w:t>
      </w:r>
    </w:p>
    <w:p w14:paraId="65574AB0" w14:textId="77777777" w:rsidR="00A565EF" w:rsidRPr="00C77EB7" w:rsidRDefault="00A565EF" w:rsidP="00A565EF">
      <w:pPr>
        <w:pStyle w:val="normalline"/>
        <w:spacing w:after="0"/>
        <w:ind w:left="1758" w:firstLine="0"/>
        <w:rPr>
          <w:rFonts w:asciiTheme="minorBidi" w:hAnsiTheme="minorBidi" w:cstheme="minorBidi"/>
          <w:sz w:val="24"/>
          <w:szCs w:val="24"/>
        </w:rPr>
      </w:pPr>
    </w:p>
    <w:p w14:paraId="60D9297D"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ציוד הלוח </w:t>
      </w:r>
    </w:p>
    <w:p w14:paraId="0619924E" w14:textId="77777777" w:rsidR="00A565EF" w:rsidRPr="00C77EB7" w:rsidRDefault="00A565EF" w:rsidP="00A565EF">
      <w:pPr>
        <w:jc w:val="both"/>
        <w:rPr>
          <w:rFonts w:asciiTheme="minorBidi" w:hAnsiTheme="minorBidi" w:cstheme="minorBidi"/>
          <w:sz w:val="24"/>
        </w:rPr>
      </w:pPr>
      <w:r w:rsidRPr="00C77EB7">
        <w:rPr>
          <w:rFonts w:asciiTheme="minorBidi" w:hAnsiTheme="minorBidi" w:cstheme="minorBidi"/>
          <w:sz w:val="24"/>
          <w:rtl/>
        </w:rPr>
        <w:t xml:space="preserve">ציוד הלוחות יהיה זהה בכל הפרויקט. ציוד הגנות ומתנעים יהיה מתוצרת יצרן אחד. הקבלן יבחר את הציוד מבין הספקים הבאים: </w:t>
      </w:r>
    </w:p>
    <w:tbl>
      <w:tblPr>
        <w:tblW w:w="8423" w:type="dxa"/>
        <w:jc w:val="center"/>
        <w:tblCellMar>
          <w:top w:w="9" w:type="dxa"/>
          <w:left w:w="14" w:type="dxa"/>
          <w:right w:w="105" w:type="dxa"/>
        </w:tblCellMar>
        <w:tblLook w:val="04A0" w:firstRow="1" w:lastRow="0" w:firstColumn="1" w:lastColumn="0" w:noHBand="0" w:noVBand="1"/>
      </w:tblPr>
      <w:tblGrid>
        <w:gridCol w:w="5138"/>
        <w:gridCol w:w="1661"/>
        <w:gridCol w:w="1624"/>
      </w:tblGrid>
      <w:tr w:rsidR="00A565EF" w:rsidRPr="00C77EB7" w14:paraId="12FEEA66" w14:textId="77777777" w:rsidTr="0011123D">
        <w:trPr>
          <w:trHeight w:val="540"/>
          <w:jc w:val="center"/>
        </w:trPr>
        <w:tc>
          <w:tcPr>
            <w:tcW w:w="5138" w:type="dxa"/>
            <w:tcBorders>
              <w:top w:val="single" w:sz="4" w:space="0" w:color="000000"/>
              <w:left w:val="single" w:sz="4" w:space="0" w:color="000000"/>
              <w:bottom w:val="single" w:sz="4" w:space="0" w:color="000000"/>
              <w:right w:val="single" w:sz="4" w:space="0" w:color="000000"/>
            </w:tcBorders>
          </w:tcPr>
          <w:p w14:paraId="1E0E7169"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w:t>
            </w:r>
            <w:r w:rsidRPr="00C77EB7">
              <w:rPr>
                <w:rFonts w:asciiTheme="minorBidi" w:hAnsiTheme="minorBidi" w:cstheme="minorBidi"/>
                <w:sz w:val="24"/>
              </w:rPr>
              <w:t>"</w:t>
            </w:r>
            <w:r w:rsidRPr="00C77EB7">
              <w:rPr>
                <w:rFonts w:asciiTheme="minorBidi" w:hAnsiTheme="minorBidi" w:cstheme="minorBidi"/>
                <w:sz w:val="24"/>
                <w:rtl/>
              </w:rPr>
              <w:t>תמחש</w:t>
            </w:r>
            <w:r w:rsidRPr="00C77EB7">
              <w:rPr>
                <w:rFonts w:asciiTheme="minorBidi" w:hAnsiTheme="minorBidi" w:cstheme="minorBidi"/>
                <w:sz w:val="24"/>
              </w:rPr>
              <w:t xml:space="preserve">" ELSTEEL, RITTAL, LOGSTROOP, </w:t>
            </w:r>
          </w:p>
        </w:tc>
        <w:tc>
          <w:tcPr>
            <w:tcW w:w="1661" w:type="dxa"/>
            <w:tcBorders>
              <w:top w:val="single" w:sz="4" w:space="0" w:color="000000"/>
              <w:left w:val="single" w:sz="4" w:space="0" w:color="000000"/>
              <w:bottom w:val="single" w:sz="4" w:space="0" w:color="000000"/>
              <w:right w:val="single" w:sz="4" w:space="0" w:color="000000"/>
            </w:tcBorders>
          </w:tcPr>
          <w:p w14:paraId="2B219007"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מבני תאים </w:t>
            </w:r>
          </w:p>
        </w:tc>
        <w:tc>
          <w:tcPr>
            <w:tcW w:w="1624" w:type="dxa"/>
            <w:tcBorders>
              <w:top w:val="single" w:sz="4" w:space="0" w:color="000000"/>
              <w:left w:val="single" w:sz="4" w:space="0" w:color="000000"/>
              <w:bottom w:val="single" w:sz="4" w:space="0" w:color="000000"/>
              <w:right w:val="single" w:sz="4" w:space="0" w:color="000000"/>
            </w:tcBorders>
          </w:tcPr>
          <w:p w14:paraId="419F2FF0"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tl/>
              </w:rPr>
              <w:t xml:space="preserve"> </w:t>
            </w:r>
          </w:p>
        </w:tc>
      </w:tr>
      <w:tr w:rsidR="00A565EF" w:rsidRPr="00C77EB7" w14:paraId="0FF2CBC8" w14:textId="77777777" w:rsidTr="0011123D">
        <w:trPr>
          <w:trHeight w:val="530"/>
          <w:jc w:val="center"/>
        </w:trPr>
        <w:tc>
          <w:tcPr>
            <w:tcW w:w="5138" w:type="dxa"/>
            <w:tcBorders>
              <w:top w:val="single" w:sz="4" w:space="0" w:color="000000"/>
              <w:left w:val="single" w:sz="4" w:space="0" w:color="000000"/>
              <w:bottom w:val="single" w:sz="4" w:space="0" w:color="000000"/>
              <w:right w:val="single" w:sz="4" w:space="0" w:color="000000"/>
            </w:tcBorders>
          </w:tcPr>
          <w:p w14:paraId="58730739"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4FE8EA13"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מפסקים </w:t>
            </w:r>
          </w:p>
        </w:tc>
        <w:tc>
          <w:tcPr>
            <w:tcW w:w="1624" w:type="dxa"/>
            <w:tcBorders>
              <w:top w:val="single" w:sz="4" w:space="0" w:color="000000"/>
              <w:left w:val="single" w:sz="4" w:space="0" w:color="000000"/>
              <w:bottom w:val="single" w:sz="4" w:space="0" w:color="000000"/>
              <w:right w:val="single" w:sz="4" w:space="0" w:color="000000"/>
            </w:tcBorders>
          </w:tcPr>
          <w:p w14:paraId="3568C8F9"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p>
        </w:tc>
      </w:tr>
      <w:tr w:rsidR="00A565EF" w:rsidRPr="00C77EB7" w14:paraId="270B2163" w14:textId="77777777" w:rsidTr="0011123D">
        <w:trPr>
          <w:trHeight w:val="530"/>
          <w:jc w:val="center"/>
        </w:trPr>
        <w:tc>
          <w:tcPr>
            <w:tcW w:w="5138" w:type="dxa"/>
            <w:tcBorders>
              <w:top w:val="single" w:sz="4" w:space="0" w:color="000000"/>
              <w:left w:val="single" w:sz="4" w:space="0" w:color="000000"/>
              <w:bottom w:val="single" w:sz="4" w:space="0" w:color="000000"/>
              <w:right w:val="single" w:sz="4" w:space="0" w:color="000000"/>
            </w:tcBorders>
          </w:tcPr>
          <w:p w14:paraId="70806A88"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0983CA10"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מא"זים </w:t>
            </w:r>
          </w:p>
        </w:tc>
        <w:tc>
          <w:tcPr>
            <w:tcW w:w="1624" w:type="dxa"/>
            <w:tcBorders>
              <w:top w:val="single" w:sz="4" w:space="0" w:color="000000"/>
              <w:left w:val="single" w:sz="4" w:space="0" w:color="000000"/>
              <w:bottom w:val="single" w:sz="4" w:space="0" w:color="000000"/>
              <w:right w:val="single" w:sz="4" w:space="0" w:color="000000"/>
            </w:tcBorders>
          </w:tcPr>
          <w:p w14:paraId="1FEB7599"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70D7939F" w14:textId="77777777" w:rsidTr="0011123D">
        <w:trPr>
          <w:trHeight w:val="528"/>
          <w:jc w:val="center"/>
        </w:trPr>
        <w:tc>
          <w:tcPr>
            <w:tcW w:w="5138" w:type="dxa"/>
            <w:tcBorders>
              <w:top w:val="single" w:sz="4" w:space="0" w:color="000000"/>
              <w:left w:val="single" w:sz="4" w:space="0" w:color="000000"/>
              <w:bottom w:val="single" w:sz="4" w:space="0" w:color="000000"/>
              <w:right w:val="single" w:sz="4" w:space="0" w:color="000000"/>
            </w:tcBorders>
          </w:tcPr>
          <w:p w14:paraId="710C8C48"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096EA4A4"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מנתקים</w:t>
            </w:r>
            <w:r>
              <w:rPr>
                <w:rFonts w:asciiTheme="minorBidi" w:hAnsiTheme="minorBidi" w:cstheme="minorBidi" w:hint="cs"/>
                <w:sz w:val="24"/>
                <w:rtl/>
              </w:rPr>
              <w:t xml:space="preserve"> בעומס</w:t>
            </w:r>
            <w:r w:rsidRPr="00C77EB7">
              <w:rPr>
                <w:rFonts w:asciiTheme="minorBidi" w:hAnsiTheme="minorBidi" w:cstheme="minorBidi"/>
                <w:sz w:val="24"/>
                <w:rtl/>
              </w:rPr>
              <w:t xml:space="preserve"> </w:t>
            </w:r>
          </w:p>
        </w:tc>
        <w:tc>
          <w:tcPr>
            <w:tcW w:w="1624" w:type="dxa"/>
            <w:tcBorders>
              <w:top w:val="single" w:sz="4" w:space="0" w:color="000000"/>
              <w:left w:val="single" w:sz="4" w:space="0" w:color="000000"/>
              <w:bottom w:val="single" w:sz="4" w:space="0" w:color="000000"/>
              <w:right w:val="single" w:sz="4" w:space="0" w:color="000000"/>
            </w:tcBorders>
          </w:tcPr>
          <w:p w14:paraId="74AECC11"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2299CDFA"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194726E3"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 </w:t>
            </w:r>
            <w:r w:rsidRPr="00C77EB7">
              <w:rPr>
                <w:rFonts w:asciiTheme="minorBidi" w:hAnsiTheme="minorBidi" w:cstheme="minorBidi"/>
                <w:sz w:val="24"/>
              </w:rPr>
              <w:t xml:space="preserve"> EATON  ,ABB Sace, Schneider</w:t>
            </w:r>
          </w:p>
        </w:tc>
        <w:tc>
          <w:tcPr>
            <w:tcW w:w="1661" w:type="dxa"/>
            <w:tcBorders>
              <w:top w:val="single" w:sz="4" w:space="0" w:color="000000"/>
              <w:left w:val="single" w:sz="4" w:space="0" w:color="000000"/>
              <w:bottom w:val="single" w:sz="4" w:space="0" w:color="000000"/>
              <w:right w:val="single" w:sz="4" w:space="0" w:color="000000"/>
            </w:tcBorders>
          </w:tcPr>
          <w:p w14:paraId="59AB8A23"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מגענים </w:t>
            </w:r>
          </w:p>
        </w:tc>
        <w:tc>
          <w:tcPr>
            <w:tcW w:w="1624" w:type="dxa"/>
            <w:tcBorders>
              <w:top w:val="single" w:sz="4" w:space="0" w:color="000000"/>
              <w:left w:val="single" w:sz="4" w:space="0" w:color="000000"/>
              <w:bottom w:val="single" w:sz="4" w:space="0" w:color="000000"/>
              <w:right w:val="single" w:sz="4" w:space="0" w:color="000000"/>
            </w:tcBorders>
          </w:tcPr>
          <w:p w14:paraId="24DF38FB"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592600EE" w14:textId="77777777" w:rsidTr="0011123D">
        <w:trPr>
          <w:trHeight w:val="542"/>
          <w:jc w:val="center"/>
        </w:trPr>
        <w:tc>
          <w:tcPr>
            <w:tcW w:w="5138" w:type="dxa"/>
            <w:tcBorders>
              <w:top w:val="single" w:sz="4" w:space="0" w:color="000000"/>
              <w:left w:val="single" w:sz="4" w:space="0" w:color="000000"/>
              <w:bottom w:val="single" w:sz="4" w:space="0" w:color="000000"/>
              <w:right w:val="single" w:sz="4" w:space="0" w:color="000000"/>
            </w:tcBorders>
          </w:tcPr>
          <w:p w14:paraId="017FACAB"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 מד נע</w:t>
            </w:r>
            <w:r w:rsidRPr="00C77EB7">
              <w:rPr>
                <w:rFonts w:asciiTheme="minorBidi" w:hAnsiTheme="minorBidi" w:cstheme="minorBidi"/>
                <w:sz w:val="24"/>
              </w:rPr>
              <w:t xml:space="preserve"> Ganz, IME, </w:t>
            </w:r>
            <w:r w:rsidRPr="00C77EB7">
              <w:rPr>
                <w:rFonts w:asciiTheme="minorBidi" w:hAnsiTheme="minorBidi" w:cstheme="minorBidi"/>
                <w:sz w:val="24"/>
                <w:rtl/>
              </w:rPr>
              <w:t xml:space="preserve">, </w:t>
            </w:r>
            <w:r w:rsidRPr="00C77EB7">
              <w:rPr>
                <w:rFonts w:asciiTheme="minorBidi" w:hAnsiTheme="minorBidi" w:cstheme="minorBidi"/>
                <w:sz w:val="24"/>
              </w:rPr>
              <w:t>OBC</w:t>
            </w:r>
          </w:p>
        </w:tc>
        <w:tc>
          <w:tcPr>
            <w:tcW w:w="1661" w:type="dxa"/>
            <w:tcBorders>
              <w:top w:val="single" w:sz="4" w:space="0" w:color="000000"/>
              <w:left w:val="single" w:sz="4" w:space="0" w:color="000000"/>
              <w:bottom w:val="single" w:sz="4" w:space="0" w:color="000000"/>
              <w:right w:val="single" w:sz="4" w:space="0" w:color="000000"/>
            </w:tcBorders>
          </w:tcPr>
          <w:p w14:paraId="1A0FBC1E"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שנאי זרם </w:t>
            </w:r>
          </w:p>
        </w:tc>
        <w:tc>
          <w:tcPr>
            <w:tcW w:w="1624" w:type="dxa"/>
            <w:tcBorders>
              <w:top w:val="single" w:sz="4" w:space="0" w:color="000000"/>
              <w:left w:val="single" w:sz="4" w:space="0" w:color="000000"/>
              <w:bottom w:val="single" w:sz="4" w:space="0" w:color="000000"/>
              <w:right w:val="single" w:sz="4" w:space="0" w:color="000000"/>
            </w:tcBorders>
          </w:tcPr>
          <w:p w14:paraId="68B093E1"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108BC146" w14:textId="77777777" w:rsidTr="0011123D">
        <w:trPr>
          <w:trHeight w:val="530"/>
          <w:jc w:val="center"/>
        </w:trPr>
        <w:tc>
          <w:tcPr>
            <w:tcW w:w="5138" w:type="dxa"/>
            <w:tcBorders>
              <w:top w:val="single" w:sz="4" w:space="0" w:color="000000"/>
              <w:left w:val="single" w:sz="4" w:space="0" w:color="000000"/>
              <w:bottom w:val="single" w:sz="4" w:space="0" w:color="000000"/>
              <w:right w:val="single" w:sz="4" w:space="0" w:color="000000"/>
            </w:tcBorders>
          </w:tcPr>
          <w:p w14:paraId="21FE990F"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חולדה, ברק כח, רוזן מילר , רון סוטרון </w:t>
            </w:r>
          </w:p>
        </w:tc>
        <w:tc>
          <w:tcPr>
            <w:tcW w:w="1661" w:type="dxa"/>
            <w:tcBorders>
              <w:top w:val="single" w:sz="4" w:space="0" w:color="000000"/>
              <w:left w:val="single" w:sz="4" w:space="0" w:color="000000"/>
              <w:bottom w:val="single" w:sz="4" w:space="0" w:color="000000"/>
              <w:right w:val="single" w:sz="4" w:space="0" w:color="000000"/>
            </w:tcBorders>
          </w:tcPr>
          <w:p w14:paraId="3F428BD2"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שנאי בקרה </w:t>
            </w:r>
          </w:p>
        </w:tc>
        <w:tc>
          <w:tcPr>
            <w:tcW w:w="1624" w:type="dxa"/>
            <w:tcBorders>
              <w:top w:val="single" w:sz="4" w:space="0" w:color="000000"/>
              <w:left w:val="single" w:sz="4" w:space="0" w:color="000000"/>
              <w:bottom w:val="single" w:sz="4" w:space="0" w:color="000000"/>
              <w:right w:val="single" w:sz="4" w:space="0" w:color="000000"/>
            </w:tcBorders>
          </w:tcPr>
          <w:p w14:paraId="76FADA0B"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6567369F"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5C8255D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lastRenderedPageBreak/>
              <w:t xml:space="preserve"> </w:t>
            </w:r>
            <w:r w:rsidRPr="00C77EB7">
              <w:rPr>
                <w:rFonts w:asciiTheme="minorBidi" w:hAnsiTheme="minorBidi" w:cstheme="minorBidi"/>
                <w:sz w:val="24"/>
              </w:rPr>
              <w:t>Schneider , Eaton, ABB</w:t>
            </w:r>
          </w:p>
        </w:tc>
        <w:tc>
          <w:tcPr>
            <w:tcW w:w="1661" w:type="dxa"/>
            <w:tcBorders>
              <w:top w:val="single" w:sz="4" w:space="0" w:color="000000"/>
              <w:left w:val="single" w:sz="4" w:space="0" w:color="000000"/>
              <w:bottom w:val="single" w:sz="4" w:space="0" w:color="000000"/>
              <w:right w:val="single" w:sz="4" w:space="0" w:color="000000"/>
            </w:tcBorders>
          </w:tcPr>
          <w:p w14:paraId="0F24413F"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מגעני בקרה </w:t>
            </w:r>
          </w:p>
        </w:tc>
        <w:tc>
          <w:tcPr>
            <w:tcW w:w="1624" w:type="dxa"/>
            <w:tcBorders>
              <w:top w:val="single" w:sz="4" w:space="0" w:color="000000"/>
              <w:left w:val="single" w:sz="4" w:space="0" w:color="000000"/>
              <w:bottom w:val="single" w:sz="4" w:space="0" w:color="000000"/>
              <w:right w:val="single" w:sz="4" w:space="0" w:color="000000"/>
            </w:tcBorders>
          </w:tcPr>
          <w:p w14:paraId="7CE7D870"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5DC163B1"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43A76E5E"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 </w:t>
            </w:r>
            <w:r>
              <w:rPr>
                <w:rFonts w:asciiTheme="minorBidi" w:hAnsiTheme="minorBidi" w:cstheme="minorBidi"/>
                <w:sz w:val="24"/>
              </w:rPr>
              <w:t>Omron</w:t>
            </w:r>
            <w:r w:rsidRPr="00C77EB7">
              <w:rPr>
                <w:rFonts w:asciiTheme="minorBidi" w:hAnsiTheme="minorBidi" w:cstheme="minorBidi"/>
                <w:sz w:val="24"/>
                <w:rtl/>
              </w:rPr>
              <w:t xml:space="preserve"> </w:t>
            </w:r>
            <w:r w:rsidRPr="00C77EB7">
              <w:rPr>
                <w:rFonts w:asciiTheme="minorBidi" w:hAnsiTheme="minorBidi" w:cstheme="minorBidi"/>
                <w:sz w:val="24"/>
              </w:rPr>
              <w:t>phoenix</w:t>
            </w:r>
            <w:r>
              <w:rPr>
                <w:rFonts w:asciiTheme="minorBidi" w:hAnsiTheme="minorBidi" w:cstheme="minorBidi"/>
                <w:sz w:val="24"/>
              </w:rPr>
              <w:t>, S</w:t>
            </w:r>
            <w:r w:rsidRPr="00C77EB7">
              <w:rPr>
                <w:rFonts w:asciiTheme="minorBidi" w:hAnsiTheme="minorBidi" w:cstheme="minorBidi"/>
                <w:sz w:val="24"/>
              </w:rPr>
              <w:t>chnider</w:t>
            </w:r>
          </w:p>
        </w:tc>
        <w:tc>
          <w:tcPr>
            <w:tcW w:w="1661" w:type="dxa"/>
            <w:tcBorders>
              <w:top w:val="single" w:sz="4" w:space="0" w:color="000000"/>
              <w:left w:val="single" w:sz="4" w:space="0" w:color="000000"/>
              <w:bottom w:val="single" w:sz="4" w:space="0" w:color="000000"/>
              <w:right w:val="single" w:sz="4" w:space="0" w:color="000000"/>
            </w:tcBorders>
          </w:tcPr>
          <w:p w14:paraId="0941E89D"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ממסרי בקרה נשלפים </w:t>
            </w:r>
          </w:p>
        </w:tc>
        <w:tc>
          <w:tcPr>
            <w:tcW w:w="1624" w:type="dxa"/>
            <w:tcBorders>
              <w:top w:val="single" w:sz="4" w:space="0" w:color="000000"/>
              <w:left w:val="single" w:sz="4" w:space="0" w:color="000000"/>
              <w:bottom w:val="single" w:sz="4" w:space="0" w:color="000000"/>
              <w:right w:val="single" w:sz="4" w:space="0" w:color="000000"/>
            </w:tcBorders>
          </w:tcPr>
          <w:p w14:paraId="4085880E"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0A67535D"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5F1A58A3"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A-B, Eaton, , Schneider, ABB</w:t>
            </w:r>
          </w:p>
        </w:tc>
        <w:tc>
          <w:tcPr>
            <w:tcW w:w="1661" w:type="dxa"/>
            <w:tcBorders>
              <w:top w:val="single" w:sz="4" w:space="0" w:color="000000"/>
              <w:left w:val="single" w:sz="4" w:space="0" w:color="000000"/>
              <w:bottom w:val="single" w:sz="4" w:space="0" w:color="000000"/>
              <w:right w:val="single" w:sz="4" w:space="0" w:color="000000"/>
            </w:tcBorders>
          </w:tcPr>
          <w:p w14:paraId="10C74F2B"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לחצנים ומפסקים </w:t>
            </w:r>
          </w:p>
        </w:tc>
        <w:tc>
          <w:tcPr>
            <w:tcW w:w="1624" w:type="dxa"/>
            <w:tcBorders>
              <w:top w:val="single" w:sz="4" w:space="0" w:color="000000"/>
              <w:left w:val="single" w:sz="4" w:space="0" w:color="000000"/>
              <w:bottom w:val="single" w:sz="4" w:space="0" w:color="000000"/>
              <w:right w:val="single" w:sz="4" w:space="0" w:color="000000"/>
            </w:tcBorders>
          </w:tcPr>
          <w:p w14:paraId="4934D1F4"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w:t>
            </w:r>
          </w:p>
        </w:tc>
      </w:tr>
      <w:tr w:rsidR="00A565EF" w:rsidRPr="00C77EB7" w14:paraId="7B36F1D1"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38F5C278"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 </w:t>
            </w:r>
            <w:r w:rsidRPr="00C77EB7">
              <w:rPr>
                <w:rFonts w:asciiTheme="minorBidi" w:hAnsiTheme="minorBidi" w:cstheme="minorBidi"/>
                <w:sz w:val="24"/>
              </w:rPr>
              <w:t>SATEC</w:t>
            </w:r>
            <w:r w:rsidRPr="00C77EB7">
              <w:rPr>
                <w:rFonts w:asciiTheme="minorBidi" w:hAnsiTheme="minorBidi" w:cstheme="minorBidi"/>
                <w:sz w:val="24"/>
                <w:rtl/>
              </w:rPr>
              <w:t xml:space="preserve">  ,  </w:t>
            </w:r>
            <w:r w:rsidRPr="00C77EB7">
              <w:rPr>
                <w:rFonts w:asciiTheme="minorBidi" w:hAnsiTheme="minorBidi" w:cstheme="minorBidi"/>
                <w:sz w:val="24"/>
              </w:rPr>
              <w:t>Schneider</w:t>
            </w:r>
          </w:p>
        </w:tc>
        <w:tc>
          <w:tcPr>
            <w:tcW w:w="1661" w:type="dxa"/>
            <w:tcBorders>
              <w:top w:val="single" w:sz="4" w:space="0" w:color="000000"/>
              <w:left w:val="single" w:sz="4" w:space="0" w:color="000000"/>
              <w:bottom w:val="single" w:sz="4" w:space="0" w:color="000000"/>
              <w:right w:val="single" w:sz="4" w:space="0" w:color="000000"/>
            </w:tcBorders>
          </w:tcPr>
          <w:p w14:paraId="47324B76"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ציוד מדידה </w:t>
            </w:r>
          </w:p>
        </w:tc>
        <w:tc>
          <w:tcPr>
            <w:tcW w:w="1624" w:type="dxa"/>
            <w:tcBorders>
              <w:top w:val="single" w:sz="4" w:space="0" w:color="000000"/>
              <w:left w:val="single" w:sz="4" w:space="0" w:color="000000"/>
              <w:bottom w:val="single" w:sz="4" w:space="0" w:color="000000"/>
              <w:right w:val="single" w:sz="4" w:space="0" w:color="000000"/>
            </w:tcBorders>
          </w:tcPr>
          <w:p w14:paraId="6F85CDD9"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2BEC9BCB"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05E7E606"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w:t>
            </w:r>
            <w:r w:rsidRPr="00C77EB7">
              <w:rPr>
                <w:rFonts w:asciiTheme="minorBidi" w:hAnsiTheme="minorBidi" w:cstheme="minorBidi"/>
                <w:sz w:val="24"/>
              </w:rPr>
              <w:t>Schneider, Eaton, Siemens, ABB Sace</w:t>
            </w:r>
          </w:p>
        </w:tc>
        <w:tc>
          <w:tcPr>
            <w:tcW w:w="1661" w:type="dxa"/>
            <w:tcBorders>
              <w:top w:val="single" w:sz="4" w:space="0" w:color="000000"/>
              <w:left w:val="single" w:sz="4" w:space="0" w:color="000000"/>
              <w:bottom w:val="single" w:sz="4" w:space="0" w:color="000000"/>
              <w:right w:val="single" w:sz="4" w:space="0" w:color="000000"/>
            </w:tcBorders>
          </w:tcPr>
          <w:p w14:paraId="2C703AD7"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ממסרי פחת </w:t>
            </w:r>
          </w:p>
        </w:tc>
        <w:tc>
          <w:tcPr>
            <w:tcW w:w="1624" w:type="dxa"/>
            <w:tcBorders>
              <w:top w:val="single" w:sz="4" w:space="0" w:color="000000"/>
              <w:left w:val="single" w:sz="4" w:space="0" w:color="000000"/>
              <w:bottom w:val="single" w:sz="4" w:space="0" w:color="000000"/>
              <w:right w:val="single" w:sz="4" w:space="0" w:color="000000"/>
            </w:tcBorders>
          </w:tcPr>
          <w:p w14:paraId="688E0898"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670D3280" w14:textId="77777777" w:rsidTr="0011123D">
        <w:trPr>
          <w:trHeight w:val="905"/>
          <w:jc w:val="center"/>
        </w:trPr>
        <w:tc>
          <w:tcPr>
            <w:tcW w:w="5138" w:type="dxa"/>
            <w:tcBorders>
              <w:top w:val="single" w:sz="4" w:space="0" w:color="000000"/>
              <w:left w:val="single" w:sz="4" w:space="0" w:color="000000"/>
              <w:bottom w:val="single" w:sz="4" w:space="0" w:color="000000"/>
              <w:right w:val="single" w:sz="4" w:space="0" w:color="000000"/>
            </w:tcBorders>
          </w:tcPr>
          <w:p w14:paraId="2F2175CA"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 xml:space="preserve"> Eaton, Schneider, Phoenix</w:t>
            </w:r>
            <w:r w:rsidRPr="00C77EB7">
              <w:rPr>
                <w:rFonts w:asciiTheme="minorBidi" w:hAnsiTheme="minorBidi" w:cstheme="minorBidi"/>
                <w:sz w:val="24"/>
                <w:rtl/>
              </w:rPr>
              <w:t xml:space="preserve">, </w:t>
            </w:r>
            <w:r w:rsidRPr="00C77EB7">
              <w:rPr>
                <w:rFonts w:asciiTheme="minorBidi" w:hAnsiTheme="minorBidi" w:cstheme="minorBidi"/>
                <w:sz w:val="24"/>
              </w:rPr>
              <w:t>ABB</w:t>
            </w:r>
          </w:p>
          <w:p w14:paraId="31B0A551"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ISKRA RAYCAM</w:t>
            </w:r>
          </w:p>
        </w:tc>
        <w:tc>
          <w:tcPr>
            <w:tcW w:w="1661" w:type="dxa"/>
            <w:tcBorders>
              <w:top w:val="single" w:sz="4" w:space="0" w:color="000000"/>
              <w:left w:val="single" w:sz="4" w:space="0" w:color="000000"/>
              <w:bottom w:val="single" w:sz="4" w:space="0" w:color="000000"/>
              <w:right w:val="single" w:sz="4" w:space="0" w:color="000000"/>
            </w:tcBorders>
          </w:tcPr>
          <w:p w14:paraId="60C2F395"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הגנות למתח יתר </w:t>
            </w:r>
          </w:p>
        </w:tc>
        <w:tc>
          <w:tcPr>
            <w:tcW w:w="1624" w:type="dxa"/>
            <w:tcBorders>
              <w:top w:val="single" w:sz="4" w:space="0" w:color="000000"/>
              <w:left w:val="single" w:sz="4" w:space="0" w:color="000000"/>
              <w:bottom w:val="single" w:sz="4" w:space="0" w:color="000000"/>
              <w:right w:val="single" w:sz="4" w:space="0" w:color="000000"/>
            </w:tcBorders>
          </w:tcPr>
          <w:p w14:paraId="32078F32"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1C88E63E"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00574154"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Phoenix, w</w:t>
            </w:r>
            <w:r>
              <w:rPr>
                <w:rFonts w:asciiTheme="minorBidi" w:hAnsiTheme="minorBidi" w:cstheme="minorBidi"/>
                <w:sz w:val="24"/>
              </w:rPr>
              <w:t>i</w:t>
            </w:r>
            <w:r w:rsidRPr="00C77EB7">
              <w:rPr>
                <w:rFonts w:asciiTheme="minorBidi" w:hAnsiTheme="minorBidi" w:cstheme="minorBidi"/>
                <w:sz w:val="24"/>
              </w:rPr>
              <w:t>de</w:t>
            </w:r>
            <w:r>
              <w:rPr>
                <w:rFonts w:asciiTheme="minorBidi" w:hAnsiTheme="minorBidi" w:cstheme="minorBidi"/>
                <w:sz w:val="24"/>
              </w:rPr>
              <w:t>m</w:t>
            </w:r>
            <w:r w:rsidRPr="00C77EB7">
              <w:rPr>
                <w:rFonts w:asciiTheme="minorBidi" w:hAnsiTheme="minorBidi" w:cstheme="minorBidi"/>
                <w:sz w:val="24"/>
              </w:rPr>
              <w:t>eller</w:t>
            </w:r>
          </w:p>
        </w:tc>
        <w:tc>
          <w:tcPr>
            <w:tcW w:w="1661" w:type="dxa"/>
            <w:tcBorders>
              <w:top w:val="single" w:sz="4" w:space="0" w:color="000000"/>
              <w:left w:val="single" w:sz="4" w:space="0" w:color="000000"/>
              <w:bottom w:val="single" w:sz="4" w:space="0" w:color="000000"/>
              <w:right w:val="single" w:sz="4" w:space="0" w:color="000000"/>
            </w:tcBorders>
          </w:tcPr>
          <w:p w14:paraId="2E71EB6A"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מהדקים </w:t>
            </w:r>
          </w:p>
        </w:tc>
        <w:tc>
          <w:tcPr>
            <w:tcW w:w="1624" w:type="dxa"/>
            <w:tcBorders>
              <w:top w:val="single" w:sz="4" w:space="0" w:color="000000"/>
              <w:left w:val="single" w:sz="4" w:space="0" w:color="000000"/>
              <w:bottom w:val="single" w:sz="4" w:space="0" w:color="000000"/>
              <w:right w:val="single" w:sz="4" w:space="0" w:color="000000"/>
            </w:tcBorders>
          </w:tcPr>
          <w:p w14:paraId="63610851"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3BDA6DE5"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4AF591B2"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 xml:space="preserve"> Omron,  Broyce control</w:t>
            </w:r>
            <w:r w:rsidRPr="00C77EB7">
              <w:rPr>
                <w:rFonts w:asciiTheme="minorBidi" w:hAnsiTheme="minorBidi" w:cstheme="minorBidi"/>
                <w:sz w:val="24"/>
                <w:rtl/>
              </w:rPr>
              <w:t xml:space="preserve">, </w:t>
            </w:r>
            <w:r w:rsidRPr="00C77EB7">
              <w:rPr>
                <w:rFonts w:asciiTheme="minorBidi" w:hAnsiTheme="minorBidi" w:cstheme="minorBidi"/>
                <w:sz w:val="24"/>
              </w:rPr>
              <w:t>ABB</w:t>
            </w:r>
            <w:r w:rsidRPr="00C77EB7">
              <w:rPr>
                <w:rFonts w:asciiTheme="minorBidi" w:hAnsiTheme="minorBidi" w:cstheme="minorBidi"/>
                <w:sz w:val="24"/>
                <w:rtl/>
              </w:rPr>
              <w:t xml:space="preserve">, </w:t>
            </w:r>
            <w:r w:rsidRPr="00C77EB7">
              <w:rPr>
                <w:rFonts w:asciiTheme="minorBidi" w:hAnsiTheme="minorBidi" w:cstheme="minorBidi"/>
                <w:sz w:val="24"/>
              </w:rPr>
              <w:t xml:space="preserve">EATON </w:t>
            </w:r>
            <w:r w:rsidRPr="00C77EB7">
              <w:rPr>
                <w:rFonts w:asciiTheme="minorBidi" w:hAnsiTheme="minorBidi" w:cstheme="minorBidi"/>
                <w:sz w:val="24"/>
                <w:rtl/>
              </w:rPr>
              <w:t xml:space="preserve">, </w:t>
            </w:r>
          </w:p>
          <w:p w14:paraId="49E323D8"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Schneider</w:t>
            </w:r>
          </w:p>
          <w:p w14:paraId="29E2E891" w14:textId="77777777" w:rsidR="00A565EF" w:rsidRPr="00C77EB7" w:rsidRDefault="00A565EF" w:rsidP="0011123D">
            <w:pPr>
              <w:rPr>
                <w:rFonts w:asciiTheme="minorBidi" w:hAnsiTheme="minorBidi" w:cstheme="minorBidi"/>
                <w:sz w:val="24"/>
                <w:rtl/>
              </w:rPr>
            </w:pPr>
          </w:p>
        </w:tc>
        <w:tc>
          <w:tcPr>
            <w:tcW w:w="1661" w:type="dxa"/>
            <w:tcBorders>
              <w:top w:val="single" w:sz="4" w:space="0" w:color="000000"/>
              <w:left w:val="single" w:sz="4" w:space="0" w:color="000000"/>
              <w:bottom w:val="single" w:sz="4" w:space="0" w:color="000000"/>
              <w:right w:val="single" w:sz="4" w:space="0" w:color="000000"/>
            </w:tcBorders>
          </w:tcPr>
          <w:p w14:paraId="0100C704"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ממסרי חוסר מתח </w:t>
            </w:r>
          </w:p>
        </w:tc>
        <w:tc>
          <w:tcPr>
            <w:tcW w:w="1624" w:type="dxa"/>
            <w:tcBorders>
              <w:top w:val="single" w:sz="4" w:space="0" w:color="000000"/>
              <w:left w:val="single" w:sz="4" w:space="0" w:color="000000"/>
              <w:bottom w:val="single" w:sz="4" w:space="0" w:color="000000"/>
              <w:right w:val="single" w:sz="4" w:space="0" w:color="000000"/>
            </w:tcBorders>
          </w:tcPr>
          <w:p w14:paraId="15DF8ABF"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2DC9B0E1" w14:textId="77777777" w:rsidTr="0011123D">
        <w:trPr>
          <w:trHeight w:val="540"/>
          <w:jc w:val="center"/>
        </w:trPr>
        <w:tc>
          <w:tcPr>
            <w:tcW w:w="5138" w:type="dxa"/>
            <w:tcBorders>
              <w:top w:val="single" w:sz="4" w:space="0" w:color="000000"/>
              <w:left w:val="single" w:sz="4" w:space="0" w:color="000000"/>
              <w:bottom w:val="single" w:sz="4" w:space="0" w:color="000000"/>
              <w:right w:val="single" w:sz="4" w:space="0" w:color="000000"/>
            </w:tcBorders>
          </w:tcPr>
          <w:p w14:paraId="45B6CB7C"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w:t>
            </w:r>
            <w:r>
              <w:rPr>
                <w:rFonts w:asciiTheme="minorBidi" w:hAnsiTheme="minorBidi" w:cstheme="minorBidi"/>
                <w:sz w:val="24"/>
              </w:rPr>
              <w:t>,</w:t>
            </w:r>
            <w:r w:rsidRPr="00C77EB7">
              <w:rPr>
                <w:rFonts w:asciiTheme="minorBidi" w:hAnsiTheme="minorBidi" w:cstheme="minorBidi"/>
                <w:sz w:val="24"/>
              </w:rPr>
              <w:t xml:space="preserve">Bender </w:t>
            </w:r>
            <w:r w:rsidRPr="00C77EB7">
              <w:rPr>
                <w:rFonts w:asciiTheme="minorBidi" w:hAnsiTheme="minorBidi" w:cstheme="minorBidi"/>
                <w:sz w:val="24"/>
                <w:rtl/>
              </w:rPr>
              <w:t>חולדה, רון סיטרון</w:t>
            </w:r>
          </w:p>
        </w:tc>
        <w:tc>
          <w:tcPr>
            <w:tcW w:w="1661" w:type="dxa"/>
            <w:tcBorders>
              <w:top w:val="single" w:sz="4" w:space="0" w:color="000000"/>
              <w:left w:val="single" w:sz="4" w:space="0" w:color="000000"/>
              <w:bottom w:val="single" w:sz="4" w:space="0" w:color="000000"/>
              <w:right w:val="single" w:sz="4" w:space="0" w:color="000000"/>
            </w:tcBorders>
          </w:tcPr>
          <w:p w14:paraId="10A93BC0"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שנאים מבדלים </w:t>
            </w:r>
          </w:p>
        </w:tc>
        <w:tc>
          <w:tcPr>
            <w:tcW w:w="1624" w:type="dxa"/>
            <w:tcBorders>
              <w:top w:val="single" w:sz="4" w:space="0" w:color="000000"/>
              <w:left w:val="single" w:sz="4" w:space="0" w:color="000000"/>
              <w:bottom w:val="single" w:sz="4" w:space="0" w:color="000000"/>
              <w:right w:val="single" w:sz="4" w:space="0" w:color="000000"/>
            </w:tcBorders>
          </w:tcPr>
          <w:p w14:paraId="4765F736"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6E8ECFFC"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2D936E8C"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Bender, AMDAR</w:t>
            </w:r>
          </w:p>
        </w:tc>
        <w:tc>
          <w:tcPr>
            <w:tcW w:w="1661" w:type="dxa"/>
            <w:tcBorders>
              <w:top w:val="single" w:sz="4" w:space="0" w:color="000000"/>
              <w:left w:val="single" w:sz="4" w:space="0" w:color="000000"/>
              <w:bottom w:val="single" w:sz="4" w:space="0" w:color="000000"/>
              <w:right w:val="single" w:sz="4" w:space="0" w:color="000000"/>
            </w:tcBorders>
          </w:tcPr>
          <w:p w14:paraId="0C04BD4A"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איזומטר </w:t>
            </w:r>
          </w:p>
        </w:tc>
        <w:tc>
          <w:tcPr>
            <w:tcW w:w="1624" w:type="dxa"/>
            <w:tcBorders>
              <w:top w:val="single" w:sz="4" w:space="0" w:color="000000"/>
              <w:left w:val="single" w:sz="4" w:space="0" w:color="000000"/>
              <w:bottom w:val="single" w:sz="4" w:space="0" w:color="000000"/>
              <w:right w:val="single" w:sz="4" w:space="0" w:color="000000"/>
            </w:tcBorders>
          </w:tcPr>
          <w:p w14:paraId="2CDE7DDA"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4AFEDBF2"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77CDF4C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 xml:space="preserve">OMRON , </w:t>
            </w:r>
            <w:r>
              <w:rPr>
                <w:rFonts w:asciiTheme="minorBidi" w:hAnsiTheme="minorBidi" w:cstheme="minorBidi" w:hint="cs"/>
                <w:sz w:val="24"/>
              </w:rPr>
              <w:t>P</w:t>
            </w:r>
            <w:r w:rsidRPr="00C77EB7">
              <w:rPr>
                <w:rFonts w:asciiTheme="minorBidi" w:hAnsiTheme="minorBidi" w:cstheme="minorBidi"/>
                <w:sz w:val="24"/>
              </w:rPr>
              <w:t>HONEX, Schneider</w:t>
            </w:r>
          </w:p>
          <w:p w14:paraId="333538DC"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w:t>
            </w:r>
          </w:p>
        </w:tc>
        <w:tc>
          <w:tcPr>
            <w:tcW w:w="1661" w:type="dxa"/>
            <w:tcBorders>
              <w:top w:val="single" w:sz="4" w:space="0" w:color="000000"/>
              <w:left w:val="single" w:sz="4" w:space="0" w:color="000000"/>
              <w:bottom w:val="single" w:sz="4" w:space="0" w:color="000000"/>
              <w:right w:val="single" w:sz="4" w:space="0" w:color="000000"/>
            </w:tcBorders>
          </w:tcPr>
          <w:p w14:paraId="1BD3286A"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ספקים ומטענים </w:t>
            </w:r>
          </w:p>
        </w:tc>
        <w:tc>
          <w:tcPr>
            <w:tcW w:w="1624" w:type="dxa"/>
            <w:tcBorders>
              <w:top w:val="single" w:sz="4" w:space="0" w:color="000000"/>
              <w:left w:val="single" w:sz="4" w:space="0" w:color="000000"/>
              <w:bottom w:val="single" w:sz="4" w:space="0" w:color="000000"/>
              <w:right w:val="single" w:sz="4" w:space="0" w:color="000000"/>
            </w:tcBorders>
          </w:tcPr>
          <w:p w14:paraId="0EC231D8"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r w:rsidRPr="00C77EB7">
              <w:rPr>
                <w:rFonts w:asciiTheme="minorBidi" w:hAnsiTheme="minorBidi" w:cstheme="minorBidi"/>
                <w:sz w:val="24"/>
                <w:szCs w:val="24"/>
              </w:rPr>
              <w:t xml:space="preserve"> </w:t>
            </w:r>
          </w:p>
        </w:tc>
      </w:tr>
      <w:tr w:rsidR="00A565EF" w:rsidRPr="00C77EB7" w14:paraId="643A0982"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2E48C0C3"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 xml:space="preserve"> East Pen, C &amp; D</w:t>
            </w:r>
          </w:p>
        </w:tc>
        <w:tc>
          <w:tcPr>
            <w:tcW w:w="1661" w:type="dxa"/>
            <w:tcBorders>
              <w:top w:val="single" w:sz="4" w:space="0" w:color="000000"/>
              <w:left w:val="single" w:sz="4" w:space="0" w:color="000000"/>
              <w:bottom w:val="single" w:sz="4" w:space="0" w:color="000000"/>
              <w:right w:val="single" w:sz="4" w:space="0" w:color="000000"/>
            </w:tcBorders>
          </w:tcPr>
          <w:p w14:paraId="3817B742"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מצברי זל לפיקוד </w:t>
            </w:r>
          </w:p>
        </w:tc>
        <w:tc>
          <w:tcPr>
            <w:tcW w:w="1624" w:type="dxa"/>
            <w:tcBorders>
              <w:top w:val="single" w:sz="4" w:space="0" w:color="000000"/>
              <w:left w:val="single" w:sz="4" w:space="0" w:color="000000"/>
              <w:bottom w:val="single" w:sz="4" w:space="0" w:color="000000"/>
              <w:right w:val="single" w:sz="4" w:space="0" w:color="000000"/>
            </w:tcBorders>
          </w:tcPr>
          <w:p w14:paraId="00DE1E38"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p>
        </w:tc>
      </w:tr>
      <w:tr w:rsidR="00A565EF" w:rsidRPr="00C77EB7" w14:paraId="0E248BFB"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218B9ECA" w14:textId="77777777" w:rsidR="00A565EF" w:rsidRPr="00C77EB7" w:rsidRDefault="00A565EF" w:rsidP="0011123D">
            <w:pPr>
              <w:rPr>
                <w:rFonts w:asciiTheme="minorBidi" w:hAnsiTheme="minorBidi" w:cstheme="minorBidi"/>
                <w:sz w:val="24"/>
              </w:rPr>
            </w:pPr>
            <w:r>
              <w:rPr>
                <w:rFonts w:asciiTheme="minorBidi" w:hAnsiTheme="minorBidi" w:cstheme="minorBidi" w:hint="cs"/>
                <w:sz w:val="24"/>
              </w:rPr>
              <w:t>ABB</w:t>
            </w:r>
            <w:r>
              <w:rPr>
                <w:rFonts w:asciiTheme="minorBidi" w:hAnsiTheme="minorBidi" w:cstheme="minorBidi" w:hint="cs"/>
                <w:sz w:val="24"/>
                <w:rtl/>
              </w:rPr>
              <w:t xml:space="preserve">, </w:t>
            </w:r>
            <w:r>
              <w:rPr>
                <w:rFonts w:asciiTheme="minorBidi" w:hAnsiTheme="minorBidi" w:cstheme="minorBidi" w:hint="cs"/>
                <w:sz w:val="24"/>
              </w:rPr>
              <w:t>EATON, SCHNEIDER</w:t>
            </w:r>
          </w:p>
        </w:tc>
        <w:tc>
          <w:tcPr>
            <w:tcW w:w="1661" w:type="dxa"/>
            <w:tcBorders>
              <w:top w:val="single" w:sz="4" w:space="0" w:color="000000"/>
              <w:left w:val="single" w:sz="4" w:space="0" w:color="000000"/>
              <w:bottom w:val="single" w:sz="4" w:space="0" w:color="000000"/>
              <w:right w:val="single" w:sz="4" w:space="0" w:color="000000"/>
            </w:tcBorders>
          </w:tcPr>
          <w:p w14:paraId="0457732B" w14:textId="77777777" w:rsidR="00A565EF" w:rsidRPr="00C77EB7" w:rsidRDefault="00A565EF" w:rsidP="0011123D">
            <w:pPr>
              <w:rPr>
                <w:rFonts w:asciiTheme="minorBidi" w:hAnsiTheme="minorBidi" w:cstheme="minorBidi"/>
                <w:sz w:val="24"/>
                <w:rtl/>
              </w:rPr>
            </w:pPr>
            <w:r>
              <w:rPr>
                <w:rFonts w:asciiTheme="minorBidi" w:hAnsiTheme="minorBidi" w:cstheme="minorBidi" w:hint="cs"/>
                <w:sz w:val="24"/>
                <w:rtl/>
              </w:rPr>
              <w:t>טיימרים וממסרי צעד</w:t>
            </w:r>
          </w:p>
        </w:tc>
        <w:tc>
          <w:tcPr>
            <w:tcW w:w="1624" w:type="dxa"/>
            <w:tcBorders>
              <w:top w:val="single" w:sz="4" w:space="0" w:color="000000"/>
              <w:left w:val="single" w:sz="4" w:space="0" w:color="000000"/>
              <w:bottom w:val="single" w:sz="4" w:space="0" w:color="000000"/>
              <w:right w:val="single" w:sz="4" w:space="0" w:color="000000"/>
            </w:tcBorders>
          </w:tcPr>
          <w:p w14:paraId="29E9EC8C"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p>
        </w:tc>
      </w:tr>
      <w:tr w:rsidR="00A565EF" w:rsidRPr="00C77EB7" w14:paraId="78B17596"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2B1ADCD9" w14:textId="77777777" w:rsidR="00A565EF" w:rsidRPr="00C77EB7" w:rsidRDefault="00A565EF" w:rsidP="0011123D">
            <w:pPr>
              <w:rPr>
                <w:rFonts w:asciiTheme="minorBidi" w:hAnsiTheme="minorBidi" w:cstheme="minorBidi"/>
                <w:sz w:val="24"/>
              </w:rPr>
            </w:pPr>
            <w:r>
              <w:rPr>
                <w:rFonts w:asciiTheme="minorBidi" w:hAnsiTheme="minorBidi" w:cstheme="minorBidi" w:hint="cs"/>
                <w:sz w:val="24"/>
              </w:rPr>
              <w:t>EATON, SATEC, SCHNEIDER</w:t>
            </w:r>
          </w:p>
        </w:tc>
        <w:tc>
          <w:tcPr>
            <w:tcW w:w="1661" w:type="dxa"/>
            <w:tcBorders>
              <w:top w:val="single" w:sz="4" w:space="0" w:color="000000"/>
              <w:left w:val="single" w:sz="4" w:space="0" w:color="000000"/>
              <w:bottom w:val="single" w:sz="4" w:space="0" w:color="000000"/>
              <w:right w:val="single" w:sz="4" w:space="0" w:color="000000"/>
            </w:tcBorders>
          </w:tcPr>
          <w:p w14:paraId="4097414E" w14:textId="77777777" w:rsidR="00A565EF" w:rsidRPr="00C77EB7" w:rsidRDefault="00A565EF" w:rsidP="0011123D">
            <w:pPr>
              <w:rPr>
                <w:rFonts w:asciiTheme="minorBidi" w:hAnsiTheme="minorBidi" w:cstheme="minorBidi"/>
                <w:sz w:val="24"/>
                <w:rtl/>
              </w:rPr>
            </w:pPr>
            <w:r>
              <w:rPr>
                <w:rFonts w:asciiTheme="minorBidi" w:hAnsiTheme="minorBidi" w:cstheme="minorBidi" w:hint="cs"/>
                <w:sz w:val="24"/>
                <w:rtl/>
              </w:rPr>
              <w:t>בקר כופל הספק</w:t>
            </w:r>
          </w:p>
        </w:tc>
        <w:tc>
          <w:tcPr>
            <w:tcW w:w="1624" w:type="dxa"/>
            <w:tcBorders>
              <w:top w:val="single" w:sz="4" w:space="0" w:color="000000"/>
              <w:left w:val="single" w:sz="4" w:space="0" w:color="000000"/>
              <w:bottom w:val="single" w:sz="4" w:space="0" w:color="000000"/>
              <w:right w:val="single" w:sz="4" w:space="0" w:color="000000"/>
            </w:tcBorders>
          </w:tcPr>
          <w:p w14:paraId="05B12A53"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p>
        </w:tc>
      </w:tr>
      <w:tr w:rsidR="00A565EF" w:rsidRPr="00C77EB7" w14:paraId="17C5A9A1"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4AF8E79D" w14:textId="77777777" w:rsidR="00A565EF" w:rsidRPr="00C77EB7" w:rsidRDefault="00A565EF" w:rsidP="0011123D">
            <w:pPr>
              <w:rPr>
                <w:rFonts w:asciiTheme="minorBidi" w:hAnsiTheme="minorBidi" w:cstheme="minorBidi"/>
                <w:sz w:val="24"/>
              </w:rPr>
            </w:pPr>
            <w:r>
              <w:rPr>
                <w:rFonts w:asciiTheme="minorBidi" w:hAnsiTheme="minorBidi" w:cstheme="minorBidi" w:hint="cs"/>
                <w:sz w:val="24"/>
              </w:rPr>
              <w:t>PSK</w:t>
            </w:r>
            <w:r>
              <w:rPr>
                <w:rFonts w:asciiTheme="minorBidi" w:hAnsiTheme="minorBidi" w:cstheme="minorBidi" w:hint="cs"/>
                <w:sz w:val="24"/>
                <w:rtl/>
              </w:rPr>
              <w:t xml:space="preserve">, </w:t>
            </w:r>
            <w:r>
              <w:rPr>
                <w:rFonts w:asciiTheme="minorBidi" w:hAnsiTheme="minorBidi" w:cstheme="minorBidi" w:hint="cs"/>
                <w:sz w:val="24"/>
              </w:rPr>
              <w:t>GIC</w:t>
            </w:r>
          </w:p>
        </w:tc>
        <w:tc>
          <w:tcPr>
            <w:tcW w:w="1661" w:type="dxa"/>
            <w:tcBorders>
              <w:top w:val="single" w:sz="4" w:space="0" w:color="000000"/>
              <w:left w:val="single" w:sz="4" w:space="0" w:color="000000"/>
              <w:bottom w:val="single" w:sz="4" w:space="0" w:color="000000"/>
              <w:right w:val="single" w:sz="4" w:space="0" w:color="000000"/>
            </w:tcBorders>
          </w:tcPr>
          <w:p w14:paraId="49DA5012" w14:textId="77777777" w:rsidR="00A565EF" w:rsidRPr="00C77EB7" w:rsidRDefault="00A565EF" w:rsidP="0011123D">
            <w:pPr>
              <w:rPr>
                <w:rFonts w:asciiTheme="minorBidi" w:hAnsiTheme="minorBidi" w:cstheme="minorBidi"/>
                <w:sz w:val="24"/>
                <w:rtl/>
              </w:rPr>
            </w:pPr>
            <w:r>
              <w:rPr>
                <w:rFonts w:asciiTheme="minorBidi" w:hAnsiTheme="minorBidi" w:cstheme="minorBidi" w:hint="cs"/>
                <w:sz w:val="24"/>
                <w:rtl/>
              </w:rPr>
              <w:t>ממשק התראות לגילוי אש</w:t>
            </w:r>
          </w:p>
        </w:tc>
        <w:tc>
          <w:tcPr>
            <w:tcW w:w="1624" w:type="dxa"/>
            <w:tcBorders>
              <w:top w:val="single" w:sz="4" w:space="0" w:color="000000"/>
              <w:left w:val="single" w:sz="4" w:space="0" w:color="000000"/>
              <w:bottom w:val="single" w:sz="4" w:space="0" w:color="000000"/>
              <w:right w:val="single" w:sz="4" w:space="0" w:color="000000"/>
            </w:tcBorders>
          </w:tcPr>
          <w:p w14:paraId="573E9ACE"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p>
        </w:tc>
      </w:tr>
      <w:tr w:rsidR="00A565EF" w:rsidRPr="00C77EB7" w14:paraId="17B479C6" w14:textId="77777777" w:rsidTr="0011123D">
        <w:trPr>
          <w:trHeight w:val="516"/>
          <w:jc w:val="center"/>
        </w:trPr>
        <w:tc>
          <w:tcPr>
            <w:tcW w:w="5138" w:type="dxa"/>
            <w:tcBorders>
              <w:top w:val="single" w:sz="4" w:space="0" w:color="000000"/>
              <w:left w:val="single" w:sz="4" w:space="0" w:color="000000"/>
              <w:bottom w:val="single" w:sz="4" w:space="0" w:color="000000"/>
              <w:right w:val="single" w:sz="4" w:space="0" w:color="000000"/>
            </w:tcBorders>
          </w:tcPr>
          <w:p w14:paraId="15094255" w14:textId="77777777" w:rsidR="00A565EF" w:rsidRPr="00C77EB7" w:rsidRDefault="00A565EF" w:rsidP="0011123D">
            <w:pPr>
              <w:rPr>
                <w:rFonts w:asciiTheme="minorBidi" w:hAnsiTheme="minorBidi" w:cstheme="minorBidi"/>
                <w:sz w:val="24"/>
              </w:rPr>
            </w:pPr>
            <w:r>
              <w:rPr>
                <w:rFonts w:asciiTheme="minorBidi" w:hAnsiTheme="minorBidi" w:cstheme="minorBidi" w:hint="cs"/>
                <w:sz w:val="24"/>
              </w:rPr>
              <w:t>B</w:t>
            </w:r>
            <w:r>
              <w:rPr>
                <w:rFonts w:asciiTheme="minorBidi" w:hAnsiTheme="minorBidi" w:cstheme="minorBidi" w:hint="cs"/>
                <w:sz w:val="24"/>
                <w:rtl/>
              </w:rPr>
              <w:t>-</w:t>
            </w:r>
            <w:r>
              <w:rPr>
                <w:rFonts w:asciiTheme="minorBidi" w:hAnsiTheme="minorBidi" w:cstheme="minorBidi" w:hint="cs"/>
                <w:sz w:val="24"/>
              </w:rPr>
              <w:t>A</w:t>
            </w:r>
            <w:r>
              <w:rPr>
                <w:rFonts w:asciiTheme="minorBidi" w:hAnsiTheme="minorBidi" w:cstheme="minorBidi" w:hint="cs"/>
                <w:sz w:val="24"/>
                <w:rtl/>
              </w:rPr>
              <w:t xml:space="preserve">, </w:t>
            </w:r>
            <w:r>
              <w:rPr>
                <w:rFonts w:asciiTheme="minorBidi" w:hAnsiTheme="minorBidi" w:cstheme="minorBidi" w:hint="cs"/>
                <w:sz w:val="24"/>
              </w:rPr>
              <w:t>ABB</w:t>
            </w:r>
          </w:p>
        </w:tc>
        <w:tc>
          <w:tcPr>
            <w:tcW w:w="1661" w:type="dxa"/>
            <w:tcBorders>
              <w:top w:val="single" w:sz="4" w:space="0" w:color="000000"/>
              <w:left w:val="single" w:sz="4" w:space="0" w:color="000000"/>
              <w:bottom w:val="single" w:sz="4" w:space="0" w:color="000000"/>
              <w:right w:val="single" w:sz="4" w:space="0" w:color="000000"/>
            </w:tcBorders>
          </w:tcPr>
          <w:p w14:paraId="1F427D3D" w14:textId="77777777" w:rsidR="00A565EF" w:rsidRPr="00C77EB7" w:rsidRDefault="00A565EF" w:rsidP="0011123D">
            <w:pPr>
              <w:rPr>
                <w:rFonts w:asciiTheme="minorBidi" w:hAnsiTheme="minorBidi" w:cstheme="minorBidi"/>
                <w:sz w:val="24"/>
                <w:rtl/>
              </w:rPr>
            </w:pPr>
            <w:r>
              <w:rPr>
                <w:rFonts w:asciiTheme="minorBidi" w:hAnsiTheme="minorBidi" w:cstheme="minorBidi" w:hint="cs"/>
                <w:sz w:val="24"/>
                <w:rtl/>
              </w:rPr>
              <w:t>מנורות סימון</w:t>
            </w:r>
          </w:p>
        </w:tc>
        <w:tc>
          <w:tcPr>
            <w:tcW w:w="1624" w:type="dxa"/>
            <w:tcBorders>
              <w:top w:val="single" w:sz="4" w:space="0" w:color="000000"/>
              <w:left w:val="single" w:sz="4" w:space="0" w:color="000000"/>
              <w:bottom w:val="single" w:sz="4" w:space="0" w:color="000000"/>
              <w:right w:val="single" w:sz="4" w:space="0" w:color="000000"/>
            </w:tcBorders>
          </w:tcPr>
          <w:p w14:paraId="54CB5624" w14:textId="77777777" w:rsidR="00A565EF" w:rsidRPr="00C77EB7" w:rsidRDefault="00A565EF" w:rsidP="00A565EF">
            <w:pPr>
              <w:pStyle w:val="normalline"/>
              <w:numPr>
                <w:ilvl w:val="2"/>
                <w:numId w:val="1"/>
              </w:numPr>
              <w:tabs>
                <w:tab w:val="clear" w:pos="360"/>
              </w:tabs>
              <w:ind w:left="1034" w:right="0" w:hanging="1034"/>
              <w:rPr>
                <w:rFonts w:asciiTheme="minorBidi" w:hAnsiTheme="minorBidi" w:cstheme="minorBidi"/>
                <w:sz w:val="24"/>
                <w:szCs w:val="24"/>
              </w:rPr>
            </w:pPr>
          </w:p>
        </w:tc>
      </w:tr>
    </w:tbl>
    <w:p w14:paraId="01B05A7B" w14:textId="77777777" w:rsidR="00A565EF" w:rsidRPr="00C77EB7" w:rsidRDefault="00A565EF" w:rsidP="00A565EF">
      <w:pPr>
        <w:jc w:val="both"/>
        <w:rPr>
          <w:rFonts w:asciiTheme="minorBidi" w:hAnsiTheme="minorBidi" w:cstheme="minorBidi"/>
          <w:sz w:val="24"/>
        </w:rPr>
      </w:pPr>
      <w:r w:rsidRPr="00C77EB7">
        <w:rPr>
          <w:rFonts w:asciiTheme="minorBidi" w:hAnsiTheme="minorBidi" w:cstheme="minorBidi"/>
          <w:sz w:val="24"/>
          <w:rtl/>
        </w:rPr>
        <w:t xml:space="preserve"> </w:t>
      </w:r>
    </w:p>
    <w:p w14:paraId="658BC0FA" w14:textId="77777777" w:rsidR="00A565EF" w:rsidRPr="00C77EB7" w:rsidRDefault="00A565EF" w:rsidP="00A565EF">
      <w:pPr>
        <w:jc w:val="both"/>
        <w:rPr>
          <w:rFonts w:asciiTheme="minorBidi" w:hAnsiTheme="minorBidi" w:cstheme="minorBidi"/>
          <w:sz w:val="24"/>
        </w:rPr>
      </w:pPr>
      <w:r w:rsidRPr="00C77EB7">
        <w:rPr>
          <w:rFonts w:asciiTheme="minorBidi" w:hAnsiTheme="minorBidi" w:cstheme="minorBidi"/>
          <w:sz w:val="24"/>
          <w:rtl/>
        </w:rPr>
        <w:t xml:space="preserve">כל הציוד בלוח יהיה מאותו יצרן. </w:t>
      </w:r>
    </w:p>
    <w:p w14:paraId="3D771BAD" w14:textId="77777777" w:rsidR="00A565EF" w:rsidRPr="00C77EB7" w:rsidRDefault="00A565EF" w:rsidP="00A565EF">
      <w:pPr>
        <w:jc w:val="both"/>
        <w:rPr>
          <w:rFonts w:asciiTheme="minorBidi" w:hAnsiTheme="minorBidi" w:cstheme="minorBidi"/>
          <w:sz w:val="24"/>
        </w:rPr>
      </w:pPr>
      <w:r w:rsidRPr="00C77EB7">
        <w:rPr>
          <w:rFonts w:asciiTheme="minorBidi" w:hAnsiTheme="minorBidi" w:cstheme="minorBidi"/>
          <w:sz w:val="24"/>
          <w:rtl/>
        </w:rPr>
        <w:t xml:space="preserve">בחירת ציוד המיתוג תבטיח סלקטיביות מלאה. </w:t>
      </w:r>
    </w:p>
    <w:p w14:paraId="1D6D9910" w14:textId="77777777" w:rsidR="00A565EF" w:rsidRPr="00C77EB7" w:rsidRDefault="00A565EF" w:rsidP="00A565EF">
      <w:pPr>
        <w:jc w:val="both"/>
        <w:rPr>
          <w:rFonts w:asciiTheme="minorBidi" w:hAnsiTheme="minorBidi" w:cstheme="minorBidi"/>
          <w:sz w:val="24"/>
        </w:rPr>
      </w:pPr>
      <w:r w:rsidRPr="00C77EB7">
        <w:rPr>
          <w:rFonts w:asciiTheme="minorBidi" w:hAnsiTheme="minorBidi" w:cstheme="minorBidi"/>
          <w:sz w:val="24"/>
          <w:rtl/>
        </w:rPr>
        <w:t>בחירת מתנעים והגנות מנוע תבטיח רמת מתאם סוג "</w:t>
      </w:r>
      <w:r w:rsidRPr="00C77EB7">
        <w:rPr>
          <w:rFonts w:asciiTheme="minorBidi" w:hAnsiTheme="minorBidi" w:cstheme="minorBidi"/>
          <w:sz w:val="24"/>
        </w:rPr>
        <w:t>2</w:t>
      </w:r>
      <w:r w:rsidRPr="00C77EB7">
        <w:rPr>
          <w:rFonts w:asciiTheme="minorBidi" w:hAnsiTheme="minorBidi" w:cstheme="minorBidi"/>
          <w:sz w:val="24"/>
          <w:rtl/>
        </w:rPr>
        <w:t xml:space="preserve">" לפי </w:t>
      </w:r>
      <w:r w:rsidRPr="00C77EB7">
        <w:rPr>
          <w:rFonts w:asciiTheme="minorBidi" w:hAnsiTheme="minorBidi" w:cstheme="minorBidi"/>
          <w:sz w:val="24"/>
        </w:rPr>
        <w:t>IEC 947-4-1</w:t>
      </w:r>
      <w:r w:rsidRPr="00C77EB7">
        <w:rPr>
          <w:rFonts w:asciiTheme="minorBidi" w:hAnsiTheme="minorBidi" w:cstheme="minorBidi"/>
          <w:sz w:val="24"/>
          <w:rtl/>
        </w:rPr>
        <w:t xml:space="preserve">. </w:t>
      </w:r>
    </w:p>
    <w:tbl>
      <w:tblPr>
        <w:tblW w:w="9214" w:type="dxa"/>
        <w:tblInd w:w="-629" w:type="dxa"/>
        <w:tblCellMar>
          <w:left w:w="0" w:type="dxa"/>
          <w:right w:w="0" w:type="dxa"/>
        </w:tblCellMar>
        <w:tblLook w:val="04A0" w:firstRow="1" w:lastRow="0" w:firstColumn="1" w:lastColumn="0" w:noHBand="0" w:noVBand="1"/>
      </w:tblPr>
      <w:tblGrid>
        <w:gridCol w:w="7150"/>
        <w:gridCol w:w="2064"/>
      </w:tblGrid>
      <w:tr w:rsidR="00A565EF" w:rsidRPr="00C77EB7" w14:paraId="3ABCC12A" w14:textId="77777777" w:rsidTr="0011123D">
        <w:trPr>
          <w:trHeight w:val="1107"/>
        </w:trPr>
        <w:tc>
          <w:tcPr>
            <w:tcW w:w="7150" w:type="dxa"/>
            <w:tcBorders>
              <w:top w:val="nil"/>
              <w:left w:val="nil"/>
              <w:bottom w:val="nil"/>
              <w:right w:val="nil"/>
            </w:tcBorders>
          </w:tcPr>
          <w:p w14:paraId="1095ACCB"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מפסקים בעלי ידית אנכית, הגנות אלקטרוניות </w:t>
            </w:r>
            <w:r w:rsidRPr="00C77EB7">
              <w:rPr>
                <w:rFonts w:asciiTheme="minorBidi" w:hAnsiTheme="minorBidi" w:cstheme="minorBidi"/>
                <w:sz w:val="24"/>
              </w:rPr>
              <w:t>LSI</w:t>
            </w:r>
            <w:r w:rsidRPr="00C77EB7">
              <w:rPr>
                <w:rFonts w:asciiTheme="minorBidi" w:hAnsiTheme="minorBidi" w:cstheme="minorBidi"/>
                <w:sz w:val="24"/>
                <w:rtl/>
              </w:rPr>
              <w:t xml:space="preserve">: מפסקים לזרם מעל </w:t>
            </w:r>
            <w:r w:rsidRPr="00C77EB7">
              <w:rPr>
                <w:rFonts w:asciiTheme="minorBidi" w:hAnsiTheme="minorBidi" w:cstheme="minorBidi"/>
                <w:sz w:val="24"/>
              </w:rPr>
              <w:t>160A</w:t>
            </w:r>
            <w:r w:rsidRPr="00C77EB7">
              <w:rPr>
                <w:rFonts w:asciiTheme="minorBidi" w:hAnsiTheme="minorBidi" w:cstheme="minorBidi"/>
                <w:sz w:val="24"/>
                <w:rtl/>
              </w:rPr>
              <w:t xml:space="preserve"> יכללו הגנה כנ"ל ובנוסף גם הגנה מגנטית נוספת מתכווננת, עם השהיה מתכווננת ליצירת סלקטיביות. </w:t>
            </w:r>
          </w:p>
        </w:tc>
        <w:tc>
          <w:tcPr>
            <w:tcW w:w="2064" w:type="dxa"/>
            <w:tcBorders>
              <w:top w:val="nil"/>
              <w:left w:val="nil"/>
              <w:bottom w:val="nil"/>
              <w:right w:val="nil"/>
            </w:tcBorders>
          </w:tcPr>
          <w:p w14:paraId="5912A124"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מפסקים יצוקים:</w:t>
            </w:r>
          </w:p>
        </w:tc>
      </w:tr>
      <w:tr w:rsidR="00A565EF" w:rsidRPr="00C77EB7" w14:paraId="3C3B6D76" w14:textId="77777777" w:rsidTr="0011123D">
        <w:trPr>
          <w:trHeight w:val="670"/>
        </w:trPr>
        <w:tc>
          <w:tcPr>
            <w:tcW w:w="7150" w:type="dxa"/>
            <w:tcBorders>
              <w:top w:val="nil"/>
              <w:left w:val="nil"/>
              <w:bottom w:val="nil"/>
              <w:right w:val="nil"/>
            </w:tcBorders>
          </w:tcPr>
          <w:p w14:paraId="764B2EFD"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lastRenderedPageBreak/>
              <w:t xml:space="preserve"> </w:t>
            </w:r>
            <w:r w:rsidRPr="00C77EB7">
              <w:rPr>
                <w:rFonts w:asciiTheme="minorBidi" w:hAnsiTheme="minorBidi" w:cstheme="minorBidi"/>
                <w:sz w:val="24"/>
              </w:rPr>
              <w:t>IEC 947</w:t>
            </w:r>
            <w:r w:rsidRPr="00C77EB7">
              <w:rPr>
                <w:rFonts w:asciiTheme="minorBidi" w:hAnsiTheme="minorBidi" w:cstheme="minorBidi"/>
                <w:sz w:val="24"/>
                <w:rtl/>
              </w:rPr>
              <w:t xml:space="preserve"> (תעשייתי) עם "חלון" ירוק במצב מחובר, ו "חלון" אדום מצב תקלה. </w:t>
            </w:r>
          </w:p>
        </w:tc>
        <w:tc>
          <w:tcPr>
            <w:tcW w:w="2064" w:type="dxa"/>
            <w:tcBorders>
              <w:top w:val="nil"/>
              <w:left w:val="nil"/>
              <w:bottom w:val="nil"/>
              <w:right w:val="nil"/>
            </w:tcBorders>
          </w:tcPr>
          <w:p w14:paraId="3D568BBC"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מאמ"תים זעירים: </w:t>
            </w:r>
          </w:p>
        </w:tc>
      </w:tr>
      <w:tr w:rsidR="00A565EF" w:rsidRPr="00C77EB7" w14:paraId="0ED33CAC" w14:textId="77777777" w:rsidTr="0011123D">
        <w:trPr>
          <w:trHeight w:val="798"/>
        </w:trPr>
        <w:tc>
          <w:tcPr>
            <w:tcW w:w="7150" w:type="dxa"/>
            <w:tcBorders>
              <w:top w:val="nil"/>
              <w:left w:val="nil"/>
              <w:bottom w:val="nil"/>
              <w:right w:val="nil"/>
            </w:tcBorders>
          </w:tcPr>
          <w:p w14:paraId="4EE30A41"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w:t>
            </w:r>
            <w:r w:rsidRPr="00C77EB7">
              <w:rPr>
                <w:rFonts w:asciiTheme="minorBidi" w:hAnsiTheme="minorBidi" w:cstheme="minorBidi"/>
                <w:sz w:val="24"/>
              </w:rPr>
              <w:t>.IEC 947 – 4 – 1 TYPE " 2" -CORDINATION</w:t>
            </w:r>
            <w:r w:rsidRPr="00C77EB7">
              <w:rPr>
                <w:rFonts w:asciiTheme="minorBidi" w:hAnsiTheme="minorBidi" w:cstheme="minorBidi"/>
                <w:sz w:val="24"/>
                <w:rtl/>
              </w:rPr>
              <w:t xml:space="preserve"> </w:t>
            </w:r>
          </w:p>
          <w:p w14:paraId="770D36E7"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1</w:t>
            </w:r>
            <w:r w:rsidRPr="00C77EB7">
              <w:rPr>
                <w:rFonts w:asciiTheme="minorBidi" w:hAnsiTheme="minorBidi" w:cstheme="minorBidi"/>
                <w:sz w:val="24"/>
                <w:rtl/>
              </w:rPr>
              <w:t xml:space="preserve"> מיליון פעולות, </w:t>
            </w:r>
            <w:r w:rsidRPr="00C77EB7">
              <w:rPr>
                <w:rFonts w:asciiTheme="minorBidi" w:hAnsiTheme="minorBidi" w:cstheme="minorBidi"/>
                <w:sz w:val="24"/>
              </w:rPr>
              <w:t>AC – 3</w:t>
            </w:r>
            <w:r w:rsidRPr="00C77EB7">
              <w:rPr>
                <w:rFonts w:asciiTheme="minorBidi" w:hAnsiTheme="minorBidi" w:cstheme="minorBidi"/>
                <w:sz w:val="24"/>
                <w:rtl/>
              </w:rPr>
              <w:t xml:space="preserve">. </w:t>
            </w:r>
          </w:p>
        </w:tc>
        <w:tc>
          <w:tcPr>
            <w:tcW w:w="2064" w:type="dxa"/>
            <w:tcBorders>
              <w:top w:val="nil"/>
              <w:left w:val="nil"/>
              <w:bottom w:val="nil"/>
              <w:right w:val="nil"/>
            </w:tcBorders>
          </w:tcPr>
          <w:p w14:paraId="51002D35"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מגענים: </w:t>
            </w:r>
            <w:r w:rsidRPr="00C77EB7">
              <w:rPr>
                <w:rFonts w:asciiTheme="minorBidi" w:hAnsiTheme="minorBidi" w:cstheme="minorBidi"/>
                <w:sz w:val="24"/>
                <w:rtl/>
              </w:rPr>
              <w:tab/>
              <w:t xml:space="preserve"> </w:t>
            </w:r>
            <w:r w:rsidRPr="00C77EB7">
              <w:rPr>
                <w:rFonts w:asciiTheme="minorBidi" w:hAnsiTheme="minorBidi" w:cstheme="minorBidi"/>
                <w:sz w:val="24"/>
                <w:rtl/>
              </w:rPr>
              <w:tab/>
              <w:t xml:space="preserve"> </w:t>
            </w:r>
            <w:r w:rsidRPr="00C77EB7">
              <w:rPr>
                <w:rFonts w:asciiTheme="minorBidi" w:hAnsiTheme="minorBidi" w:cstheme="minorBidi"/>
                <w:sz w:val="24"/>
                <w:rtl/>
              </w:rPr>
              <w:tab/>
              <w:t xml:space="preserve"> </w:t>
            </w:r>
          </w:p>
        </w:tc>
      </w:tr>
      <w:tr w:rsidR="00A565EF" w:rsidRPr="00C77EB7" w14:paraId="2E0E7294" w14:textId="77777777" w:rsidTr="0011123D">
        <w:trPr>
          <w:trHeight w:val="906"/>
        </w:trPr>
        <w:tc>
          <w:tcPr>
            <w:tcW w:w="7150" w:type="dxa"/>
            <w:tcBorders>
              <w:top w:val="nil"/>
              <w:left w:val="nil"/>
              <w:bottom w:val="nil"/>
              <w:right w:val="nil"/>
            </w:tcBorders>
          </w:tcPr>
          <w:p w14:paraId="58CB53F8"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ממסר על סוקט כולל נורית </w:t>
            </w:r>
            <w:r w:rsidRPr="00C77EB7">
              <w:rPr>
                <w:rFonts w:asciiTheme="minorBidi" w:hAnsiTheme="minorBidi" w:cstheme="minorBidi"/>
                <w:sz w:val="24"/>
              </w:rPr>
              <w:t>LED</w:t>
            </w:r>
            <w:r w:rsidRPr="00C77EB7">
              <w:rPr>
                <w:rFonts w:asciiTheme="minorBidi" w:hAnsiTheme="minorBidi" w:cstheme="minorBidi"/>
                <w:sz w:val="24"/>
                <w:rtl/>
              </w:rPr>
              <w:t xml:space="preserve"> ומנוף ידני לנעילה. לכל מתח הפעלה סידור פינים שונה למניעת החלפה. </w:t>
            </w:r>
          </w:p>
        </w:tc>
        <w:tc>
          <w:tcPr>
            <w:tcW w:w="2064" w:type="dxa"/>
            <w:tcBorders>
              <w:top w:val="nil"/>
              <w:left w:val="nil"/>
              <w:bottom w:val="nil"/>
              <w:right w:val="nil"/>
            </w:tcBorders>
          </w:tcPr>
          <w:p w14:paraId="0B6147DC"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ממסרי פיקוד נשלפים: </w:t>
            </w:r>
          </w:p>
        </w:tc>
      </w:tr>
      <w:tr w:rsidR="00A565EF" w:rsidRPr="00C77EB7" w14:paraId="3ED34167" w14:textId="77777777" w:rsidTr="0011123D">
        <w:trPr>
          <w:trHeight w:val="646"/>
        </w:trPr>
        <w:tc>
          <w:tcPr>
            <w:tcW w:w="7150" w:type="dxa"/>
            <w:tcBorders>
              <w:top w:val="nil"/>
              <w:left w:val="nil"/>
              <w:bottom w:val="nil"/>
              <w:right w:val="nil"/>
            </w:tcBorders>
          </w:tcPr>
          <w:p w14:paraId="7B4E5F52"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מפסקי פיקוד מסוג פקט בעלי ידית הפעלה סובבת. לא יאושרו מפסקי פיקוד דמויי מאמ"ת .</w:t>
            </w:r>
          </w:p>
        </w:tc>
        <w:tc>
          <w:tcPr>
            <w:tcW w:w="2064" w:type="dxa"/>
            <w:tcBorders>
              <w:top w:val="nil"/>
              <w:left w:val="nil"/>
              <w:bottom w:val="nil"/>
              <w:right w:val="nil"/>
            </w:tcBorders>
          </w:tcPr>
          <w:p w14:paraId="08ABB88A"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מפסקי פיקוד: </w:t>
            </w:r>
          </w:p>
        </w:tc>
      </w:tr>
      <w:tr w:rsidR="00A565EF" w:rsidRPr="00C77EB7" w14:paraId="37E3D0BC" w14:textId="77777777" w:rsidTr="0011123D">
        <w:trPr>
          <w:trHeight w:val="1184"/>
        </w:trPr>
        <w:tc>
          <w:tcPr>
            <w:tcW w:w="7150" w:type="dxa"/>
            <w:tcBorders>
              <w:top w:val="nil"/>
              <w:left w:val="nil"/>
              <w:bottom w:val="nil"/>
              <w:right w:val="nil"/>
            </w:tcBorders>
          </w:tcPr>
          <w:p w14:paraId="4980D9E5"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הגנות </w:t>
            </w:r>
            <w:r w:rsidRPr="00C77EB7">
              <w:rPr>
                <w:rFonts w:asciiTheme="minorBidi" w:hAnsiTheme="minorBidi" w:cstheme="minorBidi"/>
                <w:sz w:val="24"/>
              </w:rPr>
              <w:t>10KA TYPE A</w:t>
            </w:r>
            <w:r w:rsidRPr="00C77EB7">
              <w:rPr>
                <w:rFonts w:asciiTheme="minorBidi" w:hAnsiTheme="minorBidi" w:cstheme="minorBidi"/>
                <w:sz w:val="24"/>
                <w:rtl/>
              </w:rPr>
              <w:t xml:space="preserve">. במעגלים הניזונים מאל – פסק לציוד מחשבים ו / או מיישרים וציוד מייצר הרמוניות תהיינה כדוגמת </w:t>
            </w:r>
            <w:r w:rsidRPr="00C77EB7">
              <w:rPr>
                <w:rFonts w:asciiTheme="minorBidi" w:hAnsiTheme="minorBidi" w:cstheme="minorBidi"/>
                <w:sz w:val="24"/>
              </w:rPr>
              <w:t>SI</w:t>
            </w:r>
            <w:r w:rsidRPr="00C77EB7">
              <w:rPr>
                <w:rFonts w:asciiTheme="minorBidi" w:hAnsiTheme="minorBidi" w:cstheme="minorBidi"/>
                <w:sz w:val="24"/>
                <w:rtl/>
              </w:rPr>
              <w:t xml:space="preserve"> תוצרת  </w:t>
            </w:r>
            <w:r w:rsidRPr="00C77EB7">
              <w:rPr>
                <w:rFonts w:asciiTheme="minorBidi" w:hAnsiTheme="minorBidi" w:cstheme="minorBidi"/>
                <w:sz w:val="24"/>
              </w:rPr>
              <w:t>.SCHNEIDER</w:t>
            </w:r>
          </w:p>
        </w:tc>
        <w:tc>
          <w:tcPr>
            <w:tcW w:w="2064" w:type="dxa"/>
            <w:tcBorders>
              <w:top w:val="nil"/>
              <w:left w:val="nil"/>
              <w:bottom w:val="nil"/>
              <w:right w:val="nil"/>
            </w:tcBorders>
          </w:tcPr>
          <w:p w14:paraId="6F33F8FC"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הגנות פחת: </w:t>
            </w:r>
          </w:p>
        </w:tc>
      </w:tr>
      <w:tr w:rsidR="00A565EF" w:rsidRPr="00C77EB7" w14:paraId="2BBC788C" w14:textId="77777777" w:rsidTr="0011123D">
        <w:trPr>
          <w:trHeight w:val="573"/>
        </w:trPr>
        <w:tc>
          <w:tcPr>
            <w:tcW w:w="7150" w:type="dxa"/>
            <w:tcBorders>
              <w:top w:val="nil"/>
              <w:left w:val="nil"/>
              <w:bottom w:val="nil"/>
              <w:right w:val="nil"/>
            </w:tcBorders>
          </w:tcPr>
          <w:p w14:paraId="39CB996F"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ממסרים מבוססי מיקרופרוססור לבדיקת כל פאזה בנפרד, </w:t>
            </w:r>
            <w:r w:rsidRPr="00C77EB7">
              <w:rPr>
                <w:rFonts w:asciiTheme="minorBidi" w:hAnsiTheme="minorBidi" w:cstheme="minorBidi"/>
                <w:sz w:val="24"/>
              </w:rPr>
              <w:t>2</w:t>
            </w:r>
            <w:r w:rsidRPr="00C77EB7">
              <w:rPr>
                <w:rFonts w:asciiTheme="minorBidi" w:hAnsiTheme="minorBidi" w:cstheme="minorBidi"/>
                <w:sz w:val="24"/>
                <w:rtl/>
              </w:rPr>
              <w:t xml:space="preserve"> מגעים. </w:t>
            </w:r>
          </w:p>
        </w:tc>
        <w:tc>
          <w:tcPr>
            <w:tcW w:w="2064" w:type="dxa"/>
            <w:tcBorders>
              <w:top w:val="nil"/>
              <w:left w:val="nil"/>
              <w:bottom w:val="nil"/>
              <w:right w:val="nil"/>
            </w:tcBorders>
          </w:tcPr>
          <w:p w14:paraId="52CA08B2"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ממסרי חוסר מתח: </w:t>
            </w:r>
          </w:p>
        </w:tc>
      </w:tr>
    </w:tbl>
    <w:p w14:paraId="78694B34"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כושר ניתוק מינימלי של הציוד לפי תקן </w:t>
      </w:r>
      <w:r w:rsidRPr="00C77EB7">
        <w:rPr>
          <w:rFonts w:asciiTheme="minorBidi" w:hAnsiTheme="minorBidi" w:cstheme="minorBidi"/>
          <w:sz w:val="24"/>
          <w:szCs w:val="24"/>
        </w:rPr>
        <w:t>IEC</w:t>
      </w:r>
      <w:r w:rsidRPr="00C77EB7">
        <w:rPr>
          <w:rFonts w:asciiTheme="minorBidi" w:hAnsiTheme="minorBidi" w:cstheme="minorBidi"/>
          <w:sz w:val="24"/>
          <w:szCs w:val="24"/>
          <w:rtl/>
        </w:rPr>
        <w:t xml:space="preserve"> סיווג </w:t>
      </w:r>
      <w:r w:rsidRPr="00C77EB7">
        <w:rPr>
          <w:rFonts w:asciiTheme="minorBidi" w:hAnsiTheme="minorBidi" w:cstheme="minorBidi"/>
          <w:sz w:val="24"/>
          <w:szCs w:val="24"/>
        </w:rPr>
        <w:t>CATB 65KA ICS</w:t>
      </w:r>
      <w:r w:rsidRPr="00C77EB7">
        <w:rPr>
          <w:rFonts w:asciiTheme="minorBidi" w:hAnsiTheme="minorBidi" w:cstheme="minorBidi"/>
          <w:sz w:val="24"/>
          <w:szCs w:val="24"/>
          <w:rtl/>
        </w:rPr>
        <w:t xml:space="preserve"> למפסקים באוויר, </w:t>
      </w:r>
      <w:r w:rsidRPr="00C77EB7">
        <w:rPr>
          <w:rFonts w:asciiTheme="minorBidi" w:hAnsiTheme="minorBidi" w:cstheme="minorBidi"/>
          <w:sz w:val="24"/>
          <w:szCs w:val="24"/>
        </w:rPr>
        <w:t>KA</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35</w:t>
      </w:r>
      <w:r w:rsidRPr="00C77EB7">
        <w:rPr>
          <w:rFonts w:asciiTheme="minorBidi" w:hAnsiTheme="minorBidi" w:cstheme="minorBidi"/>
          <w:sz w:val="24"/>
          <w:szCs w:val="24"/>
          <w:rtl/>
        </w:rPr>
        <w:t xml:space="preserve"> למפסקים יצוקים חצי אוטומטיים, </w:t>
      </w:r>
      <w:r w:rsidRPr="00C77EB7">
        <w:rPr>
          <w:rFonts w:asciiTheme="minorBidi" w:hAnsiTheme="minorBidi" w:cstheme="minorBidi"/>
          <w:sz w:val="24"/>
          <w:szCs w:val="24"/>
        </w:rPr>
        <w:t>KA</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10</w:t>
      </w:r>
      <w:r w:rsidRPr="00C77EB7">
        <w:rPr>
          <w:rFonts w:asciiTheme="minorBidi" w:hAnsiTheme="minorBidi" w:cstheme="minorBidi"/>
          <w:sz w:val="24"/>
          <w:szCs w:val="24"/>
          <w:rtl/>
        </w:rPr>
        <w:t xml:space="preserve"> לפי </w:t>
      </w:r>
      <w:r w:rsidRPr="00C77EB7">
        <w:rPr>
          <w:rFonts w:asciiTheme="minorBidi" w:hAnsiTheme="minorBidi" w:cstheme="minorBidi"/>
          <w:sz w:val="24"/>
          <w:szCs w:val="24"/>
        </w:rPr>
        <w:t>947</w:t>
      </w:r>
      <w:r w:rsidRPr="00C77EB7">
        <w:rPr>
          <w:rFonts w:asciiTheme="minorBidi" w:hAnsiTheme="minorBidi" w:cstheme="minorBidi"/>
          <w:sz w:val="24"/>
          <w:szCs w:val="24"/>
          <w:rtl/>
        </w:rPr>
        <w:t>-</w:t>
      </w:r>
      <w:r w:rsidRPr="00C77EB7">
        <w:rPr>
          <w:rFonts w:asciiTheme="minorBidi" w:hAnsiTheme="minorBidi" w:cstheme="minorBidi"/>
          <w:sz w:val="24"/>
          <w:szCs w:val="24"/>
        </w:rPr>
        <w:t>2</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I.E.C</w:t>
      </w:r>
      <w:r w:rsidRPr="00C77EB7">
        <w:rPr>
          <w:rFonts w:asciiTheme="minorBidi" w:hAnsiTheme="minorBidi" w:cstheme="minorBidi"/>
          <w:sz w:val="24"/>
          <w:szCs w:val="24"/>
          <w:rtl/>
        </w:rPr>
        <w:t xml:space="preserve"> למאמ"תים זעירים, אלא אם צויין אחרת בתוכנית או בכתב הכמויות. </w:t>
      </w:r>
    </w:p>
    <w:p w14:paraId="7A76FA81"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מפסקים יצוקים המסומנים כמגבילי זרם קצר לא יאפשרו התפתחות זרם קצר של </w:t>
      </w:r>
      <w:r w:rsidRPr="00C77EB7">
        <w:rPr>
          <w:rFonts w:asciiTheme="minorBidi" w:hAnsiTheme="minorBidi" w:cstheme="minorBidi"/>
          <w:sz w:val="24"/>
          <w:szCs w:val="24"/>
        </w:rPr>
        <w:t>KA</w:t>
      </w:r>
      <w:r w:rsidRPr="00C77EB7">
        <w:rPr>
          <w:rFonts w:asciiTheme="minorBidi" w:hAnsiTheme="minorBidi" w:cstheme="minorBidi"/>
          <w:sz w:val="24"/>
          <w:szCs w:val="24"/>
          <w:rtl/>
        </w:rPr>
        <w:t xml:space="preserve">10 ומעלה. </w:t>
      </w:r>
    </w:p>
    <w:p w14:paraId="4175275E"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כל המפסקים היצוקים יהיו ניתנים להפעלה מפני הלוח באמצעות ידית מצמד, אלא אם צוין אחרת. </w:t>
      </w:r>
    </w:p>
    <w:p w14:paraId="46740868"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מגעי עזר לפיקוד</w:t>
      </w:r>
    </w:p>
    <w:p w14:paraId="6C734DA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מפסקים מעל </w:t>
      </w:r>
      <w:r w:rsidRPr="00C77EB7">
        <w:rPr>
          <w:rFonts w:asciiTheme="minorBidi" w:hAnsiTheme="minorBidi" w:cstheme="minorBidi"/>
          <w:sz w:val="24"/>
          <w:szCs w:val="24"/>
        </w:rPr>
        <w:t>160</w:t>
      </w:r>
      <w:r w:rsidRPr="00C77EB7">
        <w:rPr>
          <w:rFonts w:asciiTheme="minorBidi" w:hAnsiTheme="minorBidi" w:cstheme="minorBidi"/>
          <w:sz w:val="24"/>
          <w:szCs w:val="24"/>
          <w:rtl/>
        </w:rPr>
        <w:t xml:space="preserve"> אמפר יכללו בלוק </w:t>
      </w:r>
      <w:r w:rsidRPr="00C77EB7">
        <w:rPr>
          <w:rFonts w:asciiTheme="minorBidi" w:hAnsiTheme="minorBidi" w:cstheme="minorBidi"/>
          <w:sz w:val="24"/>
          <w:szCs w:val="24"/>
        </w:rPr>
        <w:t>2</w:t>
      </w:r>
      <w:r w:rsidRPr="00C77EB7">
        <w:rPr>
          <w:rFonts w:asciiTheme="minorBidi" w:hAnsiTheme="minorBidi" w:cstheme="minorBidi"/>
          <w:sz w:val="24"/>
          <w:szCs w:val="24"/>
          <w:rtl/>
        </w:rPr>
        <w:t xml:space="preserve"> מגעי עזר הכלול במחיר. מגענים יכללו בלוק </w:t>
      </w:r>
      <w:r w:rsidRPr="00C77EB7">
        <w:rPr>
          <w:rFonts w:asciiTheme="minorBidi" w:hAnsiTheme="minorBidi" w:cstheme="minorBidi"/>
          <w:sz w:val="24"/>
          <w:szCs w:val="24"/>
        </w:rPr>
        <w:t>4</w:t>
      </w:r>
      <w:r w:rsidRPr="00C77EB7">
        <w:rPr>
          <w:rFonts w:asciiTheme="minorBidi" w:hAnsiTheme="minorBidi" w:cstheme="minorBidi"/>
          <w:sz w:val="24"/>
          <w:szCs w:val="24"/>
          <w:rtl/>
        </w:rPr>
        <w:t xml:space="preserve"> מגעי עזר הכלול במחיר. </w:t>
      </w:r>
    </w:p>
    <w:p w14:paraId="1E76F1A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מפסקים באוויר יכללו בלוק </w:t>
      </w:r>
      <w:r w:rsidRPr="00C77EB7">
        <w:rPr>
          <w:rFonts w:asciiTheme="minorBidi" w:hAnsiTheme="minorBidi" w:cstheme="minorBidi"/>
          <w:sz w:val="24"/>
          <w:szCs w:val="24"/>
        </w:rPr>
        <w:t>12</w:t>
      </w:r>
      <w:r w:rsidRPr="00C77EB7">
        <w:rPr>
          <w:rFonts w:asciiTheme="minorBidi" w:hAnsiTheme="minorBidi" w:cstheme="minorBidi"/>
          <w:sz w:val="24"/>
          <w:szCs w:val="24"/>
          <w:rtl/>
        </w:rPr>
        <w:t xml:space="preserve"> מגעי עזר מחלפים למפסק והתקן של </w:t>
      </w:r>
      <w:r w:rsidRPr="00C77EB7">
        <w:rPr>
          <w:rFonts w:asciiTheme="minorBidi" w:hAnsiTheme="minorBidi" w:cstheme="minorBidi"/>
          <w:sz w:val="24"/>
          <w:szCs w:val="24"/>
        </w:rPr>
        <w:t>2</w:t>
      </w:r>
      <w:r w:rsidRPr="00C77EB7">
        <w:rPr>
          <w:rFonts w:asciiTheme="minorBidi" w:hAnsiTheme="minorBidi" w:cstheme="minorBidi"/>
          <w:sz w:val="24"/>
          <w:szCs w:val="24"/>
          <w:rtl/>
        </w:rPr>
        <w:t xml:space="preserve"> מגעי עזר מחלפים לעגלת השליפה הכלולים במחיר. </w:t>
      </w:r>
    </w:p>
    <w:p w14:paraId="5420B854" w14:textId="77777777" w:rsidR="00A565EF" w:rsidRPr="00C77EB7" w:rsidRDefault="00A565EF" w:rsidP="00A565EF">
      <w:pPr>
        <w:pStyle w:val="normalline"/>
        <w:spacing w:after="0"/>
        <w:ind w:left="1758" w:firstLine="0"/>
        <w:rPr>
          <w:rFonts w:asciiTheme="minorBidi" w:hAnsiTheme="minorBidi" w:cstheme="minorBidi"/>
          <w:sz w:val="24"/>
          <w:szCs w:val="24"/>
        </w:rPr>
      </w:pPr>
    </w:p>
    <w:p w14:paraId="064C5E9D"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מחסומי אש </w:t>
      </w:r>
    </w:p>
    <w:p w14:paraId="3AD65652"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 xml:space="preserve">בלוחות מעל </w:t>
      </w:r>
      <w:r w:rsidRPr="00C77EB7">
        <w:rPr>
          <w:rFonts w:asciiTheme="minorBidi" w:hAnsiTheme="minorBidi" w:cstheme="minorBidi"/>
          <w:sz w:val="24"/>
          <w:szCs w:val="24"/>
        </w:rPr>
        <w:t>800</w:t>
      </w:r>
      <w:r w:rsidRPr="00C77EB7">
        <w:rPr>
          <w:rFonts w:asciiTheme="minorBidi" w:hAnsiTheme="minorBidi" w:cstheme="minorBidi"/>
          <w:sz w:val="24"/>
          <w:szCs w:val="24"/>
          <w:rtl/>
        </w:rPr>
        <w:t xml:space="preserve"> אמפר ובלוחות שאורכם מעל </w:t>
      </w:r>
      <w:r w:rsidRPr="00C77EB7">
        <w:rPr>
          <w:rFonts w:asciiTheme="minorBidi" w:hAnsiTheme="minorBidi" w:cstheme="minorBidi"/>
          <w:sz w:val="24"/>
          <w:szCs w:val="24"/>
        </w:rPr>
        <w:t>320</w:t>
      </w:r>
      <w:r w:rsidRPr="00C77EB7">
        <w:rPr>
          <w:rFonts w:asciiTheme="minorBidi" w:hAnsiTheme="minorBidi" w:cstheme="minorBidi"/>
          <w:sz w:val="24"/>
          <w:szCs w:val="24"/>
          <w:rtl/>
        </w:rPr>
        <w:t xml:space="preserve"> ס"מ יותקנו בין תאי הלוח מחיצות פח מלאות למניעת התפשטות של קשתות אש בין התאים. מחיצות יותקנו להפרדת מערכת ההזנה, מערכת החלפה ומערכת קבלים, ממערכת החלוקה. צביעת פסי צבירה כמפורט לעיל. יש להבטיח קטע פס צבירה צבוע באורך </w:t>
      </w:r>
      <w:r w:rsidRPr="00C77EB7">
        <w:rPr>
          <w:rFonts w:asciiTheme="minorBidi" w:hAnsiTheme="minorBidi" w:cstheme="minorBidi"/>
          <w:sz w:val="24"/>
          <w:szCs w:val="24"/>
        </w:rPr>
        <w:t>30</w:t>
      </w:r>
      <w:r w:rsidRPr="00C77EB7">
        <w:rPr>
          <w:rFonts w:asciiTheme="minorBidi" w:hAnsiTheme="minorBidi" w:cstheme="minorBidi"/>
          <w:sz w:val="24"/>
          <w:szCs w:val="24"/>
          <w:rtl/>
        </w:rPr>
        <w:t xml:space="preserve"> ס"מ משני צדי המחיצה. </w:t>
      </w:r>
    </w:p>
    <w:p w14:paraId="4BBA64DA"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מדידה, הפעלה והגנות אלקטרוניות למפסקים באוויר </w:t>
      </w:r>
    </w:p>
    <w:p w14:paraId="48BBC99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המפסקים באוויר יכללו מערכות הגנה אלקטרוניות הכוללות (בנוסף להגנות הקונבנציונאליות): </w:t>
      </w:r>
    </w:p>
    <w:p w14:paraId="6731DA9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אפשרות לכוונון ההגנות בזמני תגובה שונים (קצרים וארוכים), הגנות מיידיות. </w:t>
      </w:r>
    </w:p>
    <w:p w14:paraId="7E9B647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אפשרות לביצוע בדיקות ללא הפסקת המפסק. </w:t>
      </w:r>
    </w:p>
    <w:p w14:paraId="2A69F70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lastRenderedPageBreak/>
        <w:t xml:space="preserve">בחלק מהמפסקים ולפי התוכניות וכתב הכמויות – הגנת זליגה לאדמה הניתנת לכוונון בזמנים ובזרמים שונים. </w:t>
      </w:r>
    </w:p>
    <w:p w14:paraId="3E35D02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מד זרם דיגיטלי. </w:t>
      </w:r>
    </w:p>
    <w:p w14:paraId="3180675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חיוויים למצבי תקלה שונים על ידי נורות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w:t>
      </w:r>
    </w:p>
    <w:p w14:paraId="2609BE17" w14:textId="77777777" w:rsidR="00A565EF" w:rsidRPr="00C77EB7" w:rsidRDefault="00A565EF" w:rsidP="00A565EF">
      <w:pPr>
        <w:pStyle w:val="normalline"/>
        <w:spacing w:after="0"/>
        <w:ind w:left="1758" w:firstLine="0"/>
        <w:rPr>
          <w:rFonts w:asciiTheme="minorBidi" w:hAnsiTheme="minorBidi" w:cstheme="minorBidi"/>
          <w:sz w:val="24"/>
          <w:szCs w:val="24"/>
        </w:rPr>
      </w:pPr>
      <w:r w:rsidRPr="00C77EB7">
        <w:rPr>
          <w:rFonts w:asciiTheme="minorBidi" w:hAnsiTheme="minorBidi" w:cstheme="minorBidi"/>
          <w:sz w:val="24"/>
          <w:szCs w:val="24"/>
          <w:rtl/>
        </w:rPr>
        <w:t xml:space="preserve"> </w:t>
      </w:r>
    </w:p>
    <w:p w14:paraId="5ECE3C64"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חתך וחיבורי כבלים </w:t>
      </w:r>
    </w:p>
    <w:p w14:paraId="28EF9F7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מחיר הלוחות והאביזרים כולל נפח מתאים בתאי הלוחות לחיבור נאות ומסודר של הכבלים השונים, וכן פסי צבירה לחיבור הכבלים למפסק. </w:t>
      </w:r>
    </w:p>
    <w:p w14:paraId="0BC5A1F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כל חיבורי הכבלים יבוצעו באמצעות נעל כבל, בורג, אום ואום הבטחה אל הפסים הנ"ל. ביצוע החיבורים בעזרת מפתח מומנט מבוקר וסימון החיבור הכולל מצב הבורג והאום על פסי הצבירה. </w:t>
      </w:r>
    </w:p>
    <w:p w14:paraId="37E2BB93" w14:textId="77777777" w:rsidR="00A565EF" w:rsidRPr="00C77EB7" w:rsidRDefault="00A565EF" w:rsidP="00A565EF">
      <w:pPr>
        <w:pStyle w:val="normalline"/>
        <w:spacing w:after="0"/>
        <w:ind w:left="1758" w:firstLine="0"/>
        <w:rPr>
          <w:rFonts w:asciiTheme="minorBidi" w:hAnsiTheme="minorBidi" w:cstheme="minorBidi"/>
          <w:sz w:val="24"/>
          <w:szCs w:val="24"/>
        </w:rPr>
      </w:pPr>
    </w:p>
    <w:p w14:paraId="1042B725"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ציוד מדידה </w:t>
      </w:r>
    </w:p>
    <w:p w14:paraId="6A78B78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הגנות לציוד מדידה יכילו מגבילי זרם קצר. </w:t>
      </w:r>
    </w:p>
    <w:p w14:paraId="3425422F"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hAnsiTheme="minorBidi" w:cstheme="minorBidi"/>
          <w:rtl/>
        </w:rPr>
        <w:t xml:space="preserve">מכשיר מדידה יהיה רב-מודד אלקטרוני כדוגמת </w:t>
      </w:r>
      <w:r w:rsidRPr="00C77EB7">
        <w:rPr>
          <w:rFonts w:asciiTheme="minorBidi" w:hAnsiTheme="minorBidi" w:cstheme="minorBidi"/>
        </w:rPr>
        <w:t>POWERMETER</w:t>
      </w:r>
      <w:r w:rsidRPr="00C77EB7">
        <w:rPr>
          <w:rFonts w:asciiTheme="minorBidi" w:hAnsiTheme="minorBidi" w:cstheme="minorBidi"/>
          <w:rtl/>
        </w:rPr>
        <w:t xml:space="preserve"> תוצרת </w:t>
      </w:r>
      <w:r w:rsidRPr="00C77EB7">
        <w:rPr>
          <w:rFonts w:asciiTheme="minorBidi" w:hAnsiTheme="minorBidi" w:cstheme="minorBidi"/>
        </w:rPr>
        <w:t>SATEC</w:t>
      </w:r>
      <w:r w:rsidRPr="00C77EB7">
        <w:rPr>
          <w:rFonts w:asciiTheme="minorBidi" w:hAnsiTheme="minorBidi" w:cstheme="minorBidi"/>
          <w:rtl/>
        </w:rPr>
        <w:t xml:space="preserve"> </w:t>
      </w:r>
      <w:r w:rsidRPr="00C77EB7">
        <w:rPr>
          <w:rFonts w:asciiTheme="minorBidi" w:eastAsia="Calibri" w:hAnsiTheme="minorBidi" w:cstheme="minorBidi"/>
          <w:rtl/>
        </w:rPr>
        <w:t xml:space="preserve">כולל ממשק תקשורת </w:t>
      </w:r>
      <w:r w:rsidRPr="00C77EB7">
        <w:rPr>
          <w:rFonts w:asciiTheme="minorBidi" w:eastAsia="Calibri" w:hAnsiTheme="minorBidi" w:cstheme="minorBidi"/>
        </w:rPr>
        <w:t>RS 485/MODBUS</w:t>
      </w:r>
      <w:r w:rsidRPr="00C77EB7">
        <w:rPr>
          <w:rFonts w:asciiTheme="minorBidi" w:eastAsia="Calibri" w:hAnsiTheme="minorBidi" w:cstheme="minorBidi"/>
          <w:rtl/>
        </w:rPr>
        <w:t xml:space="preserve"> ומתאים לתדר ולמתח של הלוח בהתאם לתוכניות. מתח האספקה </w:t>
      </w:r>
      <w:r w:rsidRPr="00C77EB7">
        <w:rPr>
          <w:rFonts w:asciiTheme="minorBidi" w:eastAsia="Calibri" w:hAnsiTheme="minorBidi" w:cstheme="minorBidi"/>
        </w:rPr>
        <w:t>VDC</w:t>
      </w:r>
      <w:r w:rsidRPr="00C77EB7">
        <w:rPr>
          <w:rFonts w:asciiTheme="minorBidi" w:eastAsia="Calibri" w:hAnsiTheme="minorBidi" w:cstheme="minorBidi"/>
          <w:rtl/>
        </w:rPr>
        <w:t>24</w:t>
      </w:r>
      <w:r w:rsidRPr="00C77EB7">
        <w:rPr>
          <w:rFonts w:asciiTheme="minorBidi" w:eastAsia="Calibri" w:hAnsiTheme="minorBidi" w:cstheme="minorBidi"/>
        </w:rPr>
        <w:t xml:space="preserve"> </w:t>
      </w:r>
      <w:r w:rsidRPr="00C77EB7">
        <w:rPr>
          <w:rFonts w:asciiTheme="minorBidi" w:eastAsia="Calibri" w:hAnsiTheme="minorBidi" w:cstheme="minorBidi"/>
          <w:rtl/>
        </w:rPr>
        <w:t xml:space="preserve">נפרד ממתח המדידה. </w:t>
      </w:r>
    </w:p>
    <w:p w14:paraId="1468C8E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רב מודד בהזנת לוח מהשנאי / גנרטור יהיה כדוגמת </w:t>
      </w:r>
      <w:r w:rsidRPr="00C77EB7">
        <w:rPr>
          <w:rFonts w:asciiTheme="minorBidi" w:hAnsiTheme="minorBidi" w:cstheme="minorBidi"/>
          <w:sz w:val="24"/>
          <w:szCs w:val="24"/>
        </w:rPr>
        <w:t>PM175</w:t>
      </w:r>
      <w:r w:rsidRPr="00C77EB7">
        <w:rPr>
          <w:rFonts w:asciiTheme="minorBidi" w:hAnsiTheme="minorBidi" w:cstheme="minorBidi"/>
          <w:sz w:val="24"/>
          <w:szCs w:val="24"/>
          <w:rtl/>
        </w:rPr>
        <w:t xml:space="preserve"> כולל נתח איכות חשמל לפי </w:t>
      </w:r>
      <w:r w:rsidRPr="00C77EB7">
        <w:rPr>
          <w:rFonts w:asciiTheme="minorBidi" w:hAnsiTheme="minorBidi" w:cstheme="minorBidi"/>
          <w:sz w:val="24"/>
          <w:szCs w:val="24"/>
        </w:rPr>
        <w:t>EN50160</w:t>
      </w:r>
      <w:r w:rsidRPr="00C77EB7">
        <w:rPr>
          <w:rFonts w:asciiTheme="minorBidi" w:hAnsiTheme="minorBidi" w:cstheme="minorBidi"/>
          <w:sz w:val="24"/>
          <w:szCs w:val="24"/>
          <w:rtl/>
        </w:rPr>
        <w:t xml:space="preserve"> כולל </w:t>
      </w:r>
      <w:r w:rsidRPr="00C77EB7">
        <w:rPr>
          <w:rFonts w:asciiTheme="minorBidi" w:hAnsiTheme="minorBidi" w:cstheme="minorBidi"/>
          <w:sz w:val="24"/>
          <w:szCs w:val="24"/>
        </w:rPr>
        <w:t>2</w:t>
      </w:r>
      <w:r w:rsidRPr="00C77EB7">
        <w:rPr>
          <w:rFonts w:asciiTheme="minorBidi" w:hAnsiTheme="minorBidi" w:cstheme="minorBidi"/>
          <w:sz w:val="24"/>
          <w:szCs w:val="24"/>
          <w:rtl/>
        </w:rPr>
        <w:t xml:space="preserve"> מוצאי תקשורת. </w:t>
      </w:r>
    </w:p>
    <w:p w14:paraId="12EF6EB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רבי מודדים אחרים יהיו כדוגמת </w:t>
      </w:r>
      <w:r w:rsidRPr="00C77EB7">
        <w:rPr>
          <w:rFonts w:asciiTheme="minorBidi" w:hAnsiTheme="minorBidi" w:cstheme="minorBidi"/>
          <w:sz w:val="24"/>
          <w:szCs w:val="24"/>
        </w:rPr>
        <w:t>PM135EH</w:t>
      </w:r>
      <w:r w:rsidRPr="00C77EB7">
        <w:rPr>
          <w:rFonts w:asciiTheme="minorBidi" w:hAnsiTheme="minorBidi" w:cstheme="minorBidi"/>
          <w:sz w:val="24"/>
          <w:szCs w:val="24"/>
          <w:rtl/>
        </w:rPr>
        <w:t xml:space="preserve"> כולל בדיקת הרמוניות. </w:t>
      </w:r>
    </w:p>
    <w:p w14:paraId="0676B8C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ממיר התקשורת יאפשר חיבור טורי של </w:t>
      </w:r>
      <w:r w:rsidRPr="00C77EB7">
        <w:rPr>
          <w:rFonts w:asciiTheme="minorBidi" w:hAnsiTheme="minorBidi" w:cstheme="minorBidi"/>
          <w:sz w:val="24"/>
          <w:szCs w:val="24"/>
        </w:rPr>
        <w:t>30</w:t>
      </w:r>
      <w:r w:rsidRPr="00C77EB7">
        <w:rPr>
          <w:rFonts w:asciiTheme="minorBidi" w:hAnsiTheme="minorBidi" w:cstheme="minorBidi"/>
          <w:sz w:val="24"/>
          <w:szCs w:val="24"/>
          <w:rtl/>
        </w:rPr>
        <w:t xml:space="preserve"> רבי-מודד ויכלול פרוטוקול תקשורת מוכח בצד המודד ובצד המחשב </w:t>
      </w:r>
      <w:r w:rsidRPr="00C77EB7">
        <w:rPr>
          <w:rFonts w:asciiTheme="minorBidi" w:hAnsiTheme="minorBidi" w:cstheme="minorBidi"/>
          <w:sz w:val="24"/>
          <w:szCs w:val="24"/>
        </w:rPr>
        <w:t>ETHERNET-TCP/IP</w:t>
      </w:r>
      <w:r w:rsidRPr="00C77EB7">
        <w:rPr>
          <w:rFonts w:asciiTheme="minorBidi" w:hAnsiTheme="minorBidi" w:cstheme="minorBidi"/>
          <w:sz w:val="24"/>
          <w:szCs w:val="24"/>
          <w:rtl/>
        </w:rPr>
        <w:t xml:space="preserve"> לרבות יישום הערכים לתוך הרגיסטרים בבקר. </w:t>
      </w:r>
    </w:p>
    <w:p w14:paraId="139A4A8F"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hAnsiTheme="minorBidi" w:cstheme="minorBidi"/>
        </w:rPr>
        <w:t>RS485</w:t>
      </w:r>
      <w:r w:rsidRPr="00C77EB7">
        <w:rPr>
          <w:rFonts w:asciiTheme="minorBidi" w:hAnsiTheme="minorBidi" w:cstheme="minorBidi"/>
          <w:rtl/>
        </w:rPr>
        <w:t xml:space="preserve"> מודדי אנרגיה יהיו מודדים דיגיטליים תלת פאזיים משגרי פולסים בשיעור </w:t>
      </w:r>
      <w:r w:rsidRPr="00C77EB7">
        <w:rPr>
          <w:rFonts w:asciiTheme="minorBidi" w:eastAsia="Calibri" w:hAnsiTheme="minorBidi" w:cstheme="minorBidi"/>
          <w:rtl/>
        </w:rPr>
        <w:t>1</w:t>
      </w:r>
      <w:r w:rsidRPr="00C77EB7">
        <w:rPr>
          <w:rFonts w:asciiTheme="minorBidi" w:eastAsia="Calibri" w:hAnsiTheme="minorBidi" w:cstheme="minorBidi"/>
        </w:rPr>
        <w:t>PULSE/KWH</w:t>
      </w:r>
      <w:r w:rsidRPr="00C77EB7">
        <w:rPr>
          <w:rFonts w:asciiTheme="minorBidi" w:eastAsia="Calibri" w:hAnsiTheme="minorBidi" w:cstheme="minorBidi"/>
          <w:rtl/>
        </w:rPr>
        <w:t xml:space="preserve"> דיוק %1 אורך הפולס 15</w:t>
      </w:r>
      <w:r w:rsidRPr="00C77EB7">
        <w:rPr>
          <w:rFonts w:asciiTheme="minorBidi" w:eastAsia="Calibri" w:hAnsiTheme="minorBidi" w:cstheme="minorBidi"/>
        </w:rPr>
        <w:t>ec</w:t>
      </w:r>
      <w:r w:rsidRPr="00C77EB7">
        <w:rPr>
          <w:rFonts w:asciiTheme="minorBidi" w:eastAsia="Calibri" w:hAnsiTheme="minorBidi" w:cstheme="minorBidi"/>
          <w:rtl/>
        </w:rPr>
        <w:t xml:space="preserve"> לפחות, כולל חיווט אל בקר מתוכנת מרכזי. </w:t>
      </w:r>
    </w:p>
    <w:p w14:paraId="212B1B4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רמת דיוק נדרשת %</w:t>
      </w:r>
      <w:r w:rsidRPr="00C77EB7">
        <w:rPr>
          <w:rFonts w:asciiTheme="minorBidi" w:hAnsiTheme="minorBidi" w:cstheme="minorBidi"/>
          <w:sz w:val="24"/>
          <w:szCs w:val="24"/>
        </w:rPr>
        <w:t>0</w:t>
      </w:r>
      <w:r w:rsidRPr="00C77EB7">
        <w:rPr>
          <w:rFonts w:asciiTheme="minorBidi" w:hAnsiTheme="minorBidi" w:cstheme="minorBidi"/>
          <w:sz w:val="24"/>
          <w:szCs w:val="24"/>
          <w:rtl/>
        </w:rPr>
        <w:t>.</w:t>
      </w:r>
      <w:r w:rsidRPr="00C77EB7">
        <w:rPr>
          <w:rFonts w:asciiTheme="minorBidi" w:hAnsiTheme="minorBidi" w:cstheme="minorBidi"/>
          <w:sz w:val="24"/>
          <w:szCs w:val="24"/>
        </w:rPr>
        <w:t>2</w:t>
      </w:r>
      <w:r w:rsidRPr="00C77EB7">
        <w:rPr>
          <w:rFonts w:asciiTheme="minorBidi" w:hAnsiTheme="minorBidi" w:cstheme="minorBidi"/>
          <w:sz w:val="24"/>
          <w:szCs w:val="24"/>
          <w:rtl/>
        </w:rPr>
        <w:t xml:space="preserve"> למתח וזרם ואנרגיה, %</w:t>
      </w:r>
      <w:r w:rsidRPr="00C77EB7">
        <w:rPr>
          <w:rFonts w:asciiTheme="minorBidi" w:hAnsiTheme="minorBidi" w:cstheme="minorBidi"/>
          <w:sz w:val="24"/>
          <w:szCs w:val="24"/>
        </w:rPr>
        <w:t>1</w:t>
      </w:r>
      <w:r w:rsidRPr="00C77EB7">
        <w:rPr>
          <w:rFonts w:asciiTheme="minorBidi" w:hAnsiTheme="minorBidi" w:cstheme="minorBidi"/>
          <w:sz w:val="24"/>
          <w:szCs w:val="24"/>
          <w:rtl/>
        </w:rPr>
        <w:t xml:space="preserve"> לשאר נתוני המדידה, </w:t>
      </w:r>
      <w:r w:rsidRPr="00C77EB7">
        <w:rPr>
          <w:rFonts w:asciiTheme="minorBidi" w:hAnsiTheme="minorBidi" w:cstheme="minorBidi"/>
          <w:sz w:val="24"/>
          <w:szCs w:val="24"/>
        </w:rPr>
        <w:t>IEC 687/61036</w:t>
      </w:r>
      <w:r w:rsidRPr="00C77EB7">
        <w:rPr>
          <w:rFonts w:asciiTheme="minorBidi" w:hAnsiTheme="minorBidi" w:cstheme="minorBidi"/>
          <w:sz w:val="24"/>
          <w:szCs w:val="24"/>
          <w:rtl/>
        </w:rPr>
        <w:t xml:space="preserve">. טמפרטורת עבודה עד </w:t>
      </w:r>
      <w:r w:rsidRPr="00C77EB7">
        <w:rPr>
          <w:rFonts w:asciiTheme="minorBidi" w:hAnsiTheme="minorBidi" w:cstheme="minorBidi"/>
          <w:sz w:val="24"/>
          <w:szCs w:val="24"/>
        </w:rPr>
        <w:t>50</w:t>
      </w:r>
      <w:r w:rsidRPr="00C77EB7">
        <w:rPr>
          <w:rFonts w:asciiTheme="minorBidi" w:hAnsiTheme="minorBidi" w:cstheme="minorBidi"/>
          <w:sz w:val="24"/>
          <w:szCs w:val="24"/>
          <w:rtl/>
        </w:rPr>
        <w:t xml:space="preserve"> מעלות צלסיוס, מבנה </w:t>
      </w:r>
      <w:r w:rsidRPr="00C77EB7">
        <w:rPr>
          <w:rFonts w:asciiTheme="minorBidi" w:hAnsiTheme="minorBidi" w:cstheme="minorBidi"/>
          <w:sz w:val="24"/>
          <w:szCs w:val="24"/>
        </w:rPr>
        <w:t>IP311</w:t>
      </w:r>
      <w:r w:rsidRPr="00C77EB7">
        <w:rPr>
          <w:rFonts w:asciiTheme="minorBidi" w:hAnsiTheme="minorBidi" w:cstheme="minorBidi"/>
          <w:sz w:val="24"/>
          <w:szCs w:val="24"/>
          <w:rtl/>
        </w:rPr>
        <w:t xml:space="preserve">. </w:t>
      </w:r>
    </w:p>
    <w:p w14:paraId="0DC15526" w14:textId="77777777" w:rsidR="00A565EF" w:rsidRDefault="00A565EF" w:rsidP="00A565EF">
      <w:pPr>
        <w:pStyle w:val="normalline"/>
        <w:spacing w:after="0"/>
        <w:ind w:left="1758" w:firstLine="0"/>
        <w:rPr>
          <w:rFonts w:asciiTheme="minorBidi" w:hAnsiTheme="minorBidi" w:cstheme="minorBidi"/>
          <w:sz w:val="24"/>
          <w:szCs w:val="24"/>
          <w:rtl/>
        </w:rPr>
      </w:pPr>
    </w:p>
    <w:p w14:paraId="4CEC3FB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bCs/>
          <w:sz w:val="24"/>
          <w:szCs w:val="24"/>
        </w:rPr>
      </w:pPr>
      <w:r w:rsidRPr="00C77EB7">
        <w:rPr>
          <w:rFonts w:asciiTheme="minorBidi" w:hAnsiTheme="minorBidi" w:cstheme="minorBidi"/>
          <w:b/>
          <w:bCs/>
          <w:sz w:val="24"/>
          <w:szCs w:val="24"/>
          <w:rtl/>
        </w:rPr>
        <w:t xml:space="preserve">מתמרי זרם/ הספק </w:t>
      </w:r>
    </w:p>
    <w:p w14:paraId="1E54153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המתמרים יהיו לזרם תלת פאזי. הם יתחברו לשלושה משני-זרם בעלי מוצא </w:t>
      </w:r>
      <w:r w:rsidRPr="00C77EB7">
        <w:rPr>
          <w:rFonts w:asciiTheme="minorBidi" w:hAnsiTheme="minorBidi" w:cstheme="minorBidi"/>
          <w:sz w:val="24"/>
          <w:szCs w:val="24"/>
        </w:rPr>
        <w:t>0</w:t>
      </w:r>
      <w:r w:rsidRPr="00C77EB7">
        <w:rPr>
          <w:rFonts w:asciiTheme="minorBidi" w:hAnsiTheme="minorBidi" w:cstheme="minorBidi"/>
          <w:sz w:val="24"/>
          <w:szCs w:val="24"/>
          <w:rtl/>
        </w:rPr>
        <w:t>-</w:t>
      </w:r>
      <w:r w:rsidRPr="00C77EB7">
        <w:rPr>
          <w:rFonts w:asciiTheme="minorBidi" w:hAnsiTheme="minorBidi" w:cstheme="minorBidi"/>
          <w:sz w:val="24"/>
          <w:szCs w:val="24"/>
        </w:rPr>
        <w:t>5</w:t>
      </w:r>
      <w:r w:rsidRPr="00C77EB7">
        <w:rPr>
          <w:rFonts w:asciiTheme="minorBidi" w:hAnsiTheme="minorBidi" w:cstheme="minorBidi"/>
          <w:sz w:val="24"/>
          <w:szCs w:val="24"/>
          <w:rtl/>
        </w:rPr>
        <w:t xml:space="preserve"> אמפר. מתאימים לזרמי יתר של </w:t>
      </w:r>
      <w:r w:rsidRPr="00C77EB7">
        <w:rPr>
          <w:rFonts w:asciiTheme="minorBidi" w:hAnsiTheme="minorBidi" w:cstheme="minorBidi"/>
          <w:sz w:val="24"/>
          <w:szCs w:val="24"/>
        </w:rPr>
        <w:t>8</w:t>
      </w:r>
      <w:r w:rsidRPr="00C77EB7">
        <w:rPr>
          <w:rFonts w:asciiTheme="minorBidi" w:hAnsiTheme="minorBidi" w:cstheme="minorBidi"/>
          <w:sz w:val="24"/>
          <w:szCs w:val="24"/>
          <w:rtl/>
        </w:rPr>
        <w:t xml:space="preserve"> אמפר. וזרם שיא </w:t>
      </w:r>
      <w:r w:rsidRPr="00C77EB7">
        <w:rPr>
          <w:rFonts w:asciiTheme="minorBidi" w:hAnsiTheme="minorBidi" w:cstheme="minorBidi"/>
          <w:sz w:val="24"/>
          <w:szCs w:val="24"/>
        </w:rPr>
        <w:t>Inx10</w:t>
      </w:r>
      <w:r w:rsidRPr="00C77EB7">
        <w:rPr>
          <w:rFonts w:asciiTheme="minorBidi" w:hAnsiTheme="minorBidi" w:cstheme="minorBidi"/>
          <w:sz w:val="24"/>
          <w:szCs w:val="24"/>
          <w:rtl/>
        </w:rPr>
        <w:t xml:space="preserve">. </w:t>
      </w:r>
    </w:p>
    <w:p w14:paraId="1ABE7D0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המתמרים יתאימו לתדר הרשת לפי התוכניות. </w:t>
      </w:r>
    </w:p>
    <w:p w14:paraId="18CF492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מוצא המתמר יהיה אנלוגי</w:t>
      </w:r>
      <w:r>
        <w:rPr>
          <w:rFonts w:asciiTheme="minorBidi" w:hAnsiTheme="minorBidi" w:cstheme="minorBidi"/>
          <w:sz w:val="24"/>
          <w:szCs w:val="24"/>
        </w:rPr>
        <w:t>m</w:t>
      </w:r>
      <w:r w:rsidRPr="00C77EB7">
        <w:rPr>
          <w:rFonts w:asciiTheme="minorBidi" w:hAnsiTheme="minorBidi" w:cstheme="minorBidi"/>
          <w:sz w:val="24"/>
          <w:szCs w:val="24"/>
        </w:rPr>
        <w:t xml:space="preserve">A   </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4-20</w:t>
      </w:r>
      <w:r w:rsidRPr="00C77EB7">
        <w:rPr>
          <w:rFonts w:asciiTheme="minorBidi" w:hAnsiTheme="minorBidi" w:cstheme="minorBidi"/>
          <w:sz w:val="24"/>
          <w:szCs w:val="24"/>
          <w:rtl/>
        </w:rPr>
        <w:t xml:space="preserve"> חוג זרם בודד חוג זרם בודד מתאים ליניארית להספק או לממוצע הזרם ב- </w:t>
      </w:r>
      <w:r w:rsidRPr="00C77EB7">
        <w:rPr>
          <w:rFonts w:asciiTheme="minorBidi" w:hAnsiTheme="minorBidi" w:cstheme="minorBidi"/>
          <w:sz w:val="24"/>
          <w:szCs w:val="24"/>
        </w:rPr>
        <w:t>3</w:t>
      </w:r>
      <w:r w:rsidRPr="00C77EB7">
        <w:rPr>
          <w:rFonts w:asciiTheme="minorBidi" w:hAnsiTheme="minorBidi" w:cstheme="minorBidi"/>
          <w:sz w:val="24"/>
          <w:szCs w:val="24"/>
          <w:rtl/>
        </w:rPr>
        <w:t xml:space="preserve"> הפאזות (</w:t>
      </w:r>
      <w:r w:rsidRPr="00C77EB7">
        <w:rPr>
          <w:rFonts w:asciiTheme="minorBidi" w:hAnsiTheme="minorBidi" w:cstheme="minorBidi"/>
          <w:sz w:val="24"/>
          <w:szCs w:val="24"/>
        </w:rPr>
        <w:t>RMS</w:t>
      </w:r>
      <w:r w:rsidRPr="00C77EB7">
        <w:rPr>
          <w:rFonts w:asciiTheme="minorBidi" w:hAnsiTheme="minorBidi" w:cstheme="minorBidi"/>
          <w:sz w:val="24"/>
          <w:szCs w:val="24"/>
          <w:rtl/>
        </w:rPr>
        <w:t xml:space="preserve">) - לפי תוכניות הפיקוד והוראות המפקח. המתמרים יהיו מתוצרת "קונלאב" או שווה ערך. </w:t>
      </w:r>
    </w:p>
    <w:p w14:paraId="63369F0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מערכת משני זרם והמתמרים יבטיחו רמת דיוק של %</w:t>
      </w:r>
      <w:r w:rsidRPr="00C77EB7">
        <w:rPr>
          <w:rFonts w:asciiTheme="minorBidi" w:hAnsiTheme="minorBidi" w:cstheme="minorBidi"/>
          <w:sz w:val="24"/>
          <w:szCs w:val="24"/>
        </w:rPr>
        <w:t>0</w:t>
      </w:r>
      <w:r w:rsidRPr="00C77EB7">
        <w:rPr>
          <w:rFonts w:asciiTheme="minorBidi" w:hAnsiTheme="minorBidi" w:cstheme="minorBidi"/>
          <w:sz w:val="24"/>
          <w:szCs w:val="24"/>
          <w:rtl/>
        </w:rPr>
        <w:t>.</w:t>
      </w:r>
      <w:r w:rsidRPr="00C77EB7">
        <w:rPr>
          <w:rFonts w:asciiTheme="minorBidi" w:hAnsiTheme="minorBidi" w:cstheme="minorBidi"/>
          <w:sz w:val="24"/>
          <w:szCs w:val="24"/>
        </w:rPr>
        <w:t>2</w:t>
      </w:r>
      <w:r w:rsidRPr="00C77EB7">
        <w:rPr>
          <w:rFonts w:asciiTheme="minorBidi" w:hAnsiTheme="minorBidi" w:cstheme="minorBidi"/>
          <w:sz w:val="24"/>
          <w:szCs w:val="24"/>
          <w:rtl/>
        </w:rPr>
        <w:t xml:space="preserve">. </w:t>
      </w:r>
    </w:p>
    <w:p w14:paraId="417EE5E5"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הגנות ברקים ומתחי יתר </w:t>
      </w:r>
    </w:p>
    <w:p w14:paraId="3C4657A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בלוחות שנאים, לוחות גנרטורים, לוחות רגישים במיוחד יותקנו הגנות מהירות כנגד ברקים ונחשולי מתח המבוססות על טכנולוגית חיזוי הגל </w:t>
      </w:r>
      <w:r w:rsidRPr="00C77EB7">
        <w:rPr>
          <w:rFonts w:asciiTheme="minorBidi" w:hAnsiTheme="minorBidi" w:cstheme="minorBidi"/>
          <w:sz w:val="24"/>
          <w:szCs w:val="24"/>
        </w:rPr>
        <w:t>SINE WAVE TRACKING</w:t>
      </w:r>
      <w:r w:rsidRPr="00C77EB7">
        <w:rPr>
          <w:rFonts w:asciiTheme="minorBidi" w:hAnsiTheme="minorBidi" w:cstheme="minorBidi"/>
          <w:sz w:val="24"/>
          <w:szCs w:val="24"/>
          <w:rtl/>
        </w:rPr>
        <w:t xml:space="preserve"> ותחילת פריקת מתחי היתר </w:t>
      </w:r>
      <w:r w:rsidRPr="00C77EB7">
        <w:rPr>
          <w:rFonts w:asciiTheme="minorBidi" w:hAnsiTheme="minorBidi" w:cstheme="minorBidi"/>
          <w:sz w:val="24"/>
          <w:szCs w:val="24"/>
        </w:rPr>
        <w:t>SURGE SUPPRESING</w:t>
      </w:r>
      <w:r w:rsidRPr="00C77EB7">
        <w:rPr>
          <w:rFonts w:asciiTheme="minorBidi" w:hAnsiTheme="minorBidi" w:cstheme="minorBidi"/>
          <w:sz w:val="24"/>
          <w:szCs w:val="24"/>
          <w:rtl/>
        </w:rPr>
        <w:t xml:space="preserve"> ברמה של %</w:t>
      </w:r>
      <w:r w:rsidRPr="00C77EB7">
        <w:rPr>
          <w:rFonts w:asciiTheme="minorBidi" w:hAnsiTheme="minorBidi" w:cstheme="minorBidi"/>
          <w:sz w:val="24"/>
          <w:szCs w:val="24"/>
        </w:rPr>
        <w:t>115</w:t>
      </w:r>
      <w:r w:rsidRPr="00C77EB7">
        <w:rPr>
          <w:rFonts w:asciiTheme="minorBidi" w:hAnsiTheme="minorBidi" w:cstheme="minorBidi"/>
          <w:sz w:val="24"/>
          <w:szCs w:val="24"/>
          <w:rtl/>
        </w:rPr>
        <w:t xml:space="preserve"> של המתח הנומינלי. ההגנות כדוגמת תוצרת </w:t>
      </w:r>
      <w:r w:rsidRPr="00C77EB7">
        <w:rPr>
          <w:rFonts w:asciiTheme="minorBidi" w:hAnsiTheme="minorBidi" w:cstheme="minorBidi"/>
          <w:sz w:val="24"/>
          <w:szCs w:val="24"/>
        </w:rPr>
        <w:t>EATON</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OMNI</w:t>
      </w:r>
      <w:r w:rsidRPr="00C77EB7">
        <w:rPr>
          <w:rFonts w:asciiTheme="minorBidi" w:hAnsiTheme="minorBidi" w:cstheme="minorBidi"/>
          <w:sz w:val="24"/>
          <w:szCs w:val="24"/>
          <w:rtl/>
        </w:rPr>
        <w:t xml:space="preserve"> דגם </w:t>
      </w:r>
      <w:r w:rsidRPr="00C77EB7">
        <w:rPr>
          <w:rFonts w:asciiTheme="minorBidi" w:hAnsiTheme="minorBidi" w:cstheme="minorBidi"/>
          <w:sz w:val="24"/>
          <w:szCs w:val="24"/>
        </w:rPr>
        <w:t>PTE 240- 3Y201</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ISKRA RAYCAP</w:t>
      </w:r>
      <w:r w:rsidRPr="00C77EB7">
        <w:rPr>
          <w:rFonts w:asciiTheme="minorBidi" w:hAnsiTheme="minorBidi" w:cstheme="minorBidi"/>
          <w:sz w:val="24"/>
          <w:szCs w:val="24"/>
          <w:rtl/>
        </w:rPr>
        <w:t xml:space="preserve"> בטכנולוגיית </w:t>
      </w:r>
      <w:r w:rsidRPr="00C77EB7">
        <w:rPr>
          <w:rFonts w:asciiTheme="minorBidi" w:hAnsiTheme="minorBidi" w:cstheme="minorBidi"/>
          <w:sz w:val="24"/>
          <w:szCs w:val="24"/>
        </w:rPr>
        <w:t xml:space="preserve">TCG </w:t>
      </w:r>
      <w:r w:rsidRPr="00C77EB7">
        <w:rPr>
          <w:rFonts w:asciiTheme="minorBidi" w:hAnsiTheme="minorBidi" w:cstheme="minorBidi"/>
          <w:sz w:val="24"/>
          <w:szCs w:val="24"/>
          <w:rtl/>
        </w:rPr>
        <w:t xml:space="preserve"> דגם </w:t>
      </w:r>
      <w:r w:rsidRPr="00C77EB7">
        <w:rPr>
          <w:rFonts w:asciiTheme="minorBidi" w:hAnsiTheme="minorBidi" w:cstheme="minorBidi"/>
          <w:sz w:val="24"/>
          <w:szCs w:val="24"/>
        </w:rPr>
        <w:lastRenderedPageBreak/>
        <w:t>PROTEC T1-300-3+1-R</w:t>
      </w:r>
      <w:r w:rsidRPr="00C77EB7">
        <w:rPr>
          <w:rFonts w:asciiTheme="minorBidi" w:hAnsiTheme="minorBidi" w:cstheme="minorBidi"/>
          <w:sz w:val="24"/>
          <w:szCs w:val="24"/>
          <w:rtl/>
        </w:rPr>
        <w:t xml:space="preserve">, ללוח מ- </w:t>
      </w:r>
      <w:r w:rsidRPr="00C77EB7">
        <w:rPr>
          <w:rFonts w:asciiTheme="minorBidi" w:hAnsiTheme="minorBidi" w:cstheme="minorBidi"/>
          <w:sz w:val="24"/>
          <w:szCs w:val="24"/>
        </w:rPr>
        <w:t>1000A</w:t>
      </w:r>
      <w:r w:rsidRPr="00C77EB7">
        <w:rPr>
          <w:rFonts w:asciiTheme="minorBidi" w:hAnsiTheme="minorBidi" w:cstheme="minorBidi"/>
          <w:sz w:val="24"/>
          <w:szCs w:val="24"/>
          <w:rtl/>
        </w:rPr>
        <w:t xml:space="preserve"> ומעלה ודגם </w:t>
      </w:r>
      <w:r w:rsidRPr="00C77EB7">
        <w:rPr>
          <w:rFonts w:asciiTheme="minorBidi" w:hAnsiTheme="minorBidi" w:cstheme="minorBidi"/>
          <w:sz w:val="24"/>
          <w:szCs w:val="24"/>
        </w:rPr>
        <w:t>EQX 160N-3Y201</w:t>
      </w:r>
      <w:r w:rsidRPr="00C77EB7">
        <w:rPr>
          <w:rFonts w:asciiTheme="minorBidi" w:hAnsiTheme="minorBidi" w:cstheme="minorBidi"/>
          <w:sz w:val="24"/>
          <w:szCs w:val="24"/>
          <w:rtl/>
        </w:rPr>
        <w:t xml:space="preserve"> ללוחות עד </w:t>
      </w:r>
      <w:r w:rsidRPr="00C77EB7">
        <w:rPr>
          <w:rFonts w:asciiTheme="minorBidi" w:hAnsiTheme="minorBidi" w:cstheme="minorBidi"/>
          <w:sz w:val="24"/>
          <w:szCs w:val="24"/>
        </w:rPr>
        <w:t>900A</w:t>
      </w:r>
      <w:r w:rsidRPr="00C77EB7">
        <w:rPr>
          <w:rFonts w:asciiTheme="minorBidi" w:hAnsiTheme="minorBidi" w:cstheme="minorBidi"/>
          <w:sz w:val="24"/>
          <w:szCs w:val="24"/>
          <w:rtl/>
        </w:rPr>
        <w:t xml:space="preserve">. הגנות אלו יישאו בנוסף אישור לפי </w:t>
      </w:r>
      <w:r w:rsidRPr="00C77EB7">
        <w:rPr>
          <w:rFonts w:asciiTheme="minorBidi" w:hAnsiTheme="minorBidi" w:cstheme="minorBidi"/>
          <w:sz w:val="24"/>
          <w:szCs w:val="24"/>
        </w:rPr>
        <w:t>IEC 1024 CLASSB</w:t>
      </w:r>
      <w:r w:rsidRPr="00C77EB7">
        <w:rPr>
          <w:rFonts w:asciiTheme="minorBidi" w:hAnsiTheme="minorBidi" w:cstheme="minorBidi"/>
          <w:sz w:val="24"/>
          <w:szCs w:val="24"/>
          <w:rtl/>
        </w:rPr>
        <w:t xml:space="preserve"> לגל </w:t>
      </w:r>
      <w:r w:rsidRPr="00C77EB7">
        <w:rPr>
          <w:rFonts w:asciiTheme="minorBidi" w:hAnsiTheme="minorBidi" w:cstheme="minorBidi"/>
          <w:sz w:val="24"/>
          <w:szCs w:val="24"/>
        </w:rPr>
        <w:t>10</w:t>
      </w:r>
      <w:r w:rsidRPr="00C77EB7">
        <w:rPr>
          <w:rFonts w:asciiTheme="minorBidi" w:hAnsiTheme="minorBidi" w:cstheme="minorBidi"/>
          <w:sz w:val="24"/>
          <w:szCs w:val="24"/>
          <w:rtl/>
        </w:rPr>
        <w:t>/</w:t>
      </w:r>
      <w:r w:rsidRPr="00C77EB7">
        <w:rPr>
          <w:rFonts w:asciiTheme="minorBidi" w:hAnsiTheme="minorBidi" w:cstheme="minorBidi"/>
          <w:sz w:val="24"/>
          <w:szCs w:val="24"/>
        </w:rPr>
        <w:t>350</w:t>
      </w:r>
      <w:r w:rsidRPr="00C77EB7">
        <w:rPr>
          <w:rFonts w:asciiTheme="minorBidi" w:hAnsiTheme="minorBidi" w:cstheme="minorBidi"/>
          <w:sz w:val="24"/>
          <w:szCs w:val="24"/>
          <w:rtl/>
        </w:rPr>
        <w:t xml:space="preserve">. </w:t>
      </w:r>
    </w:p>
    <w:p w14:paraId="719EB81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פסי צבירה ראשיים בלוח ראשי, או לוח </w:t>
      </w:r>
      <w:r w:rsidRPr="00C77EB7">
        <w:rPr>
          <w:rFonts w:asciiTheme="minorBidi" w:hAnsiTheme="minorBidi" w:cstheme="minorBidi"/>
          <w:sz w:val="24"/>
          <w:szCs w:val="24"/>
        </w:rPr>
        <w:t>400</w:t>
      </w:r>
      <w:r w:rsidRPr="00C77EB7">
        <w:rPr>
          <w:rFonts w:asciiTheme="minorBidi" w:hAnsiTheme="minorBidi" w:cstheme="minorBidi"/>
          <w:sz w:val="24"/>
          <w:szCs w:val="24"/>
          <w:rtl/>
        </w:rPr>
        <w:t xml:space="preserve"> אמפר ומעלה, יוגנו כנגד ברקים ע"י הגנות </w:t>
      </w:r>
      <w:r w:rsidRPr="00C77EB7">
        <w:rPr>
          <w:rFonts w:asciiTheme="minorBidi" w:hAnsiTheme="minorBidi" w:cstheme="minorBidi"/>
          <w:sz w:val="24"/>
          <w:szCs w:val="24"/>
        </w:rPr>
        <w:t>CLASSB</w:t>
      </w:r>
      <w:r w:rsidRPr="00C77EB7">
        <w:rPr>
          <w:rFonts w:asciiTheme="minorBidi" w:hAnsiTheme="minorBidi" w:cstheme="minorBidi"/>
          <w:sz w:val="24"/>
          <w:szCs w:val="24"/>
          <w:rtl/>
        </w:rPr>
        <w:t xml:space="preserve"> , עם נתיכי הגנה נשלפים </w:t>
      </w:r>
      <w:r w:rsidRPr="00C77EB7">
        <w:rPr>
          <w:rFonts w:asciiTheme="minorBidi" w:hAnsiTheme="minorBidi" w:cstheme="minorBidi"/>
          <w:sz w:val="24"/>
          <w:szCs w:val="24"/>
        </w:rPr>
        <w:t>160A</w:t>
      </w:r>
      <w:r w:rsidRPr="00C77EB7">
        <w:rPr>
          <w:rFonts w:asciiTheme="minorBidi" w:hAnsiTheme="minorBidi" w:cstheme="minorBidi"/>
          <w:sz w:val="24"/>
          <w:szCs w:val="24"/>
          <w:rtl/>
        </w:rPr>
        <w:t>/</w:t>
      </w:r>
      <w:r w:rsidRPr="00C77EB7">
        <w:rPr>
          <w:rFonts w:asciiTheme="minorBidi" w:hAnsiTheme="minorBidi" w:cstheme="minorBidi"/>
          <w:sz w:val="24"/>
          <w:szCs w:val="24"/>
        </w:rPr>
        <w:t>125</w:t>
      </w:r>
      <w:r w:rsidRPr="00C77EB7">
        <w:rPr>
          <w:rFonts w:asciiTheme="minorBidi" w:hAnsiTheme="minorBidi" w:cstheme="minorBidi"/>
          <w:sz w:val="24"/>
          <w:szCs w:val="24"/>
          <w:rtl/>
        </w:rPr>
        <w:t xml:space="preserve"> , הגנות דוגמת </w:t>
      </w:r>
      <w:r w:rsidRPr="00C77EB7">
        <w:rPr>
          <w:rFonts w:asciiTheme="minorBidi" w:hAnsiTheme="minorBidi" w:cstheme="minorBidi"/>
          <w:sz w:val="24"/>
          <w:szCs w:val="24"/>
        </w:rPr>
        <w:t>DEHNPORT</w:t>
      </w:r>
      <w:r w:rsidRPr="00C77EB7">
        <w:rPr>
          <w:rFonts w:asciiTheme="minorBidi" w:hAnsiTheme="minorBidi" w:cstheme="minorBidi"/>
          <w:sz w:val="24"/>
          <w:szCs w:val="24"/>
          <w:rtl/>
        </w:rPr>
        <w:t xml:space="preserve"> לגל 10/350 לפי </w:t>
      </w:r>
      <w:r w:rsidRPr="00C77EB7">
        <w:rPr>
          <w:rFonts w:asciiTheme="minorBidi" w:hAnsiTheme="minorBidi" w:cstheme="minorBidi"/>
          <w:sz w:val="24"/>
          <w:szCs w:val="24"/>
        </w:rPr>
        <w:t>IEC 1024</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PHENIX CONTACT</w:t>
      </w:r>
      <w:r w:rsidRPr="00C77EB7">
        <w:rPr>
          <w:rFonts w:asciiTheme="minorBidi" w:hAnsiTheme="minorBidi" w:cstheme="minorBidi"/>
          <w:sz w:val="24"/>
          <w:szCs w:val="24"/>
          <w:rtl/>
        </w:rPr>
        <w:t xml:space="preserve">, זרם פריקה </w:t>
      </w:r>
      <w:r w:rsidRPr="00C77EB7">
        <w:rPr>
          <w:rFonts w:asciiTheme="minorBidi" w:hAnsiTheme="minorBidi" w:cstheme="minorBidi"/>
          <w:sz w:val="24"/>
          <w:szCs w:val="24"/>
        </w:rPr>
        <w:t>75KA</w:t>
      </w:r>
      <w:r w:rsidRPr="00C77EB7">
        <w:rPr>
          <w:rFonts w:asciiTheme="minorBidi" w:hAnsiTheme="minorBidi" w:cstheme="minorBidi"/>
          <w:sz w:val="24"/>
          <w:szCs w:val="24"/>
          <w:rtl/>
        </w:rPr>
        <w:t xml:space="preserve"> לפחות, מתח שיורי </w:t>
      </w:r>
      <w:r w:rsidRPr="00C77EB7">
        <w:rPr>
          <w:rFonts w:asciiTheme="minorBidi" w:hAnsiTheme="minorBidi" w:cstheme="minorBidi"/>
          <w:sz w:val="24"/>
          <w:szCs w:val="24"/>
        </w:rPr>
        <w:t>3.5KV</w:t>
      </w:r>
      <w:r w:rsidRPr="00C77EB7">
        <w:rPr>
          <w:rFonts w:asciiTheme="minorBidi" w:hAnsiTheme="minorBidi" w:cstheme="minorBidi"/>
          <w:sz w:val="24"/>
          <w:szCs w:val="24"/>
          <w:rtl/>
        </w:rPr>
        <w:t xml:space="preserve"> לכל היותר. </w:t>
      </w:r>
    </w:p>
    <w:p w14:paraId="7108B97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לוחות משנה עד </w:t>
      </w:r>
      <w:r w:rsidRPr="00C77EB7">
        <w:rPr>
          <w:rFonts w:asciiTheme="minorBidi" w:hAnsiTheme="minorBidi" w:cstheme="minorBidi"/>
          <w:sz w:val="24"/>
          <w:szCs w:val="24"/>
        </w:rPr>
        <w:t>315</w:t>
      </w:r>
      <w:r w:rsidRPr="00C77EB7">
        <w:rPr>
          <w:rFonts w:asciiTheme="minorBidi" w:hAnsiTheme="minorBidi" w:cstheme="minorBidi"/>
          <w:sz w:val="24"/>
          <w:szCs w:val="24"/>
          <w:rtl/>
        </w:rPr>
        <w:t xml:space="preserve"> אמפר יוגנו כנגד ברקים ועליות מתח ע"י הגנות </w:t>
      </w:r>
      <w:r w:rsidRPr="00C77EB7">
        <w:rPr>
          <w:rFonts w:asciiTheme="minorBidi" w:hAnsiTheme="minorBidi" w:cstheme="minorBidi"/>
          <w:sz w:val="24"/>
          <w:szCs w:val="24"/>
        </w:rPr>
        <w:t>CLASSC</w:t>
      </w:r>
      <w:r w:rsidRPr="00C77EB7">
        <w:rPr>
          <w:rFonts w:asciiTheme="minorBidi" w:hAnsiTheme="minorBidi" w:cstheme="minorBidi"/>
          <w:sz w:val="24"/>
          <w:szCs w:val="24"/>
          <w:rtl/>
        </w:rPr>
        <w:t xml:space="preserve"> , דוגמת </w:t>
      </w:r>
      <w:r w:rsidRPr="00C77EB7">
        <w:rPr>
          <w:rFonts w:asciiTheme="minorBidi" w:hAnsiTheme="minorBidi" w:cstheme="minorBidi"/>
          <w:sz w:val="24"/>
          <w:szCs w:val="24"/>
        </w:rPr>
        <w:t>DEHNGUARD</w:t>
      </w:r>
      <w:r w:rsidRPr="00C77EB7">
        <w:rPr>
          <w:rFonts w:asciiTheme="minorBidi" w:hAnsiTheme="minorBidi" w:cstheme="minorBidi"/>
          <w:sz w:val="24"/>
          <w:szCs w:val="24"/>
          <w:rtl/>
        </w:rPr>
        <w:t xml:space="preserve"> לגל </w:t>
      </w:r>
      <w:r w:rsidRPr="00C77EB7">
        <w:rPr>
          <w:rFonts w:asciiTheme="minorBidi" w:hAnsiTheme="minorBidi" w:cstheme="minorBidi"/>
          <w:sz w:val="24"/>
          <w:szCs w:val="24"/>
        </w:rPr>
        <w:t>20</w:t>
      </w:r>
      <w:r w:rsidRPr="00C77EB7">
        <w:rPr>
          <w:rFonts w:asciiTheme="minorBidi" w:hAnsiTheme="minorBidi" w:cstheme="minorBidi"/>
          <w:sz w:val="24"/>
          <w:szCs w:val="24"/>
          <w:rtl/>
        </w:rPr>
        <w:t>/</w:t>
      </w:r>
      <w:r w:rsidRPr="00C77EB7">
        <w:rPr>
          <w:rFonts w:asciiTheme="minorBidi" w:hAnsiTheme="minorBidi" w:cstheme="minorBidi"/>
          <w:sz w:val="24"/>
          <w:szCs w:val="24"/>
        </w:rPr>
        <w:t>8</w:t>
      </w:r>
      <w:r w:rsidRPr="00C77EB7">
        <w:rPr>
          <w:rFonts w:asciiTheme="minorBidi" w:hAnsiTheme="minorBidi" w:cstheme="minorBidi"/>
          <w:sz w:val="24"/>
          <w:szCs w:val="24"/>
          <w:rtl/>
        </w:rPr>
        <w:t xml:space="preserve"> , זרם פריקה נומינאלי </w:t>
      </w:r>
      <w:r w:rsidRPr="00C77EB7">
        <w:rPr>
          <w:rFonts w:asciiTheme="minorBidi" w:hAnsiTheme="minorBidi" w:cstheme="minorBidi"/>
          <w:sz w:val="24"/>
          <w:szCs w:val="24"/>
        </w:rPr>
        <w:t>20KA</w:t>
      </w:r>
      <w:r w:rsidRPr="00C77EB7">
        <w:rPr>
          <w:rFonts w:asciiTheme="minorBidi" w:hAnsiTheme="minorBidi" w:cstheme="minorBidi"/>
          <w:sz w:val="24"/>
          <w:szCs w:val="24"/>
          <w:rtl/>
        </w:rPr>
        <w:t xml:space="preserve"> לפחות, מתח שיורי </w:t>
      </w:r>
      <w:r w:rsidRPr="00C77EB7">
        <w:rPr>
          <w:rFonts w:asciiTheme="minorBidi" w:hAnsiTheme="minorBidi" w:cstheme="minorBidi"/>
          <w:sz w:val="24"/>
          <w:szCs w:val="24"/>
        </w:rPr>
        <w:t>1.5KV</w:t>
      </w:r>
      <w:r w:rsidRPr="00C77EB7">
        <w:rPr>
          <w:rFonts w:asciiTheme="minorBidi" w:hAnsiTheme="minorBidi" w:cstheme="minorBidi"/>
          <w:sz w:val="24"/>
          <w:szCs w:val="24"/>
          <w:rtl/>
        </w:rPr>
        <w:t xml:space="preserve"> לכל היותר. </w:t>
      </w:r>
    </w:p>
    <w:p w14:paraId="76C11C1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שדות מתח ייעודיים, מתחי אל פסק, הזנות לציוד מחשבים, יוגנו ע"י הגנות </w:t>
      </w:r>
      <w:r w:rsidRPr="00C77EB7">
        <w:rPr>
          <w:rFonts w:asciiTheme="minorBidi" w:hAnsiTheme="minorBidi" w:cstheme="minorBidi"/>
          <w:sz w:val="24"/>
          <w:szCs w:val="24"/>
        </w:rPr>
        <w:t>CLASSD</w:t>
      </w:r>
      <w:r w:rsidRPr="00C77EB7">
        <w:rPr>
          <w:rFonts w:asciiTheme="minorBidi" w:hAnsiTheme="minorBidi" w:cstheme="minorBidi"/>
          <w:sz w:val="24"/>
          <w:szCs w:val="24"/>
          <w:rtl/>
        </w:rPr>
        <w:t xml:space="preserve"> , דוגמת </w:t>
      </w:r>
      <w:r w:rsidRPr="00C77EB7">
        <w:rPr>
          <w:rFonts w:asciiTheme="minorBidi" w:hAnsiTheme="minorBidi" w:cstheme="minorBidi"/>
          <w:sz w:val="24"/>
          <w:szCs w:val="24"/>
        </w:rPr>
        <w:t>DEHNRAIL</w:t>
      </w:r>
      <w:r w:rsidRPr="00C77EB7">
        <w:rPr>
          <w:rFonts w:asciiTheme="minorBidi" w:hAnsiTheme="minorBidi" w:cstheme="minorBidi"/>
          <w:sz w:val="24"/>
          <w:szCs w:val="24"/>
          <w:rtl/>
        </w:rPr>
        <w:t xml:space="preserve"> או תוצרת </w:t>
      </w:r>
      <w:r w:rsidRPr="00C77EB7">
        <w:rPr>
          <w:rFonts w:asciiTheme="minorBidi" w:hAnsiTheme="minorBidi" w:cstheme="minorBidi"/>
          <w:sz w:val="24"/>
          <w:szCs w:val="24"/>
        </w:rPr>
        <w:t>PHENIX CONTACT</w:t>
      </w:r>
      <w:r w:rsidRPr="00C77EB7">
        <w:rPr>
          <w:rFonts w:asciiTheme="minorBidi" w:hAnsiTheme="minorBidi" w:cstheme="minorBidi"/>
          <w:sz w:val="24"/>
          <w:szCs w:val="24"/>
          <w:rtl/>
        </w:rPr>
        <w:t xml:space="preserve"> מתח שיורי </w:t>
      </w:r>
      <w:r w:rsidRPr="00C77EB7">
        <w:rPr>
          <w:rFonts w:asciiTheme="minorBidi" w:hAnsiTheme="minorBidi" w:cstheme="minorBidi"/>
          <w:sz w:val="24"/>
          <w:szCs w:val="24"/>
        </w:rPr>
        <w:t>0.6KV</w:t>
      </w:r>
      <w:r w:rsidRPr="00C77EB7">
        <w:rPr>
          <w:rFonts w:asciiTheme="minorBidi" w:hAnsiTheme="minorBidi" w:cstheme="minorBidi"/>
          <w:sz w:val="24"/>
          <w:szCs w:val="24"/>
          <w:rtl/>
        </w:rPr>
        <w:t xml:space="preserve"> לכל היותר. </w:t>
      </w:r>
    </w:p>
    <w:p w14:paraId="695EBDC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ציוד הגנת ברקים יותקן בצמוד למפסק הראשי של הלוח. החיווט יבוצע בהתאם להוראת היצרן. החיווט יבוצע בתוואי קצר וישר ככל הניתן אל פס הארקה ראשי של הלוח. </w:t>
      </w:r>
    </w:p>
    <w:p w14:paraId="72A329AC" w14:textId="77777777" w:rsidR="00A565EF" w:rsidRPr="00C77EB7" w:rsidRDefault="00A565EF" w:rsidP="00A565EF">
      <w:pPr>
        <w:pStyle w:val="normalline"/>
        <w:spacing w:after="0"/>
        <w:ind w:left="1758" w:firstLine="0"/>
        <w:rPr>
          <w:rFonts w:asciiTheme="minorBidi" w:hAnsiTheme="minorBidi" w:cstheme="minorBidi"/>
          <w:sz w:val="24"/>
          <w:szCs w:val="24"/>
        </w:rPr>
      </w:pPr>
    </w:p>
    <w:p w14:paraId="78829607"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הכנות לבקרת מבנה </w:t>
      </w:r>
    </w:p>
    <w:p w14:paraId="44C2962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סרגל מהדקים לבקרת מבנה יהיה מופרד מכל סרגל אחר, סרגל מרוכז אחד לכל לוח .</w:t>
      </w:r>
    </w:p>
    <w:p w14:paraId="78067F7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תכנית סרגל מהדקי בקרה תכלול שרטוט כל מגעים/סלילים/נורות וכל ציוד הבקרה כולל מראי מקום. </w:t>
      </w:r>
    </w:p>
    <w:p w14:paraId="2C553F1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תכנית סרגל מהדקי בקרה בפורמט </w:t>
      </w:r>
      <w:r w:rsidRPr="00C77EB7">
        <w:rPr>
          <w:rFonts w:asciiTheme="minorBidi" w:hAnsiTheme="minorBidi" w:cstheme="minorBidi"/>
          <w:sz w:val="24"/>
          <w:szCs w:val="24"/>
        </w:rPr>
        <w:t>DWG</w:t>
      </w:r>
      <w:r w:rsidRPr="00C77EB7">
        <w:rPr>
          <w:rFonts w:asciiTheme="minorBidi" w:hAnsiTheme="minorBidi" w:cstheme="minorBidi"/>
          <w:sz w:val="24"/>
          <w:szCs w:val="24"/>
          <w:rtl/>
        </w:rPr>
        <w:t xml:space="preserve"> תועבר לקבלן הבקרה לצורך הכנת תכנית חיווט בקרה מושלמת </w:t>
      </w:r>
      <w:r w:rsidRPr="00C77EB7">
        <w:rPr>
          <w:rFonts w:asciiTheme="minorBidi" w:hAnsiTheme="minorBidi" w:cstheme="minorBidi"/>
          <w:sz w:val="24"/>
          <w:szCs w:val="24"/>
        </w:rPr>
        <w:t>(LOOPS)</w:t>
      </w:r>
      <w:r w:rsidRPr="00C77EB7">
        <w:rPr>
          <w:rFonts w:asciiTheme="minorBidi" w:hAnsiTheme="minorBidi" w:cstheme="minorBidi"/>
          <w:sz w:val="24"/>
          <w:szCs w:val="24"/>
          <w:rtl/>
        </w:rPr>
        <w:t xml:space="preserve">. </w:t>
      </w:r>
    </w:p>
    <w:p w14:paraId="5D623231" w14:textId="77777777" w:rsidR="00A565EF" w:rsidRPr="00C77EB7" w:rsidRDefault="00A565EF" w:rsidP="00A565EF">
      <w:pPr>
        <w:pStyle w:val="normalline"/>
        <w:spacing w:after="0"/>
        <w:ind w:left="1758" w:firstLine="0"/>
        <w:rPr>
          <w:rFonts w:asciiTheme="minorBidi" w:hAnsiTheme="minorBidi" w:cstheme="minorBidi"/>
          <w:sz w:val="24"/>
          <w:szCs w:val="24"/>
        </w:rPr>
      </w:pPr>
    </w:p>
    <w:p w14:paraId="1B2C5DAA"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פרוק הלוח לצורך הובלה </w:t>
      </w:r>
    </w:p>
    <w:p w14:paraId="101210C3"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כאשר נדרש פרוק הלוח לקטעים לצורך העברה והתקנה באתר, יבוצע חיבור גידי פיקוד על ידי סרגלי מהדקים נשלפים. מיקום הסרגלים יהיה נגיש לבקרה ולתחזוקה לאחר הפעלת הלוח. </w:t>
      </w:r>
    </w:p>
    <w:p w14:paraId="2019BFB1"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 xml:space="preserve">הגשת תכניות לאישור </w:t>
      </w:r>
    </w:p>
    <w:p w14:paraId="16DB9B4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להלן פרוט מסמכי הגשה ראשית לפרויקט, יוגש עם תכנית לוח ראשון: </w:t>
      </w:r>
    </w:p>
    <w:p w14:paraId="01E0D28E"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קטלוג והוראות הרכבה - יצרן מקור  </w:t>
      </w:r>
      <w:r w:rsidRPr="00C77EB7">
        <w:rPr>
          <w:rFonts w:asciiTheme="minorBidi" w:hAnsiTheme="minorBidi" w:cstheme="minorBidi"/>
          <w:sz w:val="24"/>
          <w:szCs w:val="24"/>
          <w:rtl/>
        </w:rPr>
        <w:tab/>
        <w:t xml:space="preserve"> </w:t>
      </w:r>
      <w:r w:rsidRPr="00C77EB7">
        <w:rPr>
          <w:rFonts w:asciiTheme="minorBidi" w:hAnsiTheme="minorBidi" w:cstheme="minorBidi"/>
          <w:sz w:val="24"/>
          <w:szCs w:val="24"/>
          <w:rtl/>
        </w:rPr>
        <w:tab/>
        <w:t xml:space="preserve"> </w:t>
      </w:r>
      <w:r w:rsidRPr="00C77EB7">
        <w:rPr>
          <w:rFonts w:asciiTheme="minorBidi" w:hAnsiTheme="minorBidi" w:cstheme="minorBidi"/>
          <w:sz w:val="24"/>
          <w:szCs w:val="24"/>
          <w:rtl/>
        </w:rPr>
        <w:tab/>
        <w:t xml:space="preserve"> </w:t>
      </w:r>
    </w:p>
    <w:p w14:paraId="28FA4A4F"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תיעוד אישורי תקן של יצרן המקור </w:t>
      </w:r>
      <w:r w:rsidRPr="00C77EB7">
        <w:rPr>
          <w:rFonts w:asciiTheme="minorBidi" w:hAnsiTheme="minorBidi" w:cstheme="minorBidi"/>
          <w:sz w:val="24"/>
          <w:szCs w:val="24"/>
          <w:rtl/>
        </w:rPr>
        <w:tab/>
        <w:t xml:space="preserve"> </w:t>
      </w:r>
      <w:r w:rsidRPr="00C77EB7">
        <w:rPr>
          <w:rFonts w:asciiTheme="minorBidi" w:hAnsiTheme="minorBidi" w:cstheme="minorBidi"/>
          <w:sz w:val="24"/>
          <w:szCs w:val="24"/>
          <w:rtl/>
        </w:rPr>
        <w:tab/>
        <w:t xml:space="preserve"> </w:t>
      </w:r>
      <w:r w:rsidRPr="00C77EB7">
        <w:rPr>
          <w:rFonts w:asciiTheme="minorBidi" w:hAnsiTheme="minorBidi" w:cstheme="minorBidi"/>
          <w:sz w:val="24"/>
          <w:szCs w:val="24"/>
          <w:rtl/>
        </w:rPr>
        <w:tab/>
        <w:t xml:space="preserve"> </w:t>
      </w:r>
      <w:r w:rsidRPr="00C77EB7">
        <w:rPr>
          <w:rFonts w:asciiTheme="minorBidi" w:hAnsiTheme="minorBidi" w:cstheme="minorBidi"/>
          <w:sz w:val="24"/>
          <w:szCs w:val="24"/>
          <w:rtl/>
        </w:rPr>
        <w:tab/>
        <w:t xml:space="preserve"> </w:t>
      </w:r>
    </w:p>
    <w:p w14:paraId="25017F70"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תעודת הסכם ידע והסמכה מיצרן המקור ליצרן המרכיב </w:t>
      </w:r>
      <w:r w:rsidRPr="00C77EB7">
        <w:rPr>
          <w:rFonts w:asciiTheme="minorBidi" w:hAnsiTheme="minorBidi" w:cstheme="minorBidi"/>
          <w:sz w:val="24"/>
          <w:szCs w:val="24"/>
          <w:rtl/>
        </w:rPr>
        <w:tab/>
        <w:t xml:space="preserve"> </w:t>
      </w:r>
    </w:p>
    <w:p w14:paraId="4582A1C9" w14:textId="77777777" w:rsidR="00A565EF" w:rsidRPr="00C77EB7" w:rsidRDefault="00A565EF" w:rsidP="00A565EF">
      <w:pPr>
        <w:pStyle w:val="normalline"/>
        <w:numPr>
          <w:ilvl w:val="3"/>
          <w:numId w:val="1"/>
        </w:numPr>
        <w:tabs>
          <w:tab w:val="clear" w:pos="360"/>
        </w:tabs>
        <w:spacing w:after="0"/>
        <w:ind w:left="2325" w:right="0" w:hanging="1245"/>
        <w:jc w:val="both"/>
        <w:rPr>
          <w:rFonts w:asciiTheme="minorBidi" w:hAnsiTheme="minorBidi" w:cstheme="minorBidi"/>
          <w:sz w:val="24"/>
          <w:szCs w:val="24"/>
        </w:rPr>
      </w:pPr>
      <w:r w:rsidRPr="00C77EB7">
        <w:rPr>
          <w:rFonts w:asciiTheme="minorBidi" w:hAnsiTheme="minorBidi" w:cstheme="minorBidi"/>
          <w:sz w:val="24"/>
          <w:szCs w:val="24"/>
          <w:rtl/>
        </w:rPr>
        <w:t xml:space="preserve">אישורי </w:t>
      </w:r>
      <w:r w:rsidRPr="00C77EB7">
        <w:rPr>
          <w:rFonts w:asciiTheme="minorBidi" w:hAnsiTheme="minorBidi" w:cstheme="minorBidi"/>
          <w:sz w:val="24"/>
          <w:szCs w:val="24"/>
        </w:rPr>
        <w:t xml:space="preserve">   ISO 9001</w:t>
      </w:r>
    </w:p>
    <w:p w14:paraId="3F857B67" w14:textId="77777777" w:rsidR="00A565EF" w:rsidRPr="00C77EB7" w:rsidRDefault="00A565EF" w:rsidP="00A565EF">
      <w:pPr>
        <w:pStyle w:val="normalline"/>
        <w:numPr>
          <w:ilvl w:val="3"/>
          <w:numId w:val="1"/>
        </w:numPr>
        <w:tabs>
          <w:tab w:val="clear" w:pos="360"/>
        </w:tabs>
        <w:spacing w:after="0"/>
        <w:ind w:left="2325" w:right="0" w:hanging="1245"/>
        <w:jc w:val="both"/>
        <w:rPr>
          <w:rFonts w:asciiTheme="minorBidi" w:hAnsiTheme="minorBidi" w:cstheme="minorBidi"/>
          <w:sz w:val="24"/>
          <w:szCs w:val="24"/>
          <w:rtl/>
        </w:rPr>
      </w:pPr>
      <w:r w:rsidRPr="00C77EB7">
        <w:rPr>
          <w:rFonts w:asciiTheme="minorBidi" w:hAnsiTheme="minorBidi" w:cstheme="minorBidi"/>
          <w:sz w:val="24"/>
          <w:szCs w:val="24"/>
          <w:rtl/>
        </w:rPr>
        <w:t>הגשת תוכניות לאישור תכלול את המפורט להלן:</w:t>
      </w:r>
    </w:p>
    <w:tbl>
      <w:tblPr>
        <w:tblStyle w:val="affa"/>
        <w:bidiVisual/>
        <w:tblW w:w="8081" w:type="dxa"/>
        <w:tblLook w:val="04A0" w:firstRow="1" w:lastRow="0" w:firstColumn="1" w:lastColumn="0" w:noHBand="0" w:noVBand="1"/>
      </w:tblPr>
      <w:tblGrid>
        <w:gridCol w:w="3403"/>
        <w:gridCol w:w="1134"/>
        <w:gridCol w:w="1134"/>
        <w:gridCol w:w="1134"/>
        <w:gridCol w:w="1276"/>
      </w:tblGrid>
      <w:tr w:rsidR="00A565EF" w:rsidRPr="00C77EB7" w14:paraId="3638D9E2" w14:textId="77777777" w:rsidTr="0011123D">
        <w:tc>
          <w:tcPr>
            <w:tcW w:w="3403" w:type="dxa"/>
          </w:tcPr>
          <w:p w14:paraId="7EDC0105" w14:textId="77777777" w:rsidR="00A565EF" w:rsidRPr="00C77EB7" w:rsidRDefault="00A565EF" w:rsidP="0011123D">
            <w:pPr>
              <w:rPr>
                <w:rFonts w:asciiTheme="minorBidi" w:hAnsiTheme="minorBidi" w:cstheme="minorBidi"/>
                <w:i/>
                <w:iCs/>
                <w:color w:val="FF0000"/>
                <w:sz w:val="24"/>
                <w:u w:val="single"/>
                <w:rtl/>
              </w:rPr>
            </w:pPr>
          </w:p>
        </w:tc>
        <w:tc>
          <w:tcPr>
            <w:tcW w:w="1134" w:type="dxa"/>
          </w:tcPr>
          <w:p w14:paraId="59201E84" w14:textId="77777777" w:rsidR="00A565EF" w:rsidRPr="00C77EB7" w:rsidRDefault="00A565EF" w:rsidP="0011123D">
            <w:pPr>
              <w:jc w:val="center"/>
              <w:rPr>
                <w:rFonts w:asciiTheme="minorBidi" w:hAnsiTheme="minorBidi" w:cstheme="minorBidi"/>
                <w:sz w:val="24"/>
                <w:rtl/>
              </w:rPr>
            </w:pPr>
            <w:r w:rsidRPr="00C77EB7">
              <w:rPr>
                <w:rFonts w:asciiTheme="minorBidi" w:hAnsiTheme="minorBidi" w:cstheme="minorBidi"/>
                <w:sz w:val="24"/>
                <w:rtl/>
              </w:rPr>
              <w:t>לוח עד 100 אמפר</w:t>
            </w:r>
          </w:p>
        </w:tc>
        <w:tc>
          <w:tcPr>
            <w:tcW w:w="1134" w:type="dxa"/>
          </w:tcPr>
          <w:p w14:paraId="403F97FA" w14:textId="77777777" w:rsidR="00A565EF" w:rsidRPr="00C77EB7" w:rsidRDefault="00A565EF" w:rsidP="0011123D">
            <w:pPr>
              <w:jc w:val="center"/>
              <w:rPr>
                <w:rFonts w:asciiTheme="minorBidi" w:hAnsiTheme="minorBidi" w:cstheme="minorBidi"/>
                <w:sz w:val="24"/>
                <w:rtl/>
              </w:rPr>
            </w:pPr>
            <w:r w:rsidRPr="00C77EB7">
              <w:rPr>
                <w:rFonts w:asciiTheme="minorBidi" w:hAnsiTheme="minorBidi" w:cstheme="minorBidi"/>
                <w:sz w:val="24"/>
                <w:rtl/>
              </w:rPr>
              <w:t>לוח עד</w:t>
            </w:r>
          </w:p>
          <w:p w14:paraId="62B62C7B" w14:textId="77777777" w:rsidR="00A565EF" w:rsidRPr="00C77EB7" w:rsidRDefault="00A565EF" w:rsidP="0011123D">
            <w:pPr>
              <w:jc w:val="center"/>
              <w:rPr>
                <w:rFonts w:asciiTheme="minorBidi" w:hAnsiTheme="minorBidi" w:cstheme="minorBidi"/>
                <w:sz w:val="24"/>
                <w:rtl/>
              </w:rPr>
            </w:pPr>
            <w:r w:rsidRPr="00C77EB7">
              <w:rPr>
                <w:rFonts w:asciiTheme="minorBidi" w:hAnsiTheme="minorBidi" w:cstheme="minorBidi"/>
                <w:sz w:val="24"/>
                <w:rtl/>
              </w:rPr>
              <w:t>1000 אמפר</w:t>
            </w:r>
          </w:p>
        </w:tc>
        <w:tc>
          <w:tcPr>
            <w:tcW w:w="1134" w:type="dxa"/>
          </w:tcPr>
          <w:p w14:paraId="01D562A6"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לוח מעל 1000</w:t>
            </w:r>
          </w:p>
          <w:p w14:paraId="7236265C"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אמפר</w:t>
            </w:r>
          </w:p>
        </w:tc>
        <w:tc>
          <w:tcPr>
            <w:tcW w:w="1276" w:type="dxa"/>
          </w:tcPr>
          <w:p w14:paraId="226A9023" w14:textId="77777777" w:rsidR="00A565EF" w:rsidRPr="00C77EB7" w:rsidRDefault="00A565EF" w:rsidP="0011123D">
            <w:pPr>
              <w:jc w:val="center"/>
              <w:rPr>
                <w:rFonts w:asciiTheme="minorBidi" w:hAnsiTheme="minorBidi" w:cstheme="minorBidi"/>
                <w:sz w:val="24"/>
                <w:rtl/>
              </w:rPr>
            </w:pPr>
            <w:r w:rsidRPr="00C77EB7">
              <w:rPr>
                <w:rFonts w:asciiTheme="minorBidi" w:hAnsiTheme="minorBidi" w:cstheme="minorBidi"/>
                <w:sz w:val="24"/>
                <w:rtl/>
              </w:rPr>
              <w:t>לוח</w:t>
            </w:r>
          </w:p>
          <w:p w14:paraId="6D284ABB" w14:textId="77777777" w:rsidR="00A565EF" w:rsidRPr="00C77EB7" w:rsidRDefault="00A565EF" w:rsidP="0011123D">
            <w:pPr>
              <w:jc w:val="center"/>
              <w:rPr>
                <w:rFonts w:asciiTheme="minorBidi" w:hAnsiTheme="minorBidi" w:cstheme="minorBidi"/>
                <w:sz w:val="24"/>
                <w:rtl/>
              </w:rPr>
            </w:pPr>
            <w:r w:rsidRPr="00C77EB7">
              <w:rPr>
                <w:rFonts w:asciiTheme="minorBidi" w:hAnsiTheme="minorBidi" w:cstheme="minorBidi"/>
                <w:sz w:val="24"/>
                <w:rtl/>
              </w:rPr>
              <w:t>אתר</w:t>
            </w:r>
          </w:p>
          <w:p w14:paraId="3DC7D4BB" w14:textId="77777777" w:rsidR="00A565EF" w:rsidRPr="00C77EB7" w:rsidRDefault="00A565EF" w:rsidP="0011123D">
            <w:pPr>
              <w:jc w:val="center"/>
              <w:rPr>
                <w:rFonts w:asciiTheme="minorBidi" w:hAnsiTheme="minorBidi" w:cstheme="minorBidi"/>
                <w:sz w:val="24"/>
                <w:rtl/>
              </w:rPr>
            </w:pPr>
            <w:r w:rsidRPr="00C77EB7">
              <w:rPr>
                <w:rFonts w:asciiTheme="minorBidi" w:hAnsiTheme="minorBidi" w:cstheme="minorBidi"/>
                <w:sz w:val="24"/>
                <w:rtl/>
              </w:rPr>
              <w:t>רפואי</w:t>
            </w:r>
          </w:p>
        </w:tc>
      </w:tr>
      <w:tr w:rsidR="00A565EF" w:rsidRPr="00C77EB7" w14:paraId="579D1231" w14:textId="77777777" w:rsidTr="0011123D">
        <w:tc>
          <w:tcPr>
            <w:tcW w:w="3403" w:type="dxa"/>
          </w:tcPr>
          <w:p w14:paraId="3E0B85AC"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חד קווי</w:t>
            </w:r>
          </w:p>
        </w:tc>
        <w:tc>
          <w:tcPr>
            <w:tcW w:w="1134" w:type="dxa"/>
          </w:tcPr>
          <w:p w14:paraId="5B13F7C4"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281503B4"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493BE0A3"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1925BBA9"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6F6AF568" w14:textId="77777777" w:rsidTr="0011123D">
        <w:tc>
          <w:tcPr>
            <w:tcW w:w="3403" w:type="dxa"/>
          </w:tcPr>
          <w:p w14:paraId="3FCFCCCC"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lastRenderedPageBreak/>
              <w:t xml:space="preserve">חישוב ופרטי חיזוק פסי צבירה </w:t>
            </w:r>
          </w:p>
        </w:tc>
        <w:tc>
          <w:tcPr>
            <w:tcW w:w="1134" w:type="dxa"/>
          </w:tcPr>
          <w:p w14:paraId="21F096A3"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25CFAD9A"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2B43C43D"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61CC2316" w14:textId="77777777" w:rsidR="00A565EF" w:rsidRPr="00C77EB7" w:rsidRDefault="00A565EF" w:rsidP="0011123D">
            <w:pPr>
              <w:jc w:val="center"/>
              <w:rPr>
                <w:rFonts w:asciiTheme="minorBidi" w:hAnsiTheme="minorBidi" w:cstheme="minorBidi"/>
                <w:color w:val="000000" w:themeColor="text1"/>
                <w:sz w:val="24"/>
                <w:rtl/>
              </w:rPr>
            </w:pPr>
          </w:p>
        </w:tc>
      </w:tr>
      <w:tr w:rsidR="00A565EF" w:rsidRPr="00C77EB7" w14:paraId="08C344B1" w14:textId="77777777" w:rsidTr="0011123D">
        <w:tc>
          <w:tcPr>
            <w:tcW w:w="3403" w:type="dxa"/>
          </w:tcPr>
          <w:p w14:paraId="75557EA1"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פיקוד כללי</w:t>
            </w:r>
          </w:p>
        </w:tc>
        <w:tc>
          <w:tcPr>
            <w:tcW w:w="1134" w:type="dxa"/>
          </w:tcPr>
          <w:p w14:paraId="6BE7DD66"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39257616"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6D2FF059"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632475AC"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74560240" w14:textId="77777777" w:rsidTr="0011123D">
        <w:tc>
          <w:tcPr>
            <w:tcW w:w="3403" w:type="dxa"/>
          </w:tcPr>
          <w:p w14:paraId="462F01C8"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פיקוד מפורט לכל אביזר </w:t>
            </w:r>
          </w:p>
        </w:tc>
        <w:tc>
          <w:tcPr>
            <w:tcW w:w="1134" w:type="dxa"/>
          </w:tcPr>
          <w:p w14:paraId="14643A70"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642299ED"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1E77FEA1"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7C701EAE"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79883018" w14:textId="77777777" w:rsidTr="0011123D">
        <w:tc>
          <w:tcPr>
            <w:tcW w:w="3403" w:type="dxa"/>
          </w:tcPr>
          <w:p w14:paraId="22A159FF"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פיקוד מפורט לכל מנוע </w:t>
            </w:r>
          </w:p>
        </w:tc>
        <w:tc>
          <w:tcPr>
            <w:tcW w:w="1134" w:type="dxa"/>
          </w:tcPr>
          <w:p w14:paraId="23065225"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448A2C5C"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03D493E0"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0D39B2AC" w14:textId="77777777" w:rsidR="00A565EF" w:rsidRPr="00C77EB7" w:rsidRDefault="00A565EF" w:rsidP="0011123D">
            <w:pPr>
              <w:jc w:val="center"/>
              <w:rPr>
                <w:rFonts w:asciiTheme="minorBidi" w:hAnsiTheme="minorBidi" w:cstheme="minorBidi"/>
                <w:color w:val="000000" w:themeColor="text1"/>
                <w:sz w:val="24"/>
                <w:rtl/>
              </w:rPr>
            </w:pPr>
          </w:p>
        </w:tc>
      </w:tr>
      <w:tr w:rsidR="00A565EF" w:rsidRPr="00C77EB7" w14:paraId="4492547E" w14:textId="77777777" w:rsidTr="0011123D">
        <w:tc>
          <w:tcPr>
            <w:tcW w:w="3403" w:type="dxa"/>
          </w:tcPr>
          <w:p w14:paraId="78AA1116"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סרגלי מהדקים</w:t>
            </w:r>
          </w:p>
        </w:tc>
        <w:tc>
          <w:tcPr>
            <w:tcW w:w="1134" w:type="dxa"/>
          </w:tcPr>
          <w:p w14:paraId="2F5E6950"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53FAE054"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5A7CCE2E"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00FEA87C"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4E9444F9" w14:textId="77777777" w:rsidTr="0011123D">
        <w:tc>
          <w:tcPr>
            <w:tcW w:w="3403" w:type="dxa"/>
          </w:tcPr>
          <w:p w14:paraId="3CC04F80"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מראה לוח דלת, פנלים, ללא פנלים</w:t>
            </w:r>
          </w:p>
        </w:tc>
        <w:tc>
          <w:tcPr>
            <w:tcW w:w="1134" w:type="dxa"/>
          </w:tcPr>
          <w:p w14:paraId="38B6ABC1"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52E7E52D"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254FD5ED"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02CEB221"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193BAB87" w14:textId="77777777" w:rsidTr="0011123D">
        <w:tc>
          <w:tcPr>
            <w:tcW w:w="3403" w:type="dxa"/>
          </w:tcPr>
          <w:p w14:paraId="2926EC03"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חתך עקרוני </w:t>
            </w:r>
          </w:p>
        </w:tc>
        <w:tc>
          <w:tcPr>
            <w:tcW w:w="1134" w:type="dxa"/>
          </w:tcPr>
          <w:p w14:paraId="5538FA9E"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05F35CD6"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643D449F" w14:textId="77777777" w:rsidR="00A565EF" w:rsidRPr="00C77EB7" w:rsidRDefault="00A565EF" w:rsidP="0011123D">
            <w:pPr>
              <w:jc w:val="center"/>
              <w:rPr>
                <w:rFonts w:asciiTheme="minorBidi" w:hAnsiTheme="minorBidi" w:cstheme="minorBidi"/>
                <w:color w:val="000000" w:themeColor="text1"/>
                <w:sz w:val="24"/>
                <w:rtl/>
              </w:rPr>
            </w:pPr>
          </w:p>
        </w:tc>
        <w:tc>
          <w:tcPr>
            <w:tcW w:w="1276" w:type="dxa"/>
          </w:tcPr>
          <w:p w14:paraId="1D7E8186" w14:textId="77777777" w:rsidR="00A565EF" w:rsidRPr="00C77EB7" w:rsidRDefault="00A565EF" w:rsidP="0011123D">
            <w:pPr>
              <w:jc w:val="center"/>
              <w:rPr>
                <w:rFonts w:asciiTheme="minorBidi" w:hAnsiTheme="minorBidi" w:cstheme="minorBidi"/>
                <w:color w:val="000000" w:themeColor="text1"/>
                <w:sz w:val="24"/>
                <w:rtl/>
              </w:rPr>
            </w:pPr>
          </w:p>
        </w:tc>
      </w:tr>
      <w:tr w:rsidR="00A565EF" w:rsidRPr="00C77EB7" w14:paraId="24827648" w14:textId="77777777" w:rsidTr="0011123D">
        <w:tc>
          <w:tcPr>
            <w:tcW w:w="3403" w:type="dxa"/>
          </w:tcPr>
          <w:p w14:paraId="21301636"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חתך בכל תא </w:t>
            </w:r>
          </w:p>
        </w:tc>
        <w:tc>
          <w:tcPr>
            <w:tcW w:w="1134" w:type="dxa"/>
          </w:tcPr>
          <w:p w14:paraId="4CD0E9FC"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05AD569F"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65E0BEB7"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7A017215"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53881F14" w14:textId="77777777" w:rsidTr="0011123D">
        <w:tc>
          <w:tcPr>
            <w:tcW w:w="3403" w:type="dxa"/>
          </w:tcPr>
          <w:p w14:paraId="3C007C4D"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מאזן טרמי </w:t>
            </w:r>
          </w:p>
        </w:tc>
        <w:tc>
          <w:tcPr>
            <w:tcW w:w="1134" w:type="dxa"/>
          </w:tcPr>
          <w:p w14:paraId="79AD6F22"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0D8D7167"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06442E40"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00AEF8B6"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2A8A8BA6" w14:textId="77777777" w:rsidTr="0011123D">
        <w:tc>
          <w:tcPr>
            <w:tcW w:w="3403" w:type="dxa"/>
          </w:tcPr>
          <w:p w14:paraId="281D2E9D"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דפי קטלוגים </w:t>
            </w:r>
          </w:p>
        </w:tc>
        <w:tc>
          <w:tcPr>
            <w:tcW w:w="1134" w:type="dxa"/>
          </w:tcPr>
          <w:p w14:paraId="02921501"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393C8448"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61AB8B7C"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0D12EFEA"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579ACEBB" w14:textId="77777777" w:rsidTr="0011123D">
        <w:tc>
          <w:tcPr>
            <w:tcW w:w="3403" w:type="dxa"/>
          </w:tcPr>
          <w:p w14:paraId="201C1628"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רשימת ציוד בפורמט </w:t>
            </w:r>
            <w:r w:rsidRPr="00C77EB7">
              <w:rPr>
                <w:rFonts w:asciiTheme="minorBidi" w:hAnsiTheme="minorBidi" w:cstheme="minorBidi"/>
                <w:color w:val="000000" w:themeColor="text1"/>
                <w:sz w:val="24"/>
              </w:rPr>
              <w:t>EXCELL</w:t>
            </w:r>
            <w:r w:rsidRPr="00C77EB7">
              <w:rPr>
                <w:rFonts w:asciiTheme="minorBidi" w:hAnsiTheme="minorBidi" w:cstheme="minorBidi"/>
                <w:color w:val="000000" w:themeColor="text1"/>
                <w:sz w:val="24"/>
                <w:rtl/>
              </w:rPr>
              <w:t xml:space="preserve"> כולל תוצרתודגם, ובדיקות ואישורים . </w:t>
            </w:r>
            <w:r w:rsidRPr="00C77EB7">
              <w:rPr>
                <w:rFonts w:asciiTheme="minorBidi" w:hAnsiTheme="minorBidi" w:cstheme="minorBidi"/>
                <w:color w:val="000000" w:themeColor="text1"/>
                <w:sz w:val="24"/>
              </w:rPr>
              <w:t xml:space="preserve">  </w:t>
            </w:r>
          </w:p>
        </w:tc>
        <w:tc>
          <w:tcPr>
            <w:tcW w:w="1134" w:type="dxa"/>
          </w:tcPr>
          <w:p w14:paraId="708AAE81"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135590FD"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54A7F2C8"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4A19B753"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3A7E3921" w14:textId="77777777" w:rsidTr="0011123D">
        <w:tc>
          <w:tcPr>
            <w:tcW w:w="3403" w:type="dxa"/>
          </w:tcPr>
          <w:p w14:paraId="68F9C521"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אישור התאמה למקום ההתקנה </w:t>
            </w:r>
          </w:p>
        </w:tc>
        <w:tc>
          <w:tcPr>
            <w:tcW w:w="1134" w:type="dxa"/>
          </w:tcPr>
          <w:p w14:paraId="510C8417"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68343EEB"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375EB209"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46E0D5FE"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3DCCC902" w14:textId="77777777" w:rsidTr="0011123D">
        <w:tc>
          <w:tcPr>
            <w:tcW w:w="3403" w:type="dxa"/>
          </w:tcPr>
          <w:p w14:paraId="1762883F"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 xml:space="preserve">אישור בקרת איכות על עמידה בדרישות המפרט וסיסטים . </w:t>
            </w:r>
          </w:p>
        </w:tc>
        <w:tc>
          <w:tcPr>
            <w:tcW w:w="1134" w:type="dxa"/>
          </w:tcPr>
          <w:p w14:paraId="3A11A9E3"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52AF2A80"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24FE63D1"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4E48114E"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r w:rsidR="00A565EF" w:rsidRPr="00C77EB7" w14:paraId="009D709C" w14:textId="77777777" w:rsidTr="0011123D">
        <w:tc>
          <w:tcPr>
            <w:tcW w:w="3403" w:type="dxa"/>
          </w:tcPr>
          <w:p w14:paraId="74482C3D" w14:textId="77777777" w:rsidR="00A565EF" w:rsidRPr="00C77EB7" w:rsidRDefault="00A565EF" w:rsidP="0011123D">
            <w:pPr>
              <w:rPr>
                <w:rFonts w:asciiTheme="minorBidi" w:hAnsiTheme="minorBidi" w:cstheme="minorBidi"/>
                <w:color w:val="000000" w:themeColor="text1"/>
                <w:sz w:val="24"/>
                <w:rtl/>
              </w:rPr>
            </w:pPr>
            <w:r w:rsidRPr="00C77EB7">
              <w:rPr>
                <w:rFonts w:asciiTheme="minorBidi" w:hAnsiTheme="minorBidi" w:cstheme="minorBidi"/>
                <w:color w:val="000000" w:themeColor="text1"/>
                <w:sz w:val="24"/>
                <w:rtl/>
              </w:rPr>
              <w:t>אישור בדיקת סלקטיביות לפי טבלאות יצרן</w:t>
            </w:r>
          </w:p>
        </w:tc>
        <w:tc>
          <w:tcPr>
            <w:tcW w:w="1134" w:type="dxa"/>
          </w:tcPr>
          <w:p w14:paraId="0FD60A30" w14:textId="77777777" w:rsidR="00A565EF" w:rsidRPr="00C77EB7" w:rsidRDefault="00A565EF" w:rsidP="0011123D">
            <w:pPr>
              <w:jc w:val="center"/>
              <w:rPr>
                <w:rFonts w:asciiTheme="minorBidi" w:hAnsiTheme="minorBidi" w:cstheme="minorBidi"/>
                <w:color w:val="000000" w:themeColor="text1"/>
                <w:sz w:val="24"/>
                <w:rtl/>
              </w:rPr>
            </w:pPr>
          </w:p>
        </w:tc>
        <w:tc>
          <w:tcPr>
            <w:tcW w:w="1134" w:type="dxa"/>
          </w:tcPr>
          <w:p w14:paraId="215187D1"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134" w:type="dxa"/>
          </w:tcPr>
          <w:p w14:paraId="4FD40F21"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c>
          <w:tcPr>
            <w:tcW w:w="1276" w:type="dxa"/>
          </w:tcPr>
          <w:p w14:paraId="1555334B" w14:textId="77777777" w:rsidR="00A565EF" w:rsidRPr="00C77EB7" w:rsidRDefault="00A565EF" w:rsidP="0011123D">
            <w:pPr>
              <w:jc w:val="center"/>
              <w:rPr>
                <w:rFonts w:asciiTheme="minorBidi" w:hAnsiTheme="minorBidi" w:cstheme="minorBidi"/>
                <w:color w:val="000000" w:themeColor="text1"/>
                <w:sz w:val="24"/>
                <w:rtl/>
              </w:rPr>
            </w:pPr>
            <w:r w:rsidRPr="00C77EB7">
              <w:rPr>
                <w:rFonts w:asciiTheme="minorBidi" w:hAnsiTheme="minorBidi" w:cstheme="minorBidi"/>
                <w:color w:val="000000" w:themeColor="text1"/>
                <w:sz w:val="24"/>
              </w:rPr>
              <w:t>X</w:t>
            </w:r>
          </w:p>
        </w:tc>
      </w:tr>
    </w:tbl>
    <w:p w14:paraId="32F5B22A" w14:textId="77777777" w:rsidR="00A565EF" w:rsidRPr="00C77EB7" w:rsidRDefault="00A565EF" w:rsidP="00A565EF">
      <w:pPr>
        <w:jc w:val="both"/>
        <w:rPr>
          <w:rFonts w:asciiTheme="minorBidi" w:hAnsiTheme="minorBidi" w:cstheme="minorBidi"/>
          <w:b/>
          <w:bCs/>
          <w:i/>
          <w:iCs/>
          <w:color w:val="FF0000"/>
          <w:sz w:val="24"/>
          <w:u w:val="single"/>
          <w:rtl/>
        </w:rPr>
      </w:pPr>
    </w:p>
    <w:p w14:paraId="16C0D685"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נוספים אשר יתבקשו באם ידרשו לצורך הבהרת פרטי הביצוע כפי שיידרש ע"י</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 xml:space="preserve">המהנדס ו/או המפקח. תכניות תוגשנה לאישור בגיליונות </w:t>
      </w:r>
      <w:r w:rsidRPr="00C77EB7">
        <w:rPr>
          <w:rFonts w:asciiTheme="minorBidi" w:hAnsiTheme="minorBidi" w:cstheme="minorBidi"/>
          <w:sz w:val="24"/>
          <w:szCs w:val="24"/>
        </w:rPr>
        <w:t>A3</w:t>
      </w:r>
      <w:r w:rsidRPr="00C77EB7">
        <w:rPr>
          <w:rFonts w:asciiTheme="minorBidi" w:hAnsiTheme="minorBidi" w:cstheme="minorBidi"/>
          <w:sz w:val="24"/>
          <w:szCs w:val="24"/>
          <w:rtl/>
        </w:rPr>
        <w:t xml:space="preserve"> + מדיה מגנטית. תרשימים חד קווים ייערכו בהתאמה למבנה תאי הלוח, ויכללו תאור התא</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בו מותקן הציוד.</w:t>
      </w:r>
    </w:p>
    <w:p w14:paraId="7EF26273"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בדיקת הלוחות</w:t>
      </w:r>
    </w:p>
    <w:p w14:paraId="33B7CBD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יערוך טופס בדיקות הלוח לפי ת.י. 9002 , טופס בדיקה של הלוח על ידי מחלקת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ביקורת איכות של הקבלן יוגש למפקח לפני זימון בדיקה של המפקח.</w:t>
      </w:r>
    </w:p>
    <w:p w14:paraId="2D13516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טופס הבדיקה יכלול אישור לכל אחד מסעיפי המפרט שלעיל ובנוסף אישור בדיקת פיקוד  לכל מעגל פיקוד ולכל מהדק.</w:t>
      </w:r>
    </w:p>
    <w:p w14:paraId="592741B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הקבלן יערוך תכניות לוח כפי שבוצעו </w:t>
      </w:r>
      <w:r w:rsidRPr="00C77EB7">
        <w:rPr>
          <w:rFonts w:asciiTheme="minorBidi" w:hAnsiTheme="minorBidi" w:cstheme="minorBidi"/>
          <w:sz w:val="24"/>
          <w:szCs w:val="24"/>
        </w:rPr>
        <w:t>(AS MADE)</w:t>
      </w:r>
      <w:r w:rsidRPr="00C77EB7">
        <w:rPr>
          <w:rFonts w:asciiTheme="minorBidi" w:hAnsiTheme="minorBidi" w:cstheme="minorBidi"/>
          <w:sz w:val="24"/>
          <w:szCs w:val="24"/>
          <w:rtl/>
        </w:rPr>
        <w:t xml:space="preserve"> - חתום ומאושר.</w:t>
      </w:r>
    </w:p>
    <w:p w14:paraId="521042F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הקבלן יערוך ויחתום על טופס "הצהרה על התאמה לתקן ישראלי ת.י. 61439 לכל לוח שמיוצר.</w:t>
      </w:r>
    </w:p>
    <w:p w14:paraId="54E6273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יעביר המסמכים שלעיל לאישור המתכנן כתנאי לזימון בדיקת הלוח.</w:t>
      </w:r>
    </w:p>
    <w:p w14:paraId="1C7B643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הקבלן יודיע למפקח מועד בו יהיו הלוחות מוכנים לבדיקה. בדיקת הלוחות תבוצע באתר או במפעל היצרן, לפי בחירת המפקח בשיתוף עם נציג בית החולים. בדיקת הלוחות במפעל לא תגרע מאחריות הקבלן לטיב הלוחות בסיום ההתקנה באתר.</w:t>
      </w:r>
    </w:p>
    <w:p w14:paraId="44C14A48"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lastRenderedPageBreak/>
        <w:t>הקבלן יספק אישור התאמה לתקן לכל לוח בהתאם למפורט מטה חתום על ידי בקר איכות של מפעל הלוחות.</w:t>
      </w:r>
    </w:p>
    <w:p w14:paraId="464B88FE"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עלות כל דרישות המפרט כלולות במחיר מבנה הלוח, למעט ציוד חשמלי המפורט בנפרד.</w:t>
      </w:r>
    </w:p>
    <w:p w14:paraId="5AD35422" w14:textId="77777777" w:rsidR="00A565EF" w:rsidRPr="00C77EB7" w:rsidRDefault="00A565EF" w:rsidP="00A565EF">
      <w:pPr>
        <w:pStyle w:val="normalline"/>
        <w:ind w:firstLine="0"/>
        <w:rPr>
          <w:rFonts w:asciiTheme="minorBidi" w:hAnsiTheme="minorBidi" w:cstheme="minorBidi"/>
          <w:sz w:val="24"/>
          <w:szCs w:val="24"/>
          <w:rtl/>
        </w:rPr>
      </w:pPr>
    </w:p>
    <w:p w14:paraId="784F90B6" w14:textId="77777777" w:rsidR="00A565EF" w:rsidRPr="00C77EB7" w:rsidRDefault="00A565EF" w:rsidP="00A565EF">
      <w:pPr>
        <w:bidi w:val="0"/>
        <w:spacing w:line="240" w:lineRule="auto"/>
        <w:rPr>
          <w:rFonts w:asciiTheme="minorBidi" w:hAnsiTheme="minorBidi" w:cstheme="minorBidi"/>
          <w:color w:val="000000" w:themeColor="text1"/>
          <w:sz w:val="24"/>
        </w:rPr>
      </w:pPr>
      <w:r w:rsidRPr="00C77EB7">
        <w:rPr>
          <w:rFonts w:asciiTheme="minorBidi" w:hAnsiTheme="minorBidi" w:cstheme="minorBidi"/>
          <w:color w:val="000000" w:themeColor="text1"/>
          <w:sz w:val="24"/>
          <w:rtl/>
        </w:rPr>
        <w:br w:type="page"/>
      </w:r>
    </w:p>
    <w:p w14:paraId="1F6F99B2" w14:textId="77777777" w:rsidR="00A565EF" w:rsidRPr="00C77EB7" w:rsidRDefault="00A565EF" w:rsidP="00A565EF">
      <w:pPr>
        <w:jc w:val="both"/>
        <w:rPr>
          <w:rFonts w:asciiTheme="minorBidi" w:hAnsiTheme="minorBidi" w:cstheme="minorBidi"/>
          <w:color w:val="000000" w:themeColor="text1"/>
          <w:sz w:val="24"/>
        </w:rPr>
      </w:pPr>
    </w:p>
    <w:p w14:paraId="1767F3A5" w14:textId="77777777" w:rsidR="00A565EF" w:rsidRPr="00C77EB7" w:rsidRDefault="00A565EF" w:rsidP="00A565EF">
      <w:pPr>
        <w:pStyle w:val="normalline"/>
        <w:numPr>
          <w:ilvl w:val="1"/>
          <w:numId w:val="0"/>
        </w:numPr>
        <w:ind w:left="1191" w:hanging="831"/>
        <w:rPr>
          <w:rFonts w:asciiTheme="minorBidi" w:hAnsiTheme="minorBidi" w:cstheme="minorBidi" w:hint="cs"/>
          <w:b/>
          <w:bCs/>
          <w:sz w:val="24"/>
          <w:szCs w:val="24"/>
          <w:rtl/>
        </w:rPr>
      </w:pPr>
      <w:r w:rsidRPr="00C77EB7">
        <w:rPr>
          <w:rFonts w:asciiTheme="minorBidi" w:hAnsiTheme="minorBidi" w:cstheme="minorBidi"/>
          <w:b/>
          <w:bCs/>
          <w:sz w:val="24"/>
          <w:szCs w:val="24"/>
          <w:rtl/>
        </w:rPr>
        <w:t>נספח א'</w:t>
      </w:r>
    </w:p>
    <w:p w14:paraId="09FABA57" w14:textId="77777777" w:rsidR="00A565EF" w:rsidRPr="00C77EB7" w:rsidRDefault="00A565EF" w:rsidP="00A565EF">
      <w:pPr>
        <w:jc w:val="both"/>
        <w:rPr>
          <w:rFonts w:asciiTheme="minorBidi" w:hAnsiTheme="minorBidi" w:cstheme="minorBidi"/>
          <w:b/>
          <w:bCs/>
          <w:i/>
          <w:iCs/>
          <w:sz w:val="24"/>
          <w:u w:val="single"/>
          <w:rtl/>
        </w:rPr>
      </w:pPr>
    </w:p>
    <w:p w14:paraId="72CB5453" w14:textId="77777777" w:rsidR="00A565EF" w:rsidRPr="00C77EB7" w:rsidRDefault="00A565EF" w:rsidP="00A565EF">
      <w:pPr>
        <w:jc w:val="center"/>
        <w:rPr>
          <w:rFonts w:asciiTheme="minorBidi" w:hAnsiTheme="minorBidi" w:cstheme="minorBidi"/>
          <w:b/>
          <w:bCs/>
          <w:i/>
          <w:iCs/>
          <w:sz w:val="24"/>
          <w:u w:val="single"/>
          <w:rtl/>
        </w:rPr>
      </w:pPr>
      <w:r w:rsidRPr="00C77EB7">
        <w:rPr>
          <w:rFonts w:asciiTheme="minorBidi" w:hAnsiTheme="minorBidi" w:cstheme="minorBidi"/>
          <w:b/>
          <w:bCs/>
          <w:i/>
          <w:iCs/>
          <w:sz w:val="24"/>
          <w:u w:val="single"/>
          <w:rtl/>
        </w:rPr>
        <w:t xml:space="preserve">מפרט למהנדס לאפיון הלוח – נתונים שיש לקבל מהמזמין – תמצית הטבלה מנספח </w:t>
      </w:r>
      <w:r w:rsidRPr="00C77EB7">
        <w:rPr>
          <w:rFonts w:asciiTheme="minorBidi" w:hAnsiTheme="minorBidi" w:cstheme="minorBidi"/>
          <w:b/>
          <w:bCs/>
          <w:i/>
          <w:iCs/>
          <w:sz w:val="24"/>
          <w:u w:val="single"/>
        </w:rPr>
        <w:t>BB</w:t>
      </w:r>
    </w:p>
    <w:p w14:paraId="7D6EE13F" w14:textId="77777777" w:rsidR="00A565EF" w:rsidRPr="00C77EB7" w:rsidRDefault="00A565EF" w:rsidP="00A565EF">
      <w:pPr>
        <w:jc w:val="center"/>
        <w:rPr>
          <w:rFonts w:asciiTheme="minorBidi" w:hAnsiTheme="minorBidi" w:cstheme="minorBidi"/>
          <w:b/>
          <w:bCs/>
          <w:i/>
          <w:iCs/>
          <w:sz w:val="24"/>
          <w:u w:val="single"/>
          <w:rtl/>
        </w:rPr>
      </w:pPr>
      <w:r w:rsidRPr="00C77EB7">
        <w:rPr>
          <w:rFonts w:asciiTheme="minorBidi" w:hAnsiTheme="minorBidi" w:cstheme="minorBidi"/>
          <w:b/>
          <w:bCs/>
          <w:i/>
          <w:iCs/>
          <w:sz w:val="24"/>
          <w:u w:val="single"/>
          <w:rtl/>
        </w:rPr>
        <w:t>בתקן ת''י 61349 חלק 2</w:t>
      </w:r>
    </w:p>
    <w:tbl>
      <w:tblPr>
        <w:tblStyle w:val="affa"/>
        <w:bidiVisual/>
        <w:tblW w:w="0" w:type="dxa"/>
        <w:tblInd w:w="316" w:type="dxa"/>
        <w:tblLook w:val="04A0" w:firstRow="1" w:lastRow="0" w:firstColumn="1" w:lastColumn="0" w:noHBand="0" w:noVBand="1"/>
      </w:tblPr>
      <w:tblGrid>
        <w:gridCol w:w="2957"/>
        <w:gridCol w:w="1862"/>
        <w:gridCol w:w="2021"/>
        <w:gridCol w:w="1240"/>
      </w:tblGrid>
      <w:tr w:rsidR="00A565EF" w:rsidRPr="00C77EB7" w14:paraId="0ED66C0E" w14:textId="77777777" w:rsidTr="0011123D">
        <w:tc>
          <w:tcPr>
            <w:tcW w:w="2957" w:type="dxa"/>
          </w:tcPr>
          <w:p w14:paraId="21C419B6" w14:textId="77777777" w:rsidR="00A565EF" w:rsidRPr="00C77EB7" w:rsidRDefault="00A565EF" w:rsidP="0011123D">
            <w:pPr>
              <w:rPr>
                <w:rFonts w:asciiTheme="minorBidi" w:hAnsiTheme="minorBidi" w:cstheme="minorBidi"/>
                <w:b/>
                <w:bCs/>
                <w:i/>
                <w:iCs/>
                <w:color w:val="000000" w:themeColor="text1"/>
                <w:sz w:val="24"/>
                <w:rtl/>
              </w:rPr>
            </w:pPr>
            <w:r w:rsidRPr="00C77EB7">
              <w:rPr>
                <w:rFonts w:asciiTheme="minorBidi" w:hAnsiTheme="minorBidi" w:cstheme="minorBidi"/>
                <w:b/>
                <w:bCs/>
                <w:i/>
                <w:iCs/>
                <w:color w:val="000000" w:themeColor="text1"/>
                <w:sz w:val="24"/>
                <w:rtl/>
              </w:rPr>
              <w:t xml:space="preserve">מאפיינים </w:t>
            </w:r>
          </w:p>
        </w:tc>
        <w:tc>
          <w:tcPr>
            <w:tcW w:w="1862" w:type="dxa"/>
          </w:tcPr>
          <w:p w14:paraId="7B1B1D47"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 xml:space="preserve">אופציות </w:t>
            </w:r>
          </w:p>
        </w:tc>
        <w:tc>
          <w:tcPr>
            <w:tcW w:w="2021" w:type="dxa"/>
          </w:tcPr>
          <w:p w14:paraId="5A3F158B"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 xml:space="preserve">ברירת מחדל </w:t>
            </w:r>
          </w:p>
        </w:tc>
        <w:tc>
          <w:tcPr>
            <w:tcW w:w="1240" w:type="dxa"/>
          </w:tcPr>
          <w:p w14:paraId="412A4CF0"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 xml:space="preserve">דרישות משתמש </w:t>
            </w:r>
          </w:p>
        </w:tc>
      </w:tr>
      <w:tr w:rsidR="00A565EF" w:rsidRPr="00C77EB7" w14:paraId="4680A2B4" w14:textId="77777777" w:rsidTr="0011123D">
        <w:trPr>
          <w:trHeight w:val="633"/>
        </w:trPr>
        <w:tc>
          <w:tcPr>
            <w:tcW w:w="2957" w:type="dxa"/>
          </w:tcPr>
          <w:p w14:paraId="52FC18E5"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שיטת הארקה </w:t>
            </w:r>
          </w:p>
        </w:tc>
        <w:tc>
          <w:tcPr>
            <w:tcW w:w="1862" w:type="dxa"/>
          </w:tcPr>
          <w:p w14:paraId="2C53F1CB" w14:textId="77777777" w:rsidR="00A565EF" w:rsidRPr="00C77EB7" w:rsidRDefault="00A565EF" w:rsidP="0011123D">
            <w:pPr>
              <w:rPr>
                <w:rFonts w:asciiTheme="minorBidi" w:hAnsiTheme="minorBidi" w:cstheme="minorBidi"/>
                <w:sz w:val="24"/>
                <w:rtl/>
              </w:rPr>
            </w:pPr>
          </w:p>
        </w:tc>
        <w:tc>
          <w:tcPr>
            <w:tcW w:w="2021" w:type="dxa"/>
          </w:tcPr>
          <w:p w14:paraId="2B6FC21A"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TNC/TN-S</w:t>
            </w:r>
          </w:p>
        </w:tc>
        <w:tc>
          <w:tcPr>
            <w:tcW w:w="1240" w:type="dxa"/>
          </w:tcPr>
          <w:p w14:paraId="7976329D" w14:textId="77777777" w:rsidR="00A565EF" w:rsidRPr="00C77EB7" w:rsidRDefault="00A565EF" w:rsidP="0011123D">
            <w:pPr>
              <w:rPr>
                <w:rFonts w:asciiTheme="minorBidi" w:hAnsiTheme="minorBidi" w:cstheme="minorBidi"/>
                <w:sz w:val="24"/>
                <w:rtl/>
              </w:rPr>
            </w:pPr>
          </w:p>
        </w:tc>
      </w:tr>
      <w:tr w:rsidR="00A565EF" w:rsidRPr="00C77EB7" w14:paraId="55E71F5A" w14:textId="77777777" w:rsidTr="0011123D">
        <w:trPr>
          <w:trHeight w:val="557"/>
        </w:trPr>
        <w:tc>
          <w:tcPr>
            <w:tcW w:w="2957" w:type="dxa"/>
          </w:tcPr>
          <w:p w14:paraId="4FEE9BF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מתח נקוב (</w:t>
            </w:r>
            <w:r w:rsidRPr="00C77EB7">
              <w:rPr>
                <w:rFonts w:asciiTheme="minorBidi" w:hAnsiTheme="minorBidi" w:cstheme="minorBidi"/>
                <w:sz w:val="24"/>
              </w:rPr>
              <w:t>V</w:t>
            </w:r>
            <w:r w:rsidRPr="00C77EB7">
              <w:rPr>
                <w:rFonts w:asciiTheme="minorBidi" w:hAnsiTheme="minorBidi" w:cstheme="minorBidi"/>
                <w:sz w:val="24"/>
                <w:rtl/>
              </w:rPr>
              <w:t>)</w:t>
            </w:r>
          </w:p>
        </w:tc>
        <w:tc>
          <w:tcPr>
            <w:tcW w:w="1862" w:type="dxa"/>
          </w:tcPr>
          <w:p w14:paraId="0FE35FDB"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3.8.8.1,5,2,1</w:t>
            </w:r>
          </w:p>
          <w:p w14:paraId="20E0FC5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8.5.3</w:t>
            </w:r>
          </w:p>
        </w:tc>
        <w:tc>
          <w:tcPr>
            <w:tcW w:w="2021" w:type="dxa"/>
          </w:tcPr>
          <w:p w14:paraId="723DA71D"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415V</w:t>
            </w:r>
          </w:p>
          <w:p w14:paraId="4240F9F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690V</w:t>
            </w:r>
          </w:p>
        </w:tc>
        <w:tc>
          <w:tcPr>
            <w:tcW w:w="1240" w:type="dxa"/>
          </w:tcPr>
          <w:p w14:paraId="51C38C38" w14:textId="77777777" w:rsidR="00A565EF" w:rsidRPr="00C77EB7" w:rsidRDefault="00A565EF" w:rsidP="0011123D">
            <w:pPr>
              <w:rPr>
                <w:rFonts w:asciiTheme="minorBidi" w:hAnsiTheme="minorBidi" w:cstheme="minorBidi"/>
                <w:sz w:val="24"/>
                <w:rtl/>
              </w:rPr>
            </w:pPr>
          </w:p>
        </w:tc>
      </w:tr>
      <w:tr w:rsidR="00A565EF" w:rsidRPr="00C77EB7" w14:paraId="0FAD917F" w14:textId="77777777" w:rsidTr="0011123D">
        <w:trPr>
          <w:trHeight w:val="551"/>
        </w:trPr>
        <w:tc>
          <w:tcPr>
            <w:tcW w:w="2957" w:type="dxa"/>
          </w:tcPr>
          <w:p w14:paraId="1EAAA5D3"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מתח אימםפולס </w:t>
            </w:r>
            <w:r w:rsidRPr="00C77EB7">
              <w:rPr>
                <w:rFonts w:asciiTheme="minorBidi" w:hAnsiTheme="minorBidi" w:cstheme="minorBidi"/>
                <w:sz w:val="24"/>
              </w:rPr>
              <w:t>UIMP</w:t>
            </w:r>
            <w:r w:rsidRPr="00C77EB7">
              <w:rPr>
                <w:rFonts w:asciiTheme="minorBidi" w:hAnsiTheme="minorBidi" w:cstheme="minorBidi"/>
                <w:sz w:val="24"/>
                <w:rtl/>
              </w:rPr>
              <w:t xml:space="preserve"> (</w:t>
            </w:r>
            <w:r w:rsidRPr="00C77EB7">
              <w:rPr>
                <w:rFonts w:asciiTheme="minorBidi" w:hAnsiTheme="minorBidi" w:cstheme="minorBidi"/>
                <w:sz w:val="24"/>
              </w:rPr>
              <w:t>KV</w:t>
            </w:r>
            <w:r w:rsidRPr="00C77EB7">
              <w:rPr>
                <w:rFonts w:asciiTheme="minorBidi" w:hAnsiTheme="minorBidi" w:cstheme="minorBidi"/>
                <w:sz w:val="24"/>
                <w:rtl/>
              </w:rPr>
              <w:t>)</w:t>
            </w:r>
          </w:p>
        </w:tc>
        <w:tc>
          <w:tcPr>
            <w:tcW w:w="1862" w:type="dxa"/>
          </w:tcPr>
          <w:p w14:paraId="13A8593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5.2.4</w:t>
            </w:r>
          </w:p>
        </w:tc>
        <w:tc>
          <w:tcPr>
            <w:tcW w:w="2021" w:type="dxa"/>
          </w:tcPr>
          <w:p w14:paraId="3C741482"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לוח ראשי – </w:t>
            </w:r>
            <w:r w:rsidRPr="00C77EB7">
              <w:rPr>
                <w:rFonts w:asciiTheme="minorBidi" w:hAnsiTheme="minorBidi" w:cstheme="minorBidi"/>
                <w:sz w:val="24"/>
              </w:rPr>
              <w:t>8kv</w:t>
            </w:r>
          </w:p>
          <w:p w14:paraId="4C43A487"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לוח משנה – </w:t>
            </w:r>
            <w:r w:rsidRPr="00C77EB7">
              <w:rPr>
                <w:rFonts w:asciiTheme="minorBidi" w:hAnsiTheme="minorBidi" w:cstheme="minorBidi"/>
                <w:sz w:val="24"/>
              </w:rPr>
              <w:t>6kv</w:t>
            </w:r>
          </w:p>
        </w:tc>
        <w:tc>
          <w:tcPr>
            <w:tcW w:w="1240" w:type="dxa"/>
          </w:tcPr>
          <w:p w14:paraId="5A0BBF0F" w14:textId="77777777" w:rsidR="00A565EF" w:rsidRPr="00C77EB7" w:rsidRDefault="00A565EF" w:rsidP="0011123D">
            <w:pPr>
              <w:rPr>
                <w:rFonts w:asciiTheme="minorBidi" w:hAnsiTheme="minorBidi" w:cstheme="minorBidi"/>
                <w:sz w:val="24"/>
                <w:rtl/>
              </w:rPr>
            </w:pPr>
          </w:p>
        </w:tc>
      </w:tr>
      <w:tr w:rsidR="00A565EF" w:rsidRPr="00C77EB7" w14:paraId="1596540A" w14:textId="77777777" w:rsidTr="0011123D">
        <w:trPr>
          <w:trHeight w:val="700"/>
        </w:trPr>
        <w:tc>
          <w:tcPr>
            <w:tcW w:w="2957" w:type="dxa"/>
          </w:tcPr>
          <w:p w14:paraId="10B36FF5"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תדירות (</w:t>
            </w:r>
            <w:r w:rsidRPr="00C77EB7">
              <w:rPr>
                <w:rFonts w:asciiTheme="minorBidi" w:hAnsiTheme="minorBidi" w:cstheme="minorBidi"/>
                <w:sz w:val="24"/>
              </w:rPr>
              <w:t>Hz</w:t>
            </w:r>
            <w:r w:rsidRPr="00C77EB7">
              <w:rPr>
                <w:rFonts w:asciiTheme="minorBidi" w:hAnsiTheme="minorBidi" w:cstheme="minorBidi"/>
                <w:sz w:val="24"/>
                <w:rtl/>
              </w:rPr>
              <w:t xml:space="preserve">) </w:t>
            </w:r>
          </w:p>
        </w:tc>
        <w:tc>
          <w:tcPr>
            <w:tcW w:w="1862" w:type="dxa"/>
          </w:tcPr>
          <w:p w14:paraId="4EDAD408"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5.4</w:t>
            </w:r>
          </w:p>
        </w:tc>
        <w:tc>
          <w:tcPr>
            <w:tcW w:w="2021" w:type="dxa"/>
          </w:tcPr>
          <w:p w14:paraId="3C05226E"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50Hz</w:t>
            </w:r>
          </w:p>
        </w:tc>
        <w:tc>
          <w:tcPr>
            <w:tcW w:w="1240" w:type="dxa"/>
          </w:tcPr>
          <w:p w14:paraId="2C06A28A" w14:textId="77777777" w:rsidR="00A565EF" w:rsidRPr="00C77EB7" w:rsidRDefault="00A565EF" w:rsidP="0011123D">
            <w:pPr>
              <w:rPr>
                <w:rFonts w:asciiTheme="minorBidi" w:hAnsiTheme="minorBidi" w:cstheme="minorBidi"/>
                <w:sz w:val="24"/>
                <w:rtl/>
              </w:rPr>
            </w:pPr>
          </w:p>
        </w:tc>
      </w:tr>
      <w:tr w:rsidR="00A565EF" w:rsidRPr="00C77EB7" w14:paraId="7F78E7EC" w14:textId="77777777" w:rsidTr="0011123D">
        <w:trPr>
          <w:trHeight w:val="700"/>
        </w:trPr>
        <w:tc>
          <w:tcPr>
            <w:tcW w:w="2957" w:type="dxa"/>
          </w:tcPr>
          <w:p w14:paraId="4322B72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דרישות נוספות לבדיקה בשטח לפני הפעלה </w:t>
            </w:r>
          </w:p>
        </w:tc>
        <w:tc>
          <w:tcPr>
            <w:tcW w:w="1862" w:type="dxa"/>
          </w:tcPr>
          <w:p w14:paraId="25DA5EB7"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11.10</w:t>
            </w:r>
          </w:p>
        </w:tc>
        <w:tc>
          <w:tcPr>
            <w:tcW w:w="2021" w:type="dxa"/>
          </w:tcPr>
          <w:p w14:paraId="457067C0"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בדיקה טרמוגראפית </w:t>
            </w:r>
          </w:p>
        </w:tc>
        <w:tc>
          <w:tcPr>
            <w:tcW w:w="1240" w:type="dxa"/>
          </w:tcPr>
          <w:p w14:paraId="0448FF5B" w14:textId="77777777" w:rsidR="00A565EF" w:rsidRPr="00C77EB7" w:rsidRDefault="00A565EF" w:rsidP="0011123D">
            <w:pPr>
              <w:rPr>
                <w:rFonts w:asciiTheme="minorBidi" w:hAnsiTheme="minorBidi" w:cstheme="minorBidi"/>
                <w:sz w:val="24"/>
                <w:rtl/>
              </w:rPr>
            </w:pPr>
          </w:p>
        </w:tc>
      </w:tr>
      <w:tr w:rsidR="00A565EF" w:rsidRPr="00C77EB7" w14:paraId="5B9E6A35" w14:textId="77777777" w:rsidTr="0011123D">
        <w:tc>
          <w:tcPr>
            <w:tcW w:w="8080" w:type="dxa"/>
            <w:gridSpan w:val="4"/>
          </w:tcPr>
          <w:p w14:paraId="5C664CD5"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יכולת עמידה בזרם קצר</w:t>
            </w:r>
          </w:p>
        </w:tc>
      </w:tr>
      <w:tr w:rsidR="00A565EF" w:rsidRPr="00C77EB7" w14:paraId="3A60729F" w14:textId="77777777" w:rsidTr="0011123D">
        <w:trPr>
          <w:trHeight w:val="544"/>
        </w:trPr>
        <w:tc>
          <w:tcPr>
            <w:tcW w:w="2957" w:type="dxa"/>
          </w:tcPr>
          <w:p w14:paraId="675D637F"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זרם הקצר הצפוי בכניסה ללוח (</w:t>
            </w:r>
            <w:r w:rsidRPr="00C77EB7">
              <w:rPr>
                <w:rFonts w:asciiTheme="minorBidi" w:hAnsiTheme="minorBidi" w:cstheme="minorBidi"/>
                <w:sz w:val="24"/>
              </w:rPr>
              <w:t>KA</w:t>
            </w:r>
            <w:r w:rsidRPr="00C77EB7">
              <w:rPr>
                <w:rFonts w:asciiTheme="minorBidi" w:hAnsiTheme="minorBidi" w:cstheme="minorBidi"/>
                <w:sz w:val="24"/>
                <w:rtl/>
              </w:rPr>
              <w:t xml:space="preserve">) </w:t>
            </w:r>
            <w:r w:rsidRPr="00C77EB7">
              <w:rPr>
                <w:rFonts w:asciiTheme="minorBidi" w:hAnsiTheme="minorBidi" w:cstheme="minorBidi"/>
                <w:sz w:val="24"/>
              </w:rPr>
              <w:t>ICW</w:t>
            </w:r>
          </w:p>
        </w:tc>
        <w:tc>
          <w:tcPr>
            <w:tcW w:w="1862" w:type="dxa"/>
          </w:tcPr>
          <w:p w14:paraId="04BEDCBA" w14:textId="77777777" w:rsidR="00A565EF" w:rsidRPr="00C77EB7" w:rsidRDefault="00A565EF" w:rsidP="0011123D">
            <w:pPr>
              <w:rPr>
                <w:rFonts w:asciiTheme="minorBidi" w:hAnsiTheme="minorBidi" w:cstheme="minorBidi"/>
                <w:b/>
                <w:bCs/>
                <w:i/>
                <w:iCs/>
                <w:color w:val="FF0000"/>
                <w:sz w:val="24"/>
                <w:u w:val="single"/>
                <w:rtl/>
              </w:rPr>
            </w:pPr>
          </w:p>
        </w:tc>
        <w:tc>
          <w:tcPr>
            <w:tcW w:w="2021" w:type="dxa"/>
          </w:tcPr>
          <w:p w14:paraId="29267A07" w14:textId="77777777" w:rsidR="00A565EF" w:rsidRPr="00C77EB7" w:rsidRDefault="00A565EF" w:rsidP="0011123D">
            <w:pPr>
              <w:rPr>
                <w:rFonts w:asciiTheme="minorBidi" w:hAnsiTheme="minorBidi" w:cstheme="minorBidi"/>
                <w:b/>
                <w:bCs/>
                <w:i/>
                <w:iCs/>
                <w:color w:val="FF0000"/>
                <w:sz w:val="24"/>
                <w:u w:val="single"/>
                <w:rtl/>
              </w:rPr>
            </w:pPr>
          </w:p>
        </w:tc>
        <w:tc>
          <w:tcPr>
            <w:tcW w:w="1240" w:type="dxa"/>
          </w:tcPr>
          <w:p w14:paraId="442429B2" w14:textId="77777777" w:rsidR="00A565EF" w:rsidRPr="00C77EB7" w:rsidRDefault="00A565EF" w:rsidP="0011123D">
            <w:pPr>
              <w:rPr>
                <w:rFonts w:asciiTheme="minorBidi" w:hAnsiTheme="minorBidi" w:cstheme="minorBidi"/>
                <w:b/>
                <w:bCs/>
                <w:i/>
                <w:iCs/>
                <w:color w:val="FF0000"/>
                <w:sz w:val="24"/>
                <w:u w:val="single"/>
                <w:rtl/>
              </w:rPr>
            </w:pPr>
          </w:p>
        </w:tc>
      </w:tr>
      <w:tr w:rsidR="00A565EF" w:rsidRPr="00C77EB7" w14:paraId="6833170B" w14:textId="77777777" w:rsidTr="0011123D">
        <w:trPr>
          <w:trHeight w:val="580"/>
        </w:trPr>
        <w:tc>
          <w:tcPr>
            <w:tcW w:w="2957" w:type="dxa"/>
          </w:tcPr>
          <w:p w14:paraId="211A1940" w14:textId="77777777" w:rsidR="00A565EF" w:rsidRPr="00C77EB7" w:rsidRDefault="00A565EF" w:rsidP="0011123D">
            <w:pPr>
              <w:rPr>
                <w:rFonts w:asciiTheme="minorBidi" w:hAnsiTheme="minorBidi" w:cstheme="minorBidi"/>
                <w:b/>
                <w:bCs/>
                <w:i/>
                <w:iCs/>
                <w:color w:val="FF0000"/>
                <w:sz w:val="24"/>
                <w:u w:val="single"/>
                <w:rtl/>
              </w:rPr>
            </w:pPr>
            <w:r w:rsidRPr="00C77EB7">
              <w:rPr>
                <w:rFonts w:asciiTheme="minorBidi" w:hAnsiTheme="minorBidi" w:cstheme="minorBidi"/>
                <w:sz w:val="24"/>
                <w:rtl/>
              </w:rPr>
              <w:t>זרם הקצר הצפוי לפס האפס (</w:t>
            </w:r>
            <w:r w:rsidRPr="00C77EB7">
              <w:rPr>
                <w:rFonts w:asciiTheme="minorBidi" w:hAnsiTheme="minorBidi" w:cstheme="minorBidi"/>
                <w:sz w:val="24"/>
              </w:rPr>
              <w:t>KA</w:t>
            </w:r>
            <w:r w:rsidRPr="00C77EB7">
              <w:rPr>
                <w:rFonts w:asciiTheme="minorBidi" w:hAnsiTheme="minorBidi" w:cstheme="minorBidi"/>
                <w:sz w:val="24"/>
                <w:rtl/>
              </w:rPr>
              <w:t>)</w:t>
            </w:r>
          </w:p>
        </w:tc>
        <w:tc>
          <w:tcPr>
            <w:tcW w:w="1862" w:type="dxa"/>
          </w:tcPr>
          <w:p w14:paraId="01477DC7"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10.11 , 5.3.5 </w:t>
            </w:r>
          </w:p>
        </w:tc>
        <w:tc>
          <w:tcPr>
            <w:tcW w:w="2021" w:type="dxa"/>
          </w:tcPr>
          <w:p w14:paraId="2EB0E062"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60% מערך הקצר </w:t>
            </w:r>
          </w:p>
        </w:tc>
        <w:tc>
          <w:tcPr>
            <w:tcW w:w="1240" w:type="dxa"/>
          </w:tcPr>
          <w:p w14:paraId="529CE612"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60%</w:t>
            </w:r>
          </w:p>
        </w:tc>
      </w:tr>
      <w:tr w:rsidR="00A565EF" w:rsidRPr="00C77EB7" w14:paraId="5882673A" w14:textId="77777777" w:rsidTr="0011123D">
        <w:trPr>
          <w:trHeight w:val="546"/>
        </w:trPr>
        <w:tc>
          <w:tcPr>
            <w:tcW w:w="2957" w:type="dxa"/>
          </w:tcPr>
          <w:p w14:paraId="0B07E2B5" w14:textId="77777777" w:rsidR="00A565EF" w:rsidRPr="00C77EB7" w:rsidRDefault="00A565EF" w:rsidP="0011123D">
            <w:pPr>
              <w:rPr>
                <w:rFonts w:asciiTheme="minorBidi" w:hAnsiTheme="minorBidi" w:cstheme="minorBidi"/>
                <w:b/>
                <w:bCs/>
                <w:i/>
                <w:iCs/>
                <w:color w:val="FF0000"/>
                <w:sz w:val="24"/>
                <w:u w:val="single"/>
                <w:rtl/>
              </w:rPr>
            </w:pPr>
            <w:r w:rsidRPr="00C77EB7">
              <w:rPr>
                <w:rFonts w:asciiTheme="minorBidi" w:hAnsiTheme="minorBidi" w:cstheme="minorBidi"/>
                <w:sz w:val="24"/>
                <w:rtl/>
              </w:rPr>
              <w:t>זרם הקצר הצפוי לפס הארקה (</w:t>
            </w:r>
            <w:r w:rsidRPr="00C77EB7">
              <w:rPr>
                <w:rFonts w:asciiTheme="minorBidi" w:hAnsiTheme="minorBidi" w:cstheme="minorBidi"/>
                <w:sz w:val="24"/>
              </w:rPr>
              <w:t>KA</w:t>
            </w:r>
            <w:r w:rsidRPr="00C77EB7">
              <w:rPr>
                <w:rFonts w:asciiTheme="minorBidi" w:hAnsiTheme="minorBidi" w:cstheme="minorBidi"/>
                <w:sz w:val="24"/>
                <w:rtl/>
              </w:rPr>
              <w:t>)</w:t>
            </w:r>
          </w:p>
        </w:tc>
        <w:tc>
          <w:tcPr>
            <w:tcW w:w="1862" w:type="dxa"/>
          </w:tcPr>
          <w:p w14:paraId="4890E7D6"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10.11 , 5.6 </w:t>
            </w:r>
          </w:p>
        </w:tc>
        <w:tc>
          <w:tcPr>
            <w:tcW w:w="2021" w:type="dxa"/>
          </w:tcPr>
          <w:p w14:paraId="7A1ACB6A"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60% מערך הקצר </w:t>
            </w:r>
          </w:p>
        </w:tc>
        <w:tc>
          <w:tcPr>
            <w:tcW w:w="1240" w:type="dxa"/>
          </w:tcPr>
          <w:p w14:paraId="70FA9711"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60%</w:t>
            </w:r>
          </w:p>
        </w:tc>
      </w:tr>
      <w:tr w:rsidR="00A565EF" w:rsidRPr="00C77EB7" w14:paraId="445F6120" w14:textId="77777777" w:rsidTr="0011123D">
        <w:tc>
          <w:tcPr>
            <w:tcW w:w="8080" w:type="dxa"/>
            <w:gridSpan w:val="4"/>
          </w:tcPr>
          <w:p w14:paraId="1DBF063F"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 xml:space="preserve">סביבת התקנה </w:t>
            </w:r>
          </w:p>
        </w:tc>
      </w:tr>
      <w:tr w:rsidR="00A565EF" w:rsidRPr="00C77EB7" w14:paraId="78FEFDAB" w14:textId="77777777" w:rsidTr="0011123D">
        <w:trPr>
          <w:trHeight w:val="559"/>
        </w:trPr>
        <w:tc>
          <w:tcPr>
            <w:tcW w:w="2957" w:type="dxa"/>
          </w:tcPr>
          <w:p w14:paraId="1A1DD1F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מיקום התקנה </w:t>
            </w:r>
          </w:p>
        </w:tc>
        <w:tc>
          <w:tcPr>
            <w:tcW w:w="1862" w:type="dxa"/>
          </w:tcPr>
          <w:p w14:paraId="050D5D5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8.2, 35.3.5</w:t>
            </w:r>
          </w:p>
        </w:tc>
        <w:tc>
          <w:tcPr>
            <w:tcW w:w="2021" w:type="dxa"/>
          </w:tcPr>
          <w:p w14:paraId="6CC3375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חיצוני/פנימי</w:t>
            </w:r>
          </w:p>
        </w:tc>
        <w:tc>
          <w:tcPr>
            <w:tcW w:w="1240" w:type="dxa"/>
          </w:tcPr>
          <w:p w14:paraId="182FB352" w14:textId="77777777" w:rsidR="00A565EF" w:rsidRPr="00C77EB7" w:rsidRDefault="00A565EF" w:rsidP="0011123D">
            <w:pPr>
              <w:rPr>
                <w:rFonts w:asciiTheme="minorBidi" w:hAnsiTheme="minorBidi" w:cstheme="minorBidi"/>
                <w:sz w:val="24"/>
                <w:rtl/>
              </w:rPr>
            </w:pPr>
          </w:p>
        </w:tc>
      </w:tr>
      <w:tr w:rsidR="00A565EF" w:rsidRPr="00C77EB7" w14:paraId="55A5626B" w14:textId="77777777" w:rsidTr="0011123D">
        <w:trPr>
          <w:trHeight w:val="694"/>
        </w:trPr>
        <w:tc>
          <w:tcPr>
            <w:tcW w:w="2957" w:type="dxa"/>
          </w:tcPr>
          <w:p w14:paraId="695681C1"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דרגת ההגנה </w:t>
            </w:r>
          </w:p>
        </w:tc>
        <w:tc>
          <w:tcPr>
            <w:tcW w:w="1862" w:type="dxa"/>
          </w:tcPr>
          <w:p w14:paraId="36BCB40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8.2.3, 8.2.2</w:t>
            </w:r>
          </w:p>
        </w:tc>
        <w:tc>
          <w:tcPr>
            <w:tcW w:w="2021" w:type="dxa"/>
          </w:tcPr>
          <w:p w14:paraId="00539ED5"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IP2X</w:t>
            </w:r>
            <w:r w:rsidRPr="00C77EB7">
              <w:rPr>
                <w:rFonts w:asciiTheme="minorBidi" w:hAnsiTheme="minorBidi" w:cstheme="minorBidi"/>
                <w:sz w:val="24"/>
                <w:rtl/>
              </w:rPr>
              <w:t>-פנימי</w:t>
            </w:r>
          </w:p>
          <w:p w14:paraId="2300F186"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IP23</w:t>
            </w:r>
            <w:r w:rsidRPr="00C77EB7">
              <w:rPr>
                <w:rFonts w:asciiTheme="minorBidi" w:hAnsiTheme="minorBidi" w:cstheme="minorBidi"/>
                <w:sz w:val="24"/>
                <w:rtl/>
              </w:rPr>
              <w:t>-חיצוני</w:t>
            </w:r>
          </w:p>
        </w:tc>
        <w:tc>
          <w:tcPr>
            <w:tcW w:w="1240" w:type="dxa"/>
          </w:tcPr>
          <w:p w14:paraId="763E7898" w14:textId="77777777" w:rsidR="00A565EF" w:rsidRPr="00C77EB7" w:rsidRDefault="00A565EF" w:rsidP="0011123D">
            <w:pPr>
              <w:rPr>
                <w:rFonts w:asciiTheme="minorBidi" w:hAnsiTheme="minorBidi" w:cstheme="minorBidi"/>
                <w:sz w:val="24"/>
                <w:rtl/>
              </w:rPr>
            </w:pPr>
          </w:p>
        </w:tc>
      </w:tr>
      <w:tr w:rsidR="00A565EF" w:rsidRPr="00C77EB7" w14:paraId="378BE79E" w14:textId="77777777" w:rsidTr="0011123D">
        <w:trPr>
          <w:trHeight w:val="548"/>
        </w:trPr>
        <w:tc>
          <w:tcPr>
            <w:tcW w:w="2957" w:type="dxa"/>
          </w:tcPr>
          <w:p w14:paraId="44BD7EC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דרגת הגנה לאחר שליפת אביזרים </w:t>
            </w:r>
          </w:p>
        </w:tc>
        <w:tc>
          <w:tcPr>
            <w:tcW w:w="1862" w:type="dxa"/>
          </w:tcPr>
          <w:p w14:paraId="34B6A02B"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8.2.101</w:t>
            </w:r>
          </w:p>
        </w:tc>
        <w:tc>
          <w:tcPr>
            <w:tcW w:w="2021" w:type="dxa"/>
          </w:tcPr>
          <w:p w14:paraId="5D2B6AB6"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IP20</w:t>
            </w:r>
          </w:p>
        </w:tc>
        <w:tc>
          <w:tcPr>
            <w:tcW w:w="1240" w:type="dxa"/>
          </w:tcPr>
          <w:p w14:paraId="65A9A0D5" w14:textId="77777777" w:rsidR="00A565EF" w:rsidRPr="00C77EB7" w:rsidRDefault="00A565EF" w:rsidP="0011123D">
            <w:pPr>
              <w:rPr>
                <w:rFonts w:asciiTheme="minorBidi" w:hAnsiTheme="minorBidi" w:cstheme="minorBidi"/>
                <w:sz w:val="24"/>
                <w:rtl/>
              </w:rPr>
            </w:pPr>
          </w:p>
        </w:tc>
      </w:tr>
      <w:tr w:rsidR="00A565EF" w:rsidRPr="00C77EB7" w14:paraId="170CA6DB" w14:textId="77777777" w:rsidTr="0011123D">
        <w:trPr>
          <w:trHeight w:val="570"/>
        </w:trPr>
        <w:tc>
          <w:tcPr>
            <w:tcW w:w="2957" w:type="dxa"/>
          </w:tcPr>
          <w:p w14:paraId="0D4162E1"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טמפרטורה סביבתית </w:t>
            </w:r>
          </w:p>
        </w:tc>
        <w:tc>
          <w:tcPr>
            <w:tcW w:w="1862" w:type="dxa"/>
          </w:tcPr>
          <w:p w14:paraId="207B1A5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7.1.1</w:t>
            </w:r>
          </w:p>
        </w:tc>
        <w:tc>
          <w:tcPr>
            <w:tcW w:w="2021" w:type="dxa"/>
          </w:tcPr>
          <w:p w14:paraId="2DAE7C2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35C</w:t>
            </w:r>
          </w:p>
        </w:tc>
        <w:tc>
          <w:tcPr>
            <w:tcW w:w="1240" w:type="dxa"/>
          </w:tcPr>
          <w:p w14:paraId="19DEE53A"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35</w:t>
            </w:r>
          </w:p>
        </w:tc>
      </w:tr>
      <w:tr w:rsidR="00A565EF" w:rsidRPr="00C77EB7" w14:paraId="7704C698" w14:textId="77777777" w:rsidTr="0011123D">
        <w:trPr>
          <w:trHeight w:val="692"/>
        </w:trPr>
        <w:tc>
          <w:tcPr>
            <w:tcW w:w="2957" w:type="dxa"/>
          </w:tcPr>
          <w:p w14:paraId="5B69EFA8"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טמפרטורה מקסימאלית </w:t>
            </w:r>
          </w:p>
          <w:p w14:paraId="0A1BE08B"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רגעית מותרת </w:t>
            </w:r>
          </w:p>
        </w:tc>
        <w:tc>
          <w:tcPr>
            <w:tcW w:w="1862" w:type="dxa"/>
          </w:tcPr>
          <w:p w14:paraId="6A81E62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9.2 , 7.1.1</w:t>
            </w:r>
          </w:p>
        </w:tc>
        <w:tc>
          <w:tcPr>
            <w:tcW w:w="2021" w:type="dxa"/>
          </w:tcPr>
          <w:p w14:paraId="1468103C"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tl/>
              </w:rPr>
              <w:t xml:space="preserve"> </w:t>
            </w:r>
            <w:r w:rsidRPr="00C77EB7">
              <w:rPr>
                <w:rFonts w:asciiTheme="minorBidi" w:hAnsiTheme="minorBidi" w:cstheme="minorBidi"/>
                <w:sz w:val="24"/>
              </w:rPr>
              <w:t>40C</w:t>
            </w:r>
          </w:p>
        </w:tc>
        <w:tc>
          <w:tcPr>
            <w:tcW w:w="1240" w:type="dxa"/>
          </w:tcPr>
          <w:p w14:paraId="77439700" w14:textId="77777777" w:rsidR="00A565EF" w:rsidRPr="00C77EB7" w:rsidRDefault="00A565EF" w:rsidP="0011123D">
            <w:pPr>
              <w:rPr>
                <w:rFonts w:asciiTheme="minorBidi" w:hAnsiTheme="minorBidi" w:cstheme="minorBidi"/>
                <w:sz w:val="24"/>
                <w:rtl/>
              </w:rPr>
            </w:pPr>
          </w:p>
        </w:tc>
      </w:tr>
      <w:tr w:rsidR="00A565EF" w:rsidRPr="00C77EB7" w14:paraId="3B4DF126" w14:textId="77777777" w:rsidTr="0011123D">
        <w:trPr>
          <w:trHeight w:val="617"/>
        </w:trPr>
        <w:tc>
          <w:tcPr>
            <w:tcW w:w="2957" w:type="dxa"/>
          </w:tcPr>
          <w:p w14:paraId="0D43AF21"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lastRenderedPageBreak/>
              <w:t xml:space="preserve">דרגת הולם – </w:t>
            </w:r>
            <w:r w:rsidRPr="00C77EB7">
              <w:rPr>
                <w:rFonts w:asciiTheme="minorBidi" w:hAnsiTheme="minorBidi" w:cstheme="minorBidi"/>
                <w:sz w:val="24"/>
              </w:rPr>
              <w:t>external</w:t>
            </w:r>
          </w:p>
          <w:p w14:paraId="78A24CD7"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Mech.impact(ik)</w:t>
            </w:r>
          </w:p>
        </w:tc>
        <w:tc>
          <w:tcPr>
            <w:tcW w:w="1862" w:type="dxa"/>
          </w:tcPr>
          <w:p w14:paraId="056ADBBB"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10.2.6, 8.2.1</w:t>
            </w:r>
          </w:p>
        </w:tc>
        <w:tc>
          <w:tcPr>
            <w:tcW w:w="2021" w:type="dxa"/>
          </w:tcPr>
          <w:p w14:paraId="6F7C3FB7"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None</w:t>
            </w:r>
          </w:p>
        </w:tc>
        <w:tc>
          <w:tcPr>
            <w:tcW w:w="1240" w:type="dxa"/>
          </w:tcPr>
          <w:p w14:paraId="0CA544D2"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None</w:t>
            </w:r>
          </w:p>
        </w:tc>
      </w:tr>
      <w:tr w:rsidR="00A565EF" w:rsidRPr="00C77EB7" w14:paraId="37E22617" w14:textId="77777777" w:rsidTr="0011123D">
        <w:trPr>
          <w:trHeight w:val="554"/>
        </w:trPr>
        <w:tc>
          <w:tcPr>
            <w:tcW w:w="2957" w:type="dxa"/>
          </w:tcPr>
          <w:p w14:paraId="382915D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אחוז לוחות </w:t>
            </w:r>
          </w:p>
        </w:tc>
        <w:tc>
          <w:tcPr>
            <w:tcW w:w="1862" w:type="dxa"/>
          </w:tcPr>
          <w:p w14:paraId="1B38E867"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7.1.2</w:t>
            </w:r>
          </w:p>
        </w:tc>
        <w:tc>
          <w:tcPr>
            <w:tcW w:w="2021" w:type="dxa"/>
          </w:tcPr>
          <w:p w14:paraId="71386978"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50% ב- </w:t>
            </w:r>
            <w:r w:rsidRPr="00C77EB7">
              <w:rPr>
                <w:rFonts w:asciiTheme="minorBidi" w:hAnsiTheme="minorBidi" w:cstheme="minorBidi"/>
                <w:sz w:val="24"/>
              </w:rPr>
              <w:t>40C</w:t>
            </w:r>
            <w:r w:rsidRPr="00C77EB7">
              <w:rPr>
                <w:rFonts w:asciiTheme="minorBidi" w:hAnsiTheme="minorBidi" w:cstheme="minorBidi"/>
                <w:sz w:val="24"/>
                <w:rtl/>
              </w:rPr>
              <w:t>:פנימי</w:t>
            </w:r>
          </w:p>
          <w:p w14:paraId="1C330753"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100% ב- </w:t>
            </w:r>
            <w:r w:rsidRPr="00C77EB7">
              <w:rPr>
                <w:rFonts w:asciiTheme="minorBidi" w:hAnsiTheme="minorBidi" w:cstheme="minorBidi"/>
                <w:sz w:val="24"/>
              </w:rPr>
              <w:t>25C</w:t>
            </w:r>
            <w:r w:rsidRPr="00C77EB7">
              <w:rPr>
                <w:rFonts w:asciiTheme="minorBidi" w:hAnsiTheme="minorBidi" w:cstheme="minorBidi"/>
                <w:sz w:val="24"/>
                <w:rtl/>
              </w:rPr>
              <w:t>: חיצוני</w:t>
            </w:r>
          </w:p>
        </w:tc>
        <w:tc>
          <w:tcPr>
            <w:tcW w:w="1240" w:type="dxa"/>
          </w:tcPr>
          <w:p w14:paraId="6CACAFD3" w14:textId="77777777" w:rsidR="00A565EF" w:rsidRPr="00C77EB7" w:rsidRDefault="00A565EF" w:rsidP="0011123D">
            <w:pPr>
              <w:rPr>
                <w:rFonts w:asciiTheme="minorBidi" w:hAnsiTheme="minorBidi" w:cstheme="minorBidi"/>
                <w:sz w:val="24"/>
                <w:rtl/>
              </w:rPr>
            </w:pPr>
          </w:p>
        </w:tc>
      </w:tr>
      <w:tr w:rsidR="00A565EF" w:rsidRPr="00C77EB7" w14:paraId="37526AF6" w14:textId="77777777" w:rsidTr="0011123D">
        <w:trPr>
          <w:trHeight w:val="562"/>
        </w:trPr>
        <w:tc>
          <w:tcPr>
            <w:tcW w:w="2957" w:type="dxa"/>
          </w:tcPr>
          <w:p w14:paraId="79DC24A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דרגת זיהום </w:t>
            </w:r>
          </w:p>
        </w:tc>
        <w:tc>
          <w:tcPr>
            <w:tcW w:w="1862" w:type="dxa"/>
          </w:tcPr>
          <w:p w14:paraId="0D782FB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7.1.3</w:t>
            </w:r>
          </w:p>
        </w:tc>
        <w:tc>
          <w:tcPr>
            <w:tcW w:w="2021" w:type="dxa"/>
          </w:tcPr>
          <w:p w14:paraId="56CBF0F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3</w:t>
            </w:r>
          </w:p>
        </w:tc>
        <w:tc>
          <w:tcPr>
            <w:tcW w:w="1240" w:type="dxa"/>
          </w:tcPr>
          <w:p w14:paraId="68E86AB4"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3</w:t>
            </w:r>
          </w:p>
        </w:tc>
      </w:tr>
      <w:tr w:rsidR="00A565EF" w:rsidRPr="00C77EB7" w14:paraId="66646588" w14:textId="77777777" w:rsidTr="0011123D">
        <w:trPr>
          <w:trHeight w:val="542"/>
        </w:trPr>
        <w:tc>
          <w:tcPr>
            <w:tcW w:w="2957" w:type="dxa"/>
          </w:tcPr>
          <w:p w14:paraId="6FDE249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רמת מידור </w:t>
            </w:r>
            <w:r w:rsidRPr="00C77EB7">
              <w:rPr>
                <w:rFonts w:asciiTheme="minorBidi" w:hAnsiTheme="minorBidi" w:cstheme="minorBidi"/>
                <w:sz w:val="24"/>
              </w:rPr>
              <w:t>forms</w:t>
            </w:r>
            <w:r w:rsidRPr="00C77EB7">
              <w:rPr>
                <w:rFonts w:asciiTheme="minorBidi" w:hAnsiTheme="minorBidi" w:cstheme="minorBidi"/>
                <w:sz w:val="24"/>
                <w:rtl/>
              </w:rPr>
              <w:t xml:space="preserve"> </w:t>
            </w:r>
          </w:p>
        </w:tc>
        <w:tc>
          <w:tcPr>
            <w:tcW w:w="1862" w:type="dxa"/>
          </w:tcPr>
          <w:p w14:paraId="382EFB7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8.101</w:t>
            </w:r>
          </w:p>
        </w:tc>
        <w:tc>
          <w:tcPr>
            <w:tcW w:w="2021" w:type="dxa"/>
          </w:tcPr>
          <w:p w14:paraId="7D72D8A0" w14:textId="77777777" w:rsidR="00A565EF" w:rsidRPr="00C77EB7" w:rsidRDefault="00A565EF" w:rsidP="0011123D">
            <w:pPr>
              <w:rPr>
                <w:rFonts w:asciiTheme="minorBidi" w:hAnsiTheme="minorBidi" w:cstheme="minorBidi"/>
                <w:sz w:val="24"/>
              </w:rPr>
            </w:pPr>
            <w:r w:rsidRPr="00C77EB7">
              <w:rPr>
                <w:rFonts w:asciiTheme="minorBidi" w:hAnsiTheme="minorBidi" w:cstheme="minorBidi"/>
                <w:sz w:val="24"/>
              </w:rPr>
              <w:t>4b</w:t>
            </w:r>
            <w:r w:rsidRPr="00C77EB7">
              <w:rPr>
                <w:rFonts w:asciiTheme="minorBidi" w:hAnsiTheme="minorBidi" w:cstheme="minorBidi"/>
                <w:sz w:val="24"/>
                <w:rtl/>
              </w:rPr>
              <w:t xml:space="preserve"> </w:t>
            </w:r>
            <w:r w:rsidRPr="00C77EB7">
              <w:rPr>
                <w:rFonts w:asciiTheme="minorBidi" w:hAnsiTheme="minorBidi" w:cstheme="minorBidi"/>
                <w:sz w:val="24"/>
              </w:rPr>
              <w:t>4a</w:t>
            </w:r>
            <w:r w:rsidRPr="00C77EB7">
              <w:rPr>
                <w:rFonts w:asciiTheme="minorBidi" w:hAnsiTheme="minorBidi" w:cstheme="minorBidi"/>
                <w:sz w:val="24"/>
                <w:rtl/>
              </w:rPr>
              <w:t>,</w:t>
            </w:r>
            <w:r w:rsidRPr="00C77EB7">
              <w:rPr>
                <w:rFonts w:asciiTheme="minorBidi" w:hAnsiTheme="minorBidi" w:cstheme="minorBidi"/>
                <w:sz w:val="24"/>
              </w:rPr>
              <w:t>3b</w:t>
            </w:r>
            <w:r w:rsidRPr="00C77EB7">
              <w:rPr>
                <w:rFonts w:asciiTheme="minorBidi" w:hAnsiTheme="minorBidi" w:cstheme="minorBidi"/>
                <w:sz w:val="24"/>
                <w:rtl/>
              </w:rPr>
              <w:t>,</w:t>
            </w:r>
            <w:r w:rsidRPr="00C77EB7">
              <w:rPr>
                <w:rFonts w:asciiTheme="minorBidi" w:hAnsiTheme="minorBidi" w:cstheme="minorBidi"/>
                <w:sz w:val="24"/>
              </w:rPr>
              <w:t>3a</w:t>
            </w:r>
            <w:r w:rsidRPr="00C77EB7">
              <w:rPr>
                <w:rFonts w:asciiTheme="minorBidi" w:hAnsiTheme="minorBidi" w:cstheme="minorBidi"/>
                <w:sz w:val="24"/>
                <w:rtl/>
              </w:rPr>
              <w:t>,</w:t>
            </w:r>
            <w:r w:rsidRPr="00C77EB7">
              <w:rPr>
                <w:rFonts w:asciiTheme="minorBidi" w:hAnsiTheme="minorBidi" w:cstheme="minorBidi"/>
                <w:sz w:val="24"/>
              </w:rPr>
              <w:t>2b</w:t>
            </w:r>
            <w:r w:rsidRPr="00C77EB7">
              <w:rPr>
                <w:rFonts w:asciiTheme="minorBidi" w:hAnsiTheme="minorBidi" w:cstheme="minorBidi"/>
                <w:sz w:val="24"/>
                <w:rtl/>
              </w:rPr>
              <w:t>,</w:t>
            </w:r>
            <w:r w:rsidRPr="00C77EB7">
              <w:rPr>
                <w:rFonts w:asciiTheme="minorBidi" w:hAnsiTheme="minorBidi" w:cstheme="minorBidi"/>
                <w:sz w:val="24"/>
              </w:rPr>
              <w:t>2a</w:t>
            </w:r>
          </w:p>
        </w:tc>
        <w:tc>
          <w:tcPr>
            <w:tcW w:w="1240" w:type="dxa"/>
          </w:tcPr>
          <w:p w14:paraId="39ED79B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2B</w:t>
            </w:r>
          </w:p>
        </w:tc>
      </w:tr>
      <w:tr w:rsidR="00A565EF" w:rsidRPr="00C77EB7" w14:paraId="405E478E" w14:textId="77777777" w:rsidTr="0011123D">
        <w:trPr>
          <w:trHeight w:val="578"/>
        </w:trPr>
        <w:tc>
          <w:tcPr>
            <w:tcW w:w="2957" w:type="dxa"/>
          </w:tcPr>
          <w:p w14:paraId="349807B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עמידה בפני קורוזיה </w:t>
            </w:r>
          </w:p>
        </w:tc>
        <w:tc>
          <w:tcPr>
            <w:tcW w:w="1862" w:type="dxa"/>
          </w:tcPr>
          <w:p w14:paraId="476DEF1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10.2.2.</w:t>
            </w:r>
          </w:p>
        </w:tc>
        <w:tc>
          <w:tcPr>
            <w:tcW w:w="2021" w:type="dxa"/>
          </w:tcPr>
          <w:p w14:paraId="5F7A5B36" w14:textId="77777777" w:rsidR="00A565EF" w:rsidRPr="00C77EB7" w:rsidRDefault="00A565EF" w:rsidP="0011123D">
            <w:pPr>
              <w:rPr>
                <w:rFonts w:asciiTheme="minorBidi" w:hAnsiTheme="minorBidi" w:cstheme="minorBidi" w:hint="cs"/>
                <w:sz w:val="24"/>
                <w:rtl/>
              </w:rPr>
            </w:pPr>
            <w:r w:rsidRPr="00C77EB7">
              <w:rPr>
                <w:rFonts w:asciiTheme="minorBidi" w:hAnsiTheme="minorBidi" w:cstheme="minorBidi"/>
                <w:sz w:val="24"/>
                <w:rtl/>
              </w:rPr>
              <w:t xml:space="preserve">רגילה </w:t>
            </w:r>
          </w:p>
        </w:tc>
        <w:tc>
          <w:tcPr>
            <w:tcW w:w="1240" w:type="dxa"/>
          </w:tcPr>
          <w:p w14:paraId="740A0B3E" w14:textId="77777777" w:rsidR="00A565EF" w:rsidRPr="00C77EB7" w:rsidRDefault="00A565EF" w:rsidP="0011123D">
            <w:pPr>
              <w:rPr>
                <w:rFonts w:asciiTheme="minorBidi" w:hAnsiTheme="minorBidi" w:cstheme="minorBidi"/>
                <w:sz w:val="24"/>
                <w:rtl/>
              </w:rPr>
            </w:pPr>
          </w:p>
        </w:tc>
      </w:tr>
      <w:tr w:rsidR="00A565EF" w:rsidRPr="00C77EB7" w14:paraId="221C82D4" w14:textId="77777777" w:rsidTr="0011123D">
        <w:trPr>
          <w:trHeight w:val="578"/>
        </w:trPr>
        <w:tc>
          <w:tcPr>
            <w:tcW w:w="8080" w:type="dxa"/>
            <w:gridSpan w:val="4"/>
          </w:tcPr>
          <w:p w14:paraId="7BEBDA24"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 xml:space="preserve">שיטת התקנה </w:t>
            </w:r>
          </w:p>
        </w:tc>
      </w:tr>
      <w:tr w:rsidR="00A565EF" w:rsidRPr="00C77EB7" w14:paraId="039BE9ED" w14:textId="77777777" w:rsidTr="0011123D">
        <w:trPr>
          <w:trHeight w:val="578"/>
        </w:trPr>
        <w:tc>
          <w:tcPr>
            <w:tcW w:w="2957" w:type="dxa"/>
          </w:tcPr>
          <w:p w14:paraId="3AD3BA4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מיקום התקנה </w:t>
            </w:r>
          </w:p>
        </w:tc>
        <w:tc>
          <w:tcPr>
            <w:tcW w:w="1862" w:type="dxa"/>
          </w:tcPr>
          <w:p w14:paraId="679E4FF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5.6, 3.3</w:t>
            </w:r>
          </w:p>
        </w:tc>
        <w:tc>
          <w:tcPr>
            <w:tcW w:w="2021" w:type="dxa"/>
          </w:tcPr>
          <w:p w14:paraId="3F6FBC6F"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תליה על קיר/עומד </w:t>
            </w:r>
          </w:p>
          <w:p w14:paraId="3C9CBD26"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על רצפה </w:t>
            </w:r>
          </w:p>
        </w:tc>
        <w:tc>
          <w:tcPr>
            <w:tcW w:w="1240" w:type="dxa"/>
          </w:tcPr>
          <w:p w14:paraId="641137F0" w14:textId="77777777" w:rsidR="00A565EF" w:rsidRPr="00C77EB7" w:rsidRDefault="00A565EF" w:rsidP="0011123D">
            <w:pPr>
              <w:rPr>
                <w:rFonts w:asciiTheme="minorBidi" w:hAnsiTheme="minorBidi" w:cstheme="minorBidi"/>
                <w:sz w:val="24"/>
                <w:rtl/>
              </w:rPr>
            </w:pPr>
          </w:p>
        </w:tc>
      </w:tr>
      <w:tr w:rsidR="00A565EF" w:rsidRPr="00C77EB7" w14:paraId="69942306" w14:textId="77777777" w:rsidTr="0011123D">
        <w:trPr>
          <w:trHeight w:val="578"/>
        </w:trPr>
        <w:tc>
          <w:tcPr>
            <w:tcW w:w="2957" w:type="dxa"/>
          </w:tcPr>
          <w:p w14:paraId="0F69E69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מידות ומשקל מקסימליים </w:t>
            </w:r>
          </w:p>
        </w:tc>
        <w:tc>
          <w:tcPr>
            <w:tcW w:w="1862" w:type="dxa"/>
          </w:tcPr>
          <w:p w14:paraId="6CC0F3B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6.2.1, 5.6</w:t>
            </w:r>
          </w:p>
        </w:tc>
        <w:tc>
          <w:tcPr>
            <w:tcW w:w="2021" w:type="dxa"/>
          </w:tcPr>
          <w:p w14:paraId="4153B0A4"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לפי הוראות יצרן </w:t>
            </w:r>
          </w:p>
        </w:tc>
        <w:tc>
          <w:tcPr>
            <w:tcW w:w="1240" w:type="dxa"/>
          </w:tcPr>
          <w:p w14:paraId="42AC5DB8" w14:textId="77777777" w:rsidR="00A565EF" w:rsidRPr="00C77EB7" w:rsidRDefault="00A565EF" w:rsidP="0011123D">
            <w:pPr>
              <w:rPr>
                <w:rFonts w:asciiTheme="minorBidi" w:hAnsiTheme="minorBidi" w:cstheme="minorBidi"/>
                <w:sz w:val="24"/>
                <w:rtl/>
              </w:rPr>
            </w:pPr>
          </w:p>
        </w:tc>
      </w:tr>
      <w:tr w:rsidR="00A565EF" w:rsidRPr="00C77EB7" w14:paraId="73791876" w14:textId="77777777" w:rsidTr="0011123D">
        <w:trPr>
          <w:trHeight w:val="578"/>
        </w:trPr>
        <w:tc>
          <w:tcPr>
            <w:tcW w:w="2957" w:type="dxa"/>
          </w:tcPr>
          <w:p w14:paraId="73108C72"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סוג כניסת כבלים </w:t>
            </w:r>
          </w:p>
        </w:tc>
        <w:tc>
          <w:tcPr>
            <w:tcW w:w="1862" w:type="dxa"/>
          </w:tcPr>
          <w:p w14:paraId="5CE8E780"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8.8</w:t>
            </w:r>
          </w:p>
        </w:tc>
        <w:tc>
          <w:tcPr>
            <w:tcW w:w="2021" w:type="dxa"/>
          </w:tcPr>
          <w:p w14:paraId="6E05FD87"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כבלים/תעלות פ"צ </w:t>
            </w:r>
          </w:p>
        </w:tc>
        <w:tc>
          <w:tcPr>
            <w:tcW w:w="1240" w:type="dxa"/>
          </w:tcPr>
          <w:p w14:paraId="76DC10B0" w14:textId="77777777" w:rsidR="00A565EF" w:rsidRPr="00C77EB7" w:rsidRDefault="00A565EF" w:rsidP="0011123D">
            <w:pPr>
              <w:rPr>
                <w:rFonts w:asciiTheme="minorBidi" w:hAnsiTheme="minorBidi" w:cstheme="minorBidi"/>
                <w:sz w:val="24"/>
                <w:rtl/>
              </w:rPr>
            </w:pPr>
          </w:p>
        </w:tc>
      </w:tr>
      <w:tr w:rsidR="00A565EF" w:rsidRPr="00C77EB7" w14:paraId="4C184749" w14:textId="77777777" w:rsidTr="0011123D">
        <w:trPr>
          <w:trHeight w:val="578"/>
        </w:trPr>
        <w:tc>
          <w:tcPr>
            <w:tcW w:w="2957" w:type="dxa"/>
          </w:tcPr>
          <w:p w14:paraId="07AC4FB2"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כיוון כניסת כבלים ללוח </w:t>
            </w:r>
          </w:p>
        </w:tc>
        <w:tc>
          <w:tcPr>
            <w:tcW w:w="1862" w:type="dxa"/>
          </w:tcPr>
          <w:p w14:paraId="787A17A2"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8.8</w:t>
            </w:r>
          </w:p>
        </w:tc>
        <w:tc>
          <w:tcPr>
            <w:tcW w:w="2021" w:type="dxa"/>
          </w:tcPr>
          <w:p w14:paraId="7EE995FD"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תחתון/עליון </w:t>
            </w:r>
          </w:p>
        </w:tc>
        <w:tc>
          <w:tcPr>
            <w:tcW w:w="1240" w:type="dxa"/>
          </w:tcPr>
          <w:p w14:paraId="622BF9BA" w14:textId="77777777" w:rsidR="00A565EF" w:rsidRPr="00C77EB7" w:rsidRDefault="00A565EF" w:rsidP="0011123D">
            <w:pPr>
              <w:rPr>
                <w:rFonts w:asciiTheme="minorBidi" w:hAnsiTheme="minorBidi" w:cstheme="minorBidi"/>
                <w:sz w:val="24"/>
                <w:rtl/>
              </w:rPr>
            </w:pPr>
          </w:p>
        </w:tc>
      </w:tr>
      <w:tr w:rsidR="00A565EF" w:rsidRPr="00C77EB7" w14:paraId="2AD0CD27" w14:textId="77777777" w:rsidTr="0011123D">
        <w:trPr>
          <w:trHeight w:val="578"/>
        </w:trPr>
        <w:tc>
          <w:tcPr>
            <w:tcW w:w="2957" w:type="dxa"/>
          </w:tcPr>
          <w:p w14:paraId="5A7398E1"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סוג המוליכים החיצוניים </w:t>
            </w:r>
          </w:p>
        </w:tc>
        <w:tc>
          <w:tcPr>
            <w:tcW w:w="1862" w:type="dxa"/>
          </w:tcPr>
          <w:p w14:paraId="1FBCD605"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8.8</w:t>
            </w:r>
          </w:p>
        </w:tc>
        <w:tc>
          <w:tcPr>
            <w:tcW w:w="2021" w:type="dxa"/>
          </w:tcPr>
          <w:p w14:paraId="2A6B2EF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נחושת/אלומיניום </w:t>
            </w:r>
          </w:p>
        </w:tc>
        <w:tc>
          <w:tcPr>
            <w:tcW w:w="1240" w:type="dxa"/>
          </w:tcPr>
          <w:p w14:paraId="6CF5BFED" w14:textId="77777777" w:rsidR="00A565EF" w:rsidRPr="00C77EB7" w:rsidRDefault="00A565EF" w:rsidP="0011123D">
            <w:pPr>
              <w:rPr>
                <w:rFonts w:asciiTheme="minorBidi" w:hAnsiTheme="minorBidi" w:cstheme="minorBidi"/>
                <w:sz w:val="24"/>
                <w:rtl/>
              </w:rPr>
            </w:pPr>
          </w:p>
        </w:tc>
      </w:tr>
      <w:tr w:rsidR="00A565EF" w:rsidRPr="00C77EB7" w14:paraId="07CFFBA1" w14:textId="77777777" w:rsidTr="0011123D">
        <w:trPr>
          <w:trHeight w:val="578"/>
        </w:trPr>
        <w:tc>
          <w:tcPr>
            <w:tcW w:w="2957" w:type="dxa"/>
          </w:tcPr>
          <w:p w14:paraId="275B13E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כניסת כבלים למפסק </w:t>
            </w:r>
          </w:p>
        </w:tc>
        <w:tc>
          <w:tcPr>
            <w:tcW w:w="1862" w:type="dxa"/>
          </w:tcPr>
          <w:p w14:paraId="6C18653A" w14:textId="77777777" w:rsidR="00A565EF" w:rsidRPr="00C77EB7" w:rsidRDefault="00A565EF" w:rsidP="0011123D">
            <w:pPr>
              <w:rPr>
                <w:rFonts w:asciiTheme="minorBidi" w:hAnsiTheme="minorBidi" w:cstheme="minorBidi"/>
                <w:sz w:val="24"/>
                <w:rtl/>
              </w:rPr>
            </w:pPr>
          </w:p>
        </w:tc>
        <w:tc>
          <w:tcPr>
            <w:tcW w:w="2021" w:type="dxa"/>
          </w:tcPr>
          <w:p w14:paraId="7EF0651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ישיר/מהדקים </w:t>
            </w:r>
          </w:p>
        </w:tc>
        <w:tc>
          <w:tcPr>
            <w:tcW w:w="1240" w:type="dxa"/>
          </w:tcPr>
          <w:p w14:paraId="67642443" w14:textId="77777777" w:rsidR="00A565EF" w:rsidRPr="00C77EB7" w:rsidRDefault="00A565EF" w:rsidP="0011123D">
            <w:pPr>
              <w:rPr>
                <w:rFonts w:asciiTheme="minorBidi" w:hAnsiTheme="minorBidi" w:cstheme="minorBidi"/>
                <w:sz w:val="24"/>
                <w:rtl/>
              </w:rPr>
            </w:pPr>
          </w:p>
        </w:tc>
      </w:tr>
      <w:tr w:rsidR="00A565EF" w:rsidRPr="00C77EB7" w14:paraId="635165F6" w14:textId="77777777" w:rsidTr="0011123D">
        <w:trPr>
          <w:trHeight w:val="578"/>
        </w:trPr>
        <w:tc>
          <w:tcPr>
            <w:tcW w:w="8080" w:type="dxa"/>
            <w:gridSpan w:val="4"/>
          </w:tcPr>
          <w:p w14:paraId="50F5086F"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 xml:space="preserve">סידורי הפעלה </w:t>
            </w:r>
          </w:p>
        </w:tc>
      </w:tr>
      <w:tr w:rsidR="00A565EF" w:rsidRPr="00C77EB7" w14:paraId="0BEBF40F" w14:textId="77777777" w:rsidTr="0011123D">
        <w:trPr>
          <w:trHeight w:val="578"/>
        </w:trPr>
        <w:tc>
          <w:tcPr>
            <w:tcW w:w="2957" w:type="dxa"/>
          </w:tcPr>
          <w:p w14:paraId="44C16DD3"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גישה לתפעול ציוד ידני </w:t>
            </w:r>
          </w:p>
        </w:tc>
        <w:tc>
          <w:tcPr>
            <w:tcW w:w="1862" w:type="dxa"/>
          </w:tcPr>
          <w:p w14:paraId="4B9F213A" w14:textId="77777777" w:rsidR="00A565EF" w:rsidRPr="00C77EB7" w:rsidRDefault="00A565EF" w:rsidP="0011123D">
            <w:pPr>
              <w:rPr>
                <w:rFonts w:asciiTheme="minorBidi" w:hAnsiTheme="minorBidi" w:cstheme="minorBidi"/>
                <w:b/>
                <w:bCs/>
                <w:i/>
                <w:iCs/>
                <w:color w:val="FF0000"/>
                <w:sz w:val="24"/>
                <w:u w:val="single"/>
                <w:rtl/>
              </w:rPr>
            </w:pPr>
          </w:p>
        </w:tc>
        <w:tc>
          <w:tcPr>
            <w:tcW w:w="2021" w:type="dxa"/>
          </w:tcPr>
          <w:p w14:paraId="32CA854A" w14:textId="77777777" w:rsidR="00A565EF" w:rsidRPr="00C77EB7" w:rsidRDefault="00A565EF" w:rsidP="0011123D">
            <w:pPr>
              <w:rPr>
                <w:rFonts w:asciiTheme="minorBidi" w:hAnsiTheme="minorBidi" w:cstheme="minorBidi"/>
                <w:i/>
                <w:iCs/>
                <w:sz w:val="24"/>
                <w:rtl/>
              </w:rPr>
            </w:pPr>
            <w:r w:rsidRPr="00C77EB7">
              <w:rPr>
                <w:rFonts w:asciiTheme="minorBidi" w:hAnsiTheme="minorBidi" w:cstheme="minorBidi"/>
                <w:i/>
                <w:iCs/>
                <w:sz w:val="24"/>
                <w:rtl/>
              </w:rPr>
              <w:t>אנשים מיומנים/</w:t>
            </w:r>
          </w:p>
          <w:p w14:paraId="1E682BD8" w14:textId="77777777" w:rsidR="00A565EF" w:rsidRPr="00C77EB7" w:rsidRDefault="00A565EF" w:rsidP="0011123D">
            <w:pPr>
              <w:rPr>
                <w:rFonts w:asciiTheme="minorBidi" w:hAnsiTheme="minorBidi" w:cstheme="minorBidi"/>
                <w:i/>
                <w:iCs/>
                <w:sz w:val="24"/>
                <w:rtl/>
              </w:rPr>
            </w:pPr>
            <w:r w:rsidRPr="00C77EB7">
              <w:rPr>
                <w:rFonts w:asciiTheme="minorBidi" w:hAnsiTheme="minorBidi" w:cstheme="minorBidi"/>
                <w:i/>
                <w:iCs/>
                <w:sz w:val="24"/>
                <w:rtl/>
              </w:rPr>
              <w:t xml:space="preserve">אשים בלתי מיומנים </w:t>
            </w:r>
          </w:p>
        </w:tc>
        <w:tc>
          <w:tcPr>
            <w:tcW w:w="1240" w:type="dxa"/>
          </w:tcPr>
          <w:p w14:paraId="1D66CDA5" w14:textId="77777777" w:rsidR="00A565EF" w:rsidRPr="00C77EB7" w:rsidRDefault="00A565EF" w:rsidP="0011123D">
            <w:pPr>
              <w:rPr>
                <w:rFonts w:asciiTheme="minorBidi" w:hAnsiTheme="minorBidi" w:cstheme="minorBidi"/>
                <w:b/>
                <w:bCs/>
                <w:i/>
                <w:iCs/>
                <w:color w:val="FF0000"/>
                <w:sz w:val="24"/>
                <w:u w:val="single"/>
                <w:rtl/>
              </w:rPr>
            </w:pPr>
          </w:p>
        </w:tc>
      </w:tr>
      <w:tr w:rsidR="00A565EF" w:rsidRPr="00C77EB7" w14:paraId="420DBDFD" w14:textId="77777777" w:rsidTr="0011123D">
        <w:trPr>
          <w:trHeight w:val="578"/>
        </w:trPr>
        <w:tc>
          <w:tcPr>
            <w:tcW w:w="8080" w:type="dxa"/>
            <w:gridSpan w:val="4"/>
          </w:tcPr>
          <w:p w14:paraId="75FE9101" w14:textId="77777777" w:rsidR="00A565EF" w:rsidRPr="00C77EB7" w:rsidRDefault="00A565EF" w:rsidP="0011123D">
            <w:pPr>
              <w:rPr>
                <w:rFonts w:asciiTheme="minorBidi" w:hAnsiTheme="minorBidi" w:cstheme="minorBidi"/>
                <w:b/>
                <w:bCs/>
                <w:sz w:val="24"/>
                <w:rtl/>
              </w:rPr>
            </w:pPr>
            <w:r w:rsidRPr="00C77EB7">
              <w:rPr>
                <w:rFonts w:asciiTheme="minorBidi" w:hAnsiTheme="minorBidi" w:cstheme="minorBidi"/>
                <w:b/>
                <w:bCs/>
                <w:sz w:val="24"/>
                <w:rtl/>
              </w:rPr>
              <w:t>יכולת הולכת זרם</w:t>
            </w:r>
          </w:p>
        </w:tc>
      </w:tr>
      <w:tr w:rsidR="00A565EF" w:rsidRPr="00C77EB7" w14:paraId="5CAAE08E" w14:textId="77777777" w:rsidTr="0011123D">
        <w:trPr>
          <w:trHeight w:val="578"/>
        </w:trPr>
        <w:tc>
          <w:tcPr>
            <w:tcW w:w="2957" w:type="dxa"/>
          </w:tcPr>
          <w:p w14:paraId="243E58AC" w14:textId="77777777" w:rsidR="00A565EF" w:rsidRPr="00C77EB7" w:rsidRDefault="00A565EF" w:rsidP="0011123D">
            <w:pPr>
              <w:rPr>
                <w:rFonts w:asciiTheme="minorBidi" w:hAnsiTheme="minorBidi" w:cstheme="minorBidi"/>
                <w:b/>
                <w:bCs/>
                <w:i/>
                <w:iCs/>
                <w:color w:val="FF0000"/>
                <w:sz w:val="24"/>
                <w:u w:val="single"/>
                <w:rtl/>
              </w:rPr>
            </w:pPr>
            <w:r w:rsidRPr="00C77EB7">
              <w:rPr>
                <w:rFonts w:asciiTheme="minorBidi" w:hAnsiTheme="minorBidi" w:cstheme="minorBidi"/>
                <w:sz w:val="24"/>
                <w:rtl/>
              </w:rPr>
              <w:t xml:space="preserve">גישה נומינאלי של המכלול </w:t>
            </w:r>
            <w:r w:rsidRPr="00C77EB7">
              <w:rPr>
                <w:rFonts w:asciiTheme="minorBidi" w:hAnsiTheme="minorBidi" w:cstheme="minorBidi"/>
                <w:sz w:val="24"/>
              </w:rPr>
              <w:t>ina</w:t>
            </w:r>
            <w:r w:rsidRPr="00C77EB7">
              <w:rPr>
                <w:rFonts w:asciiTheme="minorBidi" w:hAnsiTheme="minorBidi" w:cstheme="minorBidi"/>
                <w:sz w:val="24"/>
                <w:rtl/>
              </w:rPr>
              <w:t>/ אמפר</w:t>
            </w:r>
          </w:p>
        </w:tc>
        <w:tc>
          <w:tcPr>
            <w:tcW w:w="1862" w:type="dxa"/>
          </w:tcPr>
          <w:p w14:paraId="06DC7616"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3.8.9.1</w:t>
            </w:r>
          </w:p>
        </w:tc>
        <w:tc>
          <w:tcPr>
            <w:tcW w:w="2021" w:type="dxa"/>
          </w:tcPr>
          <w:p w14:paraId="52AAD4ED"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סטנדרט היצרן </w:t>
            </w:r>
          </w:p>
        </w:tc>
        <w:tc>
          <w:tcPr>
            <w:tcW w:w="1240" w:type="dxa"/>
          </w:tcPr>
          <w:p w14:paraId="7EB76501"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None</w:t>
            </w:r>
          </w:p>
        </w:tc>
      </w:tr>
      <w:tr w:rsidR="00A565EF" w:rsidRPr="00C77EB7" w14:paraId="69F23662" w14:textId="77777777" w:rsidTr="0011123D">
        <w:trPr>
          <w:trHeight w:val="578"/>
        </w:trPr>
        <w:tc>
          <w:tcPr>
            <w:tcW w:w="2957" w:type="dxa"/>
          </w:tcPr>
          <w:p w14:paraId="227597E8"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זרם נומינאלי של כל אביזר </w:t>
            </w:r>
            <w:r w:rsidRPr="00C77EB7">
              <w:rPr>
                <w:rFonts w:asciiTheme="minorBidi" w:hAnsiTheme="minorBidi" w:cstheme="minorBidi"/>
                <w:sz w:val="24"/>
              </w:rPr>
              <w:t>inc</w:t>
            </w:r>
          </w:p>
        </w:tc>
        <w:tc>
          <w:tcPr>
            <w:tcW w:w="1862" w:type="dxa"/>
          </w:tcPr>
          <w:p w14:paraId="14515D7A"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5.3.2</w:t>
            </w:r>
          </w:p>
        </w:tc>
        <w:tc>
          <w:tcPr>
            <w:tcW w:w="2021" w:type="dxa"/>
          </w:tcPr>
          <w:p w14:paraId="107BBBA8"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סטנדרט היצרן </w:t>
            </w:r>
          </w:p>
        </w:tc>
        <w:tc>
          <w:tcPr>
            <w:tcW w:w="1240" w:type="dxa"/>
          </w:tcPr>
          <w:p w14:paraId="75DAE78E"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Pr>
              <w:t>None</w:t>
            </w:r>
          </w:p>
        </w:tc>
      </w:tr>
      <w:tr w:rsidR="00A565EF" w:rsidRPr="00C77EB7" w14:paraId="38FAB4E4" w14:textId="77777777" w:rsidTr="0011123D">
        <w:trPr>
          <w:trHeight w:val="578"/>
        </w:trPr>
        <w:tc>
          <w:tcPr>
            <w:tcW w:w="2957" w:type="dxa"/>
          </w:tcPr>
          <w:p w14:paraId="0C1D3AED"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 xml:space="preserve">מקדם העמסה </w:t>
            </w:r>
            <w:r w:rsidRPr="00C77EB7">
              <w:rPr>
                <w:rFonts w:asciiTheme="minorBidi" w:hAnsiTheme="minorBidi" w:cstheme="minorBidi"/>
                <w:sz w:val="24"/>
              </w:rPr>
              <w:t>RDF</w:t>
            </w:r>
          </w:p>
        </w:tc>
        <w:tc>
          <w:tcPr>
            <w:tcW w:w="1862" w:type="dxa"/>
          </w:tcPr>
          <w:p w14:paraId="586A4A19"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10.10.2.3, 5.4</w:t>
            </w:r>
          </w:p>
        </w:tc>
        <w:tc>
          <w:tcPr>
            <w:tcW w:w="2021" w:type="dxa"/>
          </w:tcPr>
          <w:p w14:paraId="00A97D2C" w14:textId="77777777" w:rsidR="00A565EF" w:rsidRPr="00C77EB7" w:rsidRDefault="00A565EF" w:rsidP="0011123D">
            <w:pPr>
              <w:rPr>
                <w:rFonts w:asciiTheme="minorBidi" w:hAnsiTheme="minorBidi" w:cstheme="minorBidi"/>
                <w:sz w:val="24"/>
                <w:rtl/>
              </w:rPr>
            </w:pPr>
            <w:r w:rsidRPr="00C77EB7">
              <w:rPr>
                <w:rFonts w:asciiTheme="minorBidi" w:hAnsiTheme="minorBidi" w:cstheme="minorBidi"/>
                <w:sz w:val="24"/>
                <w:rtl/>
              </w:rPr>
              <w:t>כפי המוגדר בתקן</w:t>
            </w:r>
          </w:p>
        </w:tc>
        <w:tc>
          <w:tcPr>
            <w:tcW w:w="1240" w:type="dxa"/>
          </w:tcPr>
          <w:p w14:paraId="0133BD88" w14:textId="77777777" w:rsidR="00A565EF" w:rsidRPr="00C77EB7" w:rsidRDefault="00A565EF" w:rsidP="0011123D">
            <w:pPr>
              <w:rPr>
                <w:rFonts w:asciiTheme="minorBidi" w:hAnsiTheme="minorBidi" w:cstheme="minorBidi"/>
                <w:sz w:val="24"/>
              </w:rPr>
            </w:pPr>
          </w:p>
        </w:tc>
      </w:tr>
    </w:tbl>
    <w:p w14:paraId="04FA73CC" w14:textId="77777777" w:rsidR="00A565EF" w:rsidRPr="00C77EB7" w:rsidRDefault="00A565EF" w:rsidP="00A565EF">
      <w:pPr>
        <w:jc w:val="both"/>
        <w:rPr>
          <w:rFonts w:asciiTheme="minorBidi" w:hAnsiTheme="minorBidi" w:cstheme="minorBidi"/>
          <w:b/>
          <w:bCs/>
          <w:i/>
          <w:iCs/>
          <w:color w:val="FF0000"/>
          <w:sz w:val="24"/>
          <w:u w:val="single"/>
          <w:rtl/>
        </w:rPr>
      </w:pPr>
    </w:p>
    <w:p w14:paraId="1738FFA0" w14:textId="77777777" w:rsidR="00A565EF" w:rsidRPr="00C77EB7" w:rsidRDefault="00A565EF" w:rsidP="00A565EF">
      <w:pPr>
        <w:bidi w:val="0"/>
        <w:spacing w:line="240" w:lineRule="auto"/>
        <w:rPr>
          <w:rFonts w:asciiTheme="minorBidi" w:hAnsiTheme="minorBidi" w:cstheme="minorBidi"/>
          <w:sz w:val="24"/>
        </w:rPr>
      </w:pPr>
      <w:r w:rsidRPr="00C77EB7">
        <w:rPr>
          <w:rFonts w:asciiTheme="minorBidi" w:hAnsiTheme="minorBidi" w:cstheme="minorBidi"/>
          <w:sz w:val="24"/>
          <w:rtl/>
        </w:rPr>
        <w:br w:type="page"/>
      </w:r>
    </w:p>
    <w:p w14:paraId="00B35E8B" w14:textId="77777777" w:rsidR="00A565EF" w:rsidRPr="00C77EB7" w:rsidRDefault="00A565EF" w:rsidP="00A565EF">
      <w:pPr>
        <w:jc w:val="both"/>
        <w:rPr>
          <w:rFonts w:asciiTheme="minorBidi" w:hAnsiTheme="minorBidi" w:cstheme="minorBidi"/>
          <w:b/>
          <w:bCs/>
          <w:i/>
          <w:iCs/>
          <w:color w:val="FF0000"/>
          <w:sz w:val="24"/>
          <w:u w:val="single"/>
          <w:rtl/>
        </w:rPr>
      </w:pPr>
    </w:p>
    <w:p w14:paraId="7C3E9D8F"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 xml:space="preserve">נספח ב' </w:t>
      </w:r>
    </w:p>
    <w:p w14:paraId="092F7775" w14:textId="77777777" w:rsidR="00A565EF" w:rsidRPr="00C77EB7" w:rsidRDefault="00A565EF" w:rsidP="00A565EF">
      <w:pPr>
        <w:jc w:val="both"/>
        <w:rPr>
          <w:rFonts w:asciiTheme="minorBidi" w:hAnsiTheme="minorBidi" w:cstheme="minorBidi"/>
          <w:b/>
          <w:bCs/>
          <w:sz w:val="24"/>
          <w:u w:val="single"/>
          <w:rtl/>
        </w:rPr>
      </w:pPr>
    </w:p>
    <w:p w14:paraId="7D066FEF" w14:textId="77777777" w:rsidR="00A565EF" w:rsidRPr="00C77EB7" w:rsidRDefault="00A565EF" w:rsidP="00A565EF">
      <w:pPr>
        <w:jc w:val="both"/>
        <w:rPr>
          <w:rFonts w:asciiTheme="minorBidi" w:hAnsiTheme="minorBidi" w:cstheme="minorBidi"/>
          <w:sz w:val="24"/>
          <w:u w:val="single"/>
          <w:rtl/>
        </w:rPr>
      </w:pPr>
      <w:r w:rsidRPr="00C77EB7">
        <w:rPr>
          <w:rFonts w:asciiTheme="minorBidi" w:hAnsiTheme="minorBidi" w:cstheme="minorBidi"/>
          <w:sz w:val="24"/>
          <w:u w:val="single"/>
          <w:rtl/>
        </w:rPr>
        <w:t xml:space="preserve">הצהרה – התאמת לוח מתח נמוך לתקן ישראלי ת"י 61439 </w:t>
      </w:r>
    </w:p>
    <w:p w14:paraId="7B011902" w14:textId="77777777" w:rsidR="00A565EF" w:rsidRPr="00C77EB7" w:rsidRDefault="00A565EF" w:rsidP="00A565EF">
      <w:pPr>
        <w:jc w:val="both"/>
        <w:rPr>
          <w:rFonts w:asciiTheme="minorBidi" w:hAnsiTheme="minorBidi" w:cstheme="minorBidi"/>
          <w:sz w:val="24"/>
          <w:rtl/>
        </w:rPr>
      </w:pPr>
    </w:p>
    <w:p w14:paraId="74296539"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שם הפרויקט : _______________________________</w:t>
      </w:r>
    </w:p>
    <w:p w14:paraId="731D3384"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כתובת: _______________________________</w:t>
      </w:r>
    </w:p>
    <w:p w14:paraId="424E39E0"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שם היצרן : _______________________________</w:t>
      </w:r>
    </w:p>
    <w:p w14:paraId="4E0F2802"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 xml:space="preserve">מצהירים על אחריותנו לכך שלוחות חשמל </w:t>
      </w:r>
    </w:p>
    <w:p w14:paraId="367EA234"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שם ודגם המוצר: _______________________________</w:t>
      </w:r>
    </w:p>
    <w:p w14:paraId="332177B0" w14:textId="77777777" w:rsidR="00A565EF" w:rsidRPr="00C77EB7" w:rsidRDefault="00A565EF" w:rsidP="00A565EF">
      <w:pPr>
        <w:jc w:val="both"/>
        <w:rPr>
          <w:rFonts w:asciiTheme="minorBidi" w:hAnsiTheme="minorBidi" w:cstheme="minorBidi"/>
          <w:sz w:val="24"/>
          <w:u w:val="single"/>
          <w:rtl/>
        </w:rPr>
      </w:pPr>
      <w:r w:rsidRPr="00C77EB7">
        <w:rPr>
          <w:rFonts w:asciiTheme="minorBidi" w:hAnsiTheme="minorBidi" w:cstheme="minorBidi"/>
          <w:sz w:val="24"/>
          <w:rtl/>
        </w:rPr>
        <w:t xml:space="preserve">אשר סופקו בפרויקט : </w:t>
      </w:r>
      <w:r w:rsidRPr="00C77EB7">
        <w:rPr>
          <w:rFonts w:asciiTheme="minorBidi" w:hAnsiTheme="minorBidi" w:cstheme="minorBidi"/>
          <w:sz w:val="24"/>
          <w:u w:val="single"/>
          <w:rtl/>
        </w:rPr>
        <w:t>_______________________________</w:t>
      </w:r>
    </w:p>
    <w:p w14:paraId="25F969C4"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 xml:space="preserve">עומד בכל דרישות תקן ישראלי ת"י 61439 על כל חלקיו </w:t>
      </w:r>
    </w:p>
    <w:p w14:paraId="6C5B3AF9"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המסמך נכתב (מקום) _______</w:t>
      </w:r>
      <w:r w:rsidRPr="00C77EB7">
        <w:rPr>
          <w:rFonts w:asciiTheme="minorBidi" w:hAnsiTheme="minorBidi" w:cstheme="minorBidi"/>
          <w:sz w:val="24"/>
          <w:rtl/>
        </w:rPr>
        <w:softHyphen/>
      </w:r>
      <w:r w:rsidRPr="00C77EB7">
        <w:rPr>
          <w:rFonts w:asciiTheme="minorBidi" w:hAnsiTheme="minorBidi" w:cstheme="minorBidi"/>
          <w:sz w:val="24"/>
          <w:rtl/>
        </w:rPr>
        <w:softHyphen/>
      </w:r>
      <w:r w:rsidRPr="00C77EB7">
        <w:rPr>
          <w:rFonts w:asciiTheme="minorBidi" w:hAnsiTheme="minorBidi" w:cstheme="minorBidi"/>
          <w:sz w:val="24"/>
          <w:rtl/>
        </w:rPr>
        <w:softHyphen/>
        <w:t>__________________ תאריך________________ באנו על החתום : ___________________</w:t>
      </w:r>
    </w:p>
    <w:p w14:paraId="02F25A32" w14:textId="77777777" w:rsidR="00A565EF" w:rsidRPr="00C77EB7" w:rsidRDefault="00A565EF" w:rsidP="004A605F">
      <w:pPr>
        <w:pStyle w:val="affd"/>
        <w:numPr>
          <w:ilvl w:val="0"/>
          <w:numId w:val="267"/>
        </w:numPr>
        <w:ind w:left="0" w:firstLine="0"/>
        <w:jc w:val="both"/>
        <w:rPr>
          <w:rFonts w:asciiTheme="minorBidi" w:hAnsiTheme="minorBidi" w:cstheme="minorBidi"/>
        </w:rPr>
      </w:pPr>
      <w:r w:rsidRPr="00C77EB7">
        <w:rPr>
          <w:rFonts w:asciiTheme="minorBidi" w:hAnsiTheme="minorBidi" w:cstheme="minorBidi"/>
          <w:rtl/>
        </w:rPr>
        <w:t xml:space="preserve">יצרן לוח חשמל </w:t>
      </w:r>
    </w:p>
    <w:p w14:paraId="267AEDD5"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שם החותם: _______________________________</w:t>
      </w:r>
    </w:p>
    <w:p w14:paraId="5502CAAA"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 xml:space="preserve">תפקיד החותם : </w:t>
      </w:r>
      <w:r w:rsidRPr="00C77EB7">
        <w:rPr>
          <w:rFonts w:asciiTheme="minorBidi" w:hAnsiTheme="minorBidi" w:cstheme="minorBidi"/>
          <w:sz w:val="24"/>
          <w:u w:val="single"/>
          <w:rtl/>
        </w:rPr>
        <w:t>_______________________________</w:t>
      </w:r>
    </w:p>
    <w:p w14:paraId="6725B4C5" w14:textId="77777777" w:rsidR="00A565EF" w:rsidRPr="00C77EB7" w:rsidRDefault="00A565EF" w:rsidP="004A605F">
      <w:pPr>
        <w:pStyle w:val="affd"/>
        <w:numPr>
          <w:ilvl w:val="0"/>
          <w:numId w:val="267"/>
        </w:numPr>
        <w:ind w:left="0" w:firstLine="0"/>
        <w:jc w:val="both"/>
        <w:rPr>
          <w:rFonts w:asciiTheme="minorBidi" w:hAnsiTheme="minorBidi" w:cstheme="minorBidi"/>
        </w:rPr>
      </w:pPr>
      <w:r w:rsidRPr="00C77EB7">
        <w:rPr>
          <w:rFonts w:asciiTheme="minorBidi" w:hAnsiTheme="minorBidi" w:cstheme="minorBidi"/>
          <w:rtl/>
        </w:rPr>
        <w:t xml:space="preserve">מהנדס חשמל המתכנן את מתקן החשמל </w:t>
      </w:r>
    </w:p>
    <w:p w14:paraId="2C94E1AE"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שם החותם: _______________________________</w:t>
      </w:r>
    </w:p>
    <w:p w14:paraId="66A28A34"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מספר רישיון : _______________________________</w:t>
      </w:r>
    </w:p>
    <w:p w14:paraId="049CDD5D" w14:textId="77777777" w:rsidR="00A565EF" w:rsidRPr="00C77EB7" w:rsidRDefault="00A565EF" w:rsidP="004A605F">
      <w:pPr>
        <w:pStyle w:val="affd"/>
        <w:numPr>
          <w:ilvl w:val="0"/>
          <w:numId w:val="267"/>
        </w:numPr>
        <w:ind w:left="0" w:firstLine="0"/>
        <w:jc w:val="both"/>
        <w:rPr>
          <w:rFonts w:asciiTheme="minorBidi" w:hAnsiTheme="minorBidi" w:cstheme="minorBidi"/>
        </w:rPr>
      </w:pPr>
      <w:r w:rsidRPr="00C77EB7">
        <w:rPr>
          <w:rFonts w:asciiTheme="minorBidi" w:hAnsiTheme="minorBidi" w:cstheme="minorBidi"/>
          <w:rtl/>
        </w:rPr>
        <w:t xml:space="preserve">חשמלאי בודק עם רישיון מתאים – יאשר התאמה לתקן ת"י 61439 </w:t>
      </w:r>
    </w:p>
    <w:p w14:paraId="10E4DE8D"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שם החותם : _______________________________</w:t>
      </w:r>
    </w:p>
    <w:p w14:paraId="373A8FAE" w14:textId="77777777" w:rsidR="00A565EF" w:rsidRPr="00C77EB7" w:rsidRDefault="00A565EF" w:rsidP="00A565EF">
      <w:pPr>
        <w:jc w:val="both"/>
        <w:rPr>
          <w:rFonts w:asciiTheme="minorBidi" w:hAnsiTheme="minorBidi" w:cstheme="minorBidi"/>
          <w:sz w:val="24"/>
          <w:rtl/>
        </w:rPr>
      </w:pPr>
      <w:r w:rsidRPr="00C77EB7">
        <w:rPr>
          <w:rFonts w:asciiTheme="minorBidi" w:hAnsiTheme="minorBidi" w:cstheme="minorBidi"/>
          <w:sz w:val="24"/>
          <w:rtl/>
        </w:rPr>
        <w:t>מספר רישיון: _______________________________</w:t>
      </w:r>
    </w:p>
    <w:p w14:paraId="5CA6D27D" w14:textId="77777777" w:rsidR="00A565EF" w:rsidRPr="00C77EB7" w:rsidRDefault="00A565EF" w:rsidP="00A565EF">
      <w:pPr>
        <w:jc w:val="both"/>
        <w:rPr>
          <w:rFonts w:asciiTheme="minorBidi" w:hAnsiTheme="minorBidi" w:cstheme="minorBidi"/>
          <w:sz w:val="24"/>
          <w:rtl/>
        </w:rPr>
      </w:pPr>
    </w:p>
    <w:p w14:paraId="06E5DBCE" w14:textId="77777777" w:rsidR="00A565EF" w:rsidRPr="00C77EB7" w:rsidRDefault="00A565EF" w:rsidP="00A565EF">
      <w:pPr>
        <w:spacing w:line="240" w:lineRule="auto"/>
        <w:rPr>
          <w:rFonts w:asciiTheme="minorBidi" w:hAnsiTheme="minorBidi" w:cstheme="minorBidi"/>
          <w:b/>
          <w:bCs/>
          <w:i/>
          <w:iCs/>
          <w:color w:val="FF0000"/>
          <w:sz w:val="24"/>
          <w:u w:val="single"/>
          <w:rtl/>
        </w:rPr>
      </w:pPr>
      <w:r w:rsidRPr="00C77EB7">
        <w:rPr>
          <w:rFonts w:asciiTheme="minorBidi" w:hAnsiTheme="minorBidi" w:cstheme="minorBidi"/>
          <w:b/>
          <w:bCs/>
          <w:i/>
          <w:iCs/>
          <w:color w:val="FF0000"/>
          <w:sz w:val="24"/>
          <w:u w:val="single"/>
          <w:rtl/>
        </w:rPr>
        <w:br w:type="page"/>
      </w:r>
    </w:p>
    <w:p w14:paraId="3B2E31DF"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lastRenderedPageBreak/>
        <w:t>גילוי וכיבוי אש בלוחות</w:t>
      </w:r>
    </w:p>
    <w:p w14:paraId="763C0F26" w14:textId="77777777" w:rsidR="00A565EF" w:rsidRPr="00C77EB7" w:rsidRDefault="00A565EF" w:rsidP="00A565EF">
      <w:pPr>
        <w:pStyle w:val="normalline"/>
        <w:ind w:firstLine="0"/>
        <w:rPr>
          <w:rFonts w:asciiTheme="minorBidi" w:hAnsiTheme="minorBidi" w:cstheme="minorBidi"/>
          <w:b/>
          <w:bCs/>
          <w:sz w:val="24"/>
          <w:szCs w:val="24"/>
          <w:rtl/>
        </w:rPr>
      </w:pPr>
      <w:r w:rsidRPr="00C77EB7">
        <w:rPr>
          <w:rFonts w:asciiTheme="minorBidi" w:hAnsiTheme="minorBidi" w:cstheme="minorBidi"/>
          <w:b/>
          <w:bCs/>
          <w:sz w:val="24"/>
          <w:szCs w:val="24"/>
          <w:rtl/>
        </w:rPr>
        <w:t xml:space="preserve">מתקני גילוי וכיבוי אש בלוחות יבנו לפי מפרט 34 ובהתאם לתקן הישראלי ותקן </w:t>
      </w:r>
      <w:r w:rsidRPr="00C77EB7">
        <w:rPr>
          <w:rFonts w:asciiTheme="minorBidi" w:hAnsiTheme="minorBidi" w:cstheme="minorBidi"/>
          <w:b/>
          <w:bCs/>
          <w:sz w:val="24"/>
          <w:szCs w:val="24"/>
        </w:rPr>
        <w:t>U.L</w:t>
      </w:r>
      <w:r w:rsidRPr="00C77EB7">
        <w:rPr>
          <w:rFonts w:asciiTheme="minorBidi" w:hAnsiTheme="minorBidi" w:cstheme="minorBidi"/>
          <w:b/>
          <w:bCs/>
          <w:sz w:val="24"/>
          <w:szCs w:val="24"/>
          <w:rtl/>
        </w:rPr>
        <w:t xml:space="preserve"> . המערכת תחובר למרכזית גילוי אש קיימת במבנה, ראה פרק מערכת כיבוי וגילוי אש , המערכת בלוחות תכלול:</w:t>
      </w:r>
    </w:p>
    <w:p w14:paraId="791E2E85"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ממסר פיקוד להפסקת חירום בלוח חשמל ראשי 220 וולט. </w:t>
      </w:r>
    </w:p>
    <w:p w14:paraId="15EB9F20"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ממסרים בעלי מגעים 10 אמפר להפעלת הנפצים מותאמים לזרם המתוכנן כולל נגדים ומגבילי זרם, לכל אזור ממסר נפרד.</w:t>
      </w:r>
    </w:p>
    <w:p w14:paraId="0B445D61"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הגלאים יהיו גלאים מטיפוס פוטואלקטרי לפי התקן הישראלי.</w:t>
      </w:r>
    </w:p>
    <w:p w14:paraId="58BF020B"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כל הציוד יהיה מאושר לפי התקן הישראלי או .</w:t>
      </w:r>
      <w:r w:rsidRPr="00C77EB7">
        <w:rPr>
          <w:rFonts w:asciiTheme="minorBidi" w:eastAsia="Calibri" w:hAnsiTheme="minorBidi" w:cstheme="minorBidi"/>
        </w:rPr>
        <w:t>UL</w:t>
      </w:r>
      <w:r w:rsidRPr="00C77EB7">
        <w:rPr>
          <w:rFonts w:asciiTheme="minorBidi" w:eastAsia="Calibri" w:hAnsiTheme="minorBidi" w:cstheme="minorBidi"/>
          <w:rtl/>
        </w:rPr>
        <w:t>.</w:t>
      </w:r>
    </w:p>
    <w:p w14:paraId="32BE357E"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חומר כיבוי בלוחות חשמל יהיה מגז </w:t>
      </w:r>
      <w:r w:rsidRPr="00C77EB7">
        <w:rPr>
          <w:rFonts w:asciiTheme="minorBidi" w:hAnsiTheme="minorBidi" w:cstheme="minorBidi"/>
          <w:sz w:val="24"/>
          <w:szCs w:val="24"/>
        </w:rPr>
        <w:t>FM200</w:t>
      </w:r>
      <w:r w:rsidRPr="00C77EB7">
        <w:rPr>
          <w:rFonts w:asciiTheme="minorBidi" w:hAnsiTheme="minorBidi" w:cstheme="minorBidi"/>
          <w:sz w:val="24"/>
          <w:szCs w:val="24"/>
          <w:rtl/>
        </w:rPr>
        <w:t>.</w:t>
      </w:r>
    </w:p>
    <w:p w14:paraId="4616DFEA"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גז הכיבוי יהיה מאושר 2001 </w:t>
      </w:r>
      <w:r w:rsidRPr="00C77EB7">
        <w:rPr>
          <w:rFonts w:asciiTheme="minorBidi" w:eastAsia="Calibri" w:hAnsiTheme="minorBidi" w:cstheme="minorBidi"/>
        </w:rPr>
        <w:t>NFPA</w:t>
      </w:r>
      <w:r w:rsidRPr="00C77EB7">
        <w:rPr>
          <w:rFonts w:asciiTheme="minorBidi" w:eastAsia="Calibri" w:hAnsiTheme="minorBidi" w:cstheme="minorBidi"/>
          <w:rtl/>
        </w:rPr>
        <w:t xml:space="preserve"> .</w:t>
      </w:r>
    </w:p>
    <w:p w14:paraId="7698F63C"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 xml:space="preserve">מכלי הגז יבנו לפי תקן </w:t>
      </w:r>
      <w:r w:rsidRPr="00C77EB7">
        <w:rPr>
          <w:rFonts w:asciiTheme="minorBidi" w:eastAsia="Calibri" w:hAnsiTheme="minorBidi" w:cstheme="minorBidi"/>
        </w:rPr>
        <w:t>SEC – VIII ASME UNIFIRED PRESSURE VESSEL CODE</w:t>
      </w:r>
      <w:r w:rsidRPr="00C77EB7">
        <w:rPr>
          <w:rFonts w:asciiTheme="minorBidi" w:eastAsia="Calibri" w:hAnsiTheme="minorBidi" w:cstheme="minorBidi"/>
          <w:rtl/>
        </w:rPr>
        <w:t xml:space="preserve"> , והתקן הישראלי.</w:t>
      </w:r>
    </w:p>
    <w:p w14:paraId="652B610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בפתח המכל יותקן שסתום הנפתח ע"י סולונואיד. הסולונואיד יבטיח אטימות מוחלטת של המיכל. המיכל יצוייד במנומטר למדידת לחץ הגז במיכל שיכלול סימון לירידת לחץ מתחת לנדרש.</w:t>
      </w:r>
    </w:p>
    <w:p w14:paraId="4C35D52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נפח מיכל הגז יקבע על ידי הקבלן בהתאם לנפח הלוחות פלוס נפח התעלות, ויחושב להצפת הלוח בשיעור % 10 בטמפרטורה 10 מעלות צלזיוס.</w:t>
      </w:r>
    </w:p>
    <w:p w14:paraId="483F3F4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מיכל גז הכיבוי יותקן מחוץ ללוח החשמל ובסמוך לו.</w:t>
      </w:r>
    </w:p>
    <w:p w14:paraId="3D6BD8F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צנרת הפיזור תהיה מנחושת </w:t>
      </w:r>
      <w:r w:rsidRPr="00C77EB7">
        <w:rPr>
          <w:rFonts w:asciiTheme="minorBidi" w:hAnsiTheme="minorBidi" w:cstheme="minorBidi"/>
          <w:sz w:val="24"/>
          <w:szCs w:val="24"/>
        </w:rPr>
        <w:t>TYPE-M</w:t>
      </w:r>
      <w:r w:rsidRPr="00C77EB7">
        <w:rPr>
          <w:rFonts w:asciiTheme="minorBidi" w:hAnsiTheme="minorBidi" w:cstheme="minorBidi"/>
          <w:sz w:val="24"/>
          <w:szCs w:val="24"/>
          <w:rtl/>
        </w:rPr>
        <w:t xml:space="preserve"> העומדת בדרישות תקן 88 – -</w:t>
      </w:r>
      <w:r w:rsidRPr="00C77EB7">
        <w:rPr>
          <w:rFonts w:asciiTheme="minorBidi" w:hAnsiTheme="minorBidi" w:cstheme="minorBidi"/>
          <w:sz w:val="24"/>
          <w:szCs w:val="24"/>
        </w:rPr>
        <w:t>ASTM-B</w:t>
      </w:r>
      <w:r w:rsidRPr="00C77EB7">
        <w:rPr>
          <w:rFonts w:asciiTheme="minorBidi" w:hAnsiTheme="minorBidi" w:cstheme="minorBidi"/>
          <w:sz w:val="24"/>
          <w:szCs w:val="24"/>
          <w:rtl/>
        </w:rPr>
        <w:t xml:space="preserve"> .</w:t>
      </w:r>
    </w:p>
    <w:p w14:paraId="6D6F68D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בכל לוח יותקנו 2 נחירים לפחות או נחיר לכל 4 מטר אורך.</w:t>
      </w:r>
    </w:p>
    <w:p w14:paraId="6615527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על הקבלן להגיש לאישור המפקח תכנון מפורט ורשימת פריטים של מערכת  הגילוי והכיבוי. תכנון המערכת בהתאם לתקן הישראלי באחריות הקבלן.</w:t>
      </w:r>
    </w:p>
    <w:p w14:paraId="5B09D47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חווט המערכת לפי .</w:t>
      </w:r>
      <w:r w:rsidRPr="00C77EB7">
        <w:rPr>
          <w:rFonts w:asciiTheme="minorBidi" w:hAnsiTheme="minorBidi" w:cstheme="minorBidi"/>
          <w:sz w:val="24"/>
          <w:szCs w:val="24"/>
        </w:rPr>
        <w:t>CLASS-A</w:t>
      </w:r>
    </w:p>
    <w:p w14:paraId="23295B6F" w14:textId="77777777" w:rsidR="00A565EF" w:rsidRPr="00C77EB7" w:rsidRDefault="00A565EF" w:rsidP="00A565EF">
      <w:pPr>
        <w:pStyle w:val="normalline"/>
        <w:numPr>
          <w:ilvl w:val="2"/>
          <w:numId w:val="1"/>
        </w:numPr>
        <w:tabs>
          <w:tab w:val="clear" w:pos="360"/>
        </w:tabs>
        <w:spacing w:after="0"/>
        <w:ind w:left="1758" w:right="-142" w:hanging="1038"/>
        <w:rPr>
          <w:rFonts w:asciiTheme="minorBidi" w:hAnsiTheme="minorBidi" w:cstheme="minorBidi"/>
          <w:sz w:val="24"/>
          <w:szCs w:val="24"/>
          <w:rtl/>
        </w:rPr>
      </w:pPr>
      <w:r w:rsidRPr="00C77EB7">
        <w:rPr>
          <w:rFonts w:asciiTheme="minorBidi" w:hAnsiTheme="minorBidi" w:cstheme="minorBidi"/>
          <w:sz w:val="24"/>
          <w:szCs w:val="24"/>
          <w:rtl/>
        </w:rPr>
        <w:t>התקנות יבוצעו לפ</w:t>
      </w:r>
      <w:r>
        <w:rPr>
          <w:rFonts w:asciiTheme="minorBidi" w:hAnsiTheme="minorBidi" w:cstheme="minorBidi"/>
          <w:sz w:val="24"/>
          <w:szCs w:val="24"/>
          <w:rtl/>
        </w:rPr>
        <w:t>י תקן ישראלי 1220-3 מהדור</w:t>
      </w:r>
      <w:r>
        <w:rPr>
          <w:rFonts w:asciiTheme="minorBidi" w:hAnsiTheme="minorBidi" w:cstheme="minorBidi" w:hint="cs"/>
          <w:sz w:val="24"/>
          <w:szCs w:val="24"/>
          <w:rtl/>
        </w:rPr>
        <w:t>ה</w:t>
      </w:r>
      <w:r w:rsidRPr="00C77EB7">
        <w:rPr>
          <w:rFonts w:asciiTheme="minorBidi" w:hAnsiTheme="minorBidi" w:cstheme="minorBidi"/>
          <w:sz w:val="24"/>
          <w:szCs w:val="24"/>
          <w:rtl/>
        </w:rPr>
        <w:t xml:space="preserve"> המעודכנת.</w:t>
      </w:r>
    </w:p>
    <w:p w14:paraId="04A5889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המערכת על כל מרכיביה תעמוד בדרישות התקן הישראלי. על הקבלן לזמן בודק מכון התקנים לאישור המערכת ולהגיש למזמין את אישור מכון התקנים למערכת, כל זאת במסגרת מחירי יחידה ובמסגרת לוח הזמנים.</w:t>
      </w:r>
    </w:p>
    <w:p w14:paraId="5D76E053" w14:textId="77777777" w:rsidR="00A565EF" w:rsidRPr="00C77EB7" w:rsidRDefault="00A565EF" w:rsidP="00A565EF">
      <w:pPr>
        <w:jc w:val="both"/>
        <w:rPr>
          <w:rFonts w:asciiTheme="minorBidi" w:hAnsiTheme="minorBidi" w:cstheme="minorBidi"/>
          <w:sz w:val="24"/>
          <w:rtl/>
        </w:rPr>
      </w:pPr>
    </w:p>
    <w:p w14:paraId="3488C292"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מערכת להחלפת הזנות</w:t>
      </w:r>
    </w:p>
    <w:p w14:paraId="7D9D1C8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מערכת להחלפת הזנות תכלול בקר החלפות ומפסקים ממונעים . בקר החלפות יבצע בקר החלפת הזנה במקרה של מתח הזנה לא תקין באחת ההזנות, כמוגדר בקובץ התקנות. </w:t>
      </w:r>
      <w:r w:rsidRPr="00C77EB7">
        <w:rPr>
          <w:rFonts w:asciiTheme="minorBidi" w:hAnsiTheme="minorBidi" w:cstheme="minorBidi"/>
          <w:sz w:val="24"/>
          <w:szCs w:val="24"/>
          <w:rtl/>
        </w:rPr>
        <w:tab/>
        <w:t xml:space="preserve"> </w:t>
      </w:r>
    </w:p>
    <w:p w14:paraId="0F5C377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בקר ההחלפות יכלול:</w:t>
      </w:r>
    </w:p>
    <w:p w14:paraId="5FC7C02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חישת מתח בשתי ההזנות.</w:t>
      </w:r>
    </w:p>
    <w:p w14:paraId="0D2319F8"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תצוגה ברורה למצב מתח הזנה ומצב ההזנה. - אפשרות לקביעת ההזנה עדיפה ובחירת אופציה להחזרת ההזנה למתקן מהזנה ראשית או חלופית. - לחצני הפעלה ובורר אוטו/יד.</w:t>
      </w:r>
    </w:p>
    <w:p w14:paraId="16A8005C"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מגעי יציאה להתראות.</w:t>
      </w:r>
    </w:p>
    <w:p w14:paraId="462284EA"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תקשורת .</w:t>
      </w:r>
      <w:r w:rsidRPr="00C77EB7">
        <w:rPr>
          <w:rFonts w:asciiTheme="minorBidi" w:hAnsiTheme="minorBidi" w:cstheme="minorBidi"/>
          <w:sz w:val="24"/>
          <w:szCs w:val="24"/>
        </w:rPr>
        <w:t>TCP/IP</w:t>
      </w:r>
      <w:r w:rsidRPr="00C77EB7">
        <w:rPr>
          <w:rFonts w:asciiTheme="minorBidi" w:hAnsiTheme="minorBidi" w:cstheme="minorBidi"/>
          <w:sz w:val="24"/>
          <w:szCs w:val="24"/>
          <w:rtl/>
        </w:rPr>
        <w:t xml:space="preserve"> . </w:t>
      </w:r>
    </w:p>
    <w:p w14:paraId="3551E76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lastRenderedPageBreak/>
        <w:t>הגנת מתחי יתר ופרצי מתח ברמת ,</w:t>
      </w:r>
      <w:r w:rsidRPr="00C77EB7">
        <w:rPr>
          <w:rFonts w:asciiTheme="minorBidi" w:hAnsiTheme="minorBidi" w:cstheme="minorBidi"/>
          <w:sz w:val="24"/>
          <w:szCs w:val="24"/>
        </w:rPr>
        <w:t>CLASS D</w:t>
      </w:r>
      <w:r w:rsidRPr="00C77EB7">
        <w:rPr>
          <w:rFonts w:asciiTheme="minorBidi" w:hAnsiTheme="minorBidi" w:cstheme="minorBidi"/>
          <w:sz w:val="24"/>
          <w:szCs w:val="24"/>
          <w:rtl/>
        </w:rPr>
        <w:t xml:space="preserve"> הגנה פנימית או חיצונית הכלולה במחיר. בקר ההחלפות יהיה כדוגמת תוצרת אמדר </w:t>
      </w:r>
      <w:r w:rsidRPr="00C77EB7">
        <w:rPr>
          <w:rFonts w:asciiTheme="minorBidi" w:hAnsiTheme="minorBidi" w:cstheme="minorBidi"/>
          <w:sz w:val="24"/>
          <w:szCs w:val="24"/>
        </w:rPr>
        <w:t>AM530</w:t>
      </w:r>
      <w:r w:rsidRPr="00C77EB7">
        <w:rPr>
          <w:rFonts w:asciiTheme="minorBidi" w:hAnsiTheme="minorBidi" w:cstheme="minorBidi"/>
          <w:sz w:val="24"/>
          <w:szCs w:val="24"/>
          <w:rtl/>
        </w:rPr>
        <w:t xml:space="preserve"> או שווה ערך. מגעני החלפת ההזנות יהיו מגענים 4 קוטביים לזרם נקוב, בעלי חיגור מכני בין המגענים, ומנגנון אחיזה מסוג </w:t>
      </w:r>
      <w:r w:rsidRPr="00C77EB7">
        <w:rPr>
          <w:rFonts w:asciiTheme="minorBidi" w:hAnsiTheme="minorBidi" w:cstheme="minorBidi"/>
          <w:sz w:val="24"/>
          <w:szCs w:val="24"/>
        </w:rPr>
        <w:t>LATCH</w:t>
      </w:r>
      <w:r w:rsidRPr="00C77EB7">
        <w:rPr>
          <w:rFonts w:asciiTheme="minorBidi" w:hAnsiTheme="minorBidi" w:cstheme="minorBidi"/>
          <w:sz w:val="24"/>
          <w:szCs w:val="24"/>
          <w:rtl/>
        </w:rPr>
        <w:t xml:space="preserve"> מבוסס על אקסצנטר מכני/מגנטי (לא חשמלי) ושני סלילי הפעלה לכל מגען, ללא התקני עזר (לא יאושר התקן חשמלי המורכב על מגען) כדוגמת תוצרת טלמכניק סדרה </w:t>
      </w:r>
      <w:r w:rsidRPr="00C77EB7">
        <w:rPr>
          <w:rFonts w:asciiTheme="minorBidi" w:hAnsiTheme="minorBidi" w:cstheme="minorBidi"/>
          <w:sz w:val="24"/>
          <w:szCs w:val="24"/>
        </w:rPr>
        <w:t>F</w:t>
      </w:r>
      <w:r w:rsidRPr="00C77EB7">
        <w:rPr>
          <w:rFonts w:asciiTheme="minorBidi" w:hAnsiTheme="minorBidi" w:cstheme="minorBidi"/>
          <w:sz w:val="24"/>
          <w:szCs w:val="24"/>
          <w:rtl/>
        </w:rPr>
        <w:t xml:space="preserve"> .</w:t>
      </w:r>
    </w:p>
    <w:p w14:paraId="2226ADC3" w14:textId="77777777" w:rsidR="00A565EF" w:rsidRPr="00C77EB7" w:rsidRDefault="00A565EF" w:rsidP="00A565EF">
      <w:pPr>
        <w:jc w:val="both"/>
        <w:rPr>
          <w:rFonts w:asciiTheme="minorBidi" w:hAnsiTheme="minorBidi" w:cstheme="minorBidi"/>
          <w:sz w:val="24"/>
          <w:rtl/>
        </w:rPr>
      </w:pPr>
    </w:p>
    <w:p w14:paraId="40E4E1CA" w14:textId="77777777" w:rsidR="00A565EF" w:rsidRPr="00C77EB7" w:rsidRDefault="00A565EF" w:rsidP="00A565EF">
      <w:pPr>
        <w:pStyle w:val="1f6"/>
        <w:rPr>
          <w:rFonts w:asciiTheme="minorBidi" w:hAnsiTheme="minorBidi" w:cstheme="minorBidi"/>
          <w:szCs w:val="24"/>
          <w:rtl/>
        </w:rPr>
      </w:pPr>
      <w:bookmarkStart w:id="37" w:name="_Toc78620853"/>
      <w:r w:rsidRPr="00C77EB7">
        <w:rPr>
          <w:rFonts w:asciiTheme="minorBidi" w:hAnsiTheme="minorBidi" w:cstheme="minorBidi"/>
          <w:szCs w:val="24"/>
          <w:rtl/>
        </w:rPr>
        <w:t>סולמות כבלים, פרופילי ברזל מגולוון, תעלות ושאר עבודות ברזל</w:t>
      </w:r>
      <w:bookmarkEnd w:id="37"/>
    </w:p>
    <w:p w14:paraId="27B6D4F5"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כל עבודות הברזל עבור מתקני החשמל יבוצעו מברזל מגולוון באבץ חם כולל תמיכות  רתומים וחיזוקים. חלקי הברזל יגולונו במקור. ריתוך באתר יאושר לעבודות  קונסטרוקציה ותמיכה בלבד. שיקום הגלוון על ידי שתי שכבות צבע עשיר אבץ.</w:t>
      </w:r>
    </w:p>
    <w:p w14:paraId="2C1474E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סולמות ותעלות יישאו תו תקן </w:t>
      </w:r>
      <w:r w:rsidRPr="00C77EB7">
        <w:rPr>
          <w:rFonts w:asciiTheme="minorBidi" w:hAnsiTheme="minorBidi" w:cstheme="minorBidi"/>
          <w:sz w:val="24"/>
          <w:szCs w:val="24"/>
        </w:rPr>
        <w:t>IS 61537</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IEC 61537</w:t>
      </w:r>
      <w:r w:rsidRPr="00C77EB7">
        <w:rPr>
          <w:rFonts w:asciiTheme="minorBidi" w:hAnsiTheme="minorBidi" w:cstheme="minorBidi"/>
          <w:sz w:val="24"/>
          <w:szCs w:val="24"/>
          <w:rtl/>
        </w:rPr>
        <w:t>. אם לא צוין אחרת, יתוכננו הסולמות והמתלים לפי משקל של 60 ק"ג למטר אורך כבלים על סולם, 30 ק"ג למטר אורך כבלים בתעלה.</w:t>
      </w:r>
    </w:p>
    <w:p w14:paraId="27D66B3C"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סולמות הכבלים יבנו מזוויתנים ויכללו מדפים ברוחב כמפורט בתוכניות נטו ומוטות תמיכה לדופן. הסולמות יבנו לנשיאת משקל של 80 ק"ג למטר. הסולמות כולם יהיו מגולוונים לרבות פחי קשירה וקונזולות.</w:t>
      </w:r>
    </w:p>
    <w:p w14:paraId="67DCAD0B"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הסולמות יבנו שלבים מתפרקים מקטעי ישורת, קשתות והתפצלויות אורגינליות ללא ריתוך באתר. מרחק בין שלבים עד 30 ס"מ.</w:t>
      </w:r>
    </w:p>
    <w:p w14:paraId="17E76D7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תעלות יבנו מפח מחורץ מגולוון 1.5 מ"מ עם מכסה דוגמת לירד או בטרמן – יבואן אמבל, </w:t>
      </w:r>
      <w:r w:rsidRPr="00C77EB7">
        <w:rPr>
          <w:rFonts w:asciiTheme="minorBidi" w:hAnsiTheme="minorBidi" w:cstheme="minorBidi"/>
          <w:sz w:val="24"/>
          <w:szCs w:val="24"/>
        </w:rPr>
        <w:t>NIEDAX</w:t>
      </w:r>
      <w:r w:rsidRPr="00C77EB7">
        <w:rPr>
          <w:rFonts w:asciiTheme="minorBidi" w:hAnsiTheme="minorBidi" w:cstheme="minorBidi"/>
          <w:sz w:val="24"/>
          <w:szCs w:val="24"/>
          <w:rtl/>
        </w:rPr>
        <w:t xml:space="preserve"> יבואן קצנשטיין אדלר.</w:t>
      </w:r>
    </w:p>
    <w:p w14:paraId="245E57DA"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תעלות רשת יבנו ברזל עגול מגולוון בקוטר 6 מ"מ לפחות, ריתוך לפני גילוון, לנשיאת 50 ק"ג למטר. חיבור בין קטעי תעלות על ידי אביזרים אורגינליים, מגולוונים מתוברגים.</w:t>
      </w:r>
    </w:p>
    <w:p w14:paraId="525D0AD4"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כל אביזרי עזר לרבות קשתות והסתעפויות יהיו אורגינליים ויחוזקו על ידי ברגים. לא יותר ריתוך תעלות וסולמות באתר.</w:t>
      </w:r>
    </w:p>
    <w:p w14:paraId="56754F8A"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ציוד התליה קונזולות וכיוצא בזה יהיה מתועש כדוגמת בטרמן - יבואן אמבל או לירד או מולק לפידות, כולל מחברים ותפסים אורגינליים של היצרן, תואמים לציוד התליה המסופק. לא יאושר שימוש בזרועות מרותכות. כל חיזוקי התעלות והסולמות יהיו כאלה, כך שאם אחד מהם השתחרר עדיין ישמר במלואו חיזוק המוביל. עיגוני תמיכות לתקרות בטון יבוצעו ע"י 4 ברגים "זמבו" לתומך.</w:t>
      </w:r>
    </w:p>
    <w:p w14:paraId="6D7949E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כל עבודות ריתוך ינוקו משרידי ריתוך ("שלקה") ויבוצעו לפני הגילוון.</w:t>
      </w:r>
    </w:p>
    <w:p w14:paraId="61143A64"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כל הסולמות והתעלות יוארקו אל פס השוואת הפוטנציאליים במוליך נחושת 16 ממ"ר בתחילתם ובסופם ולכל חלק אחר שאינו מרותך לסולם המאורק.</w:t>
      </w:r>
    </w:p>
    <w:p w14:paraId="6010FFB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lastRenderedPageBreak/>
        <w:t>תעלות המותקנות אנכית כוללות מחזיקי כבל כל 60 ס"מ. ד. כל חיבורי הברגים יהיו מברגי פלדה מגולוונים כאשר ראש הבורג מסוג שאינו יכול לפגוע בכבלים – לכוון הנחת הכבלים.</w:t>
      </w:r>
    </w:p>
    <w:p w14:paraId="072E22B0"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פחים ופרופילים יהיו מגולוונים במקור.</w:t>
      </w:r>
    </w:p>
    <w:p w14:paraId="0FF5774F"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כל הגילוון יהיה גילוון באבץ חם בעובי 80 מיקרון לפחות, לפי ת"י .918 ז. מחיר הסולם או התעלה כולל כל ציוד תליה, קונזולות, תפסים מחברים ועבודות ברזל בכל גובה שיידרש וכן הארקה.</w:t>
      </w:r>
    </w:p>
    <w:p w14:paraId="56EEBC1C"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פרופילים יהיו מסוג </w:t>
      </w:r>
      <w:r w:rsidRPr="00C77EB7">
        <w:rPr>
          <w:rFonts w:asciiTheme="minorBidi" w:hAnsiTheme="minorBidi" w:cstheme="minorBidi"/>
          <w:sz w:val="24"/>
          <w:szCs w:val="24"/>
        </w:rPr>
        <w:t>U.L.Z</w:t>
      </w:r>
      <w:r w:rsidRPr="00C77EB7">
        <w:rPr>
          <w:rFonts w:asciiTheme="minorBidi" w:hAnsiTheme="minorBidi" w:cstheme="minorBidi"/>
          <w:sz w:val="24"/>
          <w:szCs w:val="24"/>
          <w:rtl/>
        </w:rPr>
        <w:t xml:space="preserve">. מחורצים מגולוונים כדוגמת פוייכטוונגר תעשיות או פקר פלדה או טולצינסקי. </w:t>
      </w:r>
    </w:p>
    <w:p w14:paraId="1FB350AC"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משך כל עבודות הבניה על הקבלן לבדוק ולוודא כי מותקנים מעברים ופתחים כנדרש עבור מעבר התעלות בקירות/ קורות/ תקרות וכד,' לא יוכרו כל תביעות בגין פתיחת מעברים לתעלות המפורטות בתוכניות.</w:t>
      </w:r>
    </w:p>
    <w:p w14:paraId="3D2A8970"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תעלות פלסטיות</w:t>
      </w:r>
    </w:p>
    <w:p w14:paraId="23E754F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תהיינה קשיחות דוגמת </w:t>
      </w:r>
      <w:r w:rsidRPr="00C77EB7">
        <w:rPr>
          <w:rFonts w:asciiTheme="minorBidi" w:hAnsiTheme="minorBidi" w:cstheme="minorBidi"/>
          <w:sz w:val="24"/>
          <w:szCs w:val="24"/>
        </w:rPr>
        <w:t>IBOKO</w:t>
      </w:r>
      <w:r w:rsidRPr="00C77EB7">
        <w:rPr>
          <w:rFonts w:asciiTheme="minorBidi" w:hAnsiTheme="minorBidi" w:cstheme="minorBidi"/>
          <w:sz w:val="24"/>
          <w:szCs w:val="24"/>
          <w:rtl/>
        </w:rPr>
        <w:t xml:space="preserve"> או פלגל עם מחזיקי כבל ואלמנט הקשחה פנימי לכל מ"א. צבע התעלות יהיה אחיד בכל הפרוייקט כל התעלות כוללות מכסים. </w:t>
      </w:r>
    </w:p>
    <w:p w14:paraId="7CB297C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בקצוות התעלות יותקן אוטם סטנדרטי של היצרן מחוזק ע"י בורג. מכסים יוחזקו על ידי בורג כל 1 מ"א. תעלות מותקנות אנכית כוללות מחזיקי כבל כל 60 ס"מ. במקום שנדרשות חיבורי מחיצות בתעלה תותקנה מחיצות מלאות סטנדרטיות של היצרן להפרדה.</w:t>
      </w:r>
    </w:p>
    <w:p w14:paraId="6A75EBF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חיבורי תעלות, קשתות, זוויות, הסתעפויות יהיו אורגינליים.</w:t>
      </w:r>
    </w:p>
    <w:p w14:paraId="48EB0707" w14:textId="77777777" w:rsidR="00A565EF" w:rsidRPr="00C77EB7" w:rsidRDefault="00A565EF" w:rsidP="00A565EF">
      <w:pPr>
        <w:jc w:val="both"/>
        <w:rPr>
          <w:rFonts w:asciiTheme="minorBidi" w:hAnsiTheme="minorBidi" w:cstheme="minorBidi"/>
          <w:sz w:val="24"/>
          <w:rtl/>
        </w:rPr>
      </w:pPr>
    </w:p>
    <w:p w14:paraId="7B796145"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צנרת</w:t>
      </w:r>
    </w:p>
    <w:p w14:paraId="7A958A1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כל הצנרת הקלה במתקן בין שמותקנת ביציקה ובין שמותקנת בהתקנה חשופה תהיה צנרת בסוג "פנ" כבה מאליו, נושאת אישור תו תקן ישראלי ,61386 לחיצה ,</w:t>
      </w:r>
      <w:r w:rsidRPr="00C77EB7">
        <w:rPr>
          <w:rFonts w:asciiTheme="minorBidi" w:hAnsiTheme="minorBidi" w:cstheme="minorBidi"/>
          <w:sz w:val="24"/>
          <w:szCs w:val="24"/>
        </w:rPr>
        <w:t>A5</w:t>
      </w:r>
      <w:r w:rsidRPr="00C77EB7">
        <w:rPr>
          <w:rFonts w:asciiTheme="minorBidi" w:hAnsiTheme="minorBidi" w:cstheme="minorBidi"/>
          <w:sz w:val="24"/>
          <w:szCs w:val="24"/>
          <w:rtl/>
        </w:rPr>
        <w:t xml:space="preserve"> הולם </w:t>
      </w:r>
      <w:r w:rsidRPr="00C77EB7">
        <w:rPr>
          <w:rFonts w:asciiTheme="minorBidi" w:hAnsiTheme="minorBidi" w:cstheme="minorBidi"/>
          <w:sz w:val="24"/>
          <w:szCs w:val="24"/>
        </w:rPr>
        <w:t>A5</w:t>
      </w:r>
      <w:r w:rsidRPr="00C77EB7">
        <w:rPr>
          <w:rFonts w:asciiTheme="minorBidi" w:hAnsiTheme="minorBidi" w:cstheme="minorBidi"/>
          <w:sz w:val="24"/>
          <w:szCs w:val="24"/>
          <w:rtl/>
        </w:rPr>
        <w:t xml:space="preserve"> ,טמפרטורה </w:t>
      </w:r>
      <w:r w:rsidRPr="00C77EB7">
        <w:rPr>
          <w:rFonts w:asciiTheme="minorBidi" w:hAnsiTheme="minorBidi" w:cstheme="minorBidi"/>
          <w:sz w:val="24"/>
          <w:szCs w:val="24"/>
        </w:rPr>
        <w:t>C2</w:t>
      </w:r>
      <w:r w:rsidRPr="00C77EB7">
        <w:rPr>
          <w:rFonts w:asciiTheme="minorBidi" w:hAnsiTheme="minorBidi" w:cstheme="minorBidi"/>
          <w:sz w:val="24"/>
          <w:szCs w:val="24"/>
          <w:rtl/>
        </w:rPr>
        <w:t xml:space="preserve"> ,טמפרטורה גבוהה </w:t>
      </w:r>
      <w:r w:rsidRPr="00C77EB7">
        <w:rPr>
          <w:rFonts w:asciiTheme="minorBidi" w:hAnsiTheme="minorBidi" w:cstheme="minorBidi"/>
          <w:sz w:val="24"/>
          <w:szCs w:val="24"/>
        </w:rPr>
        <w:t>D2</w:t>
      </w:r>
      <w:r w:rsidRPr="00C77EB7">
        <w:rPr>
          <w:rFonts w:asciiTheme="minorBidi" w:hAnsiTheme="minorBidi" w:cstheme="minorBidi"/>
          <w:sz w:val="24"/>
          <w:szCs w:val="24"/>
          <w:rtl/>
        </w:rPr>
        <w:t>.</w:t>
      </w:r>
    </w:p>
    <w:p w14:paraId="55DEFE6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צבע הצנרת יהיה בהתאם למערכת אשר הצנרת משרתת כלהלן:</w:t>
      </w:r>
    </w:p>
    <w:p w14:paraId="66D286DD"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 חשמל </w:t>
      </w:r>
      <w:r w:rsidRPr="00C77EB7">
        <w:rPr>
          <w:rFonts w:asciiTheme="minorBidi" w:hAnsiTheme="minorBidi" w:cstheme="minorBidi"/>
          <w:sz w:val="24"/>
          <w:szCs w:val="24"/>
          <w:rtl/>
        </w:rPr>
        <w:tab/>
      </w:r>
      <w:r w:rsidRPr="00C77EB7">
        <w:rPr>
          <w:rFonts w:asciiTheme="minorBidi" w:hAnsiTheme="minorBidi" w:cstheme="minorBidi"/>
          <w:sz w:val="24"/>
          <w:szCs w:val="24"/>
          <w:rtl/>
        </w:rPr>
        <w:tab/>
        <w:t xml:space="preserve"> ירוק</w:t>
      </w:r>
    </w:p>
    <w:p w14:paraId="358CB72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תקשורת טלפון</w:t>
      </w:r>
      <w:r w:rsidRPr="00C77EB7">
        <w:rPr>
          <w:rFonts w:asciiTheme="minorBidi" w:hAnsiTheme="minorBidi" w:cstheme="minorBidi"/>
          <w:sz w:val="24"/>
          <w:szCs w:val="24"/>
          <w:rtl/>
        </w:rPr>
        <w:tab/>
        <w:t xml:space="preserve"> כחול </w:t>
      </w:r>
    </w:p>
    <w:p w14:paraId="725A6DF0"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תקשורת מחשב</w:t>
      </w:r>
      <w:r w:rsidRPr="00C77EB7">
        <w:rPr>
          <w:rFonts w:asciiTheme="minorBidi" w:hAnsiTheme="minorBidi" w:cstheme="minorBidi"/>
          <w:sz w:val="24"/>
          <w:szCs w:val="24"/>
          <w:rtl/>
        </w:rPr>
        <w:tab/>
        <w:t xml:space="preserve"> צהוב </w:t>
      </w:r>
    </w:p>
    <w:p w14:paraId="1238812F"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גילוי אש</w:t>
      </w:r>
      <w:r w:rsidRPr="00C77EB7">
        <w:rPr>
          <w:rFonts w:asciiTheme="minorBidi" w:hAnsiTheme="minorBidi" w:cstheme="minorBidi"/>
          <w:sz w:val="24"/>
          <w:szCs w:val="24"/>
          <w:rtl/>
        </w:rPr>
        <w:tab/>
      </w:r>
      <w:r w:rsidRPr="00C77EB7">
        <w:rPr>
          <w:rFonts w:asciiTheme="minorBidi" w:hAnsiTheme="minorBidi" w:cstheme="minorBidi"/>
          <w:sz w:val="24"/>
          <w:szCs w:val="24"/>
          <w:rtl/>
        </w:rPr>
        <w:tab/>
        <w:t xml:space="preserve"> אדום</w:t>
      </w:r>
    </w:p>
    <w:p w14:paraId="1CC09841"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כריזה </w:t>
      </w:r>
      <w:r w:rsidRPr="00C77EB7">
        <w:rPr>
          <w:rFonts w:asciiTheme="minorBidi" w:hAnsiTheme="minorBidi" w:cstheme="minorBidi"/>
          <w:sz w:val="24"/>
          <w:szCs w:val="24"/>
          <w:rtl/>
        </w:rPr>
        <w:tab/>
      </w:r>
      <w:r w:rsidRPr="00C77EB7">
        <w:rPr>
          <w:rFonts w:asciiTheme="minorBidi" w:hAnsiTheme="minorBidi" w:cstheme="minorBidi"/>
          <w:sz w:val="24"/>
          <w:szCs w:val="24"/>
          <w:rtl/>
        </w:rPr>
        <w:tab/>
        <w:t xml:space="preserve"> חום</w:t>
      </w:r>
    </w:p>
    <w:p w14:paraId="239DC796"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בקרה </w:t>
      </w:r>
      <w:r w:rsidRPr="00C77EB7">
        <w:rPr>
          <w:rFonts w:asciiTheme="minorBidi" w:hAnsiTheme="minorBidi" w:cstheme="minorBidi"/>
          <w:sz w:val="24"/>
          <w:szCs w:val="24"/>
          <w:rtl/>
        </w:rPr>
        <w:tab/>
      </w:r>
      <w:r w:rsidRPr="00C77EB7">
        <w:rPr>
          <w:rFonts w:asciiTheme="minorBidi" w:hAnsiTheme="minorBidi" w:cstheme="minorBidi"/>
          <w:sz w:val="24"/>
          <w:szCs w:val="24"/>
          <w:rtl/>
        </w:rPr>
        <w:tab/>
        <w:t xml:space="preserve"> סגול </w:t>
      </w:r>
    </w:p>
    <w:p w14:paraId="76FE9463"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בטחון</w:t>
      </w:r>
      <w:r w:rsidRPr="00C77EB7">
        <w:rPr>
          <w:rFonts w:asciiTheme="minorBidi" w:hAnsiTheme="minorBidi" w:cstheme="minorBidi"/>
          <w:sz w:val="24"/>
          <w:szCs w:val="24"/>
          <w:rtl/>
        </w:rPr>
        <w:tab/>
      </w:r>
      <w:r w:rsidRPr="00C77EB7">
        <w:rPr>
          <w:rFonts w:asciiTheme="minorBidi" w:hAnsiTheme="minorBidi" w:cstheme="minorBidi"/>
          <w:sz w:val="24"/>
          <w:szCs w:val="24"/>
          <w:rtl/>
        </w:rPr>
        <w:tab/>
        <w:t xml:space="preserve"> חום</w:t>
      </w:r>
    </w:p>
    <w:p w14:paraId="1F8FA46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על כל הצינורות יסומן בכיתוב "</w:t>
      </w:r>
      <w:r w:rsidRPr="00C77EB7">
        <w:rPr>
          <w:rFonts w:asciiTheme="minorBidi" w:hAnsiTheme="minorBidi" w:cstheme="minorBidi"/>
          <w:b/>
          <w:bCs/>
          <w:sz w:val="24"/>
          <w:szCs w:val="24"/>
          <w:rtl/>
        </w:rPr>
        <w:t>כבה מאליו</w:t>
      </w:r>
      <w:r w:rsidRPr="00C77EB7">
        <w:rPr>
          <w:rFonts w:asciiTheme="minorBidi" w:hAnsiTheme="minorBidi" w:cstheme="minorBidi"/>
          <w:sz w:val="24"/>
          <w:szCs w:val="24"/>
          <w:rtl/>
        </w:rPr>
        <w:t>."</w:t>
      </w:r>
    </w:p>
    <w:p w14:paraId="64A40393" w14:textId="77777777" w:rsidR="00A565EF" w:rsidRPr="00C77EB7" w:rsidRDefault="00A565EF" w:rsidP="00A565EF">
      <w:pPr>
        <w:jc w:val="both"/>
        <w:rPr>
          <w:rFonts w:asciiTheme="minorBidi" w:hAnsiTheme="minorBidi" w:cstheme="minorBidi"/>
          <w:b/>
          <w:bCs/>
          <w:i/>
          <w:iCs/>
          <w:color w:val="FF0000"/>
          <w:sz w:val="24"/>
          <w:u w:val="single"/>
          <w:rtl/>
        </w:rPr>
      </w:pPr>
    </w:p>
    <w:p w14:paraId="032A02A9" w14:textId="77777777" w:rsidR="00A565EF" w:rsidRPr="00C77EB7" w:rsidRDefault="00A565EF" w:rsidP="00A565EF">
      <w:pPr>
        <w:pStyle w:val="1f6"/>
        <w:rPr>
          <w:rFonts w:asciiTheme="minorBidi" w:hAnsiTheme="minorBidi" w:cstheme="minorBidi"/>
          <w:szCs w:val="24"/>
          <w:rtl/>
        </w:rPr>
      </w:pPr>
      <w:bookmarkStart w:id="38" w:name="_Toc78620854"/>
      <w:r w:rsidRPr="00C77EB7">
        <w:rPr>
          <w:rFonts w:asciiTheme="minorBidi" w:hAnsiTheme="minorBidi" w:cstheme="minorBidi"/>
          <w:szCs w:val="24"/>
          <w:rtl/>
        </w:rPr>
        <w:t>מערכת גילוי וכיבוי אש :</w:t>
      </w:r>
      <w:bookmarkEnd w:id="38"/>
      <w:r w:rsidRPr="00C77EB7">
        <w:rPr>
          <w:rFonts w:asciiTheme="minorBidi" w:hAnsiTheme="minorBidi" w:cstheme="minorBidi"/>
          <w:szCs w:val="24"/>
          <w:rtl/>
        </w:rPr>
        <w:t xml:space="preserve"> </w:t>
      </w:r>
    </w:p>
    <w:p w14:paraId="7DB4C237"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 xml:space="preserve">כללי: </w:t>
      </w:r>
    </w:p>
    <w:p w14:paraId="1A8BBA5C" w14:textId="77777777" w:rsidR="00A565EF" w:rsidRPr="00C77EB7" w:rsidRDefault="00A565EF" w:rsidP="00A565EF">
      <w:pPr>
        <w:pStyle w:val="normalline"/>
        <w:spacing w:after="0"/>
        <w:ind w:firstLine="0"/>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מערכת גילוי אש ועשן באמצעות גלאי עשן מטיפוס </w:t>
      </w:r>
      <w:r>
        <w:rPr>
          <w:rFonts w:asciiTheme="minorBidi" w:hAnsiTheme="minorBidi" w:cstheme="minorBidi"/>
          <w:sz w:val="24"/>
          <w:szCs w:val="24"/>
          <w:rtl/>
        </w:rPr>
        <w:t xml:space="preserve">אנלוגי ממוענת בכל שטח </w:t>
      </w:r>
      <w:r>
        <w:rPr>
          <w:rFonts w:asciiTheme="minorBidi" w:hAnsiTheme="minorBidi" w:cstheme="minorBidi" w:hint="cs"/>
          <w:sz w:val="24"/>
          <w:szCs w:val="24"/>
          <w:rtl/>
        </w:rPr>
        <w:t>ה</w:t>
      </w:r>
      <w:r>
        <w:rPr>
          <w:rFonts w:asciiTheme="minorBidi" w:hAnsiTheme="minorBidi" w:cstheme="minorBidi"/>
          <w:sz w:val="24"/>
          <w:szCs w:val="24"/>
          <w:rtl/>
        </w:rPr>
        <w:t>מב</w:t>
      </w:r>
      <w:r>
        <w:rPr>
          <w:rFonts w:asciiTheme="minorBidi" w:hAnsiTheme="minorBidi" w:cstheme="minorBidi" w:hint="cs"/>
          <w:sz w:val="24"/>
          <w:szCs w:val="24"/>
          <w:rtl/>
        </w:rPr>
        <w:t>נה ויחוברו לרכזת קיימת .</w:t>
      </w:r>
      <w:r w:rsidRPr="00C77EB7">
        <w:rPr>
          <w:rFonts w:asciiTheme="minorBidi" w:hAnsiTheme="minorBidi" w:cstheme="minorBidi"/>
          <w:sz w:val="24"/>
          <w:szCs w:val="24"/>
          <w:rtl/>
        </w:rPr>
        <w:t xml:space="preserve"> גילוי אש ועשן תתאם לדרישות ת"י 1220, ולדרישות מכון התקנים. החברה המציעה תהיה בעלת </w:t>
      </w:r>
      <w:r w:rsidRPr="00C77EB7">
        <w:rPr>
          <w:rFonts w:asciiTheme="minorBidi" w:hAnsiTheme="minorBidi" w:cstheme="minorBidi"/>
          <w:sz w:val="24"/>
          <w:szCs w:val="24"/>
        </w:rPr>
        <w:t>ISO 9002</w:t>
      </w:r>
      <w:r w:rsidRPr="00C77EB7">
        <w:rPr>
          <w:rFonts w:asciiTheme="minorBidi" w:hAnsiTheme="minorBidi" w:cstheme="minorBidi"/>
          <w:sz w:val="24"/>
          <w:szCs w:val="24"/>
          <w:rtl/>
        </w:rPr>
        <w:t xml:space="preserve"> . </w:t>
      </w:r>
    </w:p>
    <w:p w14:paraId="7D79281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המערכת תכלול את המרכיבים הבאים:</w:t>
      </w:r>
    </w:p>
    <w:p w14:paraId="2C0333C6"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גלאי עשן, טמפ', גזים, יניקה . </w:t>
      </w:r>
    </w:p>
    <w:p w14:paraId="11E608E0"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לחצני אזעקת אש, פנימיים וחיצוניים.</w:t>
      </w:r>
    </w:p>
    <w:p w14:paraId="40EF39F7"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צופרי אזעקת אש, פנימיים וחיצוניים . </w:t>
      </w:r>
    </w:p>
    <w:p w14:paraId="348F823C"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נורות סימון גילוי אש.</w:t>
      </w:r>
    </w:p>
    <w:p w14:paraId="008418E8"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כיבוי אוטומטי בלוחות חשמל.</w:t>
      </w:r>
    </w:p>
    <w:p w14:paraId="66BC3F57"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פנל התראות ראשי ומשניים במידת הצורך . </w:t>
      </w:r>
    </w:p>
    <w:p w14:paraId="5ED6DC40"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צנרת וחיווט קומפלט של המערכת.</w:t>
      </w:r>
    </w:p>
    <w:p w14:paraId="73CC5AE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מגנט אחזקת/שחרור דלתות . </w:t>
      </w:r>
    </w:p>
    <w:p w14:paraId="01C8B0C8" w14:textId="77777777" w:rsidR="00A565EF"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כרטיסי מגעים יבשים . </w:t>
      </w:r>
    </w:p>
    <w:p w14:paraId="0B32A02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Pr>
          <w:rFonts w:asciiTheme="minorBidi" w:hAnsiTheme="minorBidi" w:cstheme="minorBidi" w:hint="cs"/>
          <w:sz w:val="24"/>
          <w:szCs w:val="24"/>
          <w:rtl/>
        </w:rPr>
        <w:t>מע' גילוי אש תחובר למערכת הקיימת במבנה "אורד" .</w:t>
      </w:r>
    </w:p>
    <w:p w14:paraId="3037CF0B" w14:textId="77777777" w:rsidR="00A565EF" w:rsidRPr="00C77EB7" w:rsidRDefault="00A565EF" w:rsidP="00A565EF">
      <w:pPr>
        <w:rPr>
          <w:rFonts w:asciiTheme="minorBidi" w:hAnsiTheme="minorBidi" w:cstheme="minorBidi"/>
          <w:sz w:val="24"/>
          <w:rtl/>
        </w:rPr>
      </w:pPr>
    </w:p>
    <w:p w14:paraId="680EAAA8"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מתקן :</w:t>
      </w:r>
    </w:p>
    <w:p w14:paraId="15B5DF8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האביזרים (גלאים, צופרים, לחצנים) יסומנו בשלטי סנדוויץ' חרוטים הכוללים מס הגלאי ומספר המעגל עליו הוא מחובר עפ"י המספור בצג הרכזת.</w:t>
      </w:r>
    </w:p>
    <w:p w14:paraId="7D4D6D8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הקבלן ישמור על ניקיון בעת עבודתו. כל יום בסוף היום וגם במהלך היום עם סיום העבודה במתקן מסוים ינקה הקבלן את האזור באמצעות שואב אבק באופן שלא יישאר זכר לעובדה שבמקום בוצעו עבודות. </w:t>
      </w:r>
    </w:p>
    <w:p w14:paraId="1E6F96F5" w14:textId="77777777" w:rsidR="00A565EF" w:rsidRPr="00C77EB7" w:rsidRDefault="00A565EF" w:rsidP="00A565EF">
      <w:pPr>
        <w:rPr>
          <w:rFonts w:asciiTheme="minorBidi" w:hAnsiTheme="minorBidi" w:cstheme="minorBidi"/>
          <w:sz w:val="24"/>
          <w:rtl/>
        </w:rPr>
      </w:pPr>
    </w:p>
    <w:p w14:paraId="39FEF06C"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 xml:space="preserve">פירוט טכני של האביזרים : </w:t>
      </w:r>
    </w:p>
    <w:p w14:paraId="045A3AA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bookmarkStart w:id="39" w:name="_Toc522110005"/>
      <w:r w:rsidRPr="00C77EB7">
        <w:rPr>
          <w:rFonts w:asciiTheme="minorBidi" w:hAnsiTheme="minorBidi" w:cstheme="minorBidi"/>
          <w:sz w:val="24"/>
          <w:szCs w:val="24"/>
          <w:rtl/>
        </w:rPr>
        <w:t>מערכת גילוי אש ממוענת:</w:t>
      </w:r>
      <w:bookmarkEnd w:id="39"/>
    </w:p>
    <w:p w14:paraId="1488BCD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val="single"/>
          <w:rtl/>
        </w:rPr>
      </w:pPr>
      <w:r w:rsidRPr="00C77EB7">
        <w:rPr>
          <w:rFonts w:asciiTheme="minorBidi" w:hAnsiTheme="minorBidi" w:cstheme="minorBidi"/>
          <w:sz w:val="24"/>
          <w:szCs w:val="24"/>
          <w:u w:val="single"/>
          <w:rtl/>
        </w:rPr>
        <w:t xml:space="preserve"> כללי</w:t>
      </w:r>
    </w:p>
    <w:p w14:paraId="5CC2137F"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מערכת גילוי האש תהיה מטיפוס אנלוגי ממוען (</w:t>
      </w:r>
      <w:r w:rsidRPr="00C77EB7">
        <w:rPr>
          <w:rFonts w:asciiTheme="minorBidi" w:hAnsiTheme="minorBidi" w:cstheme="minorBidi"/>
          <w:sz w:val="24"/>
          <w:szCs w:val="24"/>
        </w:rPr>
        <w:t>ADDRESSABLE</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ANALOG</w:t>
      </w:r>
      <w:r w:rsidRPr="00C77EB7">
        <w:rPr>
          <w:rFonts w:asciiTheme="minorBidi" w:hAnsiTheme="minorBidi" w:cstheme="minorBidi"/>
          <w:sz w:val="24"/>
          <w:szCs w:val="24"/>
          <w:rtl/>
        </w:rPr>
        <w:t>).</w:t>
      </w:r>
    </w:p>
    <w:p w14:paraId="1C72C53B"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מערכות גילוי וכיבוי האש יהיו מערכות "פתוחות" הניתנות לתחזוקה על ידי לא פחות מ-30 חברות תחזוקה המוסמכות במכון התקנים.</w:t>
      </w:r>
    </w:p>
    <w:p w14:paraId="7A0536F5"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המערכת תבקר גלאים מטיפוס פוטו-אלקטריים וחום מסוג אנלוגי עם תושבת אחידה שתאפשר התקנת כל אחד מסוגי הגלאים המוזכרים בתושבת אחידה. נורית ההתראה האינטגרלית של הגלאים תימצא בראש הגלאי ותאפשר זווית ראיה של 360 מעלות.</w:t>
      </w:r>
    </w:p>
    <w:p w14:paraId="351A3CA1"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המערכת תבקר מעגלי מבוא/מוצא כתובתיים מסוג חד-ערוצי ורב-ערוצי אשר יכללו ממשק לגלאים קונבנציונליים, מפסקים, אמצעי התראה, הפעלה ולוחות סינופטיים. </w:t>
      </w:r>
    </w:p>
    <w:p w14:paraId="4A94CE6B"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המעגלים יוזנו באמצעות קו בקרת הגלאים (</w:t>
      </w:r>
      <w:r w:rsidRPr="00C77EB7">
        <w:rPr>
          <w:rFonts w:asciiTheme="minorBidi" w:hAnsiTheme="minorBidi" w:cstheme="minorBidi"/>
          <w:sz w:val="24"/>
          <w:szCs w:val="24"/>
        </w:rPr>
        <w:t>SLC</w:t>
      </w:r>
      <w:r w:rsidRPr="00C77EB7">
        <w:rPr>
          <w:rFonts w:asciiTheme="minorBidi" w:hAnsiTheme="minorBidi" w:cstheme="minorBidi"/>
          <w:sz w:val="24"/>
          <w:szCs w:val="24"/>
          <w:rtl/>
        </w:rPr>
        <w:t>) ובמרחב כתובות זהה.</w:t>
      </w:r>
    </w:p>
    <w:p w14:paraId="49BFC838"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המערכת המוצעת תישא תו-תקן ישראלי ותתאים או תישא אישורים בינלאומיים אחרים כדוגמת </w:t>
      </w:r>
      <w:r w:rsidRPr="00C77EB7">
        <w:rPr>
          <w:rFonts w:asciiTheme="minorBidi" w:hAnsiTheme="minorBidi" w:cstheme="minorBidi"/>
          <w:sz w:val="24"/>
          <w:szCs w:val="24"/>
        </w:rPr>
        <w:t>UL</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EN-54</w:t>
      </w:r>
      <w:r w:rsidRPr="00C77EB7">
        <w:rPr>
          <w:rFonts w:asciiTheme="minorBidi" w:hAnsiTheme="minorBidi" w:cstheme="minorBidi"/>
          <w:sz w:val="24"/>
          <w:szCs w:val="24"/>
          <w:rtl/>
        </w:rPr>
        <w:t>.</w:t>
      </w:r>
    </w:p>
    <w:p w14:paraId="5D70F50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lastRenderedPageBreak/>
        <w:t xml:space="preserve">המערכת תאפשר דיווחים והתרעות באמצעות צופרים כתובתיים, מערכת כריזת חירום אינטגראלית, הודעות </w:t>
      </w:r>
      <w:r w:rsidRPr="00C77EB7">
        <w:rPr>
          <w:rFonts w:asciiTheme="minorBidi" w:hAnsiTheme="minorBidi" w:cstheme="minorBidi"/>
          <w:sz w:val="24"/>
          <w:szCs w:val="24"/>
        </w:rPr>
        <w:t>SMS</w:t>
      </w:r>
      <w:r w:rsidRPr="00C77EB7">
        <w:rPr>
          <w:rFonts w:asciiTheme="minorBidi" w:hAnsiTheme="minorBidi" w:cstheme="minorBidi"/>
          <w:sz w:val="24"/>
          <w:szCs w:val="24"/>
          <w:rtl/>
        </w:rPr>
        <w:t xml:space="preserve"> ודואר אלקטרוני.</w:t>
      </w:r>
    </w:p>
    <w:p w14:paraId="51749124" w14:textId="77777777" w:rsidR="00A565EF" w:rsidRPr="00C77EB7" w:rsidRDefault="00A565EF" w:rsidP="00A565EF">
      <w:pPr>
        <w:pStyle w:val="normalline"/>
        <w:spacing w:after="0"/>
        <w:ind w:left="1758" w:firstLine="0"/>
        <w:rPr>
          <w:rFonts w:asciiTheme="minorBidi" w:hAnsiTheme="minorBidi" w:cstheme="minorBidi"/>
          <w:sz w:val="24"/>
          <w:szCs w:val="24"/>
        </w:rPr>
      </w:pPr>
    </w:p>
    <w:p w14:paraId="7FF0E12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val="single"/>
          <w:rtl/>
        </w:rPr>
      </w:pPr>
      <w:r w:rsidRPr="00C77EB7">
        <w:rPr>
          <w:rFonts w:asciiTheme="minorBidi" w:hAnsiTheme="minorBidi" w:cstheme="minorBidi"/>
          <w:sz w:val="24"/>
          <w:szCs w:val="24"/>
          <w:u w:val="single"/>
          <w:rtl/>
        </w:rPr>
        <w:t xml:space="preserve"> לוח הפיקוד והבקרה.</w:t>
      </w:r>
    </w:p>
    <w:p w14:paraId="56F97AAA"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התצוגה תכיל צג גביש נוזלי (</w:t>
      </w:r>
      <w:r w:rsidRPr="00C77EB7">
        <w:rPr>
          <w:rFonts w:asciiTheme="minorBidi" w:hAnsiTheme="minorBidi" w:cstheme="minorBidi"/>
          <w:sz w:val="24"/>
          <w:szCs w:val="24"/>
        </w:rPr>
        <w:t>LCD</w:t>
      </w:r>
      <w:r w:rsidRPr="00C77EB7">
        <w:rPr>
          <w:rFonts w:asciiTheme="minorBidi" w:hAnsiTheme="minorBidi" w:cstheme="minorBidi"/>
          <w:sz w:val="24"/>
          <w:szCs w:val="24"/>
          <w:rtl/>
        </w:rPr>
        <w:t>) גרפית של 260</w:t>
      </w:r>
      <w:r w:rsidRPr="00C77EB7">
        <w:rPr>
          <w:rFonts w:asciiTheme="minorBidi" w:hAnsiTheme="minorBidi" w:cstheme="minorBidi"/>
          <w:sz w:val="24"/>
          <w:szCs w:val="24"/>
        </w:rPr>
        <w:t>X</w:t>
      </w:r>
      <w:r w:rsidRPr="00C77EB7">
        <w:rPr>
          <w:rFonts w:asciiTheme="minorBidi" w:hAnsiTheme="minorBidi" w:cstheme="minorBidi"/>
          <w:sz w:val="24"/>
          <w:szCs w:val="24"/>
          <w:rtl/>
        </w:rPr>
        <w:t>64 פיקסלים ותווים אלפא-נומריים, נוריות תצוגה, ומקשי תכנות ותפעול. התצוגה ולוח המקשים יענו על דרישות ת.י 1220, 864</w:t>
      </w:r>
      <w:r w:rsidRPr="00C77EB7">
        <w:rPr>
          <w:rFonts w:asciiTheme="minorBidi" w:hAnsiTheme="minorBidi" w:cstheme="minorBidi"/>
          <w:sz w:val="24"/>
          <w:szCs w:val="24"/>
        </w:rPr>
        <w:t>UL</w:t>
      </w:r>
      <w:r w:rsidRPr="00C77EB7">
        <w:rPr>
          <w:rFonts w:asciiTheme="minorBidi" w:hAnsiTheme="minorBidi" w:cstheme="minorBidi"/>
          <w:sz w:val="24"/>
          <w:szCs w:val="24"/>
          <w:rtl/>
        </w:rPr>
        <w:t>,</w:t>
      </w:r>
      <w:r w:rsidRPr="00C77EB7">
        <w:rPr>
          <w:rFonts w:asciiTheme="minorBidi" w:hAnsiTheme="minorBidi" w:cstheme="minorBidi"/>
          <w:sz w:val="24"/>
          <w:szCs w:val="24"/>
        </w:rPr>
        <w:t xml:space="preserve"> .EN-54</w:t>
      </w:r>
    </w:p>
    <w:p w14:paraId="3BE3B748"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מערכת הבקרה תאפשר שליטה של עד 120 כתובות של התקני מבוא ומוצא'</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 xml:space="preserve">עם אפשרות להרחבה לעוד כרטיסי הרחבה עד 120 כתובות נוספות . </w:t>
      </w:r>
    </w:p>
    <w:p w14:paraId="29FB11BC"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מערכת הבקרה תאפשר חיבור כרטיסי קו מדגמים שונים למימוש עד 8</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לולאות בקרה (</w:t>
      </w:r>
      <w:r w:rsidRPr="00C77EB7">
        <w:rPr>
          <w:rFonts w:asciiTheme="minorBidi" w:hAnsiTheme="minorBidi" w:cstheme="minorBidi"/>
          <w:sz w:val="24"/>
          <w:szCs w:val="24"/>
        </w:rPr>
        <w:t>SLC</w:t>
      </w:r>
      <w:r w:rsidRPr="00C77EB7">
        <w:rPr>
          <w:rFonts w:asciiTheme="minorBidi" w:hAnsiTheme="minorBidi" w:cstheme="minorBidi"/>
          <w:sz w:val="24"/>
          <w:szCs w:val="24"/>
          <w:rtl/>
        </w:rPr>
        <w:t>). כל לולאה תאפשר בקרה עד 127 התקנים מסוג כתובתי ובכללם גלאים והתקני מבוא מוצא.</w:t>
      </w:r>
    </w:p>
    <w:p w14:paraId="1FE4253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המערכת תאפשר עבודה בטופולוגיה חופשית, חיווט ב-</w:t>
      </w:r>
      <w:r w:rsidRPr="00C77EB7">
        <w:rPr>
          <w:rFonts w:asciiTheme="minorBidi" w:hAnsiTheme="minorBidi" w:cstheme="minorBidi"/>
          <w:sz w:val="24"/>
          <w:szCs w:val="24"/>
        </w:rPr>
        <w:t>CLASS A</w:t>
      </w:r>
      <w:r w:rsidRPr="00C77EB7">
        <w:rPr>
          <w:rFonts w:asciiTheme="minorBidi" w:hAnsiTheme="minorBidi" w:cstheme="minorBidi"/>
          <w:sz w:val="24"/>
          <w:szCs w:val="24"/>
          <w:rtl/>
        </w:rPr>
        <w:t xml:space="preserve"> – </w:t>
      </w:r>
      <w:r w:rsidRPr="00C77EB7">
        <w:rPr>
          <w:rFonts w:asciiTheme="minorBidi" w:hAnsiTheme="minorBidi" w:cstheme="minorBidi"/>
          <w:sz w:val="24"/>
          <w:szCs w:val="24"/>
        </w:rPr>
        <w:t>STYLE 7</w:t>
      </w:r>
      <w:r w:rsidRPr="00C77EB7">
        <w:rPr>
          <w:rFonts w:asciiTheme="minorBidi" w:hAnsiTheme="minorBidi" w:cstheme="minorBidi"/>
          <w:sz w:val="24"/>
          <w:szCs w:val="24"/>
          <w:rtl/>
        </w:rPr>
        <w:t xml:space="preserve"> או חיווט ב-</w:t>
      </w:r>
      <w:r w:rsidRPr="00C77EB7">
        <w:rPr>
          <w:rFonts w:asciiTheme="minorBidi" w:hAnsiTheme="minorBidi" w:cstheme="minorBidi"/>
          <w:sz w:val="24"/>
          <w:szCs w:val="24"/>
        </w:rPr>
        <w:t>CLASS B</w:t>
      </w:r>
      <w:r w:rsidRPr="00C77EB7">
        <w:rPr>
          <w:rFonts w:asciiTheme="minorBidi" w:hAnsiTheme="minorBidi" w:cstheme="minorBidi"/>
          <w:sz w:val="24"/>
          <w:szCs w:val="24"/>
          <w:rtl/>
        </w:rPr>
        <w:t>.</w:t>
      </w:r>
    </w:p>
    <w:p w14:paraId="0E73EF7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לוח הבקרה יכלול שעון זמן המאפשר הפעלה מותנית בזמן של החייגן האוטומטי ושינוי רגישות הגלאים במשטר יום/ לילה בהתאם לשעות העבודה במשך היממה, בהתאם לחגים ולימי השבוע (שישי/שבת).</w:t>
      </w:r>
    </w:p>
    <w:p w14:paraId="10B59AB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שעון הזמן משמש בנוסף לרישום והדפסת אירועים במערכת כגון שעת אזעקה, תקלה, ביצוע פעולות כגון: השב, השתקת צופרים, ביצוע תכנות ועוד. המערכת תאפשר חיבור למחשב שבו מותקנת תוכנת בקרה לשליטה כללית.</w:t>
      </w:r>
    </w:p>
    <w:p w14:paraId="21FC4D9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התוכנה כוללת תצוגה גרפית צבעונית של מבנה המערכת תוך ציון גרפי של נקודות האזעקה ובליווי טקסטים המתארים את אופי המקום ופעולות חירום שיש לנקוט בהן בשעת אזעקה, תכנות המערכת, שליטה מרחוק וניהול אירועים.</w:t>
      </w:r>
    </w:p>
    <w:p w14:paraId="6738A8A3"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ניתן יהיה להפיק במערכת דו"חות אירועי מערכת כגון אזעקה, תקלה וכו'. הדוחות כוללים את נתוני האירוע, זמן האירוע, סוג ההתקנים, הכינויים ופרטים נוספים. אירועים אלה ניתנים להצגה במסך המערכת או לחילופין ניתנים להדפסה.</w:t>
      </w:r>
    </w:p>
    <w:p w14:paraId="03AA63D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u w:val="single"/>
        </w:rPr>
      </w:pPr>
      <w:r w:rsidRPr="00C77EB7">
        <w:rPr>
          <w:rFonts w:asciiTheme="minorBidi" w:hAnsiTheme="minorBidi" w:cstheme="minorBidi"/>
          <w:sz w:val="24"/>
          <w:szCs w:val="24"/>
          <w:u w:val="single"/>
          <w:rtl/>
        </w:rPr>
        <w:t>לולאות הבקרה (</w:t>
      </w:r>
      <w:r w:rsidRPr="00C77EB7">
        <w:rPr>
          <w:rFonts w:asciiTheme="minorBidi" w:hAnsiTheme="minorBidi" w:cstheme="minorBidi"/>
          <w:sz w:val="24"/>
          <w:szCs w:val="24"/>
          <w:u w:val="single"/>
        </w:rPr>
        <w:t>LOOP</w:t>
      </w:r>
      <w:r w:rsidRPr="00C77EB7">
        <w:rPr>
          <w:rFonts w:asciiTheme="minorBidi" w:hAnsiTheme="minorBidi" w:cstheme="minorBidi"/>
          <w:sz w:val="24"/>
          <w:szCs w:val="24"/>
          <w:u w:val="single"/>
          <w:rtl/>
        </w:rPr>
        <w:t xml:space="preserve"> </w:t>
      </w:r>
      <w:r w:rsidRPr="00C77EB7">
        <w:rPr>
          <w:rFonts w:asciiTheme="minorBidi" w:hAnsiTheme="minorBidi" w:cstheme="minorBidi"/>
          <w:sz w:val="24"/>
          <w:szCs w:val="24"/>
          <w:u w:val="single"/>
        </w:rPr>
        <w:t>SLC</w:t>
      </w:r>
      <w:r w:rsidRPr="00C77EB7">
        <w:rPr>
          <w:rFonts w:asciiTheme="minorBidi" w:hAnsiTheme="minorBidi" w:cstheme="minorBidi"/>
          <w:sz w:val="24"/>
          <w:szCs w:val="24"/>
          <w:u w:val="single"/>
          <w:rtl/>
        </w:rPr>
        <w:t>)</w:t>
      </w:r>
    </w:p>
    <w:p w14:paraId="3AC3D9EF"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לולאות הבקרה במערכת יבוקרו ע"י כרטיס קו חד או דו-ערוצי, הכולל יחידת עיבוד עצמאית. סוג ומספר כרטיסי הקו, יקבע על פי מספר ההתקנים (מסוג כתובתי) והתצורה של המערכת. כרטיסי הקו מבצעים את פעולות הבקרה והתקשורת הדו-כיוונית אל ההתקנים.</w:t>
      </w:r>
    </w:p>
    <w:p w14:paraId="068C8895"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מעגל הקו האנלוגי </w:t>
      </w:r>
      <w:r w:rsidRPr="00C77EB7">
        <w:rPr>
          <w:rFonts w:asciiTheme="minorBidi" w:hAnsiTheme="minorBidi" w:cstheme="minorBidi"/>
          <w:sz w:val="24"/>
          <w:szCs w:val="24"/>
        </w:rPr>
        <w:t>SLC</w:t>
      </w:r>
      <w:r w:rsidRPr="00C77EB7">
        <w:rPr>
          <w:rFonts w:asciiTheme="minorBidi" w:hAnsiTheme="minorBidi" w:cstheme="minorBidi"/>
          <w:sz w:val="24"/>
          <w:szCs w:val="24"/>
          <w:rtl/>
        </w:rPr>
        <w:t xml:space="preserve"> מוגן אלקטרונית בפני קצר. המעגל ינתק את הלולאה במצב קצר ויחזור לפעולה רגילה עם סילוק הקצר באופן אוטומטי.</w:t>
      </w:r>
    </w:p>
    <w:p w14:paraId="58607F0A"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מעגל הקו יכלול נוריות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לבקרה המאפשרות לאנשי תחזוקה להבחין בין מצבי העבודה השונים.</w:t>
      </w:r>
    </w:p>
    <w:p w14:paraId="08F68458"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כרטיס הקו יתקשר עם הגלאים והמודולים המותקנים על הקו ויספק להם מתח על זוג חוטים יחיד.</w:t>
      </w:r>
    </w:p>
    <w:p w14:paraId="743FD20C"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כרטיס הקו יתשאל את כל הגלאים הקשורים אליו בצורה שוטפת ויאפשר הודעות כלליות (</w:t>
      </w:r>
      <w:r w:rsidRPr="00C77EB7">
        <w:rPr>
          <w:rFonts w:asciiTheme="minorBidi" w:hAnsiTheme="minorBidi" w:cstheme="minorBidi"/>
          <w:sz w:val="24"/>
          <w:szCs w:val="24"/>
        </w:rPr>
        <w:t>(Broadcast</w:t>
      </w:r>
      <w:r w:rsidRPr="00C77EB7">
        <w:rPr>
          <w:rFonts w:asciiTheme="minorBidi" w:hAnsiTheme="minorBidi" w:cstheme="minorBidi"/>
          <w:sz w:val="24"/>
          <w:szCs w:val="24"/>
          <w:rtl/>
        </w:rPr>
        <w:t xml:space="preserve">. הכרטיס יאפשר תגובה לאזעקה </w:t>
      </w:r>
      <w:r w:rsidRPr="00C77EB7">
        <w:rPr>
          <w:rFonts w:asciiTheme="minorBidi" w:hAnsiTheme="minorBidi" w:cstheme="minorBidi"/>
          <w:sz w:val="24"/>
          <w:szCs w:val="24"/>
          <w:rtl/>
        </w:rPr>
        <w:lastRenderedPageBreak/>
        <w:t>בזמן הקטן מ- 3 שניות, כולל ביצוע אימות אזעקה (</w:t>
      </w:r>
      <w:r w:rsidRPr="00C77EB7">
        <w:rPr>
          <w:rFonts w:asciiTheme="minorBidi" w:hAnsiTheme="minorBidi" w:cstheme="minorBidi"/>
          <w:sz w:val="24"/>
          <w:szCs w:val="24"/>
        </w:rPr>
        <w:t>Fire Alarm Verification</w:t>
      </w:r>
      <w:r w:rsidRPr="00C77EB7">
        <w:rPr>
          <w:rFonts w:asciiTheme="minorBidi" w:hAnsiTheme="minorBidi" w:cstheme="minorBidi"/>
          <w:sz w:val="24"/>
          <w:szCs w:val="24"/>
          <w:rtl/>
        </w:rPr>
        <w:t>)</w:t>
      </w:r>
    </w:p>
    <w:p w14:paraId="4F6A0B66"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u w:val="single"/>
        </w:rPr>
      </w:pPr>
      <w:r w:rsidRPr="00C77EB7">
        <w:rPr>
          <w:rFonts w:asciiTheme="minorBidi" w:hAnsiTheme="minorBidi" w:cstheme="minorBidi"/>
          <w:sz w:val="24"/>
          <w:szCs w:val="24"/>
          <w:u w:val="single"/>
          <w:rtl/>
        </w:rPr>
        <w:t>מערכת עיבוד מרכזית (.</w:t>
      </w:r>
      <w:r w:rsidRPr="00C77EB7">
        <w:rPr>
          <w:rFonts w:asciiTheme="minorBidi" w:hAnsiTheme="minorBidi" w:cstheme="minorBidi"/>
          <w:sz w:val="24"/>
          <w:szCs w:val="24"/>
          <w:u w:val="single"/>
        </w:rPr>
        <w:t>C.P.U</w:t>
      </w:r>
      <w:r w:rsidRPr="00C77EB7">
        <w:rPr>
          <w:rFonts w:asciiTheme="minorBidi" w:hAnsiTheme="minorBidi" w:cstheme="minorBidi"/>
          <w:sz w:val="24"/>
          <w:szCs w:val="24"/>
          <w:u w:val="single"/>
          <w:rtl/>
        </w:rPr>
        <w:t>)</w:t>
      </w:r>
    </w:p>
    <w:p w14:paraId="3244176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מערכת העיבוד המרכזית תפקח על כל כרטיסי חוג בקרה, ספק הכוח, מטען המצברים וכל הציוד המקושר לרכזת ובכלל זה צגים, ממשקים וכו'. תקלה ניתוק או הוצאה של אחד המרכיבים הנ"ל תאובחן ותדווח מידית.</w:t>
      </w:r>
    </w:p>
    <w:p w14:paraId="7942B1F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מערכת העיבוד המרכזית תאפשר ביצוע הפעלות מותנות בין התקנים ברמת הלולאה, בין לולאות, בין כרטיסי לולאה ובין מערכות בקרה המחוברות ביניהן ברשת.</w:t>
      </w:r>
    </w:p>
    <w:p w14:paraId="0EB251F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מערכת העיבוד המרכזית תכלול שעון זמן אמתי ניתן להציגו ולהדפיסו וכן זיכרון לא מחיק ממנו ניתן יהיה לדלות דיווחים עפ"י שיוכם לתאריך.</w:t>
      </w:r>
    </w:p>
    <w:p w14:paraId="69FFF0C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מערכת העיבוד תכלול זיכרון (</w:t>
      </w:r>
      <w:r w:rsidRPr="00C77EB7">
        <w:rPr>
          <w:rFonts w:asciiTheme="minorBidi" w:hAnsiTheme="minorBidi" w:cstheme="minorBidi"/>
          <w:sz w:val="24"/>
          <w:szCs w:val="24"/>
        </w:rPr>
        <w:t>HISTORY</w:t>
      </w:r>
      <w:r w:rsidRPr="00C77EB7">
        <w:rPr>
          <w:rFonts w:asciiTheme="minorBidi" w:hAnsiTheme="minorBidi" w:cstheme="minorBidi"/>
          <w:sz w:val="24"/>
          <w:szCs w:val="24"/>
          <w:rtl/>
        </w:rPr>
        <w:t xml:space="preserve">) לאירועי אזעקה ותקלה בנפרד. כל זיכרון אירועים יכיל לפחות 250 אירועים אחרונים במערכת. נתונים אלה יהיו ניתנים לתצוגה באמצעות מקשי המערכת ותצוגת ה- </w:t>
      </w:r>
      <w:r w:rsidRPr="00C77EB7">
        <w:rPr>
          <w:rFonts w:asciiTheme="minorBidi" w:hAnsiTheme="minorBidi" w:cstheme="minorBidi"/>
          <w:sz w:val="24"/>
          <w:szCs w:val="24"/>
        </w:rPr>
        <w:t>LCD</w:t>
      </w:r>
      <w:r w:rsidRPr="00C77EB7">
        <w:rPr>
          <w:rFonts w:asciiTheme="minorBidi" w:hAnsiTheme="minorBidi" w:cstheme="minorBidi"/>
          <w:sz w:val="24"/>
          <w:szCs w:val="24"/>
          <w:rtl/>
        </w:rPr>
        <w:t xml:space="preserve"> או להדפסה באמצעות מדפסת.</w:t>
      </w:r>
    </w:p>
    <w:p w14:paraId="1AC435DE" w14:textId="77777777" w:rsidR="00A565EF"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המערכת תכלול תפריט תצוגה גרפי/אנלוגי (</w:t>
      </w:r>
      <w:r w:rsidRPr="00C77EB7">
        <w:rPr>
          <w:rFonts w:asciiTheme="minorBidi" w:hAnsiTheme="minorBidi" w:cstheme="minorBidi"/>
          <w:sz w:val="24"/>
          <w:szCs w:val="24"/>
        </w:rPr>
        <w:t>MONITOR</w:t>
      </w:r>
      <w:r w:rsidRPr="00C77EB7">
        <w:rPr>
          <w:rFonts w:asciiTheme="minorBidi" w:hAnsiTheme="minorBidi" w:cstheme="minorBidi"/>
          <w:sz w:val="24"/>
          <w:szCs w:val="24"/>
          <w:rtl/>
        </w:rPr>
        <w:t>) להצגת הפרמטרים האנלוגיים של ההתקנים, לרבות נתוני קריאה עכשוויים, ספי יחוס, ספי אזעקה ופרטי ההתקן.</w:t>
      </w:r>
    </w:p>
    <w:p w14:paraId="745354FF"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u w:val="single"/>
        </w:rPr>
      </w:pPr>
      <w:r w:rsidRPr="00C77EB7">
        <w:rPr>
          <w:rFonts w:asciiTheme="minorBidi" w:hAnsiTheme="minorBidi" w:cstheme="minorBidi"/>
          <w:sz w:val="24"/>
          <w:szCs w:val="24"/>
          <w:u w:val="single"/>
          <w:rtl/>
        </w:rPr>
        <w:t>קווי קלט – פלט</w:t>
      </w:r>
    </w:p>
    <w:p w14:paraId="3BF0A23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כל קווי הקלט והפלט אל לוח הבקרה וממנו, ורכיבי הבקרה יהיו מבוקרים בשיטה של בקרה עצמית מתמדת למקרה של נתק, קצר, או תקלה אחרת. קיום תקלה כזו יתבטא בצורת קולית וחזותית ברורה על הלוח שתבדיל בין תקלות ברכיבי המערכת השונים: גלאים, קוים, טעינה וכו'.</w:t>
      </w:r>
    </w:p>
    <w:p w14:paraId="198AE67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רמות גישה</w:t>
      </w:r>
    </w:p>
    <w:p w14:paraId="00B8A46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למערכת יהיו 4 רמות גישה עם קוד כניסה לכל אחת מהרמות. הגישה אל הלוח לצורך ניתוקו או נטרול חלקים ממנו יוכל להתבצע רק ע"י טכנאי מסמך בעזרת קוד כניסה מתאים וגם אז הניתוק יצביע בהתראה קולית חזותית על הניתוק הקיים.</w:t>
      </w:r>
    </w:p>
    <w:p w14:paraId="46879ADF"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u w:val="single"/>
          <w:rtl/>
        </w:rPr>
      </w:pPr>
      <w:r w:rsidRPr="00C77EB7">
        <w:rPr>
          <w:rFonts w:asciiTheme="minorBidi" w:hAnsiTheme="minorBidi" w:cstheme="minorBidi"/>
          <w:sz w:val="24"/>
          <w:szCs w:val="24"/>
          <w:u w:val="single"/>
          <w:rtl/>
        </w:rPr>
        <w:t>אזורים לוגיים</w:t>
      </w:r>
    </w:p>
    <w:p w14:paraId="5B4D313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המערכת תאפשר הגדרה של עד 499 אזורים לוגיים, אשר יאפשרו הפעולות בהתניות שיתוכננו מראש באמצעות התוכנה, לרבות הפעלות מותנות בין רכיבים המחוברים פיזית לרכזות שונות.</w:t>
      </w:r>
    </w:p>
    <w:p w14:paraId="3B669008"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u w:val="single"/>
          <w:rtl/>
        </w:rPr>
      </w:pPr>
      <w:r w:rsidRPr="00C77EB7">
        <w:rPr>
          <w:rFonts w:asciiTheme="minorBidi" w:hAnsiTheme="minorBidi" w:cstheme="minorBidi"/>
          <w:sz w:val="24"/>
          <w:szCs w:val="24"/>
          <w:u w:val="single"/>
          <w:rtl/>
        </w:rPr>
        <w:t>לוח הבקרה</w:t>
      </w:r>
    </w:p>
    <w:p w14:paraId="68B0567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התצוגה ולוח המקשים מכילים צג גביש נוזלי (</w:t>
      </w:r>
      <w:r w:rsidRPr="00C77EB7">
        <w:rPr>
          <w:rFonts w:asciiTheme="minorBidi" w:hAnsiTheme="minorBidi" w:cstheme="minorBidi"/>
          <w:sz w:val="24"/>
          <w:szCs w:val="24"/>
        </w:rPr>
        <w:t>LCD</w:t>
      </w:r>
      <w:r w:rsidRPr="00C77EB7">
        <w:rPr>
          <w:rFonts w:asciiTheme="minorBidi" w:hAnsiTheme="minorBidi" w:cstheme="minorBidi"/>
          <w:sz w:val="24"/>
          <w:szCs w:val="24"/>
          <w:rtl/>
        </w:rPr>
        <w:t>) גרפית של 260</w:t>
      </w:r>
      <w:r w:rsidRPr="00C77EB7">
        <w:rPr>
          <w:rFonts w:asciiTheme="minorBidi" w:hAnsiTheme="minorBidi" w:cstheme="minorBidi"/>
          <w:sz w:val="24"/>
          <w:szCs w:val="24"/>
        </w:rPr>
        <w:t>X</w:t>
      </w:r>
      <w:r w:rsidRPr="00C77EB7">
        <w:rPr>
          <w:rFonts w:asciiTheme="minorBidi" w:hAnsiTheme="minorBidi" w:cstheme="minorBidi"/>
          <w:sz w:val="24"/>
          <w:szCs w:val="24"/>
          <w:rtl/>
        </w:rPr>
        <w:t>64 פיקסלים ותווים אלפא-נומריים, נוריות תצוגה, ומקשי תכנות ותפעול. התצוגה ולוח המקשים יענו על דרישות ת.י 1220, 864</w:t>
      </w:r>
      <w:r w:rsidRPr="00C77EB7">
        <w:rPr>
          <w:rFonts w:asciiTheme="minorBidi" w:hAnsiTheme="minorBidi" w:cstheme="minorBidi"/>
          <w:sz w:val="24"/>
          <w:szCs w:val="24"/>
        </w:rPr>
        <w:t>UL</w:t>
      </w:r>
      <w:r w:rsidRPr="00C77EB7">
        <w:rPr>
          <w:rFonts w:asciiTheme="minorBidi" w:hAnsiTheme="minorBidi" w:cstheme="minorBidi"/>
          <w:sz w:val="24"/>
          <w:szCs w:val="24"/>
          <w:rtl/>
        </w:rPr>
        <w:t>,</w:t>
      </w:r>
      <w:r w:rsidRPr="00C77EB7">
        <w:rPr>
          <w:rFonts w:asciiTheme="minorBidi" w:hAnsiTheme="minorBidi" w:cstheme="minorBidi"/>
          <w:sz w:val="24"/>
          <w:szCs w:val="24"/>
        </w:rPr>
        <w:t xml:space="preserve"> .EN-54</w:t>
      </w:r>
      <w:r w:rsidRPr="00C77EB7">
        <w:rPr>
          <w:rFonts w:asciiTheme="minorBidi" w:hAnsiTheme="minorBidi" w:cstheme="minorBidi"/>
          <w:sz w:val="24"/>
          <w:szCs w:val="24"/>
          <w:rtl/>
        </w:rPr>
        <w:t xml:space="preserve"> לבצע שינויים בעת הצורך של האזורים ופונקציות ההפעלה השונות הנדרשות מהמערכת ללא צורך בביצוע שינוי חומרה או תכנה כלשהם.</w:t>
      </w:r>
    </w:p>
    <w:p w14:paraId="4FF167E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ניתן יהיה להעביר כל כרטיס קו בנפרד למצב </w:t>
      </w:r>
      <w:r w:rsidRPr="00C77EB7">
        <w:rPr>
          <w:rFonts w:asciiTheme="minorBidi" w:hAnsiTheme="minorBidi" w:cstheme="minorBidi"/>
          <w:sz w:val="24"/>
          <w:szCs w:val="24"/>
        </w:rPr>
        <w:t>TEST</w:t>
      </w:r>
      <w:r w:rsidRPr="00C77EB7">
        <w:rPr>
          <w:rFonts w:asciiTheme="minorBidi" w:hAnsiTheme="minorBidi" w:cstheme="minorBidi"/>
          <w:sz w:val="24"/>
          <w:szCs w:val="24"/>
          <w:rtl/>
        </w:rPr>
        <w:t xml:space="preserve"> מבלי שיפריע הדבר לקליטת אזעקות מכרטיסים אחרים. </w:t>
      </w:r>
    </w:p>
    <w:p w14:paraId="7B2CA30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ניתן יהיה לחבר למרכזיה עד 16 לוחות התראה משניים בעזרת קו תקשורת דו –גידי (</w:t>
      </w:r>
      <w:r w:rsidRPr="00C77EB7">
        <w:rPr>
          <w:rFonts w:asciiTheme="minorBidi" w:hAnsiTheme="minorBidi" w:cstheme="minorBidi"/>
          <w:sz w:val="24"/>
          <w:szCs w:val="24"/>
        </w:rPr>
        <w:t>(RS-485</w:t>
      </w:r>
      <w:r w:rsidRPr="00C77EB7">
        <w:rPr>
          <w:rFonts w:asciiTheme="minorBidi" w:hAnsiTheme="minorBidi" w:cstheme="minorBidi"/>
          <w:sz w:val="24"/>
          <w:szCs w:val="24"/>
          <w:rtl/>
        </w:rPr>
        <w:t xml:space="preserve"> אשר יספק את כל האינדיקציות הנדרשות מכל האזורים המחוברים אל לוח הבקרה הראשי. </w:t>
      </w:r>
    </w:p>
    <w:p w14:paraId="7A76F24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מרכזית הגילוי תכלול יחידת בקרה להפעלת פונקציות שונות כמו: הפעלת מערכות כיבוי, הפעלת חייגן אוטומטי, הפעלת צופרים, הפעלת מדפי אש, הפעלת מגנטים לסגירת דלתות, הפעלת ושליטה על מפוחים וכו'.</w:t>
      </w:r>
    </w:p>
    <w:p w14:paraId="403A34A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המערכת תאפשר הכללה של ספקי כוח מסוג כתובתי אופציונליים אשר יאפשרו את הגדלת הספקי המערכת ובכללם מערכות מצברים לעת חרום. ספקים אלו יאפשרו הספקת אנרגיה גבוהה להתקנים מרוחקים, תוך מניעת הפסדים ע"ג קווים ארוכים או שימוש בקווי הזנה עבים ויקרים.</w:t>
      </w:r>
    </w:p>
    <w:p w14:paraId="140221C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הספקים יכללו בקרה על הזנת מתח הרשת, טעינת הסוללות ומצבן ומוצא </w:t>
      </w:r>
      <w:r w:rsidRPr="00C77EB7">
        <w:rPr>
          <w:rFonts w:asciiTheme="minorBidi" w:hAnsiTheme="minorBidi" w:cstheme="minorBidi"/>
          <w:sz w:val="24"/>
          <w:szCs w:val="24"/>
        </w:rPr>
        <w:t>24V</w:t>
      </w:r>
      <w:r w:rsidRPr="00C77EB7">
        <w:rPr>
          <w:rFonts w:asciiTheme="minorBidi" w:hAnsiTheme="minorBidi" w:cstheme="minorBidi"/>
          <w:sz w:val="24"/>
          <w:szCs w:val="24"/>
          <w:rtl/>
        </w:rPr>
        <w:t xml:space="preserve"> להתקני ההפעלה בשטח. נתוני הבקרה ישודרו ויוצגו אל הרכזת ויחידת העיבוד המרכזית באמצעות לולאות הגילוי האנלוגיות הסטנדרטיות.</w:t>
      </w:r>
    </w:p>
    <w:p w14:paraId="30D619C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מרכזיית גילוי האש תכלול יציאת </w:t>
      </w:r>
      <w:r w:rsidRPr="00C77EB7">
        <w:rPr>
          <w:rFonts w:asciiTheme="minorBidi" w:hAnsiTheme="minorBidi" w:cstheme="minorBidi"/>
          <w:sz w:val="24"/>
          <w:szCs w:val="24"/>
        </w:rPr>
        <w:t>TCP/IP</w:t>
      </w:r>
      <w:r w:rsidRPr="00C77EB7">
        <w:rPr>
          <w:rFonts w:asciiTheme="minorBidi" w:hAnsiTheme="minorBidi" w:cstheme="minorBidi"/>
          <w:sz w:val="24"/>
          <w:szCs w:val="24"/>
          <w:rtl/>
        </w:rPr>
        <w:t xml:space="preserve"> אשר תאפשר דיווחים ושליטה באמצעות רשתות אינטראנט / אינטרנט.</w:t>
      </w:r>
    </w:p>
    <w:p w14:paraId="20A8666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לוח הפיקוד והבקרה יאפשר ביצוע הפעולות וזיהוי המצבים הבאים:</w:t>
      </w:r>
    </w:p>
    <w:p w14:paraId="776E29B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פעולת המערכת במצב תקין.</w:t>
      </w:r>
    </w:p>
    <w:p w14:paraId="5843C55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הצגת אירועי אזעקה.</w:t>
      </w:r>
    </w:p>
    <w:p w14:paraId="3AF7B0A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הצגת אירועי תקלה תוך פירוט סוג ו/או סיבת התקלה (אבחון אוטומטי ע"י מעבדי המערכת).</w:t>
      </w:r>
    </w:p>
    <w:p w14:paraId="4B40695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הצגת כמות אירועי האזעקה, פקוחים, סטטוסים, תקלות, ניטרולים ובדיקות. יוצג האירוע הראשון והאירוע האחרון שהתרחשו. כל הנ"ל יופיע על גבי התצוגה הראשית בחלון אחד.</w:t>
      </w:r>
    </w:p>
    <w:p w14:paraId="0115AEF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ביצוע הפעלות מותנות ומורכבות בין התקני המערכת המחוברים אליה ישירות או המחוברים לרכזת אחרת המשתייכת לרשת הרכזות האמורה.</w:t>
      </w:r>
    </w:p>
    <w:p w14:paraId="37E6A98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קביעת רגישות יום, רגישות לילה וסף קדם-אזעקה ניפרד לכל גלאי. כמו כן ניתן יהיה להגדיר מועדי חגים אשר בהם המערכת תעבוד במשטר רגישות לילה לאורך כל היממה.</w:t>
      </w:r>
    </w:p>
    <w:p w14:paraId="270176E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תכנות שעות יום/לילה לכל יום בשבוע בנפרד עם אפשרות מעבר ידני יזום בין המצבים.</w:t>
      </w:r>
    </w:p>
    <w:p w14:paraId="7E3C6F2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קביעת השהיות להתקנים אשר מותרים להשהיה עפ"י התקן ובערכים המתחייבים מכך.</w:t>
      </w:r>
    </w:p>
    <w:p w14:paraId="6F825F6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אבחנה בין קדם-אזעקה לבין התראת ניקוי לגלאים.</w:t>
      </w:r>
    </w:p>
    <w:p w14:paraId="7792B9A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עדכון סף אזעקה אוטומטי בהתאם לתנאי סביבה משתנים (</w:t>
      </w:r>
      <w:r w:rsidRPr="00C77EB7">
        <w:rPr>
          <w:rFonts w:asciiTheme="minorBidi" w:hAnsiTheme="minorBidi" w:cstheme="minorBidi"/>
          <w:sz w:val="24"/>
          <w:szCs w:val="24"/>
        </w:rPr>
        <w:t>Compensation</w:t>
      </w:r>
      <w:r w:rsidRPr="00C77EB7">
        <w:rPr>
          <w:rFonts w:asciiTheme="minorBidi" w:hAnsiTheme="minorBidi" w:cstheme="minorBidi"/>
          <w:sz w:val="24"/>
          <w:szCs w:val="24"/>
          <w:rtl/>
        </w:rPr>
        <w:t> </w:t>
      </w:r>
      <w:r w:rsidRPr="00C77EB7">
        <w:rPr>
          <w:rFonts w:asciiTheme="minorBidi" w:hAnsiTheme="minorBidi" w:cstheme="minorBidi"/>
          <w:sz w:val="24"/>
          <w:szCs w:val="24"/>
        </w:rPr>
        <w:t>Drift</w:t>
      </w:r>
      <w:r w:rsidRPr="00C77EB7">
        <w:rPr>
          <w:rFonts w:asciiTheme="minorBidi" w:hAnsiTheme="minorBidi" w:cstheme="minorBidi"/>
          <w:sz w:val="24"/>
          <w:szCs w:val="24"/>
          <w:rtl/>
        </w:rPr>
        <w:t>).</w:t>
      </w:r>
    </w:p>
    <w:p w14:paraId="52E9F1C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ביצוע אימות אזעקה (</w:t>
      </w:r>
      <w:r w:rsidRPr="00C77EB7">
        <w:rPr>
          <w:rFonts w:asciiTheme="minorBidi" w:hAnsiTheme="minorBidi" w:cstheme="minorBidi"/>
          <w:sz w:val="24"/>
          <w:szCs w:val="24"/>
        </w:rPr>
        <w:t>Alarm Verification</w:t>
      </w:r>
      <w:r w:rsidRPr="00C77EB7">
        <w:rPr>
          <w:rFonts w:asciiTheme="minorBidi" w:hAnsiTheme="minorBidi" w:cstheme="minorBidi"/>
          <w:sz w:val="24"/>
          <w:szCs w:val="24"/>
          <w:rtl/>
        </w:rPr>
        <w:t>).</w:t>
      </w:r>
    </w:p>
    <w:p w14:paraId="73EDF1C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תגובה מהירה לאזעקה - 3 שניות כולל אימות אזעקה.</w:t>
      </w:r>
    </w:p>
    <w:p w14:paraId="0A60605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תכנות המערכת ניתן לביצוע באופן מלא באמצעות לוח המקשים וצג המערכת או לחילופן, באמצעות תוכנה מבוססת חלונות ומחשב אשר יזין את הנתונים בערוץ ה- </w:t>
      </w:r>
      <w:r w:rsidRPr="00C77EB7">
        <w:rPr>
          <w:rFonts w:asciiTheme="minorBidi" w:hAnsiTheme="minorBidi" w:cstheme="minorBidi"/>
          <w:sz w:val="24"/>
          <w:szCs w:val="24"/>
        </w:rPr>
        <w:t>RS-232</w:t>
      </w:r>
      <w:r w:rsidRPr="00C77EB7">
        <w:rPr>
          <w:rFonts w:asciiTheme="minorBidi" w:hAnsiTheme="minorBidi" w:cstheme="minorBidi"/>
          <w:sz w:val="24"/>
          <w:szCs w:val="24"/>
          <w:rtl/>
        </w:rPr>
        <w:t>.</w:t>
      </w:r>
    </w:p>
    <w:p w14:paraId="2E5DB55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המערכת תאפשר נטרול / הפעלה ברמת ההתקן הבודד/ ברמת האזור/ ברמת הקבוצה/ מוצאי המעגל הראשי ברכזת.</w:t>
      </w:r>
    </w:p>
    <w:p w14:paraId="5C019C9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כתובת התקן כתובתי מבוססת תוכנה (</w:t>
      </w:r>
      <w:r w:rsidRPr="00C77EB7">
        <w:rPr>
          <w:rFonts w:asciiTheme="minorBidi" w:hAnsiTheme="minorBidi" w:cstheme="minorBidi"/>
          <w:sz w:val="24"/>
          <w:szCs w:val="24"/>
        </w:rPr>
        <w:t>Soft Programming</w:t>
      </w:r>
      <w:r w:rsidRPr="00C77EB7">
        <w:rPr>
          <w:rFonts w:asciiTheme="minorBidi" w:hAnsiTheme="minorBidi" w:cstheme="minorBidi"/>
          <w:sz w:val="24"/>
          <w:szCs w:val="24"/>
          <w:rtl/>
        </w:rPr>
        <w:t>) ואינה עושה שימוש בהתקנים מכניים כגון מפסקים או מנופים מכניים.</w:t>
      </w:r>
    </w:p>
    <w:p w14:paraId="44E2627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חיווט המערכת ניתן לביצוע בכל טופולוגיה ובכללה – </w:t>
      </w:r>
      <w:r w:rsidRPr="00C77EB7">
        <w:rPr>
          <w:rFonts w:asciiTheme="minorBidi" w:hAnsiTheme="minorBidi" w:cstheme="minorBidi"/>
          <w:sz w:val="24"/>
          <w:szCs w:val="24"/>
        </w:rPr>
        <w:t>CLASS-A</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CLASS-B</w:t>
      </w:r>
      <w:r w:rsidRPr="00C77EB7">
        <w:rPr>
          <w:rFonts w:asciiTheme="minorBidi" w:hAnsiTheme="minorBidi" w:cstheme="minorBidi"/>
          <w:sz w:val="24"/>
          <w:szCs w:val="24"/>
          <w:rtl/>
        </w:rPr>
        <w:t xml:space="preserve"> ו- </w:t>
      </w:r>
      <w:r w:rsidRPr="00C77EB7">
        <w:rPr>
          <w:rFonts w:asciiTheme="minorBidi" w:hAnsiTheme="minorBidi" w:cstheme="minorBidi"/>
          <w:sz w:val="24"/>
          <w:szCs w:val="24"/>
        </w:rPr>
        <w:t>Free Topology</w:t>
      </w:r>
      <w:r w:rsidRPr="00C77EB7">
        <w:rPr>
          <w:rFonts w:asciiTheme="minorBidi" w:hAnsiTheme="minorBidi" w:cstheme="minorBidi"/>
          <w:sz w:val="24"/>
          <w:szCs w:val="24"/>
          <w:rtl/>
        </w:rPr>
        <w:t>.</w:t>
      </w:r>
    </w:p>
    <w:p w14:paraId="3BE76B5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lastRenderedPageBreak/>
        <w:t>כל התקני המערכת לרבות הגלאים השונים, כרטיסי המבוא/מוצא, ספק כוח כתובתי ומבודדה הלולאות יהיו מבוקרי מיקרו-מחשב.</w:t>
      </w:r>
    </w:p>
    <w:p w14:paraId="380E67E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המערכת תכלול אפשרות לתכנות אוטומטי (</w:t>
      </w:r>
      <w:r w:rsidRPr="00C77EB7">
        <w:rPr>
          <w:rFonts w:asciiTheme="minorBidi" w:hAnsiTheme="minorBidi" w:cstheme="minorBidi"/>
          <w:sz w:val="24"/>
          <w:szCs w:val="24"/>
        </w:rPr>
        <w:t>Automatic Filed Programming Feature</w:t>
      </w:r>
      <w:r w:rsidRPr="00C77EB7">
        <w:rPr>
          <w:rFonts w:asciiTheme="minorBidi" w:hAnsiTheme="minorBidi" w:cstheme="minorBidi"/>
          <w:sz w:val="24"/>
          <w:szCs w:val="24"/>
          <w:rtl/>
        </w:rPr>
        <w:t>) המאפשרת את הפעלת המערכת לאחר התקנתה תוך דקות בודדות.</w:t>
      </w:r>
    </w:p>
    <w:p w14:paraId="1BB4438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המערכת תאפשר חיבור של עד 32 רכזות ברשת שוויונית (</w:t>
      </w:r>
      <w:r w:rsidRPr="00C77EB7">
        <w:rPr>
          <w:rFonts w:asciiTheme="minorBidi" w:hAnsiTheme="minorBidi" w:cstheme="minorBidi"/>
          <w:sz w:val="24"/>
          <w:szCs w:val="24"/>
        </w:rPr>
        <w:t>Peer-to-Peer</w:t>
      </w:r>
      <w:r w:rsidRPr="00C77EB7">
        <w:rPr>
          <w:rFonts w:asciiTheme="minorBidi" w:hAnsiTheme="minorBidi" w:cstheme="minorBidi"/>
          <w:sz w:val="24"/>
          <w:szCs w:val="24"/>
          <w:rtl/>
        </w:rPr>
        <w:t xml:space="preserve">) תוך תצוגה ושליטה על כלל המערכת מכל אחת מהרכזות ולוחות המשנה המחוברים אליהם. </w:t>
      </w:r>
    </w:p>
    <w:p w14:paraId="6D8FB0F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בדיקת הגלאים האנלוגיים תבוצע אוטומטית וברציפות על ידי מערכת הבקרה ובנוסף ניתן יהיה להפעיל בדיקה יזומה באמצעות הרכזת, או על ידי מפסק מגנטי עבור "</w:t>
      </w:r>
      <w:r w:rsidRPr="00C77EB7">
        <w:rPr>
          <w:rFonts w:asciiTheme="minorBidi" w:hAnsiTheme="minorBidi" w:cstheme="minorBidi"/>
          <w:sz w:val="24"/>
          <w:szCs w:val="24"/>
        </w:rPr>
        <w:t>walk test</w:t>
      </w:r>
      <w:r w:rsidRPr="00C77EB7">
        <w:rPr>
          <w:rFonts w:asciiTheme="minorBidi" w:hAnsiTheme="minorBidi" w:cstheme="minorBidi"/>
          <w:sz w:val="24"/>
          <w:szCs w:val="24"/>
          <w:rtl/>
        </w:rPr>
        <w:t>".</w:t>
      </w:r>
    </w:p>
    <w:p w14:paraId="3C84D789"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u w:val="single"/>
        </w:rPr>
      </w:pPr>
      <w:r w:rsidRPr="00C77EB7">
        <w:rPr>
          <w:rFonts w:asciiTheme="minorBidi" w:hAnsiTheme="minorBidi" w:cstheme="minorBidi"/>
          <w:sz w:val="24"/>
          <w:szCs w:val="24"/>
          <w:u w:val="single"/>
          <w:rtl/>
        </w:rPr>
        <w:t xml:space="preserve"> התקנים</w:t>
      </w:r>
    </w:p>
    <w:p w14:paraId="4F4D7A8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גלאי עשן אנלוגי ירוק</w:t>
      </w:r>
    </w:p>
    <w:p w14:paraId="6A61C1F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גלאי העשן יהיה מטיפוס פוטואלקטרי אנלוגי כתובתי ירוק המיועד לפעול עם הרכזת.</w:t>
      </w:r>
    </w:p>
    <w:p w14:paraId="435AFA6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הגלאי יהיה "ירוק" וידידותי לסביבה ולא יכיל התקן רדיואקטיבי הקיים בגלאי היוניזציה.</w:t>
      </w:r>
    </w:p>
    <w:p w14:paraId="1445C4F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הגלאי יכלול מבוך ומערכת של משדר-מקלט אינפרה אדומים המגלים החזרות אור מחלקיקי העשן אשר נכנסים אל תוך המבוך (נפיצה).</w:t>
      </w:r>
    </w:p>
    <w:p w14:paraId="53A23FB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הגלאי יבוקר ע"י מיקרו-מחשב פנימי אשר יבצע עיבוד אות ראשוני ומשדרו אל הרכזת לצורך ביצוע אזעקות עפ"י ערכי הרגישות אשר נקבעו ברכזת.</w:t>
      </w:r>
    </w:p>
    <w:p w14:paraId="1273900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גלאי העשן יבצע תיקוני סטייה </w:t>
      </w:r>
      <w:r w:rsidRPr="00C77EB7">
        <w:rPr>
          <w:rFonts w:asciiTheme="minorBidi" w:hAnsiTheme="minorBidi" w:cstheme="minorBidi"/>
          <w:sz w:val="24"/>
          <w:szCs w:val="24"/>
        </w:rPr>
        <w:t>(DRIFT COMPANSATION)</w:t>
      </w:r>
      <w:r w:rsidRPr="00C77EB7">
        <w:rPr>
          <w:rFonts w:asciiTheme="minorBidi" w:hAnsiTheme="minorBidi" w:cstheme="minorBidi"/>
          <w:sz w:val="24"/>
          <w:szCs w:val="24"/>
          <w:rtl/>
        </w:rPr>
        <w:t xml:space="preserve"> באופן אוטומטי עם היווצרות משקעי אבק במבוך הגלאי עד לנקודה בה הגלאי אינו יכול לבצע תיקונים. בנקודה זו תתקבל התרעת תקלת ניקוי לגלאי.</w:t>
      </w:r>
    </w:p>
    <w:p w14:paraId="7669EF2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הגלאי יישא את תו התקן הישראלי ו/או תקן מערבי בתוספת אישור מת"י להתקנה ועמידה של המערכת בדרישות ת"י 1220.</w:t>
      </w:r>
    </w:p>
    <w:p w14:paraId="5908A05B"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 נתונים חשמליים</w:t>
      </w:r>
    </w:p>
    <w:p w14:paraId="3AFCA03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מתח-עבודה </w:t>
      </w:r>
      <w:r w:rsidRPr="00C77EB7">
        <w:rPr>
          <w:rFonts w:asciiTheme="minorBidi" w:hAnsiTheme="minorBidi" w:cstheme="minorBidi"/>
          <w:sz w:val="24"/>
          <w:szCs w:val="24"/>
        </w:rPr>
        <w:t>24Vdc</w:t>
      </w:r>
      <w:r w:rsidRPr="00C77EB7">
        <w:rPr>
          <w:rFonts w:asciiTheme="minorBidi" w:hAnsiTheme="minorBidi" w:cstheme="minorBidi"/>
          <w:sz w:val="24"/>
          <w:szCs w:val="24"/>
          <w:rtl/>
        </w:rPr>
        <w:t xml:space="preserve"> מאופנן. </w:t>
      </w:r>
    </w:p>
    <w:p w14:paraId="089A6F8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זרם עבודה 290 מיקרו-אמפר ממותג.</w:t>
      </w:r>
    </w:p>
    <w:p w14:paraId="27B5BEA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זרם עבודה באזעקה </w:t>
      </w:r>
      <w:r w:rsidRPr="00C77EB7">
        <w:rPr>
          <w:rFonts w:asciiTheme="minorBidi" w:hAnsiTheme="minorBidi" w:cstheme="minorBidi"/>
          <w:sz w:val="24"/>
          <w:szCs w:val="24"/>
        </w:rPr>
        <w:t>2.6mA</w:t>
      </w:r>
      <w:r w:rsidRPr="00C77EB7">
        <w:rPr>
          <w:rFonts w:asciiTheme="minorBidi" w:hAnsiTheme="minorBidi" w:cstheme="minorBidi"/>
          <w:sz w:val="24"/>
          <w:szCs w:val="24"/>
          <w:rtl/>
        </w:rPr>
        <w:t xml:space="preserve"> לערך - ממותג. ללא נורית סימון. </w:t>
      </w:r>
    </w:p>
    <w:p w14:paraId="025FC50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תחום טמפרטורה לעבודה מ - </w:t>
      </w:r>
      <w:smartTag w:uri="urn:schemas-microsoft-com:office:smarttags" w:element="metricconverter">
        <w:smartTagPr>
          <w:attr w:name="ProductID" w:val="-100C"/>
        </w:smartTagPr>
        <w:r w:rsidRPr="00C77EB7">
          <w:rPr>
            <w:rFonts w:asciiTheme="minorBidi" w:hAnsiTheme="minorBidi" w:cstheme="minorBidi"/>
            <w:sz w:val="24"/>
            <w:szCs w:val="24"/>
          </w:rPr>
          <w:t>-100C</w:t>
        </w:r>
      </w:smartTag>
      <w:r w:rsidRPr="00C77EB7">
        <w:rPr>
          <w:rFonts w:asciiTheme="minorBidi" w:hAnsiTheme="minorBidi" w:cstheme="minorBidi"/>
          <w:sz w:val="24"/>
          <w:szCs w:val="24"/>
          <w:rtl/>
        </w:rPr>
        <w:t xml:space="preserve"> עד </w:t>
      </w:r>
      <w:smartTag w:uri="urn:schemas-microsoft-com:office:smarttags" w:element="metricconverter">
        <w:smartTagPr>
          <w:attr w:name="ProductID" w:val="600C"/>
        </w:smartTagPr>
        <w:r w:rsidRPr="00C77EB7">
          <w:rPr>
            <w:rFonts w:asciiTheme="minorBidi" w:hAnsiTheme="minorBidi" w:cstheme="minorBidi"/>
            <w:sz w:val="24"/>
            <w:szCs w:val="24"/>
          </w:rPr>
          <w:t>600C</w:t>
        </w:r>
      </w:smartTag>
    </w:p>
    <w:p w14:paraId="2F15F4B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רגישות - </w:t>
      </w:r>
      <w:r w:rsidRPr="00C77EB7">
        <w:rPr>
          <w:rFonts w:asciiTheme="minorBidi" w:hAnsiTheme="minorBidi" w:cstheme="minorBidi"/>
          <w:sz w:val="24"/>
          <w:szCs w:val="24"/>
        </w:rPr>
        <w:t>0.8 - 2% / feet</w:t>
      </w:r>
      <w:r w:rsidRPr="00C77EB7">
        <w:rPr>
          <w:rFonts w:asciiTheme="minorBidi" w:hAnsiTheme="minorBidi" w:cstheme="minorBidi"/>
          <w:sz w:val="24"/>
          <w:szCs w:val="24"/>
          <w:rtl/>
        </w:rPr>
        <w:t xml:space="preserve"> ניתנת לכיוון מלוח הבקרה. </w:t>
      </w:r>
    </w:p>
    <w:p w14:paraId="78599DD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זרם מיתוג מקסימאלי לעומס חיצוני</w:t>
      </w:r>
      <w:r w:rsidRPr="00C77EB7">
        <w:rPr>
          <w:rFonts w:asciiTheme="minorBidi" w:hAnsiTheme="minorBidi" w:cstheme="minorBidi"/>
          <w:sz w:val="24"/>
          <w:szCs w:val="24"/>
        </w:rPr>
        <w:t>50mA</w:t>
      </w:r>
    </w:p>
    <w:p w14:paraId="21085882"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 צופר התרעה כתובתי למערכות אנלוגיות</w:t>
      </w:r>
    </w:p>
    <w:p w14:paraId="5838372F"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יחידת הצופר הכתובתי למערכות אנלוגיות, תשלב בתוכה צופר התרעת אש, נורית סימון בעלת עוצמת אור גבוהה ומעגל מוצא כתובתי אנלוגי.</w:t>
      </w:r>
    </w:p>
    <w:p w14:paraId="7FA9FC9B"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התקנת היחידה תהיה פשוטה וקלה.</w:t>
      </w:r>
    </w:p>
    <w:p w14:paraId="374CD426"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הצופר יוזן באמצעות 4 גידים – זוג להזנת הקו האנלוגי </w:t>
      </w:r>
      <w:r w:rsidRPr="00C77EB7">
        <w:rPr>
          <w:rFonts w:asciiTheme="minorBidi" w:hAnsiTheme="minorBidi" w:cstheme="minorBidi"/>
          <w:sz w:val="24"/>
          <w:szCs w:val="24"/>
        </w:rPr>
        <w:t>SLC</w:t>
      </w:r>
      <w:r w:rsidRPr="00C77EB7">
        <w:rPr>
          <w:rFonts w:asciiTheme="minorBidi" w:hAnsiTheme="minorBidi" w:cstheme="minorBidi"/>
          <w:sz w:val="24"/>
          <w:szCs w:val="24"/>
          <w:rtl/>
        </w:rPr>
        <w:t xml:space="preserve"> וזוג למקור מתח </w:t>
      </w:r>
      <w:r w:rsidRPr="00C77EB7">
        <w:rPr>
          <w:rFonts w:asciiTheme="minorBidi" w:hAnsiTheme="minorBidi" w:cstheme="minorBidi"/>
          <w:sz w:val="24"/>
          <w:szCs w:val="24"/>
        </w:rPr>
        <w:t>DC V</w:t>
      </w:r>
      <w:r w:rsidRPr="00C77EB7">
        <w:rPr>
          <w:rFonts w:asciiTheme="minorBidi" w:hAnsiTheme="minorBidi" w:cstheme="minorBidi"/>
          <w:sz w:val="24"/>
          <w:szCs w:val="24"/>
          <w:rtl/>
        </w:rPr>
        <w:t>24 לצורכי הפעלת הצופר, מתח זה יוזן מהרכזת או מספק כח כתובתי מקומי.</w:t>
      </w:r>
    </w:p>
    <w:p w14:paraId="197389CD"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במצב עבודה רגיל, מהבהבת נורית הסימון כאינדיקציה לתקשורת ופעולה תקינה.</w:t>
      </w:r>
    </w:p>
    <w:p w14:paraId="007A48B4"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 xml:space="preserve">הצופר יהיה מאושר ע"י יצרן מערכת הגילוי (לוח הבקרה). </w:t>
      </w:r>
    </w:p>
    <w:p w14:paraId="6E43E2F3"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גלאי גז </w:t>
      </w:r>
    </w:p>
    <w:p w14:paraId="3D668202"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גלאי המימן יהיה רגיש לפליטת מימן </w:t>
      </w:r>
      <w:r w:rsidRPr="00C77EB7">
        <w:rPr>
          <w:rFonts w:asciiTheme="minorBidi" w:hAnsiTheme="minorBidi" w:cstheme="minorBidi"/>
          <w:sz w:val="24"/>
          <w:szCs w:val="24"/>
        </w:rPr>
        <w:t>H2</w:t>
      </w:r>
      <w:r w:rsidRPr="00C77EB7">
        <w:rPr>
          <w:rFonts w:asciiTheme="minorBidi" w:hAnsiTheme="minorBidi" w:cstheme="minorBidi"/>
          <w:sz w:val="24"/>
          <w:szCs w:val="24"/>
          <w:rtl/>
        </w:rPr>
        <w:t xml:space="preserve"> הנפלט בחדרי מצברים.</w:t>
      </w:r>
    </w:p>
    <w:p w14:paraId="2096642A"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גלאי הפרופאן בוטן יהיה רגיש לדליפות של גז הבישול.</w:t>
      </w:r>
    </w:p>
    <w:p w14:paraId="448D6624"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lastRenderedPageBreak/>
        <w:t>הגלאי יכלול ממסרים לחיבור למערכת גילוי האש.</w:t>
      </w:r>
    </w:p>
    <w:p w14:paraId="7F944678"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אפשרות גילוי של </w:t>
      </w:r>
      <w:r w:rsidRPr="00C77EB7">
        <w:rPr>
          <w:rFonts w:asciiTheme="minorBidi" w:hAnsiTheme="minorBidi" w:cstheme="minorBidi"/>
          <w:sz w:val="24"/>
          <w:szCs w:val="24"/>
        </w:rPr>
        <w:t>0-100% LEL</w:t>
      </w:r>
      <w:r w:rsidRPr="00C77EB7">
        <w:rPr>
          <w:rFonts w:asciiTheme="minorBidi" w:hAnsiTheme="minorBidi" w:cstheme="minorBidi"/>
          <w:sz w:val="24"/>
          <w:szCs w:val="24"/>
          <w:rtl/>
        </w:rPr>
        <w:t>.</w:t>
      </w:r>
    </w:p>
    <w:p w14:paraId="76607029"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גלאי למימן יהיה מוגן התפוצצות.</w:t>
      </w:r>
    </w:p>
    <w:p w14:paraId="6CBBDDC9"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 xml:space="preserve">גלאי הגז יהיו בעלי דרגת אטימות מינימלית של </w:t>
      </w:r>
      <w:r w:rsidRPr="00C77EB7">
        <w:rPr>
          <w:rFonts w:asciiTheme="minorBidi" w:hAnsiTheme="minorBidi" w:cstheme="minorBidi"/>
          <w:sz w:val="24"/>
          <w:szCs w:val="24"/>
        </w:rPr>
        <w:t>IP-65</w:t>
      </w:r>
      <w:r w:rsidRPr="00C77EB7">
        <w:rPr>
          <w:rFonts w:asciiTheme="minorBidi" w:hAnsiTheme="minorBidi" w:cstheme="minorBidi"/>
          <w:sz w:val="24"/>
          <w:szCs w:val="24"/>
          <w:rtl/>
        </w:rPr>
        <w:t>.</w:t>
      </w:r>
    </w:p>
    <w:p w14:paraId="7E3862D3"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הגלאי יהיה מאושר ע"י יצרן מערכת הגילוי (לוח הבקרה).</w:t>
      </w:r>
    </w:p>
    <w:p w14:paraId="54342DC4"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גלאי הגז יהיו תוצרת חברת </w:t>
      </w:r>
      <w:r w:rsidRPr="00C77EB7">
        <w:rPr>
          <w:rFonts w:asciiTheme="minorBidi" w:hAnsiTheme="minorBidi" w:cstheme="minorBidi"/>
          <w:sz w:val="24"/>
          <w:szCs w:val="24"/>
        </w:rPr>
        <w:t>SENSITRON</w:t>
      </w:r>
      <w:r w:rsidRPr="00C77EB7">
        <w:rPr>
          <w:rFonts w:asciiTheme="minorBidi" w:hAnsiTheme="minorBidi" w:cstheme="minorBidi"/>
          <w:sz w:val="24"/>
          <w:szCs w:val="24"/>
          <w:rtl/>
        </w:rPr>
        <w:t xml:space="preserve"> ו/או ש"ע אשר נבדקו ומתאימים לדרישות התקן הישראלי 1220.</w:t>
      </w:r>
    </w:p>
    <w:p w14:paraId="70CC8E71"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 xml:space="preserve"> גלאי קרן יפעל על פי העקרונות הבאים</w:t>
      </w:r>
    </w:p>
    <w:p w14:paraId="728187DF"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גלאי אקטיבי מטיפוס קרן אשר כולל משדר ומקלט. המשדר קרן מסוג אינפרא רד.</w:t>
      </w:r>
    </w:p>
    <w:p w14:paraId="6E467BE8"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הגלאי יכיל מנוע סרבו אשר יתכוונן וייתקן אוטומטית ובאופן רציף את הקרן בין המשדר למקלט.</w:t>
      </w:r>
    </w:p>
    <w:p w14:paraId="210C63E7"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הגלאי יפעל על עקרון חסימת הקרן בין המשדר למקלט אשר תגרם ע"י העשן.</w:t>
      </w:r>
    </w:p>
    <w:p w14:paraId="736148B1"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התקנה - על הקיר כ- 50 ס"מ מהתקרה למעט אם נקבע אחרת בתכנון המפורט.</w:t>
      </w:r>
    </w:p>
    <w:p w14:paraId="762E9BD8"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טמפרטורת עבודה מינימלית נדרשת: בין 15- ו- +55 מעלות צלסיוס.</w:t>
      </w:r>
    </w:p>
    <w:p w14:paraId="751D9CE2"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יעמוד בדרישות תקן ישראלי ת"י 1220.</w:t>
      </w:r>
    </w:p>
    <w:p w14:paraId="0C188E34"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הגלאי יהיה מאושר ע"י יצרן מערכת הגילוי (לוח הבקרה).</w:t>
      </w:r>
    </w:p>
    <w:p w14:paraId="25141D5C"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 xml:space="preserve"> הפעלת גלאי בהתאם לתכנון תגרום, מידית או לאחר השהייה (עם אפשרות ויסות זמן ההשהיה), לפעולות הבאות:</w:t>
      </w:r>
    </w:p>
    <w:p w14:paraId="0FB71C4E"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צפירה עולה ויורדת בלוח הבקרה הראשי והמשני ובכל יתר הצופרים שבמערכת.</w:t>
      </w:r>
    </w:p>
    <w:p w14:paraId="7EC5938E"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סימון האזור בלוח הבקרה הראשי ובלוח המשני.</w:t>
      </w:r>
    </w:p>
    <w:p w14:paraId="7CBAA9C4"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סימון הגלאי שפעל ע"י נורית סימון בגלאי.</w:t>
      </w:r>
    </w:p>
    <w:p w14:paraId="200FB5B9"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הפעלת נוריות הסימון המקבילות לגלאי שפעל (אם ישנו).</w:t>
      </w:r>
    </w:p>
    <w:p w14:paraId="15BB34E1"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הפעלת כל פעולות החירום, כגון: הפסקת מערכות המזוג אויר, הפסקת מערכת החשמל, חיוג אוטומטי, אזעקת אש באמצעות מערכת רמקולים, "פיקוד הכבאים" למעליות, מדפי עשן, כיבוי אוטומטי אזורי ועוד (אופציה), הפעלת מפוחים להוצאת עשן, במידה ויהיו כאלה, הפסקת חשמל בלוח ראשי במידה ונדרש, שחרור דלתות מגנטיות.</w:t>
      </w:r>
    </w:p>
    <w:p w14:paraId="49E857D5"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בכל מקרה בו תופסק ידנית אחת מפעולות החירום לצורכי מתן שרות אחזקה, תדלק נורית סימון, שתיכבה עם החזרת המצב לקדמותו.</w:t>
      </w:r>
    </w:p>
    <w:p w14:paraId="717E53C7"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הפעלת לחצן יד תגרום מיד לכל הפעולות כפי שצוינו לעיל, או חלקן אם נקבע אחרת.</w:t>
      </w:r>
    </w:p>
    <w:p w14:paraId="1660EB7D"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 גלאי כבל</w:t>
      </w:r>
    </w:p>
    <w:p w14:paraId="1F36C6FF"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tl/>
        </w:rPr>
      </w:pPr>
      <w:r w:rsidRPr="00C77EB7">
        <w:rPr>
          <w:rFonts w:asciiTheme="minorBidi" w:hAnsiTheme="minorBidi" w:cstheme="minorBidi"/>
          <w:sz w:val="24"/>
          <w:szCs w:val="24"/>
          <w:rtl/>
        </w:rPr>
        <w:t xml:space="preserve"> גלאי הכבל יהיה מסוג טמפרטורה קבועה ומורכב משני חוטי תיל נושאי זרם המופרדים ע"י בידוד רגיש לחום. גלאי הכבל יהיה מאושר </w:t>
      </w:r>
      <w:r w:rsidRPr="00C77EB7">
        <w:rPr>
          <w:rFonts w:asciiTheme="minorBidi" w:hAnsiTheme="minorBidi" w:cstheme="minorBidi"/>
          <w:sz w:val="24"/>
          <w:szCs w:val="24"/>
        </w:rPr>
        <w:t>FM</w:t>
      </w:r>
      <w:r w:rsidRPr="00C77EB7">
        <w:rPr>
          <w:rFonts w:asciiTheme="minorBidi" w:hAnsiTheme="minorBidi" w:cstheme="minorBidi"/>
          <w:sz w:val="24"/>
          <w:szCs w:val="24"/>
          <w:rtl/>
        </w:rPr>
        <w:t>/</w:t>
      </w:r>
      <w:r w:rsidRPr="00C77EB7">
        <w:rPr>
          <w:rFonts w:asciiTheme="minorBidi" w:hAnsiTheme="minorBidi" w:cstheme="minorBidi"/>
          <w:sz w:val="24"/>
          <w:szCs w:val="24"/>
        </w:rPr>
        <w:t>UL</w:t>
      </w:r>
      <w:r w:rsidRPr="00C77EB7">
        <w:rPr>
          <w:rFonts w:asciiTheme="minorBidi" w:hAnsiTheme="minorBidi" w:cstheme="minorBidi"/>
          <w:sz w:val="24"/>
          <w:szCs w:val="24"/>
          <w:rtl/>
        </w:rPr>
        <w:t>.</w:t>
      </w:r>
    </w:p>
    <w:p w14:paraId="137CDB0A"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 xml:space="preserve"> כל קטע של גלאי כבל יסתיים בקופסת חיבורים, ארון חיבורים, נגד סוף קו או כל אלמנט אחר המהווה חלק ממערכת גילוי האש.</w:t>
      </w:r>
    </w:p>
    <w:p w14:paraId="37EBBD2A"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 xml:space="preserve"> ניתן להשתמש בקטעים של תילים רגילים כאשר הכבל עובר באזורים בהם אין סכנת אש.</w:t>
      </w:r>
    </w:p>
    <w:p w14:paraId="69C4C661" w14:textId="77777777" w:rsidR="00A565EF" w:rsidRPr="00C77EB7" w:rsidRDefault="00A565EF" w:rsidP="00A565EF">
      <w:pPr>
        <w:pStyle w:val="normalline"/>
        <w:numPr>
          <w:ilvl w:val="1"/>
          <w:numId w:val="0"/>
        </w:numPr>
        <w:spacing w:after="0"/>
        <w:ind w:left="1551" w:hanging="831"/>
        <w:rPr>
          <w:rFonts w:asciiTheme="minorBidi" w:hAnsiTheme="minorBidi" w:cstheme="minorBidi"/>
          <w:sz w:val="24"/>
          <w:szCs w:val="24"/>
        </w:rPr>
      </w:pPr>
      <w:r w:rsidRPr="00C77EB7">
        <w:rPr>
          <w:rFonts w:asciiTheme="minorBidi" w:hAnsiTheme="minorBidi" w:cstheme="minorBidi"/>
          <w:sz w:val="24"/>
          <w:szCs w:val="24"/>
          <w:rtl/>
        </w:rPr>
        <w:t>טמפרטורת ההפעלה של הכבל תיבחר בהתאם לטבלה הבאה:</w:t>
      </w:r>
      <w:r w:rsidRPr="00C77EB7">
        <w:rPr>
          <w:rFonts w:asciiTheme="minorBidi" w:hAnsiTheme="minorBidi" w:cstheme="minorBidi"/>
          <w:sz w:val="24"/>
          <w:szCs w:val="24"/>
          <w:rtl/>
        </w:rPr>
        <w:tab/>
      </w:r>
    </w:p>
    <w:tbl>
      <w:tblPr>
        <w:bidiVisual/>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2418"/>
      </w:tblGrid>
      <w:tr w:rsidR="00A565EF" w:rsidRPr="00C77EB7" w14:paraId="5EEF8534" w14:textId="77777777" w:rsidTr="0011123D">
        <w:trPr>
          <w:jc w:val="center"/>
        </w:trPr>
        <w:tc>
          <w:tcPr>
            <w:tcW w:w="2181" w:type="dxa"/>
            <w:shd w:val="clear" w:color="auto" w:fill="auto"/>
          </w:tcPr>
          <w:p w14:paraId="3CFB5413"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tl/>
              </w:rPr>
              <w:t>טמפ' סביבה מרבית</w:t>
            </w:r>
          </w:p>
        </w:tc>
        <w:tc>
          <w:tcPr>
            <w:tcW w:w="2418" w:type="dxa"/>
            <w:shd w:val="clear" w:color="auto" w:fill="auto"/>
          </w:tcPr>
          <w:p w14:paraId="10D538C5"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tl/>
              </w:rPr>
              <w:t>טמפ' הפעלה גלאי כבל</w:t>
            </w:r>
          </w:p>
        </w:tc>
      </w:tr>
      <w:tr w:rsidR="00A565EF" w:rsidRPr="00C77EB7" w14:paraId="612328C7" w14:textId="77777777" w:rsidTr="0011123D">
        <w:trPr>
          <w:jc w:val="center"/>
        </w:trPr>
        <w:tc>
          <w:tcPr>
            <w:tcW w:w="2181" w:type="dxa"/>
            <w:shd w:val="clear" w:color="auto" w:fill="auto"/>
          </w:tcPr>
          <w:p w14:paraId="25D5F91A"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Pr>
              <w:t>°C</w:t>
            </w:r>
            <w:r w:rsidRPr="00C77EB7">
              <w:rPr>
                <w:rFonts w:asciiTheme="minorBidi" w:hAnsiTheme="minorBidi" w:cstheme="minorBidi"/>
                <w:sz w:val="24"/>
                <w:szCs w:val="24"/>
                <w:rtl/>
              </w:rPr>
              <w:t>37.8</w:t>
            </w:r>
          </w:p>
        </w:tc>
        <w:tc>
          <w:tcPr>
            <w:tcW w:w="2418" w:type="dxa"/>
            <w:shd w:val="clear" w:color="auto" w:fill="auto"/>
          </w:tcPr>
          <w:p w14:paraId="1CC232CA"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Pr>
              <w:t>°C</w:t>
            </w:r>
            <w:r w:rsidRPr="00C77EB7">
              <w:rPr>
                <w:rFonts w:asciiTheme="minorBidi" w:hAnsiTheme="minorBidi" w:cstheme="minorBidi"/>
                <w:sz w:val="24"/>
                <w:szCs w:val="24"/>
                <w:rtl/>
              </w:rPr>
              <w:t xml:space="preserve"> 68.3</w:t>
            </w:r>
          </w:p>
        </w:tc>
      </w:tr>
      <w:tr w:rsidR="00A565EF" w:rsidRPr="00C77EB7" w14:paraId="3EF989EA" w14:textId="77777777" w:rsidTr="0011123D">
        <w:trPr>
          <w:jc w:val="center"/>
        </w:trPr>
        <w:tc>
          <w:tcPr>
            <w:tcW w:w="2181" w:type="dxa"/>
            <w:shd w:val="clear" w:color="auto" w:fill="auto"/>
          </w:tcPr>
          <w:p w14:paraId="1CE03961"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Pr>
              <w:t>°C</w:t>
            </w:r>
            <w:r w:rsidRPr="00C77EB7">
              <w:rPr>
                <w:rFonts w:asciiTheme="minorBidi" w:hAnsiTheme="minorBidi" w:cstheme="minorBidi"/>
                <w:sz w:val="24"/>
                <w:szCs w:val="24"/>
                <w:rtl/>
              </w:rPr>
              <w:t xml:space="preserve"> 65.6</w:t>
            </w:r>
          </w:p>
        </w:tc>
        <w:tc>
          <w:tcPr>
            <w:tcW w:w="2418" w:type="dxa"/>
            <w:shd w:val="clear" w:color="auto" w:fill="auto"/>
          </w:tcPr>
          <w:p w14:paraId="610604F8"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Pr>
              <w:t>°C</w:t>
            </w:r>
            <w:r w:rsidRPr="00C77EB7">
              <w:rPr>
                <w:rFonts w:asciiTheme="minorBidi" w:hAnsiTheme="minorBidi" w:cstheme="minorBidi"/>
                <w:sz w:val="24"/>
                <w:szCs w:val="24"/>
                <w:rtl/>
              </w:rPr>
              <w:t xml:space="preserve"> 87.8</w:t>
            </w:r>
          </w:p>
        </w:tc>
      </w:tr>
      <w:tr w:rsidR="00A565EF" w:rsidRPr="00C77EB7" w14:paraId="1C477BEF" w14:textId="77777777" w:rsidTr="0011123D">
        <w:trPr>
          <w:jc w:val="center"/>
        </w:trPr>
        <w:tc>
          <w:tcPr>
            <w:tcW w:w="2181" w:type="dxa"/>
            <w:shd w:val="clear" w:color="auto" w:fill="auto"/>
          </w:tcPr>
          <w:p w14:paraId="062CBE76"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Pr>
              <w:t>°C</w:t>
            </w:r>
            <w:r w:rsidRPr="00C77EB7">
              <w:rPr>
                <w:rFonts w:asciiTheme="minorBidi" w:hAnsiTheme="minorBidi" w:cstheme="minorBidi"/>
                <w:sz w:val="24"/>
                <w:szCs w:val="24"/>
                <w:rtl/>
              </w:rPr>
              <w:t xml:space="preserve"> 93.3</w:t>
            </w:r>
          </w:p>
        </w:tc>
        <w:tc>
          <w:tcPr>
            <w:tcW w:w="2418" w:type="dxa"/>
            <w:shd w:val="clear" w:color="auto" w:fill="auto"/>
          </w:tcPr>
          <w:p w14:paraId="7D937048" w14:textId="77777777" w:rsidR="00A565EF" w:rsidRPr="00C77EB7" w:rsidRDefault="00A565EF" w:rsidP="0011123D">
            <w:pPr>
              <w:pStyle w:val="normalline"/>
              <w:spacing w:after="0"/>
              <w:ind w:left="360" w:firstLine="0"/>
              <w:rPr>
                <w:rFonts w:asciiTheme="minorBidi" w:hAnsiTheme="minorBidi" w:cstheme="minorBidi"/>
                <w:sz w:val="24"/>
                <w:szCs w:val="24"/>
                <w:rtl/>
              </w:rPr>
            </w:pPr>
            <w:r w:rsidRPr="00C77EB7">
              <w:rPr>
                <w:rFonts w:asciiTheme="minorBidi" w:hAnsiTheme="minorBidi" w:cstheme="minorBidi"/>
                <w:sz w:val="24"/>
                <w:szCs w:val="24"/>
              </w:rPr>
              <w:t>°C</w:t>
            </w:r>
            <w:r w:rsidRPr="00C77EB7">
              <w:rPr>
                <w:rFonts w:asciiTheme="minorBidi" w:hAnsiTheme="minorBidi" w:cstheme="minorBidi"/>
                <w:sz w:val="24"/>
                <w:szCs w:val="24"/>
                <w:rtl/>
              </w:rPr>
              <w:t xml:space="preserve"> 137.8</w:t>
            </w:r>
          </w:p>
        </w:tc>
      </w:tr>
    </w:tbl>
    <w:p w14:paraId="7D6A4A6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lastRenderedPageBreak/>
        <w:t xml:space="preserve"> האורך המרבי המותר לכל אזור של גלאי כבל לא יעלה על 120 מ'.</w:t>
      </w:r>
    </w:p>
    <w:p w14:paraId="71B43AC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בכל מקום בו נדרשת תמיכה של גלאי הכבל כשהוא באוויר – יש להשתמש בכבל נושא המסופק עם גלאי הכבל.</w:t>
      </w:r>
    </w:p>
    <w:p w14:paraId="2A4113C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התקנת גלאי הכבל תעשה בהתאם להוראות היצרן ובאמצעות אביזרי התקנה מקוריים שלו.</w:t>
      </w:r>
    </w:p>
    <w:p w14:paraId="1DA1A26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גלאי הכבל יחובר ל-</w:t>
      </w:r>
      <w:r w:rsidRPr="00C77EB7">
        <w:rPr>
          <w:rFonts w:asciiTheme="minorBidi" w:hAnsiTheme="minorBidi" w:cstheme="minorBidi"/>
          <w:sz w:val="24"/>
          <w:szCs w:val="24"/>
        </w:rPr>
        <w:t>LOOP</w:t>
      </w:r>
      <w:r w:rsidRPr="00C77EB7">
        <w:rPr>
          <w:rFonts w:asciiTheme="minorBidi" w:hAnsiTheme="minorBidi" w:cstheme="minorBidi"/>
          <w:sz w:val="24"/>
          <w:szCs w:val="24"/>
          <w:rtl/>
        </w:rPr>
        <w:t xml:space="preserve"> מעגלי גילוי-אש, ע"י יחידת כתובת </w:t>
      </w:r>
      <w:r w:rsidRPr="00C77EB7">
        <w:rPr>
          <w:rFonts w:asciiTheme="minorBidi" w:hAnsiTheme="minorBidi" w:cstheme="minorBidi"/>
          <w:sz w:val="24"/>
          <w:szCs w:val="24"/>
        </w:rPr>
        <w:t>ADDRESSABLE</w:t>
      </w:r>
      <w:r w:rsidRPr="00C77EB7">
        <w:rPr>
          <w:rFonts w:asciiTheme="minorBidi" w:hAnsiTheme="minorBidi" w:cstheme="minorBidi"/>
          <w:sz w:val="24"/>
          <w:szCs w:val="24"/>
          <w:rtl/>
        </w:rPr>
        <w:t xml:space="preserve"> הנמדדת בנפרד מגלאי הכבל.</w:t>
      </w:r>
    </w:p>
    <w:p w14:paraId="5CDEFCD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הגלאי יהיה מאושר ע"י יצרן מערכת הגילוי (לוח הבקרה).</w:t>
      </w:r>
    </w:p>
    <w:p w14:paraId="719788C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יחידת מבוא ממוענת</w:t>
      </w:r>
    </w:p>
    <w:p w14:paraId="5D66C94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יחידת כתובת תאפשר חיבור מקורות אחרים מערכת גילוי האש כגון: גלאי גז, גלאי כבל, </w:t>
      </w:r>
      <w:r w:rsidRPr="00C77EB7">
        <w:rPr>
          <w:rFonts w:asciiTheme="minorBidi" w:hAnsiTheme="minorBidi" w:cstheme="minorBidi"/>
          <w:sz w:val="24"/>
          <w:szCs w:val="24"/>
        </w:rPr>
        <w:t>F.S.</w:t>
      </w:r>
      <w:r w:rsidRPr="00C77EB7">
        <w:rPr>
          <w:rFonts w:asciiTheme="minorBidi" w:hAnsiTheme="minorBidi" w:cstheme="minorBidi"/>
          <w:sz w:val="24"/>
          <w:szCs w:val="24"/>
          <w:rtl/>
        </w:rPr>
        <w:t xml:space="preserve">, מגע יבש או קבוצת גלאים מטיפוס </w:t>
      </w:r>
      <w:r w:rsidRPr="00C77EB7">
        <w:rPr>
          <w:rFonts w:asciiTheme="minorBidi" w:hAnsiTheme="minorBidi" w:cstheme="minorBidi"/>
          <w:sz w:val="24"/>
          <w:szCs w:val="24"/>
        </w:rPr>
        <w:t>COLLECTIVE</w:t>
      </w:r>
      <w:r w:rsidRPr="00C77EB7">
        <w:rPr>
          <w:rFonts w:asciiTheme="minorBidi" w:hAnsiTheme="minorBidi" w:cstheme="minorBidi"/>
          <w:sz w:val="24"/>
          <w:szCs w:val="24"/>
          <w:rtl/>
        </w:rPr>
        <w:t xml:space="preserve"> ל-</w:t>
      </w:r>
      <w:r w:rsidRPr="00C77EB7">
        <w:rPr>
          <w:rFonts w:asciiTheme="minorBidi" w:hAnsiTheme="minorBidi" w:cstheme="minorBidi"/>
          <w:sz w:val="24"/>
          <w:szCs w:val="24"/>
        </w:rPr>
        <w:t>LOOP</w:t>
      </w:r>
      <w:r w:rsidRPr="00C77EB7">
        <w:rPr>
          <w:rFonts w:asciiTheme="minorBidi" w:hAnsiTheme="minorBidi" w:cstheme="minorBidi"/>
          <w:sz w:val="24"/>
          <w:szCs w:val="24"/>
          <w:rtl/>
        </w:rPr>
        <w:t xml:space="preserve"> וכך יתאפשר להגדיר כתובת זיהוי </w:t>
      </w:r>
      <w:r w:rsidRPr="00C77EB7">
        <w:rPr>
          <w:rFonts w:asciiTheme="minorBidi" w:hAnsiTheme="minorBidi" w:cstheme="minorBidi"/>
          <w:sz w:val="24"/>
          <w:szCs w:val="24"/>
        </w:rPr>
        <w:t>ADDRESS</w:t>
      </w:r>
      <w:r w:rsidRPr="00C77EB7">
        <w:rPr>
          <w:rFonts w:asciiTheme="minorBidi" w:hAnsiTheme="minorBidi" w:cstheme="minorBidi"/>
          <w:sz w:val="24"/>
          <w:szCs w:val="24"/>
          <w:rtl/>
        </w:rPr>
        <w:t xml:space="preserve"> וחיבורם למעגל הגילוי הממוען.</w:t>
      </w:r>
    </w:p>
    <w:p w14:paraId="4B448F3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יחידת הפעלה ממוענת</w:t>
      </w:r>
    </w:p>
    <w:p w14:paraId="20373CC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יחידת כתובת הכוללת מוצא מבוקר, ממסר מגע יבש לצורך הפעלות כגון: הפעלת כיבוי-אש והפסקות חירום להזנות חשמל.</w:t>
      </w:r>
    </w:p>
    <w:p w14:paraId="022435B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ספק כוח כתובתי אנלוגי</w:t>
      </w:r>
    </w:p>
    <w:p w14:paraId="422CFAD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מאפשר הפצת </w:t>
      </w:r>
      <w:r w:rsidRPr="00C77EB7">
        <w:rPr>
          <w:rFonts w:asciiTheme="minorBidi" w:hAnsiTheme="minorBidi" w:cstheme="minorBidi"/>
          <w:sz w:val="24"/>
          <w:szCs w:val="24"/>
        </w:rPr>
        <w:t>V</w:t>
      </w:r>
      <w:r w:rsidRPr="00C77EB7">
        <w:rPr>
          <w:rFonts w:asciiTheme="minorBidi" w:hAnsiTheme="minorBidi" w:cstheme="minorBidi"/>
          <w:sz w:val="24"/>
          <w:szCs w:val="24"/>
          <w:rtl/>
        </w:rPr>
        <w:t xml:space="preserve"> 24 מגובה סוללות, כולל בעת נפילת מתח רשת, מתח סוללות והגנה מזרמי יתר ע"י הגנה אלקטרונית.</w:t>
      </w:r>
    </w:p>
    <w:p w14:paraId="529F78F3"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u w:val="single"/>
          <w:rtl/>
        </w:rPr>
      </w:pPr>
      <w:r w:rsidRPr="00C77EB7">
        <w:rPr>
          <w:rFonts w:asciiTheme="minorBidi" w:hAnsiTheme="minorBidi" w:cstheme="minorBidi"/>
          <w:sz w:val="24"/>
          <w:szCs w:val="24"/>
          <w:u w:val="single"/>
          <w:rtl/>
        </w:rPr>
        <w:t xml:space="preserve"> נוריות סימון גלאים</w:t>
      </w:r>
    </w:p>
    <w:p w14:paraId="4AEFDC4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מנורות הסימון יהיו מיועדות להתחבר במקביל לנורות הקיימות בתושבת הגלאי. הנורית תתחבר במקביל לנורית לחיבור הנורית החיצונית.</w:t>
      </w:r>
    </w:p>
    <w:p w14:paraId="6EE1FC4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מנורות הסימון תותקנה בקופסה וזאת תהיה מיועדת להתקנה על/או תחת הטיח, או מותאמת לשילוב בתקרה אקוסטית. הקופסה תהיה פתוחה עם פתח ומעבר אטימה עבור כניסת הכבל.</w:t>
      </w:r>
    </w:p>
    <w:p w14:paraId="6E995A3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נוריות סימון עבור גלאים בתוך לוחות החשמל יותקנו על תקרת הלוח ובחזיתו.</w:t>
      </w:r>
    </w:p>
    <w:p w14:paraId="0C2698A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נורית הסימון תהיה מאושרת ע"י יצרן מערכת הגילוי (לוח הבקרה).</w:t>
      </w:r>
    </w:p>
    <w:p w14:paraId="3FBBA3E0"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u w:val="single"/>
          <w:rtl/>
        </w:rPr>
      </w:pPr>
      <w:r w:rsidRPr="00C77EB7">
        <w:rPr>
          <w:rFonts w:asciiTheme="minorBidi" w:hAnsiTheme="minorBidi" w:cstheme="minorBidi"/>
          <w:sz w:val="24"/>
          <w:szCs w:val="24"/>
          <w:u w:val="single"/>
          <w:rtl/>
        </w:rPr>
        <w:t>לחצנים לאזעקת אש/הפעלת כיבוי</w:t>
      </w:r>
    </w:p>
    <w:p w14:paraId="1C8A945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לחצני גילוי אש יותקנו בגובה של </w:t>
      </w:r>
      <w:smartTag w:uri="urn:schemas-microsoft-com:office:smarttags" w:element="metricconverter">
        <w:smartTagPr>
          <w:attr w:name="ProductID" w:val="1.6 מ'"/>
        </w:smartTagPr>
        <w:r w:rsidRPr="00C77EB7">
          <w:rPr>
            <w:rFonts w:asciiTheme="minorBidi" w:hAnsiTheme="minorBidi" w:cstheme="minorBidi"/>
            <w:sz w:val="24"/>
            <w:szCs w:val="24"/>
            <w:rtl/>
          </w:rPr>
          <w:t>1.6 מ'</w:t>
        </w:r>
      </w:smartTag>
      <w:r w:rsidRPr="00C77EB7">
        <w:rPr>
          <w:rFonts w:asciiTheme="minorBidi" w:hAnsiTheme="minorBidi" w:cstheme="minorBidi"/>
          <w:sz w:val="24"/>
          <w:szCs w:val="24"/>
          <w:rtl/>
        </w:rPr>
        <w:t xml:space="preserve"> מהרצפה.</w:t>
      </w:r>
    </w:p>
    <w:p w14:paraId="0B6A219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לחצני הגילוי והכיבוי יבוקרו בצורה רצופה על ידי מרכזית הגילוי למקרה של נתק או קצר.</w:t>
      </w:r>
    </w:p>
    <w:p w14:paraId="0196FF4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הפעלת אזורי גילוי/כבוי באמצעות לחצן תדאג להפעלת אינדיקציה ויזואלית בלוח הגילוי/כיבוי שתציין את אזור ההפעלה והגילוי.</w:t>
      </w:r>
    </w:p>
    <w:p w14:paraId="18CC692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הלחצן יהיה מסוג "ממוען".</w:t>
      </w:r>
    </w:p>
    <w:p w14:paraId="74EB3B5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לחצן האזעקה יהיה מדגם הבולט לעין בצבע אדום. ללחצן יותקן מכסה שקוף</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אשר יש צורך לשברו או להסירו כדי לבצע את הלחיצה וכדי למנוע את הפעלתו</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בשוגג, ויסומן בהתאם לייעודו בשפה העברית.</w:t>
      </w:r>
    </w:p>
    <w:p w14:paraId="7F5037B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תהיה אפשרות זיהוי הלחצן לאחר הפעולה.</w:t>
      </w:r>
    </w:p>
    <w:p w14:paraId="4376EF4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החזרת הלחצן למצב רגיל תוכל להיעשות רק ע"י האדם שהוסמך לכך.</w:t>
      </w:r>
    </w:p>
    <w:p w14:paraId="44C74C3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הלחצן יהיה מאושר ע"י יצרן מערכת הגילוי (לוח הבקרה).</w:t>
      </w:r>
    </w:p>
    <w:p w14:paraId="2CC4B640" w14:textId="77777777" w:rsidR="00A565EF" w:rsidRPr="00C77EB7" w:rsidRDefault="00A565EF" w:rsidP="00A565EF">
      <w:pPr>
        <w:rPr>
          <w:rFonts w:asciiTheme="minorBidi" w:hAnsiTheme="minorBidi" w:cstheme="minorBidi"/>
          <w:sz w:val="24"/>
          <w:rtl/>
        </w:rPr>
      </w:pPr>
    </w:p>
    <w:p w14:paraId="119072EB"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מגנט אחזקת/שחרור לדלת</w:t>
      </w:r>
    </w:p>
    <w:p w14:paraId="6D9567A7" w14:textId="77777777" w:rsidR="00A565EF" w:rsidRPr="00C77EB7" w:rsidRDefault="00A565EF" w:rsidP="00A565EF">
      <w:pPr>
        <w:pStyle w:val="normalline"/>
        <w:spacing w:after="0"/>
        <w:ind w:left="1758" w:firstLine="0"/>
        <w:rPr>
          <w:rFonts w:asciiTheme="minorBidi" w:hAnsiTheme="minorBidi" w:cstheme="minorBidi"/>
          <w:sz w:val="24"/>
          <w:szCs w:val="24"/>
        </w:rPr>
      </w:pPr>
      <w:r w:rsidRPr="00C77EB7">
        <w:rPr>
          <w:rFonts w:asciiTheme="minorBidi" w:hAnsiTheme="minorBidi" w:cstheme="minorBidi"/>
          <w:sz w:val="24"/>
          <w:szCs w:val="24"/>
          <w:rtl/>
        </w:rPr>
        <w:lastRenderedPageBreak/>
        <w:t xml:space="preserve">אלקטרו מגנט תעשיות. מאושר </w:t>
      </w:r>
      <w:r w:rsidRPr="00C77EB7">
        <w:rPr>
          <w:rFonts w:asciiTheme="minorBidi" w:hAnsiTheme="minorBidi" w:cstheme="minorBidi"/>
          <w:sz w:val="24"/>
          <w:szCs w:val="24"/>
        </w:rPr>
        <w:t>UL</w:t>
      </w:r>
      <w:r w:rsidRPr="00C77EB7">
        <w:rPr>
          <w:rFonts w:asciiTheme="minorBidi" w:hAnsiTheme="minorBidi" w:cstheme="minorBidi"/>
          <w:sz w:val="24"/>
          <w:szCs w:val="24"/>
          <w:rtl/>
        </w:rPr>
        <w:t xml:space="preserve"> כולל לוחית מתכת נגדית על הדלת מופעל על ידי יחידת כתובת.</w:t>
      </w:r>
    </w:p>
    <w:p w14:paraId="17B65A0C" w14:textId="77777777" w:rsidR="00A565EF" w:rsidRPr="00C77EB7" w:rsidRDefault="00A565EF" w:rsidP="00A565EF">
      <w:pPr>
        <w:pStyle w:val="normalline"/>
        <w:spacing w:after="0"/>
        <w:ind w:firstLine="0"/>
        <w:rPr>
          <w:rFonts w:asciiTheme="minorBidi" w:hAnsiTheme="minorBidi" w:cstheme="minorBidi"/>
          <w:sz w:val="24"/>
          <w:szCs w:val="24"/>
          <w:rtl/>
        </w:rPr>
      </w:pPr>
    </w:p>
    <w:p w14:paraId="49A932E2"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 xml:space="preserve">תקנים </w:t>
      </w:r>
    </w:p>
    <w:p w14:paraId="7B11EE9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המערכת תבוצע לפי תקן ישראלי 1220 ותקן </w:t>
      </w:r>
      <w:r w:rsidRPr="00C77EB7">
        <w:rPr>
          <w:rFonts w:asciiTheme="minorBidi" w:hAnsiTheme="minorBidi" w:cstheme="minorBidi"/>
          <w:sz w:val="24"/>
          <w:szCs w:val="24"/>
        </w:rPr>
        <w:t>NFPA-72</w:t>
      </w:r>
      <w:r w:rsidRPr="00C77EB7">
        <w:rPr>
          <w:rFonts w:asciiTheme="minorBidi" w:hAnsiTheme="minorBidi" w:cstheme="minorBidi"/>
          <w:sz w:val="24"/>
          <w:szCs w:val="24"/>
          <w:rtl/>
        </w:rPr>
        <w:t xml:space="preserve"> במהדורתם האחרונה, הדרישה המחמירה מחייבת.</w:t>
      </w:r>
    </w:p>
    <w:p w14:paraId="79FB765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בנוסף נושא הציוד תקן </w:t>
      </w:r>
      <w:r w:rsidRPr="00C77EB7">
        <w:rPr>
          <w:rFonts w:asciiTheme="minorBidi" w:hAnsiTheme="minorBidi" w:cstheme="minorBidi"/>
          <w:sz w:val="24"/>
          <w:szCs w:val="24"/>
        </w:rPr>
        <w:t>U.L</w:t>
      </w:r>
      <w:r w:rsidRPr="00C77EB7">
        <w:rPr>
          <w:rFonts w:asciiTheme="minorBidi" w:hAnsiTheme="minorBidi" w:cstheme="minorBidi"/>
          <w:sz w:val="24"/>
          <w:szCs w:val="24"/>
          <w:rtl/>
        </w:rPr>
        <w:t>. האמריקאי המהווה בסיס לתקן הישראלי לפי הפרוט הבא:</w:t>
      </w:r>
    </w:p>
    <w:p w14:paraId="3EF8C7B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רכזת אזעקה – 864 .</w:t>
      </w:r>
      <w:r w:rsidRPr="00C77EB7">
        <w:rPr>
          <w:rFonts w:asciiTheme="minorBidi" w:hAnsiTheme="minorBidi" w:cstheme="minorBidi"/>
          <w:sz w:val="24"/>
          <w:szCs w:val="24"/>
        </w:rPr>
        <w:t>U.L</w:t>
      </w:r>
    </w:p>
    <w:p w14:paraId="6911BF85"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עשן גלאי – </w:t>
      </w:r>
      <w:r w:rsidRPr="00C77EB7">
        <w:rPr>
          <w:rFonts w:asciiTheme="minorBidi" w:hAnsiTheme="minorBidi" w:cstheme="minorBidi"/>
          <w:sz w:val="24"/>
          <w:szCs w:val="24"/>
        </w:rPr>
        <w:t>U.L. 268</w:t>
      </w:r>
    </w:p>
    <w:p w14:paraId="68ED329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חום גלאי – </w:t>
      </w:r>
      <w:r w:rsidRPr="00C77EB7">
        <w:rPr>
          <w:rFonts w:asciiTheme="minorBidi" w:hAnsiTheme="minorBidi" w:cstheme="minorBidi"/>
          <w:sz w:val="24"/>
          <w:szCs w:val="24"/>
        </w:rPr>
        <w:t>U.L. 521</w:t>
      </w:r>
      <w:r w:rsidRPr="00C77EB7">
        <w:rPr>
          <w:rFonts w:asciiTheme="minorBidi" w:hAnsiTheme="minorBidi" w:cstheme="minorBidi"/>
          <w:sz w:val="24"/>
          <w:szCs w:val="24"/>
          <w:rtl/>
        </w:rPr>
        <w:t xml:space="preserve"> </w:t>
      </w:r>
    </w:p>
    <w:p w14:paraId="6EBA0266"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אמצעי התרעה – 464 .</w:t>
      </w:r>
      <w:r w:rsidRPr="00C77EB7">
        <w:rPr>
          <w:rFonts w:asciiTheme="minorBidi" w:hAnsiTheme="minorBidi" w:cstheme="minorBidi"/>
          <w:sz w:val="24"/>
          <w:szCs w:val="24"/>
        </w:rPr>
        <w:t>U.L</w:t>
      </w:r>
    </w:p>
    <w:p w14:paraId="70FAEA7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כוח ספקי – </w:t>
      </w:r>
      <w:r w:rsidRPr="00C77EB7">
        <w:rPr>
          <w:rFonts w:asciiTheme="minorBidi" w:hAnsiTheme="minorBidi" w:cstheme="minorBidi"/>
          <w:sz w:val="24"/>
          <w:szCs w:val="24"/>
        </w:rPr>
        <w:t>U.L. 1481</w:t>
      </w:r>
    </w:p>
    <w:p w14:paraId="6501577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לחצנים </w:t>
      </w:r>
      <w:r w:rsidRPr="00C77EB7">
        <w:rPr>
          <w:rFonts w:asciiTheme="minorBidi" w:hAnsiTheme="minorBidi" w:cstheme="minorBidi"/>
          <w:sz w:val="24"/>
          <w:szCs w:val="24"/>
        </w:rPr>
        <w:t xml:space="preserve"> U.L. 268 -</w:t>
      </w:r>
    </w:p>
    <w:p w14:paraId="7F84EBF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על החברה המספקת את הציוד ומתקינה אותו להיות סוכן מורשה של יצרן הציוד ו/או מורשה מטעם סוכן מקומי.</w:t>
      </w:r>
    </w:p>
    <w:p w14:paraId="295D08A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על החברה המספקת את הציוד להגיש למפקח את כל האישורים והמפרטים הטכניים הנדרשים במפרט זה בזמן הגשת המערכת לאישור.</w:t>
      </w:r>
    </w:p>
    <w:p w14:paraId="7121787B" w14:textId="77777777" w:rsidR="00A565EF" w:rsidRPr="00C77EB7" w:rsidRDefault="00A565EF" w:rsidP="00A565EF">
      <w:pPr>
        <w:rPr>
          <w:rFonts w:asciiTheme="minorBidi" w:hAnsiTheme="minorBidi" w:cstheme="minorBidi"/>
          <w:b/>
          <w:bCs/>
          <w:sz w:val="24"/>
          <w:u w:val="single"/>
          <w:rtl/>
        </w:rPr>
      </w:pPr>
    </w:p>
    <w:p w14:paraId="2C17FF05"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מערכת כיבוי אש:</w:t>
      </w:r>
    </w:p>
    <w:p w14:paraId="2F9F31D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מערכת כיבוי אש בלוחות חשמל ובחדר תקשורת/</w:t>
      </w:r>
      <w:r w:rsidRPr="00C77EB7">
        <w:rPr>
          <w:rFonts w:asciiTheme="minorBidi" w:hAnsiTheme="minorBidi" w:cstheme="minorBidi"/>
          <w:sz w:val="24"/>
          <w:szCs w:val="24"/>
        </w:rPr>
        <w:t>UPS</w:t>
      </w:r>
      <w:r w:rsidRPr="00C77EB7">
        <w:rPr>
          <w:rFonts w:asciiTheme="minorBidi" w:hAnsiTheme="minorBidi" w:cstheme="minorBidi"/>
          <w:sz w:val="24"/>
          <w:szCs w:val="24"/>
          <w:rtl/>
        </w:rPr>
        <w:t xml:space="preserve">, תבוצע ע"י גז </w:t>
      </w:r>
      <w:r w:rsidRPr="00C77EB7">
        <w:rPr>
          <w:rFonts w:asciiTheme="minorBidi" w:hAnsiTheme="minorBidi" w:cstheme="minorBidi"/>
          <w:sz w:val="24"/>
          <w:szCs w:val="24"/>
        </w:rPr>
        <w:t>FM200</w:t>
      </w:r>
      <w:r w:rsidRPr="00C77EB7">
        <w:rPr>
          <w:rFonts w:asciiTheme="minorBidi" w:hAnsiTheme="minorBidi" w:cstheme="minorBidi"/>
          <w:sz w:val="24"/>
          <w:szCs w:val="24"/>
          <w:rtl/>
        </w:rPr>
        <w:t xml:space="preserve"> במיכלים תקניים ובמשקל המתאים ועם ברז שחרור, מד לחץ, צנרת פיזור, נחירים וציוד פיקוח.</w:t>
      </w:r>
    </w:p>
    <w:p w14:paraId="0948DD5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הפעלת המערכת ע"י 2 גלאים מחוברים בהצלבה באופן אוטומטי באמצעות סיגנל ממערכת גלוי אש או ידנית באמצעות מערכת מכנית המחוברת למיכל.</w:t>
      </w:r>
      <w:r w:rsidRPr="00C77EB7">
        <w:rPr>
          <w:rFonts w:asciiTheme="minorBidi" w:hAnsiTheme="minorBidi" w:cstheme="minorBidi"/>
          <w:sz w:val="24"/>
          <w:szCs w:val="24"/>
          <w:rtl/>
        </w:rPr>
        <w:tab/>
      </w:r>
    </w:p>
    <w:p w14:paraId="4B5FA48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מתקין המערכת יהיה אחראי לאמצעי הבטיחות הבאים:</w:t>
      </w:r>
    </w:p>
    <w:p w14:paraId="2F378DAF"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כמות הגז שתיפלט בעת הפעלת המערכת לא תעלה על ריכוז נפחי של 7%.</w:t>
      </w:r>
    </w:p>
    <w:p w14:paraId="014346B9"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 תהיה השהיה בין ההפעלה האוטומטית של מערכת הכיבוי לבין פתיחת המגוף.</w:t>
      </w:r>
    </w:p>
    <w:p w14:paraId="0CFCDA03"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 xml:space="preserve"> מיד עם מתן האות להפעלה אוטומטית של המערכת יופעל גם צופר האזעקה.</w:t>
      </w:r>
    </w:p>
    <w:p w14:paraId="5B445E69"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 ציוד השחרור של הגז מהמיכל, הצנרת ונחירי הפיזור יתוכננו כך שמשך פליטת הגז לאזור המוגן לא יעלה על 10 שניות.</w:t>
      </w:r>
    </w:p>
    <w:p w14:paraId="68E6C5C2"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הצנרת תהיה צנרת פלדה ללא תפר סקידיול צבועה בצבע יסוד ובצבע אדום עליון יש לנקות את הצנרת באמצעות לחץ אויר לפני התקנת נחירי הפיזור.</w:t>
      </w:r>
    </w:p>
    <w:p w14:paraId="783DA34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כל רכיבי המערכת יתאימו לתקן </w:t>
      </w:r>
      <w:r w:rsidRPr="00C77EB7">
        <w:rPr>
          <w:rFonts w:asciiTheme="minorBidi" w:hAnsiTheme="minorBidi" w:cstheme="minorBidi"/>
          <w:sz w:val="24"/>
          <w:szCs w:val="24"/>
        </w:rPr>
        <w:t>NFPA 12A</w:t>
      </w:r>
      <w:r w:rsidRPr="00C77EB7">
        <w:rPr>
          <w:rFonts w:asciiTheme="minorBidi" w:hAnsiTheme="minorBidi" w:cstheme="minorBidi"/>
          <w:sz w:val="24"/>
          <w:szCs w:val="24"/>
          <w:rtl/>
        </w:rPr>
        <w:t xml:space="preserve"> ויישאו אישור </w:t>
      </w:r>
      <w:r w:rsidRPr="00C77EB7">
        <w:rPr>
          <w:rFonts w:asciiTheme="minorBidi" w:hAnsiTheme="minorBidi" w:cstheme="minorBidi"/>
          <w:sz w:val="24"/>
          <w:szCs w:val="24"/>
        </w:rPr>
        <w:t>UL</w:t>
      </w:r>
      <w:r w:rsidRPr="00C77EB7">
        <w:rPr>
          <w:rFonts w:asciiTheme="minorBidi" w:hAnsiTheme="minorBidi" w:cstheme="minorBidi"/>
          <w:sz w:val="24"/>
          <w:szCs w:val="24"/>
          <w:rtl/>
        </w:rPr>
        <w:t>.</w:t>
      </w:r>
    </w:p>
    <w:p w14:paraId="6FAEBC8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מחיר מערכת כיבוי אש כולל הספקת המיכל, הצנרת נחירי הפיזור, ברזים ציוד המדידה והפיקוח, העתקנה וחבור מכני וחשמלי, כבלי החבור, החיזוקים, המתלים וכל העבודות וחומרי העזר הדרושים להשלמת מערכת הכיבוי והפעלתה.</w:t>
      </w:r>
    </w:p>
    <w:p w14:paraId="1D83751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מיכל אחסנת גז כיבוי </w:t>
      </w:r>
      <w:r w:rsidRPr="00C77EB7">
        <w:rPr>
          <w:rFonts w:asciiTheme="minorBidi" w:hAnsiTheme="minorBidi" w:cstheme="minorBidi"/>
          <w:sz w:val="24"/>
          <w:szCs w:val="24"/>
        </w:rPr>
        <w:t>FM-200</w:t>
      </w:r>
    </w:p>
    <w:p w14:paraId="5730ACEE"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במערכות לכיבוי בלוחות חשמל תחושב קיבולת המכל לפי הצפה של 10% בטמפרטורה של 10 מעלות צלסיוס. חומר כיבוי גז </w:t>
      </w:r>
      <w:r w:rsidRPr="00C77EB7">
        <w:rPr>
          <w:rFonts w:asciiTheme="minorBidi" w:hAnsiTheme="minorBidi" w:cstheme="minorBidi"/>
          <w:sz w:val="24"/>
          <w:szCs w:val="24"/>
        </w:rPr>
        <w:t>FM-200</w:t>
      </w:r>
      <w:r w:rsidRPr="00C77EB7">
        <w:rPr>
          <w:rFonts w:asciiTheme="minorBidi" w:hAnsiTheme="minorBidi" w:cstheme="minorBidi"/>
          <w:sz w:val="24"/>
          <w:szCs w:val="24"/>
          <w:rtl/>
        </w:rPr>
        <w:t xml:space="preserve"> בלחץ של </w:t>
      </w:r>
      <w:r w:rsidRPr="00C77EB7">
        <w:rPr>
          <w:rFonts w:asciiTheme="minorBidi" w:hAnsiTheme="minorBidi" w:cstheme="minorBidi"/>
          <w:sz w:val="24"/>
          <w:szCs w:val="24"/>
        </w:rPr>
        <w:t>PSI 360</w:t>
      </w:r>
      <w:r w:rsidRPr="00C77EB7">
        <w:rPr>
          <w:rFonts w:asciiTheme="minorBidi" w:hAnsiTheme="minorBidi" w:cstheme="minorBidi"/>
          <w:sz w:val="24"/>
          <w:szCs w:val="24"/>
          <w:rtl/>
        </w:rPr>
        <w:t xml:space="preserve"> .</w:t>
      </w:r>
    </w:p>
    <w:p w14:paraId="016706AC"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במערכת לכיבוי חלל חדר, קיבולת המכל וכמות הגז יהיה על פי דרישת המתכן.</w:t>
      </w:r>
    </w:p>
    <w:p w14:paraId="6877B0A6"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המכל יהיה מסוג אשר ניתן להתקינו בצורה אנכית או בכל זווית אחרת עד למצב אופקי.</w:t>
      </w:r>
    </w:p>
    <w:p w14:paraId="52C0CB0A"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המכל יהיה מצוייד בברז חשמלי אשר יהיה סגור ויאפשר שחרור הגז עם קבלת מתח. החיבור החשמלי יתבצע בעזרת מוליך גמיש כדי לאפשר הסרה נוחה של השסתום החשמלי וחיבורו לשסתום המכל בעת ביצוע טיפול במיכל או בעת מילויו.</w:t>
      </w:r>
    </w:p>
    <w:p w14:paraId="493A11CE"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המכל יצוייד במד לחץ אשר יראה את הלחץ במיכל. כמו כן יהיה מתג, המפקח על הלחץ במיכל אשר תפקידו לספק אות תקלה אם הלחץ במיכל יורד במתח ל- 250 </w:t>
      </w:r>
      <w:r w:rsidRPr="00C77EB7">
        <w:rPr>
          <w:rFonts w:asciiTheme="minorBidi" w:hAnsiTheme="minorBidi" w:cstheme="minorBidi"/>
          <w:sz w:val="24"/>
          <w:szCs w:val="24"/>
        </w:rPr>
        <w:t>PSI</w:t>
      </w:r>
      <w:r w:rsidRPr="00C77EB7">
        <w:rPr>
          <w:rFonts w:asciiTheme="minorBidi" w:hAnsiTheme="minorBidi" w:cstheme="minorBidi"/>
          <w:sz w:val="24"/>
          <w:szCs w:val="24"/>
          <w:rtl/>
        </w:rPr>
        <w:t>.</w:t>
      </w:r>
    </w:p>
    <w:p w14:paraId="53C9D723"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המכל יצוייד במנוף הפעלה אשר יאפשר ע"י הזזת המנוף ב- 90 מעלות שחרור הגז. בגמר התקנת המערכת יש לוודא שראש הפיקוד הידני המקומי נמצא במצב דרוך.</w:t>
      </w:r>
    </w:p>
    <w:p w14:paraId="014F489D"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המכל יהיה מותקן על קיר בסמוך ללוח או בתוך לוח החשמל.</w:t>
      </w:r>
    </w:p>
    <w:p w14:paraId="59A15BEA"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המכל יחוזק ויקובע בעזרת תמיכות אורגינליות.</w:t>
      </w:r>
    </w:p>
    <w:p w14:paraId="1E5018A5"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על אף האמור לעיל, באחריות הקבלן למקם ולסדר את המכל כך שתתאפשר גישה נוחה לבדיקה, ביקורת, מילוי חוזר ותחזוקה אחרת.</w:t>
      </w:r>
    </w:p>
    <w:p w14:paraId="01CE41D2"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על המכל יהיה שילוט אשר יכלול את מספר המכל, שם הגז, משקל הגזורמת הלחץ במיכל.</w:t>
      </w:r>
    </w:p>
    <w:p w14:paraId="60BFBA87"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צנרת</w:t>
      </w:r>
    </w:p>
    <w:p w14:paraId="3663B173"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הצנרת תהיה מפלדה מגולוונת מסוג </w:t>
      </w:r>
      <w:r w:rsidRPr="00C77EB7">
        <w:rPr>
          <w:rFonts w:asciiTheme="minorBidi" w:hAnsiTheme="minorBidi" w:cstheme="minorBidi"/>
          <w:sz w:val="24"/>
          <w:szCs w:val="24"/>
        </w:rPr>
        <w:t>SCHEDULE 40</w:t>
      </w:r>
      <w:r w:rsidRPr="00C77EB7">
        <w:rPr>
          <w:rFonts w:asciiTheme="minorBidi" w:hAnsiTheme="minorBidi" w:cstheme="minorBidi"/>
          <w:sz w:val="24"/>
          <w:szCs w:val="24"/>
          <w:rtl/>
        </w:rPr>
        <w:t xml:space="preserve"> עבור מערכת הכיבוי לחלל החדר או נחושת לארון החשמל, ותצבע בצבע יסוד ובצבע עליון אדום.</w:t>
      </w:r>
    </w:p>
    <w:p w14:paraId="299B628B"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הצנרת תחושב ותותאם לתקן הרלוונטי באמצעות מחשב ובהתאם לנחירי הפיזור.</w:t>
      </w:r>
    </w:p>
    <w:p w14:paraId="49203933"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אחריות התאמת מערכת פיזור הגז לתקן חלה על המבצע. הרצת המחשב תיערך על ידי הקבלן, תוגש לאישור המתכנן, והיא חלק של התחייבויות הקבלן ולא ישולם בנפרד.</w:t>
      </w:r>
    </w:p>
    <w:p w14:paraId="743F3709"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את הצנרת יש לקבוע בצורה בטוחה בעזרת חבקי צינור הן לקיר והן על הלוח ובמיוחד ליד נחיר פיזור הגז וזאת כדי למנוע את תנועת הצינור כתוצאה מכוח הרתע בעת הנסיקה.</w:t>
      </w:r>
    </w:p>
    <w:p w14:paraId="382F487C"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יש להתקין מחבר בצנרת הנסיקה במקום קרוב בצורה נוחה לשסתום המכל כדי לאפםשר ניתוק והסרת המכל למילוי או לטפול.</w:t>
      </w:r>
    </w:p>
    <w:p w14:paraId="08FC8C66"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lastRenderedPageBreak/>
        <w:t>יש לשייף היטב את כל קצוות הצינור לאחר חיתוכו ויש להסיר מהם את כל השבבים וכתמי השמן.</w:t>
      </w:r>
    </w:p>
    <w:p w14:paraId="5BA2E63E"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eastAsia="Calibri" w:hAnsiTheme="minorBidi" w:cstheme="minorBidi"/>
          <w:rtl/>
        </w:rPr>
        <w:t>בגמר התקנת הצנרת ולפני התקנת הנחיר, יש לנשוף דרך הצנרת אוויר יבש או חנקן, כדי לסלק שבבים וזיהומים אחרים.</w:t>
      </w:r>
    </w:p>
    <w:p w14:paraId="1367B36A"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נחיר הנסיקה</w:t>
      </w:r>
    </w:p>
    <w:p w14:paraId="0C5AA9A6"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המשמש לפיזור הגז, יהיה רדיאלי 360 מעלות בקוטר 9/8" עם מכסה פריצה מפלסטיק נפרץ, כדי להגן על חרירי הנחיר מכניסת חומר זר, במקרה של מערכת כיבוי ללוח חשמל, מיקום הנחיר יהיה בצמוד לתקרת לוח החשמל במרכזו, ויאפשר שטח כיסוי מקסימלי של חלל הלוח.</w:t>
      </w:r>
    </w:p>
    <w:p w14:paraId="0D2B0B5E"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כמות הנחירים תקבע על פי הצורך בכל מקרה.</w:t>
      </w:r>
    </w:p>
    <w:p w14:paraId="475FC241" w14:textId="77777777" w:rsidR="00A565EF" w:rsidRPr="00C77EB7" w:rsidRDefault="00A565EF" w:rsidP="00A565EF">
      <w:pPr>
        <w:pStyle w:val="normalline"/>
        <w:spacing w:after="0"/>
        <w:ind w:firstLine="0"/>
        <w:rPr>
          <w:rFonts w:asciiTheme="minorBidi" w:hAnsiTheme="minorBidi" w:cstheme="minorBidi"/>
          <w:sz w:val="24"/>
          <w:szCs w:val="24"/>
          <w:rtl/>
        </w:rPr>
      </w:pPr>
    </w:p>
    <w:p w14:paraId="3FAC1ECA"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שירותי אחזקה למערכת גילוי וכיבוי אש:</w:t>
      </w:r>
    </w:p>
    <w:p w14:paraId="492609CB"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עם הגשת מכרז זה ימסור הקבלן כתב התחייבות על נכונותו ואפשרותו לתת שירותי אחזקה למערכות. העבודה ו/או העבודות תבוצענה ע"י צוות עובדים מאומן ובקי בעבודות הרכבה ואחזקה של המערכת המפורטת במכרז זה. בנוסף לאמור במוקדמות לפרק זה רואים את עבודות האחזקה ככוללות:</w:t>
      </w:r>
    </w:p>
    <w:p w14:paraId="5352857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בדיקות וטיפולי מנע שגרתיים תקופתיים לפי הוראות האחזקה של היצרן והתקן הקובע.</w:t>
      </w:r>
    </w:p>
    <w:p w14:paraId="1FD7F6F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תיקון תקלות לפי הזמנת הלקוח.</w:t>
      </w:r>
    </w:p>
    <w:p w14:paraId="3B29FA1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אחזקת מלאי חלפים אוריגינליים הנדרשים ע"י היצרן.</w:t>
      </w:r>
    </w:p>
    <w:p w14:paraId="546BD2B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ניהול רישום מדויק של כל עבודות האחזקה המבוצעות במערכת. </w:t>
      </w:r>
    </w:p>
    <w:p w14:paraId="4780981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מתיקון תקלות במערכות יבוצע ע"י הקבלן מידית עם קבלת ההודעה ובכל מקרה תוך פרק זמן שלא יעלה על 24 שעות.</w:t>
      </w:r>
    </w:p>
    <w:p w14:paraId="2B56A43C" w14:textId="77777777" w:rsidR="00A565EF" w:rsidRPr="00C77EB7" w:rsidRDefault="00A565EF" w:rsidP="00A565EF">
      <w:pPr>
        <w:rPr>
          <w:rFonts w:asciiTheme="minorBidi" w:hAnsiTheme="minorBidi" w:cstheme="minorBidi"/>
          <w:sz w:val="24"/>
          <w:rtl/>
        </w:rPr>
      </w:pPr>
    </w:p>
    <w:p w14:paraId="35E76664"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בדיקת ניסיון הפעלה:</w:t>
      </w:r>
    </w:p>
    <w:p w14:paraId="094FE6F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עם השלמת המערכת יבצע הקבלן בדיקה בהשתתפות המהנדס המתכנן, הפקח ונציגי היזם, הבדיקה תכלול גם תדרוך מלא לאנשי האחזקה.</w:t>
      </w:r>
    </w:p>
    <w:p w14:paraId="595B728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באחריות הקבלן העברת המערכת בדיקה מלאה של מכון התקנים הישראלי ותיקון כל הליקויים שיתגלו. מחיר הבדיקה כלול במחיר המערכת ולא ישולם עבורם בנפרד.</w:t>
      </w:r>
    </w:p>
    <w:p w14:paraId="2444BF98" w14:textId="77777777" w:rsidR="00A565EF" w:rsidRPr="00C77EB7" w:rsidRDefault="00A565EF" w:rsidP="00A565EF">
      <w:pPr>
        <w:rPr>
          <w:rFonts w:asciiTheme="minorBidi" w:hAnsiTheme="minorBidi" w:cstheme="minorBidi"/>
          <w:sz w:val="24"/>
          <w:rtl/>
        </w:rPr>
      </w:pPr>
    </w:p>
    <w:p w14:paraId="7C76DFF0"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Pr>
      </w:pPr>
      <w:r w:rsidRPr="00C77EB7">
        <w:rPr>
          <w:rFonts w:asciiTheme="minorBidi" w:hAnsiTheme="minorBidi" w:cstheme="minorBidi"/>
          <w:b/>
          <w:bCs/>
          <w:sz w:val="24"/>
          <w:szCs w:val="24"/>
          <w:rtl/>
        </w:rPr>
        <w:t>אישורים ובדיקות:</w:t>
      </w:r>
    </w:p>
    <w:p w14:paraId="777A037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יגיש תכנית ביצוע לאישור לפני התחלת ביצוע העבודה ולאחר שסייר באתר ולמד את המבנה.</w:t>
      </w:r>
    </w:p>
    <w:p w14:paraId="1EE3705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ידאג ויהיה אחראי לכך שהמתקן יתאים לדרישות תקן 1220 חלק 3 ,1, 11 , והוראות מכון התקנים.</w:t>
      </w:r>
    </w:p>
    <w:p w14:paraId="165A063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עם השלמת העבודה יזמין הקבלן את מכון התקנים לבדיקה של כל המתקנים שהקים לרבות מערכת הכיבוי בלוח החשמל ויתקן כל ליקוי שיתגלה עד לקבלת אישור סופי שלמכון התקנים. לא תשולם תוספת עבור בדיקות חוזרות.</w:t>
      </w:r>
    </w:p>
    <w:p w14:paraId="16AE07F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עם השלמת העבודה יספק הקבלן תכניות עדות למתקן שבצע, משורטטות באוטוקד 2000. הקבלן ימסור את תכניות העדות ב – 3 עותקים וכן את הקובץ דיגיטלי ע"ג מדיה אופטית (</w:t>
      </w:r>
      <w:r w:rsidRPr="00C77EB7">
        <w:rPr>
          <w:rFonts w:asciiTheme="minorBidi" w:hAnsiTheme="minorBidi" w:cstheme="minorBidi"/>
          <w:sz w:val="24"/>
          <w:szCs w:val="24"/>
        </w:rPr>
        <w:t>CD/DVD</w:t>
      </w:r>
      <w:r w:rsidRPr="00C77EB7">
        <w:rPr>
          <w:rFonts w:asciiTheme="minorBidi" w:hAnsiTheme="minorBidi" w:cstheme="minorBidi"/>
          <w:sz w:val="24"/>
          <w:szCs w:val="24"/>
          <w:rtl/>
        </w:rPr>
        <w:t xml:space="preserve">). </w:t>
      </w:r>
    </w:p>
    <w:p w14:paraId="2D742BE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העבודה תחשב כגמורה רק לאחר שאושרה הן ע"י מכון התקנים והן ע"י המתכנן ולאחר שנמסרו תכניות העדות. </w:t>
      </w:r>
    </w:p>
    <w:p w14:paraId="5CC42377" w14:textId="77777777" w:rsidR="00A565EF" w:rsidRPr="00C77EB7" w:rsidRDefault="00A565EF" w:rsidP="00A565EF">
      <w:pPr>
        <w:pStyle w:val="normalline"/>
        <w:spacing w:after="0"/>
        <w:ind w:left="360" w:firstLine="0"/>
        <w:rPr>
          <w:rFonts w:asciiTheme="minorBidi" w:hAnsiTheme="minorBidi" w:cstheme="minorBidi"/>
          <w:sz w:val="24"/>
          <w:szCs w:val="24"/>
          <w:rtl/>
        </w:rPr>
      </w:pPr>
    </w:p>
    <w:p w14:paraId="6B916611" w14:textId="77777777" w:rsidR="00A565EF" w:rsidRPr="00C77EB7" w:rsidRDefault="00A565EF" w:rsidP="00A565EF">
      <w:pPr>
        <w:pStyle w:val="1f6"/>
        <w:rPr>
          <w:rFonts w:asciiTheme="minorBidi" w:hAnsiTheme="minorBidi" w:cstheme="minorBidi"/>
          <w:szCs w:val="24"/>
          <w:rtl/>
        </w:rPr>
      </w:pPr>
      <w:bookmarkStart w:id="40" w:name="_Toc78620855"/>
      <w:r w:rsidRPr="00C77EB7">
        <w:rPr>
          <w:rFonts w:asciiTheme="minorBidi" w:hAnsiTheme="minorBidi" w:cstheme="minorBidi"/>
          <w:szCs w:val="24"/>
          <w:rtl/>
        </w:rPr>
        <w:t>מיגון אלקטרו מגנטי</w:t>
      </w:r>
      <w:bookmarkEnd w:id="40"/>
    </w:p>
    <w:p w14:paraId="44059236"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עבודות מיגון אלקטרומגנטי יבוצעו על הקיר, ואחר בדיקה ובמידה שצריך מיגון ברצפה אז המיגון יותקן מתחת לריצוף. יגיע מיגון הרצפה על שכבותיו לקיר ומשם יעלה לגובה 0.5 מ בקירוב על הקיר, על פי מפרט מיגון הקיר שבהמשך.</w:t>
      </w:r>
    </w:p>
    <w:p w14:paraId="24C6FB29"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סדר השכבות של מיגון הרצפה</w:t>
      </w:r>
    </w:p>
    <w:p w14:paraId="009E09B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המיגון מורכב מפלטות אלומיניום ופלדת שנאים עם איטום לחות, לפי סדר התקנה הבא:</w:t>
      </w:r>
    </w:p>
    <w:p w14:paraId="49E6B52D"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על רצפת בטון תותקן שכבת איטום לחות</w:t>
      </w:r>
    </w:p>
    <w:p w14:paraId="32C14C1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על האיטום תותקן שכבת אלומיניום בעובי 6 מ"מ לפחות, מורכבת משתי פלטות בעובי 3 מ"מ מינימום כל אחת</w:t>
      </w:r>
    </w:p>
    <w:p w14:paraId="3C905A35"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על האלומיניום תותקן שכבת איטום לחות</w:t>
      </w:r>
    </w:p>
    <w:p w14:paraId="08E16CE9"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על האיטום תותקן שכבת פלדת שנאים בעובי 2 מ"מ לפחות</w:t>
      </w:r>
    </w:p>
    <w:p w14:paraId="4B1BEF53"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על פלדת השנאים תותקן שכבת איטום לחות.</w:t>
      </w:r>
    </w:p>
    <w:p w14:paraId="09B92457"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על שכבת איטום לחות תותקן שכבת אלומיניום בעובי 3 מ"מ</w:t>
      </w:r>
    </w:p>
    <w:p w14:paraId="1EB3C146" w14:textId="77777777" w:rsidR="00A565EF"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Pr>
      </w:pPr>
      <w:r w:rsidRPr="00C77EB7">
        <w:rPr>
          <w:rFonts w:asciiTheme="minorBidi" w:hAnsiTheme="minorBidi" w:cstheme="minorBidi"/>
          <w:sz w:val="24"/>
          <w:szCs w:val="24"/>
          <w:rtl/>
        </w:rPr>
        <w:t>על האלומיניום תותקן שכבת איטום לחות, למניעת חדירת לחות למיגון בעת שטיפת הרצפה.</w:t>
      </w:r>
    </w:p>
    <w:p w14:paraId="710A5F96" w14:textId="77777777" w:rsidR="00A565EF" w:rsidRPr="00C77EB7" w:rsidRDefault="00A565EF" w:rsidP="00A565EF">
      <w:pPr>
        <w:pStyle w:val="normalline"/>
        <w:spacing w:after="0"/>
        <w:ind w:left="2325" w:firstLine="0"/>
        <w:rPr>
          <w:rFonts w:asciiTheme="minorBidi" w:hAnsiTheme="minorBidi" w:cstheme="minorBidi"/>
          <w:sz w:val="24"/>
          <w:szCs w:val="24"/>
          <w:rtl/>
        </w:rPr>
      </w:pPr>
    </w:p>
    <w:p w14:paraId="3601F06F"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סדר שכבות של מיגון הקירות</w:t>
      </w:r>
    </w:p>
    <w:p w14:paraId="03719E6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על בטון הקירות תותקן שכבת איטום לחות</w:t>
      </w:r>
    </w:p>
    <w:p w14:paraId="38D5B0B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על האיטום תותקן שכבת אלומיניום בעובי 3 מ"מ לפחות</w:t>
      </w:r>
    </w:p>
    <w:p w14:paraId="78E99FF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על האלומיניום תותקן שכבת איטום לחות</w:t>
      </w:r>
    </w:p>
    <w:p w14:paraId="35AAC31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על האיטום תותקן שכבת פלדת שנאים בעובי 2 מ"מ לפחות</w:t>
      </w:r>
    </w:p>
    <w:p w14:paraId="730BF71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על פלדת השנאים תותקן שכבת איטום לחות.</w:t>
      </w:r>
    </w:p>
    <w:p w14:paraId="2D13191B" w14:textId="77777777" w:rsidR="00A565EF" w:rsidRPr="00C77EB7" w:rsidRDefault="00A565EF" w:rsidP="00A565EF">
      <w:pPr>
        <w:tabs>
          <w:tab w:val="left" w:pos="567"/>
          <w:tab w:val="num" w:pos="1440"/>
          <w:tab w:val="num" w:pos="1623"/>
          <w:tab w:val="left" w:pos="1984"/>
          <w:tab w:val="left" w:pos="2409"/>
          <w:tab w:val="left" w:pos="2693"/>
          <w:tab w:val="left" w:pos="3969"/>
          <w:tab w:val="left" w:pos="6520"/>
          <w:tab w:val="left" w:pos="7087"/>
        </w:tabs>
        <w:autoSpaceDE w:val="0"/>
        <w:autoSpaceDN w:val="0"/>
        <w:adjustRightInd w:val="0"/>
        <w:rPr>
          <w:rFonts w:asciiTheme="minorBidi" w:hAnsiTheme="minorBidi" w:cstheme="minorBidi"/>
          <w:sz w:val="24"/>
          <w:rtl/>
        </w:rPr>
      </w:pPr>
    </w:p>
    <w:p w14:paraId="50B6DC14"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מפרט חומרי המיגון</w:t>
      </w:r>
    </w:p>
    <w:p w14:paraId="1225B8B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שכבת איטום לחות מ </w:t>
      </w:r>
      <w:r w:rsidRPr="00C77EB7">
        <w:rPr>
          <w:rFonts w:asciiTheme="minorBidi" w:hAnsiTheme="minorBidi" w:cstheme="minorBidi"/>
          <w:sz w:val="24"/>
          <w:szCs w:val="24"/>
        </w:rPr>
        <w:t>PVC</w:t>
      </w:r>
      <w:r w:rsidRPr="00C77EB7">
        <w:rPr>
          <w:rFonts w:asciiTheme="minorBidi" w:hAnsiTheme="minorBidi" w:cstheme="minorBidi"/>
          <w:sz w:val="24"/>
          <w:szCs w:val="24"/>
          <w:rtl/>
        </w:rPr>
        <w:t xml:space="preserve">, או צבע אטים לחות למשל אפוקסי או </w:t>
      </w:r>
      <w:r w:rsidRPr="00C77EB7">
        <w:rPr>
          <w:rFonts w:asciiTheme="minorBidi" w:hAnsiTheme="minorBidi" w:cstheme="minorBidi"/>
          <w:sz w:val="24"/>
          <w:szCs w:val="24"/>
        </w:rPr>
        <w:t>FILLER</w:t>
      </w:r>
      <w:r w:rsidRPr="00C77EB7">
        <w:rPr>
          <w:rFonts w:asciiTheme="minorBidi" w:hAnsiTheme="minorBidi" w:cstheme="minorBidi"/>
          <w:sz w:val="24"/>
          <w:szCs w:val="24"/>
          <w:rtl/>
        </w:rPr>
        <w:t xml:space="preserve"> של טמבור העומדים בתקני בטיחות אש. האיטום העליון חייב להבטיח אטימות ממים בעת שטיפת רצפות או נזילה.</w:t>
      </w:r>
    </w:p>
    <w:p w14:paraId="4C2D23D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פלדת שנאים/סיליקון </w:t>
      </w:r>
      <w:r w:rsidRPr="00C77EB7">
        <w:rPr>
          <w:rFonts w:asciiTheme="minorBidi" w:hAnsiTheme="minorBidi" w:cstheme="minorBidi"/>
          <w:sz w:val="24"/>
          <w:szCs w:val="24"/>
        </w:rPr>
        <w:t>Non Oriented Silicon Steel</w:t>
      </w:r>
      <w:r w:rsidRPr="00C77EB7">
        <w:rPr>
          <w:rFonts w:asciiTheme="minorBidi" w:hAnsiTheme="minorBidi" w:cstheme="minorBidi"/>
          <w:sz w:val="24"/>
          <w:szCs w:val="24"/>
          <w:rtl/>
        </w:rPr>
        <w:t xml:space="preserve"> מסוג </w:t>
      </w:r>
      <w:r w:rsidRPr="00C77EB7">
        <w:rPr>
          <w:rFonts w:asciiTheme="minorBidi" w:hAnsiTheme="minorBidi" w:cstheme="minorBidi"/>
          <w:sz w:val="24"/>
          <w:szCs w:val="24"/>
        </w:rPr>
        <w:t>M15</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M47</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RM</w:t>
      </w:r>
      <w:r w:rsidRPr="00C77EB7">
        <w:rPr>
          <w:rFonts w:asciiTheme="minorBidi" w:hAnsiTheme="minorBidi" w:cstheme="minorBidi"/>
          <w:sz w:val="24"/>
          <w:szCs w:val="24"/>
          <w:rtl/>
        </w:rPr>
        <w:t xml:space="preserve"> או שווה ערך מבחינת החדירות המגנטית היחסית, בעלות חדירות מגנטית יחסית גבוהה מ 5000, עם ציפוי לכה משני הצדדים, שעברה תהליך שלם </w:t>
      </w:r>
      <w:r w:rsidRPr="00C77EB7">
        <w:rPr>
          <w:rFonts w:asciiTheme="minorBidi" w:hAnsiTheme="minorBidi" w:cstheme="minorBidi"/>
          <w:sz w:val="24"/>
          <w:szCs w:val="24"/>
        </w:rPr>
        <w:t>fully processed</w:t>
      </w:r>
      <w:r w:rsidRPr="00C77EB7">
        <w:rPr>
          <w:rFonts w:asciiTheme="minorBidi" w:hAnsiTheme="minorBidi" w:cstheme="minorBidi"/>
          <w:sz w:val="24"/>
          <w:szCs w:val="24"/>
          <w:rtl/>
        </w:rPr>
        <w:t xml:space="preserve"> .</w:t>
      </w:r>
    </w:p>
    <w:p w14:paraId="7AC3FE1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אלומיניום בעלת מוליכות גבוהה (התנגדות לא יותר מאשר </w:t>
      </w:r>
      <w:r w:rsidRPr="00C77EB7">
        <w:rPr>
          <w:rFonts w:asciiTheme="minorBidi" w:hAnsiTheme="minorBidi" w:cstheme="minorBidi"/>
          <w:sz w:val="24"/>
          <w:szCs w:val="24"/>
        </w:rPr>
        <w:t>Ω-m-8- 4*10</w:t>
      </w:r>
      <w:r w:rsidRPr="00C77EB7">
        <w:rPr>
          <w:rFonts w:asciiTheme="minorBidi" w:hAnsiTheme="minorBidi" w:cstheme="minorBidi"/>
          <w:sz w:val="24"/>
          <w:szCs w:val="24"/>
          <w:rtl/>
        </w:rPr>
        <w:t>) . סגסוגות הבאות בחשבון:</w:t>
      </w:r>
    </w:p>
    <w:p w14:paraId="4BF87BA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1050-0, 1060-</w:t>
      </w:r>
      <w:r w:rsidRPr="00C77EB7">
        <w:rPr>
          <w:rFonts w:asciiTheme="minorBidi" w:hAnsiTheme="minorBidi" w:cstheme="minorBidi"/>
          <w:sz w:val="24"/>
          <w:szCs w:val="24"/>
        </w:rPr>
        <w:t>O, 1060-H18, 1100, 1100-O, 1100-H18, 1145-O, 1145-H18, 1199-O, 1350-O, 1350-Hx</w:t>
      </w:r>
    </w:p>
    <w:p w14:paraId="16AD46E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המבצע יציג אישורי ספק כי החומרים מקיימים דרישות אלו.</w:t>
      </w:r>
    </w:p>
    <w:p w14:paraId="1087035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יכול להציע לאישור המתכנן הרכבי חומרים אחרים, כאשר ידוע לו שאחריותו לעמוד בדרישות הביצוע של המיגון.</w:t>
      </w:r>
    </w:p>
    <w:p w14:paraId="2696C84A" w14:textId="77777777" w:rsidR="00A565EF" w:rsidRPr="00C77EB7" w:rsidRDefault="00A565EF" w:rsidP="00A565EF">
      <w:pPr>
        <w:tabs>
          <w:tab w:val="left" w:pos="567"/>
          <w:tab w:val="num" w:pos="1440"/>
          <w:tab w:val="num" w:pos="1623"/>
          <w:tab w:val="left" w:pos="1984"/>
          <w:tab w:val="left" w:pos="2409"/>
          <w:tab w:val="left" w:pos="2693"/>
          <w:tab w:val="left" w:pos="3969"/>
          <w:tab w:val="left" w:pos="6520"/>
          <w:tab w:val="left" w:pos="7087"/>
        </w:tabs>
        <w:autoSpaceDE w:val="0"/>
        <w:autoSpaceDN w:val="0"/>
        <w:adjustRightInd w:val="0"/>
        <w:rPr>
          <w:rFonts w:asciiTheme="minorBidi" w:hAnsiTheme="minorBidi" w:cstheme="minorBidi"/>
          <w:sz w:val="24"/>
          <w:rtl/>
        </w:rPr>
      </w:pPr>
    </w:p>
    <w:p w14:paraId="018E8984"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חיבור בין פלטות המיגון</w:t>
      </w:r>
    </w:p>
    <w:p w14:paraId="543E3D2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החיבור בין פלטות אלומיניום סמוכות יהיה על ידי מסמרות פלדה בעלות שרוול אלומיניום, כל 15 ס"מ מקסימום כאשר הפלטות חופפות ב 10 ס"מ מינימום. שטחי החפיפה יהיו מוליכים, נקיים מצבע ובידוד כל שהוא.</w:t>
      </w:r>
    </w:p>
    <w:p w14:paraId="72BC135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יש להניח את הפלטות כך שלא תהיה פינה של 4 פלטות, ושהחיבור בין פלטות בשכבה אחת לא יהיה קרוב מ 50 ס"מ מהחיבור של פלטות שמעליהן.</w:t>
      </w:r>
    </w:p>
    <w:p w14:paraId="343E318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החיבור בין פלטות פלדת שנאים יהיה בהדבקה בלחץ עם דבק מסוג ורוסטיק שאינו נדלק באש, למשל, להבטיח צמידות, בחפיפה של 20 ס"מ מינימום. כאשר נעשה שימוש במספר שכבות פלדה כדי להשיג את העובי הנדרש, יש להפריד בין פאות חפיפה של שכבה אחת מהפאות של שכבה שמעליה בלפחות 0.5 מטרים. יש לסדר את הפלטות בשכבה כך שלא תיווצר פאת חיבור בצומת בין 4 פלטות.</w:t>
      </w:r>
    </w:p>
    <w:p w14:paraId="50FE7130" w14:textId="77777777" w:rsidR="00A565EF" w:rsidRPr="00C77EB7" w:rsidRDefault="00A565EF" w:rsidP="00A565EF">
      <w:pPr>
        <w:rPr>
          <w:rFonts w:asciiTheme="minorBidi" w:hAnsiTheme="minorBidi" w:cstheme="minorBidi"/>
          <w:sz w:val="24"/>
          <w:rtl/>
        </w:rPr>
      </w:pPr>
    </w:p>
    <w:p w14:paraId="4C492F47"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מפרט ביצועי המיגון</w:t>
      </w:r>
    </w:p>
    <w:p w14:paraId="2EA7A5C3" w14:textId="77777777" w:rsidR="00A565EF" w:rsidRPr="00C77EB7" w:rsidRDefault="00A565EF" w:rsidP="00A565EF">
      <w:pPr>
        <w:pStyle w:val="normalline"/>
        <w:numPr>
          <w:ilvl w:val="2"/>
          <w:numId w:val="1"/>
        </w:numPr>
        <w:tabs>
          <w:tab w:val="clear" w:pos="360"/>
        </w:tabs>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המיגון יבטיח כי רמת השדה המגנטי הכלל כיווני בתנאי זרם טיפוסי שהוא 60% מהערך הנקוב של מערך החשמל, לא יעלה על </w:t>
      </w:r>
      <w:r w:rsidRPr="00C77EB7">
        <w:rPr>
          <w:rFonts w:asciiTheme="minorBidi" w:hAnsiTheme="minorBidi" w:cstheme="minorBidi"/>
          <w:sz w:val="24"/>
          <w:szCs w:val="24"/>
        </w:rPr>
        <w:t>mGauss</w:t>
      </w:r>
      <w:r w:rsidRPr="00C77EB7">
        <w:rPr>
          <w:rFonts w:asciiTheme="minorBidi" w:hAnsiTheme="minorBidi" w:cstheme="minorBidi"/>
          <w:sz w:val="24"/>
          <w:szCs w:val="24"/>
          <w:rtl/>
        </w:rPr>
        <w:t xml:space="preserve"> 4 במרחק 20 ס"מ מהקירות ובגובה 1 מטר מהרצפה בקומה מעל או מתחת.</w:t>
      </w:r>
    </w:p>
    <w:p w14:paraId="708F040D" w14:textId="77777777" w:rsidR="00A565EF" w:rsidRPr="00C77EB7" w:rsidRDefault="00A565EF" w:rsidP="00A565EF">
      <w:pPr>
        <w:pStyle w:val="normalline"/>
        <w:spacing w:after="0"/>
        <w:ind w:firstLine="0"/>
        <w:rPr>
          <w:rFonts w:asciiTheme="minorBidi" w:hAnsiTheme="minorBidi" w:cstheme="minorBidi"/>
          <w:sz w:val="24"/>
          <w:szCs w:val="24"/>
          <w:rtl/>
        </w:rPr>
      </w:pPr>
    </w:p>
    <w:p w14:paraId="399B5B3D" w14:textId="77777777" w:rsidR="00A565EF" w:rsidRPr="00C77EB7" w:rsidRDefault="00A565EF" w:rsidP="00A565EF">
      <w:pPr>
        <w:pStyle w:val="1f6"/>
        <w:rPr>
          <w:rFonts w:asciiTheme="minorBidi" w:hAnsiTheme="minorBidi" w:cstheme="minorBidi"/>
          <w:szCs w:val="24"/>
          <w:rtl/>
        </w:rPr>
      </w:pPr>
      <w:bookmarkStart w:id="41" w:name="_Toc78620856"/>
      <w:r w:rsidRPr="00C77EB7">
        <w:rPr>
          <w:rFonts w:asciiTheme="minorBidi" w:hAnsiTheme="minorBidi" w:cstheme="minorBidi"/>
          <w:szCs w:val="24"/>
          <w:rtl/>
        </w:rPr>
        <w:t>תאורה:</w:t>
      </w:r>
      <w:bookmarkEnd w:id="41"/>
    </w:p>
    <w:p w14:paraId="1807F806"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אישורים ותקנים</w:t>
      </w:r>
    </w:p>
    <w:p w14:paraId="04C2AEE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תנאי לאישור גוף תאורה יהיה עמידה בתקנים המפורטים מטה:</w:t>
      </w:r>
    </w:p>
    <w:p w14:paraId="3BBBF07D" w14:textId="77777777" w:rsidR="00A565EF" w:rsidRPr="00C77EB7" w:rsidRDefault="00A565EF" w:rsidP="00A565EF">
      <w:pPr>
        <w:pStyle w:val="normalline"/>
        <w:spacing w:after="0"/>
        <w:ind w:left="1758" w:firstLine="0"/>
        <w:rPr>
          <w:rFonts w:asciiTheme="minorBidi" w:hAnsiTheme="minorBidi" w:cstheme="minorBidi"/>
          <w:sz w:val="24"/>
          <w:szCs w:val="24"/>
          <w:rtl/>
        </w:rPr>
      </w:pPr>
      <w:r w:rsidRPr="00C77EB7">
        <w:rPr>
          <w:rFonts w:asciiTheme="minorBidi" w:hAnsiTheme="minorBidi" w:cstheme="minorBidi"/>
          <w:sz w:val="24"/>
          <w:szCs w:val="24"/>
          <w:rtl/>
        </w:rPr>
        <w:t xml:space="preserve">(יש להציג תעודות בדיקה חיוביות ומלאות של מכון התקנים הישראלי או תעודות בדיקה ממעבדות מוסמכות </w:t>
      </w:r>
      <w:r w:rsidRPr="00C77EB7">
        <w:rPr>
          <w:rFonts w:asciiTheme="minorBidi" w:hAnsiTheme="minorBidi" w:cstheme="minorBidi"/>
          <w:sz w:val="24"/>
          <w:szCs w:val="24"/>
        </w:rPr>
        <w:t>ISO17025</w:t>
      </w:r>
      <w:r w:rsidRPr="00C77EB7">
        <w:rPr>
          <w:rFonts w:asciiTheme="minorBidi" w:hAnsiTheme="minorBidi" w:cstheme="minorBidi"/>
          <w:sz w:val="24"/>
          <w:szCs w:val="24"/>
          <w:rtl/>
        </w:rPr>
        <w:t xml:space="preserve"> בארץ הייצור עבור התקנים כמפורט להלן).</w:t>
      </w:r>
    </w:p>
    <w:p w14:paraId="3405C3D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תקן ישראלי 20 חלק ,2.2 .2.3 תעודת מכון התקנים תאשר את הגוף על כל מרכיביו.</w:t>
      </w:r>
    </w:p>
    <w:p w14:paraId="5C365C61"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תקן ישראלי 961 חלק 12.3 (פליטת הרמוניות בקו הזרם) . </w:t>
      </w:r>
    </w:p>
    <w:p w14:paraId="2C82D034"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תקן ישראלי 961 חלק 12.5 (תנודות מתח והבהובים בקו האספקה).</w:t>
      </w:r>
    </w:p>
    <w:p w14:paraId="317A2200"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תקן ישראלי 961 חלק 2.1 ו/או </w:t>
      </w:r>
      <w:r w:rsidRPr="00C77EB7">
        <w:rPr>
          <w:rFonts w:asciiTheme="minorBidi" w:hAnsiTheme="minorBidi" w:cstheme="minorBidi"/>
          <w:sz w:val="24"/>
          <w:szCs w:val="24"/>
        </w:rPr>
        <w:t>EN55015</w:t>
      </w:r>
      <w:r w:rsidRPr="00C77EB7">
        <w:rPr>
          <w:rFonts w:asciiTheme="minorBidi" w:hAnsiTheme="minorBidi" w:cstheme="minorBidi"/>
          <w:sz w:val="24"/>
          <w:szCs w:val="24"/>
          <w:rtl/>
        </w:rPr>
        <w:t xml:space="preserve"> (הפרעות משודרות בתדר רדיו מציוד תאורה).</w:t>
      </w:r>
    </w:p>
    <w:p w14:paraId="35771BF0"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תקן </w:t>
      </w:r>
      <w:r w:rsidRPr="00C77EB7">
        <w:rPr>
          <w:rFonts w:asciiTheme="minorBidi" w:hAnsiTheme="minorBidi" w:cstheme="minorBidi"/>
          <w:sz w:val="24"/>
          <w:szCs w:val="24"/>
        </w:rPr>
        <w:t>IEC/EN61547</w:t>
      </w:r>
      <w:r w:rsidRPr="00C77EB7">
        <w:rPr>
          <w:rFonts w:asciiTheme="minorBidi" w:hAnsiTheme="minorBidi" w:cstheme="minorBidi"/>
          <w:sz w:val="24"/>
          <w:szCs w:val="24"/>
          <w:rtl/>
        </w:rPr>
        <w:t xml:space="preserve"> (חסינות מפני הפרעות אלקטרומגנטיות לציוד תאורה).</w:t>
      </w:r>
    </w:p>
    <w:p w14:paraId="35779A09"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תקן </w:t>
      </w:r>
      <w:r w:rsidRPr="00C77EB7">
        <w:rPr>
          <w:rFonts w:asciiTheme="minorBidi" w:hAnsiTheme="minorBidi" w:cstheme="minorBidi"/>
          <w:sz w:val="24"/>
          <w:szCs w:val="24"/>
        </w:rPr>
        <w:t>IEC60598</w:t>
      </w:r>
      <w:r w:rsidRPr="00C77EB7">
        <w:rPr>
          <w:rFonts w:asciiTheme="minorBidi" w:hAnsiTheme="minorBidi" w:cstheme="minorBidi"/>
          <w:sz w:val="24"/>
          <w:szCs w:val="24"/>
          <w:rtl/>
        </w:rPr>
        <w:t xml:space="preserve"> דרגת ההגנה מפני הלם חשמלי מסוג </w:t>
      </w:r>
      <w:r w:rsidRPr="00C77EB7">
        <w:rPr>
          <w:rFonts w:asciiTheme="minorBidi" w:hAnsiTheme="minorBidi" w:cstheme="minorBidi"/>
          <w:sz w:val="24"/>
          <w:szCs w:val="24"/>
        </w:rPr>
        <w:t>II</w:t>
      </w:r>
      <w:r w:rsidRPr="00C77EB7">
        <w:rPr>
          <w:rFonts w:asciiTheme="minorBidi" w:hAnsiTheme="minorBidi" w:cstheme="minorBidi"/>
          <w:sz w:val="24"/>
          <w:szCs w:val="24"/>
          <w:rtl/>
        </w:rPr>
        <w:t xml:space="preserve"> .</w:t>
      </w:r>
    </w:p>
    <w:p w14:paraId="485D0890"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תחשיב תאורה של המתקן העונה לדרישות המפרט והתכניות, חישובי תאורה  יבוצעו עם מקדם הפחתה .0.7</w:t>
      </w:r>
    </w:p>
    <w:p w14:paraId="341E461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רכש גופי תאורה יתבצע לאחר אישור גופי התאורה על ידי המפקח.</w:t>
      </w:r>
    </w:p>
    <w:p w14:paraId="0874C38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מחירי גופי התאורה בכתב הכמויות כוללים אספקה בלבד כולל ציוד ההדלקה אלקטרוני מלא, מצתים, נורות, קבל כופל הספק וכל הנדרש. ההתקנה שתשולם בנפרד תכלול את כל חומרי העזר כגון מיתלים, מוטות הברגה, חיזוקים, סופיות כבל, כבלים מסתלסלים או כבלים מיוחדים קופסאות הסתעפות וכל הנדרש קומפלט. </w:t>
      </w:r>
    </w:p>
    <w:p w14:paraId="027D77E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 מחיר התקנת גופי התאורה השקועים בתקרות אקוסטיות כולל ביצוע פתחים בתקרה האקוסטית בהתאם למידות של גוף התאורה המוצע ע"י הקבלן וכולל התעלות המותאמות לסוג הגוף. וכן מוטות הברגה לתליית הגוף לתקרת בטון.</w:t>
      </w:r>
    </w:p>
    <w:p w14:paraId="226D56F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גוף התאורה יתאים לכל דרישות תקן ישראלי 20 חלק 2.2 ויהיה בעל תו תקן ישראלי או של ארץ המוצא שלו.</w:t>
      </w:r>
    </w:p>
    <w:p w14:paraId="57AE4C93"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rtl/>
        </w:rPr>
      </w:pPr>
      <w:r w:rsidRPr="00C77EB7">
        <w:rPr>
          <w:rFonts w:asciiTheme="minorBidi" w:hAnsiTheme="minorBidi" w:cstheme="minorBidi"/>
          <w:rtl/>
        </w:rPr>
        <w:t xml:space="preserve">גוף התאורה מיועד להתקנה ולהתחברות לזינה באמצעות מערכת הפעלה אלקטרונית ייעודית אינטגרלית. ההתקנה תתבצע בהתאם להוראות ההתקנה המקוריות של היצרן. </w:t>
      </w:r>
      <w:r w:rsidRPr="00C77EB7">
        <w:rPr>
          <w:rFonts w:asciiTheme="minorBidi" w:eastAsia="Calibri" w:hAnsiTheme="minorBidi" w:cstheme="minorBidi"/>
          <w:rtl/>
        </w:rPr>
        <w:t>מערכת ההפעלה האלקטרונית תאפשר תאורה קבועה ויציבה, ללא תלות בשינויים במתח הרשת .(10%±)</w:t>
      </w:r>
    </w:p>
    <w:p w14:paraId="54BC842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אחריות לכל גופי התאורה תינתן על ידי הספק כנציג היצרן ותכלול את כלל האביזר לחמש שנים, כמו כן תינתן אחריות ישירה של יצרן הגוף.</w:t>
      </w:r>
    </w:p>
    <w:p w14:paraId="5F25F94C" w14:textId="77777777" w:rsidR="00A565EF" w:rsidRDefault="00A565EF" w:rsidP="00A565EF">
      <w:pPr>
        <w:rPr>
          <w:rFonts w:asciiTheme="minorBidi" w:hAnsiTheme="minorBidi" w:cstheme="minorBidi"/>
          <w:b/>
          <w:bCs/>
          <w:sz w:val="24"/>
          <w:u w:val="single"/>
          <w:rtl/>
        </w:rPr>
      </w:pPr>
    </w:p>
    <w:p w14:paraId="4ED9B67E"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מפרט טכני לגופי התאורה:</w:t>
      </w:r>
    </w:p>
    <w:p w14:paraId="113AF078" w14:textId="77777777" w:rsidR="00A565EF" w:rsidRPr="00C77EB7" w:rsidRDefault="00A565EF" w:rsidP="00A565EF">
      <w:pPr>
        <w:pStyle w:val="normalline"/>
        <w:spacing w:after="0"/>
        <w:ind w:firstLine="0"/>
        <w:rPr>
          <w:rFonts w:asciiTheme="minorBidi" w:hAnsiTheme="minorBidi" w:cstheme="minorBidi"/>
          <w:sz w:val="24"/>
          <w:szCs w:val="24"/>
          <w:rtl/>
        </w:rPr>
      </w:pPr>
      <w:r w:rsidRPr="00C77EB7">
        <w:rPr>
          <w:rFonts w:asciiTheme="minorBidi" w:hAnsiTheme="minorBidi" w:cstheme="minorBidi"/>
          <w:b/>
          <w:bCs/>
          <w:sz w:val="24"/>
          <w:szCs w:val="24"/>
          <w:rtl/>
        </w:rPr>
        <w:t>הערה</w:t>
      </w:r>
      <w:r w:rsidRPr="00C77EB7">
        <w:rPr>
          <w:rFonts w:asciiTheme="minorBidi" w:hAnsiTheme="minorBidi" w:cstheme="minorBidi"/>
          <w:sz w:val="24"/>
          <w:szCs w:val="24"/>
          <w:rtl/>
        </w:rPr>
        <w:t>: בכל מקום שמוזכרת המילה " ספק" הכוונה היא לספק אחד או יותר אשר   יבחרו על ידי הקבלן לצורך אספקת גופי תאורה, כפי שמצוין בכתב הכמויות.</w:t>
      </w:r>
    </w:p>
    <w:p w14:paraId="1D27E644" w14:textId="77777777" w:rsidR="00A565EF" w:rsidRPr="00C77EB7" w:rsidRDefault="00A565EF" w:rsidP="00A565EF">
      <w:pPr>
        <w:pStyle w:val="normalline"/>
        <w:spacing w:after="0"/>
        <w:ind w:firstLine="0"/>
        <w:rPr>
          <w:rFonts w:asciiTheme="minorBidi" w:hAnsiTheme="minorBidi" w:cstheme="minorBidi"/>
          <w:sz w:val="24"/>
          <w:szCs w:val="24"/>
          <w:rtl/>
        </w:rPr>
      </w:pPr>
      <w:r w:rsidRPr="00C77EB7">
        <w:rPr>
          <w:rFonts w:asciiTheme="minorBidi" w:hAnsiTheme="minorBidi" w:cstheme="minorBidi"/>
          <w:sz w:val="24"/>
          <w:szCs w:val="24"/>
          <w:rtl/>
        </w:rPr>
        <w:t>כל ספק או יצרן שלא מוזכר או מצוין בכתב הכמויות חייב לעבור אישור  מוקדם של המתכנן והמפקח לפני העסקתו על ידי הקבלן.</w:t>
      </w:r>
    </w:p>
    <w:p w14:paraId="1EB97AC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מחיר גופי התאורה המוצע ע"י הספק כולל ציוד הדלקה, מצתים, נורות, משנקים, קבל כופל הספק וכל חומרי העזר הדרושים להתקנה מושלמת של הגופים ע"י הקבלן כגון סופיות, מיתלים, תומכים, כבל מסתלסל + בלדחין (לגופים תלויים) וכל האביזרים האוריגינליים הנדרשים להתקנה מושלמת של הגוף לפי הוראות היצרן.</w:t>
      </w:r>
    </w:p>
    <w:p w14:paraId="4CA8B18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ציוד ההדלקה יחובר אל גופי התאורה באמצעות שקע/תקע. כמו כן כל הציוד יותקן בקופסא אוריגינלית של היצרן כך שהחלפת קופסת או מגש ציוד תבוצע במהירות ללא צורך בשימוש בכלים.</w:t>
      </w:r>
    </w:p>
    <w:p w14:paraId="7EAEBA6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ספק גופי התאורה מטעם הקבלן ידריך את קבלן החשמל שבחר בו באופן מפורט לרבות קיום סדנת הדרכה במפעל/משרדים של הספק לגבי אופן התקנת גופי התאורה כולל שימוש באמצעי הדרכה מצורפים לגופים או מסופקים ע"י הספק אוריגינליים של היצרן וזאת על מנת לאפשר התקנה מושלמת של הגופים ללא גרימת נזק לגופי התאורה או לתקרות או ציוד אחר בבנין, וכן על מנת לאפשר תנאי עבודה אופטימליים לגוף התאורה בהתאם להוראות היצרן תוך תפוקה פוטומטרית אופטימלית של הגוף לפי תכנון היצרן.</w:t>
      </w:r>
    </w:p>
    <w:p w14:paraId="10326DD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ספק גופי התאורה מטעם הקבלן יצרף להצעתו קטלוגים ו/או </w:t>
      </w:r>
      <w:r w:rsidRPr="00C77EB7">
        <w:rPr>
          <w:rFonts w:asciiTheme="minorBidi" w:hAnsiTheme="minorBidi" w:cstheme="minorBidi"/>
          <w:sz w:val="24"/>
          <w:szCs w:val="24"/>
        </w:rPr>
        <w:t>CD</w:t>
      </w:r>
      <w:r w:rsidRPr="00C77EB7">
        <w:rPr>
          <w:rFonts w:asciiTheme="minorBidi" w:hAnsiTheme="minorBidi" w:cstheme="minorBidi"/>
          <w:sz w:val="24"/>
          <w:szCs w:val="24"/>
          <w:rtl/>
        </w:rPr>
        <w:t xml:space="preserve"> לפי דרישת המתכנן כולל עקומות פוטומטריות ממוחשבות לכל גוף מוצע על ידו. לא תתקבל כל הצעה ללא צירוף מסמכים אלו.</w:t>
      </w:r>
    </w:p>
    <w:p w14:paraId="79ABC7C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ספק גופי התאורה יבצע חישובי תאורה ממוחשבים ומפורטים כולל הדמיה תלת-מיימדית לכל גוף תאורה בפרויקט לפי דרישת המתכנן והמזמין לרבות חישוב רמות תאורה אנכיות, אופקיות ורמת סינוור. חישובים אלו יבוצעו הן בשלב המשא ומתן עם המזמין ללא כל התחייבות של המזמין לרכישת גופי התאורה והן בשלב אישור הגופים במידה והספק והקבלן יבחרו על ידי המזמין. ביצוע חישובים אלו יהיה על חשבון הספק והקבלן ללא כל תשלום או חיוב מצד המזמין גם אם הספק והקבלן לא יבחרו ע"י המזמין לאספקת כל גוף תאורה שהוא. המתכנן יעביר לפי דרישה, לספק גופי התאורה תוכניות ממוחשבות בתוכנת </w:t>
      </w:r>
      <w:r w:rsidRPr="00C77EB7">
        <w:rPr>
          <w:rFonts w:asciiTheme="minorBidi" w:hAnsiTheme="minorBidi" w:cstheme="minorBidi"/>
          <w:sz w:val="24"/>
          <w:szCs w:val="24"/>
        </w:rPr>
        <w:t>AUTOCAD</w:t>
      </w:r>
      <w:r w:rsidRPr="00C77EB7">
        <w:rPr>
          <w:rFonts w:asciiTheme="minorBidi" w:hAnsiTheme="minorBidi" w:cstheme="minorBidi"/>
          <w:sz w:val="24"/>
          <w:szCs w:val="24"/>
          <w:rtl/>
        </w:rPr>
        <w:t xml:space="preserve"> למתקן התאורה בכל חלק של המפעל לצורך ביצוע חישובים אלו.</w:t>
      </w:r>
    </w:p>
    <w:p w14:paraId="4E1B5FB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והספק מטעמו יציעו גופי תאורה שהינם יעילים מבחינה פוטומטרית חוסכי אנרגיה ואמינים לאורך זמן, בעלי רמת סינוור מינימלית. הקבלן יצרף עם הצעתו מקדם יעילות/נצילות לכל גף, וכן רמת הגבלת סינוור לפי דרישת המתכנן והמזמין.</w:t>
      </w:r>
    </w:p>
    <w:p w14:paraId="0B334A8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יש להתייחס למושג "שווה ערך" לגבי גופי התאורה כך שהגוף החליפי יהיה זהה לגוף המצוין בכתב הכמויות הן מבחינת טיב, איכות, פוטומטריה, נתונים חשמליים ונתונים מכניים.</w:t>
      </w:r>
    </w:p>
    <w:p w14:paraId="49BF7B48"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נורות וציוד:</w:t>
      </w:r>
    </w:p>
    <w:p w14:paraId="51E9494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גופי התאורה יתבססו בעיקרם על תאורת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 </w:t>
      </w:r>
    </w:p>
    <w:p w14:paraId="7DAC231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צבע הנורות (טמפ' הצבע ב </w:t>
      </w:r>
      <w:r w:rsidRPr="00C77EB7">
        <w:rPr>
          <w:rFonts w:asciiTheme="minorBidi" w:hAnsiTheme="minorBidi" w:cstheme="minorBidi"/>
          <w:sz w:val="24"/>
          <w:szCs w:val="24"/>
        </w:rPr>
        <w:t>K</w:t>
      </w:r>
      <w:r w:rsidRPr="00C77EB7">
        <w:rPr>
          <w:rFonts w:asciiTheme="minorBidi" w:hAnsiTheme="minorBidi" w:cstheme="minorBidi"/>
          <w:sz w:val="24"/>
          <w:szCs w:val="24"/>
          <w:rtl/>
        </w:rPr>
        <w:t>) יבחר לקראת אספקת הגופים ע"י יועץ התאורה, מתכנן  האדריכל והמזמין לאחר ביצוע ניסויי תאורה. צבע הנורות יותאם לפי המטרה  והאזור/פונקציה בבנין.</w:t>
      </w:r>
    </w:p>
    <w:p w14:paraId="4FCC344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רמת הסינוור של גופי התאורה חוץ ופנים תעמוד בדרישות תקן 8995 . גופי תאורת חוץ יהיו מסוג </w:t>
      </w:r>
      <w:r w:rsidRPr="00C77EB7">
        <w:rPr>
          <w:rFonts w:asciiTheme="minorBidi" w:hAnsiTheme="minorBidi" w:cstheme="minorBidi"/>
          <w:sz w:val="24"/>
          <w:szCs w:val="24"/>
        </w:rPr>
        <w:t>CUTTOF</w:t>
      </w:r>
      <w:r w:rsidRPr="00C77EB7">
        <w:rPr>
          <w:rFonts w:asciiTheme="minorBidi" w:hAnsiTheme="minorBidi" w:cstheme="minorBidi"/>
          <w:sz w:val="24"/>
          <w:szCs w:val="24"/>
          <w:rtl/>
        </w:rPr>
        <w:t xml:space="preserve"> עם זווית פיזור של 8.2 מעלות מקסימלית.</w:t>
      </w:r>
    </w:p>
    <w:p w14:paraId="67FF584B"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 xml:space="preserve">מפרט טכני מיוחד לג"ת </w:t>
      </w:r>
      <w:r w:rsidRPr="00C77EB7">
        <w:rPr>
          <w:rFonts w:asciiTheme="minorBidi" w:hAnsiTheme="minorBidi" w:cstheme="minorBidi"/>
          <w:b/>
          <w:bCs/>
          <w:sz w:val="24"/>
          <w:szCs w:val="24"/>
        </w:rPr>
        <w:t>LED</w:t>
      </w:r>
    </w:p>
    <w:p w14:paraId="49EB2BC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כל גופי התאורה יהיו מתוצרת מאושרת על ידי מכון תקנים בארץ מוצאם ואישור של מכון התקנים הישראלי.</w:t>
      </w:r>
    </w:p>
    <w:p w14:paraId="5DFB7F2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כל אביזרי התאורה יהיו מייצור סידרתי ולא חד פעמי, כולל דף קטלוגי מפורט המתאר את הנדרש במפרט.</w:t>
      </w:r>
    </w:p>
    <w:p w14:paraId="14490F4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אחריות לכל גופי התאורה תינתן על ידי הספק כנציג היצרן ותכלול את כלל האביזר לחמש שנים, כמו כן יש לבקש אחריות ישירה מהחברה היצרנית.</w:t>
      </w:r>
    </w:p>
    <w:p w14:paraId="51DBB4B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נצילות של כל גופי התאורה מבחינת תפוקת האור מהאביזר תהיה 100% הווה אומר </w:t>
      </w:r>
      <w:r w:rsidRPr="00C77EB7">
        <w:rPr>
          <w:rFonts w:asciiTheme="minorBidi" w:hAnsiTheme="minorBidi" w:cstheme="minorBidi"/>
          <w:sz w:val="24"/>
          <w:szCs w:val="24"/>
        </w:rPr>
        <w:t>L79</w:t>
      </w:r>
      <w:r w:rsidRPr="00C77EB7">
        <w:rPr>
          <w:rFonts w:asciiTheme="minorBidi" w:hAnsiTheme="minorBidi" w:cstheme="minorBidi"/>
          <w:sz w:val="24"/>
          <w:szCs w:val="24"/>
          <w:rtl/>
        </w:rPr>
        <w:t xml:space="preserve"> , כאשר בדיקת תפוקת האור (</w:t>
      </w:r>
      <w:r w:rsidRPr="00C77EB7">
        <w:rPr>
          <w:rFonts w:asciiTheme="minorBidi" w:hAnsiTheme="minorBidi" w:cstheme="minorBidi"/>
          <w:sz w:val="24"/>
          <w:szCs w:val="24"/>
        </w:rPr>
        <w:t>lM</w:t>
      </w:r>
      <w:r w:rsidRPr="00C77EB7">
        <w:rPr>
          <w:rFonts w:asciiTheme="minorBidi" w:hAnsiTheme="minorBidi" w:cstheme="minorBidi"/>
          <w:sz w:val="24"/>
          <w:szCs w:val="24"/>
          <w:rtl/>
        </w:rPr>
        <w:t>) מתבצעת עם גוף התאורה בשלמותו.</w:t>
      </w:r>
    </w:p>
    <w:p w14:paraId="74AFAFF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אורך חיים מינימלי של כל גופי התאורה יהיו בתקן </w:t>
      </w:r>
      <w:r w:rsidRPr="00C77EB7">
        <w:rPr>
          <w:rFonts w:asciiTheme="minorBidi" w:hAnsiTheme="minorBidi" w:cstheme="minorBidi"/>
          <w:sz w:val="24"/>
          <w:szCs w:val="24"/>
        </w:rPr>
        <w:t>70L</w:t>
      </w:r>
      <w:r w:rsidRPr="00C77EB7">
        <w:rPr>
          <w:rFonts w:asciiTheme="minorBidi" w:hAnsiTheme="minorBidi" w:cstheme="minorBidi"/>
          <w:sz w:val="24"/>
          <w:szCs w:val="24"/>
          <w:rtl/>
        </w:rPr>
        <w:t xml:space="preserve"> עם 50,000 שעות עבודה המבטיח אריכות לחיי הלד כפונקציה של רמת פיזור החום, כלומר כמות ה אור לא תפחת מ 70% לאחר משך החיים שהגדיר היצרן.</w:t>
      </w:r>
    </w:p>
    <w:p w14:paraId="12FF2D8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בטיחות קרינה בהתאם לתקנים: 62778, 62471, </w:t>
      </w:r>
      <w:r w:rsidRPr="00C77EB7">
        <w:rPr>
          <w:rFonts w:asciiTheme="minorBidi" w:hAnsiTheme="minorBidi" w:cstheme="minorBidi"/>
          <w:sz w:val="24"/>
          <w:szCs w:val="24"/>
        </w:rPr>
        <w:t>photo biological safety IEC EN</w:t>
      </w:r>
      <w:r w:rsidRPr="00C77EB7">
        <w:rPr>
          <w:rFonts w:asciiTheme="minorBidi" w:hAnsiTheme="minorBidi" w:cstheme="minorBidi"/>
          <w:sz w:val="24"/>
          <w:szCs w:val="24"/>
          <w:rtl/>
        </w:rPr>
        <w:t xml:space="preserve"> : וכן ברמה של קבוצת סיכון עד 3 </w:t>
      </w:r>
      <w:r w:rsidRPr="00C77EB7">
        <w:rPr>
          <w:rFonts w:asciiTheme="minorBidi" w:hAnsiTheme="minorBidi" w:cstheme="minorBidi"/>
          <w:sz w:val="24"/>
          <w:szCs w:val="24"/>
        </w:rPr>
        <w:t>.RG</w:t>
      </w:r>
    </w:p>
    <w:p w14:paraId="6282DCA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רמת מסירות הצבע </w:t>
      </w:r>
      <w:r w:rsidRPr="00C77EB7">
        <w:rPr>
          <w:rFonts w:asciiTheme="minorBidi" w:hAnsiTheme="minorBidi" w:cstheme="minorBidi"/>
          <w:sz w:val="24"/>
          <w:szCs w:val="24"/>
        </w:rPr>
        <w:t>CRI</w:t>
      </w:r>
      <w:r w:rsidRPr="00C77EB7">
        <w:rPr>
          <w:rFonts w:asciiTheme="minorBidi" w:hAnsiTheme="minorBidi" w:cstheme="minorBidi"/>
          <w:sz w:val="24"/>
          <w:szCs w:val="24"/>
          <w:rtl/>
        </w:rPr>
        <w:t xml:space="preserve"> תיהיה במינימום של 80%.</w:t>
      </w:r>
    </w:p>
    <w:p w14:paraId="5156C9A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Pr>
        <w:lastRenderedPageBreak/>
        <w:t>MACADAM</w:t>
      </w:r>
      <w:r w:rsidRPr="00C77EB7">
        <w:rPr>
          <w:rFonts w:asciiTheme="minorBidi" w:hAnsiTheme="minorBidi" w:cstheme="minorBidi"/>
          <w:sz w:val="24"/>
          <w:szCs w:val="24"/>
          <w:rtl/>
        </w:rPr>
        <w:t xml:space="preserve">: תחום סטיית הגוון המותרת היא מקסימום 2 לפי אליפסות </w:t>
      </w:r>
      <w:r w:rsidRPr="00C77EB7">
        <w:rPr>
          <w:rFonts w:asciiTheme="minorBidi" w:hAnsiTheme="minorBidi" w:cstheme="minorBidi"/>
          <w:sz w:val="24"/>
          <w:szCs w:val="24"/>
        </w:rPr>
        <w:t>macadam</w:t>
      </w:r>
      <w:r w:rsidRPr="00C77EB7">
        <w:rPr>
          <w:rFonts w:asciiTheme="minorBidi" w:hAnsiTheme="minorBidi" w:cstheme="minorBidi"/>
          <w:sz w:val="24"/>
          <w:szCs w:val="24"/>
          <w:rtl/>
        </w:rPr>
        <w:t xml:space="preserve"> עבור תאורת פנים.</w:t>
      </w:r>
    </w:p>
    <w:p w14:paraId="098207B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אמינות: תקלות נוריות הלד יהיו ברמה של </w:t>
      </w:r>
      <w:r w:rsidRPr="00C77EB7">
        <w:rPr>
          <w:rFonts w:asciiTheme="minorBidi" w:hAnsiTheme="minorBidi" w:cstheme="minorBidi"/>
          <w:sz w:val="24"/>
          <w:szCs w:val="24"/>
        </w:rPr>
        <w:t>F10</w:t>
      </w:r>
      <w:r w:rsidRPr="00C77EB7">
        <w:rPr>
          <w:rFonts w:asciiTheme="minorBidi" w:hAnsiTheme="minorBidi" w:cstheme="minorBidi"/>
          <w:sz w:val="24"/>
          <w:szCs w:val="24"/>
          <w:rtl/>
        </w:rPr>
        <w:t xml:space="preserve"> , כלומר כמות נוריות הלד שמתקלקלות במשך אורך החיים שהוגדר לא תעלה על 10% מהנוריות הקיימות בגוף.</w:t>
      </w:r>
    </w:p>
    <w:p w14:paraId="5C6EFCB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Pr>
        <w:t>ZHAGA</w:t>
      </w:r>
      <w:r w:rsidRPr="00C77EB7">
        <w:rPr>
          <w:rFonts w:asciiTheme="minorBidi" w:hAnsiTheme="minorBidi" w:cstheme="minorBidi"/>
          <w:sz w:val="24"/>
          <w:szCs w:val="24"/>
          <w:rtl/>
        </w:rPr>
        <w:t xml:space="preserve">: כל גופי הלד בפרויקט יהיו רק מייצרנים החברים בארגון </w:t>
      </w:r>
      <w:r w:rsidRPr="00C77EB7">
        <w:rPr>
          <w:rFonts w:asciiTheme="minorBidi" w:hAnsiTheme="minorBidi" w:cstheme="minorBidi"/>
          <w:sz w:val="24"/>
          <w:szCs w:val="24"/>
        </w:rPr>
        <w:t>ZHAGA</w:t>
      </w:r>
      <w:r w:rsidRPr="00C77EB7">
        <w:rPr>
          <w:rFonts w:asciiTheme="minorBidi" w:hAnsiTheme="minorBidi" w:cstheme="minorBidi"/>
          <w:sz w:val="24"/>
          <w:szCs w:val="24"/>
          <w:rtl/>
        </w:rPr>
        <w:t>, הווה אומר גוף תאורה שמאפשר להחליף את רכיב הלד בלבד באם יש צורך ומונע את הצורך להחליף את גוף התאורה בשלמותו.</w:t>
      </w:r>
    </w:p>
    <w:p w14:paraId="28E15D9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כל הדרייברים יהיו מקוריים ע"פ המלצות יצרן גוף התאורה בעלי תקן ואורך חיים מוצהר של חמש שנים.</w:t>
      </w:r>
    </w:p>
    <w:p w14:paraId="68CFEEF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כל גופי התאורה המוצעים יהיו בעלי קבצי </w:t>
      </w:r>
      <w:r w:rsidRPr="00C77EB7">
        <w:rPr>
          <w:rFonts w:asciiTheme="minorBidi" w:hAnsiTheme="minorBidi" w:cstheme="minorBidi"/>
          <w:sz w:val="24"/>
          <w:szCs w:val="24"/>
        </w:rPr>
        <w:t>IES</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LDT</w:t>
      </w:r>
      <w:r w:rsidRPr="00C77EB7">
        <w:rPr>
          <w:rFonts w:asciiTheme="minorBidi" w:hAnsiTheme="minorBidi" w:cstheme="minorBidi"/>
          <w:sz w:val="24"/>
          <w:szCs w:val="24"/>
          <w:rtl/>
        </w:rPr>
        <w:t xml:space="preserve"> ממעבדה פוטומטרית מוסמכת.</w:t>
      </w:r>
    </w:p>
    <w:p w14:paraId="0C0EC79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ג"ת יעמדו בתקן ישראלי 61347 חלק 2.13 (דרישות מיוחדות לציוד בקרה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 </w:t>
      </w:r>
    </w:p>
    <w:p w14:paraId="2E0C4B4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ג"ת יעמדו בתקן </w:t>
      </w:r>
      <w:r w:rsidRPr="00C77EB7">
        <w:rPr>
          <w:rFonts w:asciiTheme="minorBidi" w:hAnsiTheme="minorBidi" w:cstheme="minorBidi"/>
          <w:sz w:val="24"/>
          <w:szCs w:val="24"/>
        </w:rPr>
        <w:t>IEC62031</w:t>
      </w:r>
      <w:r w:rsidRPr="00C77EB7">
        <w:rPr>
          <w:rFonts w:asciiTheme="minorBidi" w:hAnsiTheme="minorBidi" w:cstheme="minorBidi"/>
          <w:sz w:val="24"/>
          <w:szCs w:val="24"/>
          <w:rtl/>
        </w:rPr>
        <w:t xml:space="preserve"> (דרישות בטיחות מנורות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 </w:t>
      </w:r>
    </w:p>
    <w:p w14:paraId="28B148C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הנצילות האורית ההתחלתית של נוריות ה-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בגופי התאורה בפרויקט לא תפחת מ- 130 לומן לוואט . </w:t>
      </w:r>
    </w:p>
    <w:p w14:paraId="3440B2A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מקורות האור מסוג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יהיו מתוצרת אחד מאלה: </w:t>
      </w:r>
      <w:r w:rsidRPr="00C77EB7">
        <w:rPr>
          <w:rFonts w:asciiTheme="minorBidi" w:hAnsiTheme="minorBidi" w:cstheme="minorBidi"/>
          <w:sz w:val="24"/>
          <w:szCs w:val="24"/>
        </w:rPr>
        <w:t>KUMIED</w:t>
      </w:r>
      <w:r w:rsidRPr="00C77EB7">
        <w:rPr>
          <w:rFonts w:asciiTheme="minorBidi" w:hAnsiTheme="minorBidi" w:cstheme="minorBidi"/>
          <w:sz w:val="24"/>
          <w:szCs w:val="24"/>
          <w:rtl/>
        </w:rPr>
        <w:t xml:space="preserve"> , </w:t>
      </w:r>
      <w:r w:rsidRPr="00C77EB7">
        <w:rPr>
          <w:rFonts w:asciiTheme="minorBidi" w:hAnsiTheme="minorBidi" w:cstheme="minorBidi"/>
          <w:sz w:val="24"/>
          <w:szCs w:val="24"/>
        </w:rPr>
        <w:t>CREE NICHIA</w:t>
      </w:r>
      <w:r w:rsidRPr="00C77EB7">
        <w:rPr>
          <w:rFonts w:asciiTheme="minorBidi" w:hAnsiTheme="minorBidi" w:cstheme="minorBidi"/>
          <w:sz w:val="24"/>
          <w:szCs w:val="24"/>
          <w:rtl/>
        </w:rPr>
        <w:t xml:space="preserve"> , </w:t>
      </w:r>
      <w:r w:rsidRPr="00C77EB7">
        <w:rPr>
          <w:rFonts w:asciiTheme="minorBidi" w:hAnsiTheme="minorBidi" w:cstheme="minorBidi"/>
          <w:sz w:val="24"/>
          <w:szCs w:val="24"/>
        </w:rPr>
        <w:t>PHILIPS LUMILEDS</w:t>
      </w:r>
      <w:r w:rsidRPr="00C77EB7">
        <w:rPr>
          <w:rFonts w:asciiTheme="minorBidi" w:hAnsiTheme="minorBidi" w:cstheme="minorBidi"/>
          <w:sz w:val="24"/>
          <w:szCs w:val="24"/>
          <w:rtl/>
        </w:rPr>
        <w:t xml:space="preserve"> . כל הנורות בעלות גוון זהה . </w:t>
      </w:r>
    </w:p>
    <w:p w14:paraId="3113C19C" w14:textId="77777777" w:rsidR="00A565EF"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Pr>
          <w:rFonts w:asciiTheme="minorBidi" w:hAnsiTheme="minorBidi" w:cstheme="minorBidi"/>
          <w:sz w:val="24"/>
          <w:szCs w:val="24"/>
          <w:rtl/>
        </w:rPr>
        <w:t>טמפרטורת גוון הצבע</w:t>
      </w:r>
      <w:r w:rsidRPr="00C77EB7">
        <w:rPr>
          <w:rFonts w:asciiTheme="minorBidi" w:hAnsiTheme="minorBidi" w:cstheme="minorBidi"/>
          <w:sz w:val="24"/>
          <w:szCs w:val="24"/>
          <w:rtl/>
        </w:rPr>
        <w:t xml:space="preserve"> </w:t>
      </w:r>
      <w:r w:rsidRPr="00C77EB7">
        <w:rPr>
          <w:rFonts w:asciiTheme="minorBidi" w:hAnsiTheme="minorBidi" w:cstheme="minorBidi"/>
          <w:sz w:val="24"/>
          <w:szCs w:val="24"/>
        </w:rPr>
        <w:t>4000K</w:t>
      </w:r>
      <w:r w:rsidRPr="00C77EB7">
        <w:rPr>
          <w:rFonts w:asciiTheme="minorBidi" w:hAnsiTheme="minorBidi" w:cstheme="minorBidi"/>
          <w:sz w:val="24"/>
          <w:szCs w:val="24"/>
          <w:rtl/>
        </w:rPr>
        <w:t xml:space="preserve"> , עצמת התאורה בגוון מעל </w:t>
      </w:r>
      <w:r w:rsidRPr="00C77EB7">
        <w:rPr>
          <w:rFonts w:asciiTheme="minorBidi" w:hAnsiTheme="minorBidi" w:cstheme="minorBidi"/>
          <w:sz w:val="24"/>
          <w:szCs w:val="24"/>
        </w:rPr>
        <w:t>6000K</w:t>
      </w:r>
      <w:r w:rsidRPr="00C77EB7">
        <w:rPr>
          <w:rFonts w:asciiTheme="minorBidi" w:hAnsiTheme="minorBidi" w:cstheme="minorBidi"/>
          <w:sz w:val="24"/>
          <w:szCs w:val="24"/>
          <w:rtl/>
        </w:rPr>
        <w:t xml:space="preserve"> לא תעלה על 45% עצמת התאורה ב- </w:t>
      </w:r>
      <w:r w:rsidRPr="00C77EB7">
        <w:rPr>
          <w:rFonts w:asciiTheme="minorBidi" w:hAnsiTheme="minorBidi" w:cstheme="minorBidi"/>
          <w:sz w:val="24"/>
          <w:szCs w:val="24"/>
        </w:rPr>
        <w:t>4000K</w:t>
      </w:r>
      <w:r w:rsidRPr="00C77EB7">
        <w:rPr>
          <w:rFonts w:asciiTheme="minorBidi" w:hAnsiTheme="minorBidi" w:cstheme="minorBidi"/>
          <w:sz w:val="24"/>
          <w:szCs w:val="24"/>
          <w:rtl/>
        </w:rPr>
        <w:t xml:space="preserve"> . (ערכי שיא – פיק) . </w:t>
      </w:r>
    </w:p>
    <w:p w14:paraId="5DF755F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Pr>
          <w:rFonts w:asciiTheme="minorBidi" w:hAnsiTheme="minorBidi" w:cstheme="minorBidi" w:hint="cs"/>
          <w:sz w:val="24"/>
          <w:szCs w:val="24"/>
          <w:rtl/>
        </w:rPr>
        <w:t xml:space="preserve">דרייברים להפעלת ג"ת יהיה אחת החברות הבאות: </w:t>
      </w:r>
      <w:r>
        <w:rPr>
          <w:rFonts w:asciiTheme="minorBidi" w:hAnsiTheme="minorBidi" w:cstheme="minorBidi" w:hint="cs"/>
          <w:sz w:val="24"/>
          <w:szCs w:val="24"/>
        </w:rPr>
        <w:t>PHILIPS</w:t>
      </w:r>
      <w:r>
        <w:rPr>
          <w:rFonts w:asciiTheme="minorBidi" w:hAnsiTheme="minorBidi" w:cstheme="minorBidi" w:hint="cs"/>
          <w:sz w:val="24"/>
          <w:szCs w:val="24"/>
          <w:rtl/>
        </w:rPr>
        <w:t xml:space="preserve">, </w:t>
      </w:r>
      <w:r>
        <w:rPr>
          <w:rFonts w:asciiTheme="minorBidi" w:hAnsiTheme="minorBidi" w:cstheme="minorBidi" w:hint="cs"/>
          <w:sz w:val="24"/>
          <w:szCs w:val="24"/>
        </w:rPr>
        <w:t>LIFUD</w:t>
      </w:r>
      <w:r>
        <w:rPr>
          <w:rFonts w:asciiTheme="minorBidi" w:hAnsiTheme="minorBidi" w:cstheme="minorBidi" w:hint="cs"/>
          <w:sz w:val="24"/>
          <w:szCs w:val="24"/>
          <w:rtl/>
        </w:rPr>
        <w:t xml:space="preserve">, או ש"ע מאושר . </w:t>
      </w:r>
    </w:p>
    <w:p w14:paraId="74A8B0FA" w14:textId="77777777" w:rsidR="00A565EF" w:rsidRPr="00C77EB7" w:rsidRDefault="00A565EF" w:rsidP="00A565EF">
      <w:pPr>
        <w:pStyle w:val="normalline"/>
        <w:spacing w:after="0"/>
        <w:ind w:left="1758" w:firstLine="0"/>
        <w:rPr>
          <w:rFonts w:asciiTheme="minorBidi" w:hAnsiTheme="minorBidi" w:cstheme="minorBidi"/>
          <w:sz w:val="24"/>
          <w:szCs w:val="24"/>
          <w:rtl/>
        </w:rPr>
      </w:pPr>
    </w:p>
    <w:p w14:paraId="069A4A07"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ניסוי תאורה:</w:t>
      </w:r>
    </w:p>
    <w:p w14:paraId="6816B4E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ספק גופי התאורה מטעם הקבלן אחד או יותר יבצעו ניסוי תאורה לגופים  המתוכננים בבנין לפי הדגמים המוצעים על ידו וכן לפי הדגמים המצויינים  בכתב הכמויות וזאת לפי דרישת המתכנן והמזמין.</w:t>
      </w:r>
    </w:p>
    <w:p w14:paraId="4A26CAE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לצורך כך יוקצה ע"י המזמין לכל ספק שטח בבנין לצורך התקנת הגופים  המוצעים על ידו. מספר הגופים מכל דגם שהספק מחייב להתקין יהיו לפי  החלטת המתכנן אך לא יפחתו מ 4 גופים לכל דגם.</w:t>
      </w:r>
    </w:p>
    <w:p w14:paraId="4D42B03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מודגש זאת כי בכל אישור גופי התאורה מכל סוג ובכל ניסוי תאורה על הקבלן להמציא ולהציג את הגופים המקוריים המצויינים בכתב הכמויות לפי  הדגמים המפורטים וזאת בנוסף לדגמים שווה ערך במידה וברצונו להציע  כאלה. לא יבדק כל גוף שווה ערך במידה והגוף המקורי המפורט בכתב  הכמויות לא יוצג או יותקן לניסוי במקביל לגוף השווה ערך המוצע על ידי  הקבלן. </w:t>
      </w:r>
    </w:p>
    <w:p w14:paraId="127040C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ספק גופי התאורה יספק את הדוגמאות לקבלן החשמל אשר יתקין את הדוגמאות בהתאם להוראות ספק גופי התאורה ויחבר אותם לחשמל. בגמר  ניסוי התאורה יפורקו הגופים וימסרו לספק. מודגש בזאת כי עלות הגופים , הנורות הובלת הגופים אל הבנין וחזרה  למחסן הספק וכן כל נזק שיגרם לגופים אלו הינו באחריות ספק גופי  התאורה בלבד והקבלן. המזמין אינו מחויב ברכישת הדוגמאות או בכיסוי  כל נזק שיגרם להם בזמן הניסוי או בכיסוי כל עלות נוספת שתיגרם לספק  הגופים לרבות עלות שעות העבודה של נציגיו. </w:t>
      </w:r>
    </w:p>
    <w:p w14:paraId="777298C4" w14:textId="77777777" w:rsidR="00A565EF"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lastRenderedPageBreak/>
        <w:t>בניסוי גופי התאורה תבוצע בדיקה רמות התאורה המתקבלות מהגופים  השונים, רמות הסינוור, איכות התאורה, איכות הגופים והמראה האסטטי  של הגופים.</w:t>
      </w:r>
    </w:p>
    <w:p w14:paraId="025B7C10" w14:textId="77777777" w:rsidR="00A565EF" w:rsidRPr="00C77EB7" w:rsidRDefault="00A565EF" w:rsidP="00A565EF">
      <w:pPr>
        <w:pStyle w:val="normalline"/>
        <w:spacing w:after="0"/>
        <w:ind w:left="1758" w:firstLine="0"/>
        <w:rPr>
          <w:rFonts w:asciiTheme="minorBidi" w:hAnsiTheme="minorBidi" w:cstheme="minorBidi"/>
          <w:sz w:val="24"/>
          <w:szCs w:val="24"/>
          <w:rtl/>
        </w:rPr>
      </w:pPr>
    </w:p>
    <w:p w14:paraId="0AB311CF"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בחירת גופים:</w:t>
      </w:r>
    </w:p>
    <w:p w14:paraId="12BEFB2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בבחירת גופי התאורה ע"י המזמין יבוצע שקלול של איכות הגופים, תוצאות  ניסוי התאורה, המחיר המוצע ע"י הספק לגוף, זמן האספקה של הגופים,  וכן זהות ונתונים ספק גופי התאורה והיצרן המוצעים מבחינה : פיננסית,  אחריות, גודל ויכולת מתן שירות על ידו לאורך זמן. </w:t>
      </w:r>
    </w:p>
    <w:p w14:paraId="43B70166" w14:textId="77777777" w:rsidR="00A565EF" w:rsidRPr="00C77EB7" w:rsidRDefault="00A565EF" w:rsidP="00A565EF">
      <w:pPr>
        <w:pStyle w:val="normalline"/>
        <w:spacing w:after="0"/>
        <w:ind w:left="1758" w:firstLine="0"/>
        <w:rPr>
          <w:rFonts w:asciiTheme="minorBidi" w:hAnsiTheme="minorBidi" w:cstheme="minorBidi"/>
          <w:sz w:val="24"/>
          <w:szCs w:val="24"/>
          <w:rtl/>
        </w:rPr>
      </w:pPr>
      <w:r w:rsidRPr="00C77EB7">
        <w:rPr>
          <w:rFonts w:asciiTheme="minorBidi" w:hAnsiTheme="minorBidi" w:cstheme="minorBidi"/>
          <w:sz w:val="24"/>
          <w:szCs w:val="24"/>
          <w:rtl/>
        </w:rPr>
        <w:t>השיקולים הנ"ל הינם בלעדיים ופנימיים והמזמין אינו מחויב להציגם מפני ספקי גופי התאורה או קבלן החשמל או הקבלן הראשי.</w:t>
      </w:r>
    </w:p>
    <w:p w14:paraId="5EBD6DA6" w14:textId="77777777" w:rsidR="00A565EF" w:rsidRPr="00C77EB7" w:rsidRDefault="00A565EF" w:rsidP="00A565EF">
      <w:pPr>
        <w:pStyle w:val="normalline"/>
        <w:spacing w:after="0"/>
        <w:ind w:left="1758" w:firstLine="0"/>
        <w:rPr>
          <w:rFonts w:asciiTheme="minorBidi" w:hAnsiTheme="minorBidi" w:cstheme="minorBidi"/>
          <w:sz w:val="24"/>
          <w:szCs w:val="24"/>
          <w:rtl/>
        </w:rPr>
      </w:pPr>
      <w:r w:rsidRPr="00C77EB7">
        <w:rPr>
          <w:rFonts w:asciiTheme="minorBidi" w:hAnsiTheme="minorBidi" w:cstheme="minorBidi"/>
          <w:sz w:val="24"/>
          <w:szCs w:val="24"/>
          <w:rtl/>
        </w:rPr>
        <w:t>מודגש בזאת כי המזמין רשאי לפסול כל גוף מוצע שווה ערך ללא כל מתן  הסבר לקבלן והקבלן חייב לספק את הגופים המפורטים בכתב הכמויות או  לפי בחירת האדריכל ללא כל הסתייגות.</w:t>
      </w:r>
    </w:p>
    <w:p w14:paraId="2424555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מודגש בזאת כי המזמין רשאי לבחור בספק אחד או במספר ספקים לאספקת גופי התאורה בהתאם לדגמים שיבחרו על ידו ובהתאם לשיקולים  שפורטו לפני כן, וזאת ללא כל שינוי במחירים המוסכמים. </w:t>
      </w:r>
    </w:p>
    <w:p w14:paraId="20E9E05D" w14:textId="77777777" w:rsidR="00A565EF" w:rsidRDefault="00A565EF" w:rsidP="00A565EF">
      <w:pPr>
        <w:pStyle w:val="normalline"/>
        <w:spacing w:after="0"/>
        <w:ind w:firstLine="0"/>
        <w:rPr>
          <w:rFonts w:asciiTheme="minorBidi" w:hAnsiTheme="minorBidi" w:cstheme="minorBidi"/>
          <w:b/>
          <w:bCs/>
          <w:sz w:val="24"/>
          <w:szCs w:val="24"/>
          <w:rtl/>
        </w:rPr>
      </w:pPr>
    </w:p>
    <w:p w14:paraId="475124C1"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התקנת גופי תאורה:</w:t>
      </w:r>
    </w:p>
    <w:p w14:paraId="0EFBD93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התקנת גופי התאורה כוללת קבלתם ממחסן הספק, הובלתם לאתר הוצאתם מהאריזה, בדיקתם לפני ההתקנה, החזרתם למחסן הספק באריזתם המקורית במידה וקיים בהם ליקוי . התקנת גופי התאורה כוללת קידוחים, ברגים, דיבלים, חיזוקים, כניסות כבלים, פתילים וחיבורים חשמליים.</w:t>
      </w:r>
    </w:p>
    <w:p w14:paraId="6EC8789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גופי תאורה מעל תקרה מונמכת, יחוזקו לתקרה יציבה ע"י מוטות הברגה.</w:t>
      </w:r>
    </w:p>
    <w:p w14:paraId="1BC7AE8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גופי תאורה להתקנה על תעלות פח או פרופיל </w:t>
      </w:r>
      <w:r w:rsidRPr="00C77EB7">
        <w:rPr>
          <w:rFonts w:asciiTheme="minorBidi" w:hAnsiTheme="minorBidi" w:cstheme="minorBidi"/>
          <w:sz w:val="24"/>
          <w:szCs w:val="24"/>
        </w:rPr>
        <w:t>U</w:t>
      </w:r>
      <w:r w:rsidRPr="00C77EB7">
        <w:rPr>
          <w:rFonts w:asciiTheme="minorBidi" w:hAnsiTheme="minorBidi" w:cstheme="minorBidi"/>
          <w:sz w:val="24"/>
          <w:szCs w:val="24"/>
          <w:rtl/>
        </w:rPr>
        <w:t xml:space="preserve"> יחוזקו לתעלה באמצעות ברגים, אומים ודיסקיות לתעלה, 4 ברגים לפחות לכל גוף.</w:t>
      </w:r>
    </w:p>
    <w:p w14:paraId="567FFB6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גופי תאורה תלויים יחוזקו לתקרת בטון ע"י ווי תלייה וכבלי פלדה אוריגינליים ויחוברו לחשמל באמצעות שקע תקע. מחיר</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 xml:space="preserve">הכבל והתקע כלול במחיר ההתקנה. </w:t>
      </w:r>
    </w:p>
    <w:p w14:paraId="06DCE11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חיבור כבלי ההזנה לגופי תאורה יבוצע עם כניסת כבל אוריגינלית לגוף (אינטגרון), כאשר קטע הכבל מקופסאות הסתעפות עד לגוף תאורה יושחל בתוך צינור שרשורי,שדרה קשה (משוריין).</w:t>
      </w:r>
    </w:p>
    <w:p w14:paraId="62B3B8B8" w14:textId="77777777" w:rsidR="00A565EF" w:rsidRPr="00C77EB7" w:rsidRDefault="00A565EF" w:rsidP="00A565EF">
      <w:pPr>
        <w:pStyle w:val="normalline"/>
        <w:spacing w:after="0"/>
        <w:ind w:firstLine="0"/>
        <w:rPr>
          <w:rFonts w:asciiTheme="minorBidi" w:hAnsiTheme="minorBidi" w:cstheme="minorBidi"/>
          <w:sz w:val="24"/>
          <w:szCs w:val="24"/>
          <w:rtl/>
        </w:rPr>
      </w:pPr>
    </w:p>
    <w:p w14:paraId="23C25FBC"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u w:val="thick"/>
          <w:rtl/>
        </w:rPr>
      </w:pPr>
      <w:r w:rsidRPr="00C77EB7">
        <w:rPr>
          <w:rFonts w:asciiTheme="minorBidi" w:hAnsiTheme="minorBidi" w:cstheme="minorBidi"/>
          <w:sz w:val="24"/>
          <w:szCs w:val="24"/>
          <w:u w:val="thick"/>
          <w:rtl/>
        </w:rPr>
        <w:t>דרישות נוספות לגופי תאורת חוץ</w:t>
      </w:r>
    </w:p>
    <w:p w14:paraId="72DF708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הגנה מפני הלם מיכני מינימום .</w:t>
      </w:r>
      <w:r w:rsidRPr="00C77EB7">
        <w:rPr>
          <w:rFonts w:asciiTheme="minorBidi" w:hAnsiTheme="minorBidi" w:cstheme="minorBidi"/>
          <w:sz w:val="24"/>
          <w:szCs w:val="24"/>
        </w:rPr>
        <w:t>IK-08</w:t>
      </w:r>
    </w:p>
    <w:p w14:paraId="00EDFFC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גוף התאורה יהיה בעל מבנה מתכתי, בידוד כפול, עמיד בקרינת .</w:t>
      </w:r>
      <w:r w:rsidRPr="00C77EB7">
        <w:rPr>
          <w:rFonts w:asciiTheme="minorBidi" w:hAnsiTheme="minorBidi" w:cstheme="minorBidi"/>
          <w:sz w:val="24"/>
          <w:szCs w:val="24"/>
        </w:rPr>
        <w:t>UV</w:t>
      </w:r>
    </w:p>
    <w:p w14:paraId="457B645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המשנק/דרייבר יצוייד בהתקן הגנה מפני נחשולי מתח, דו קוטבי ברמת סיווג  </w:t>
      </w:r>
      <w:r w:rsidRPr="00C77EB7">
        <w:rPr>
          <w:rFonts w:asciiTheme="minorBidi" w:hAnsiTheme="minorBidi" w:cstheme="minorBidi"/>
          <w:sz w:val="24"/>
          <w:szCs w:val="24"/>
          <w:lang w:bidi="ar-SA"/>
        </w:rPr>
        <w:t>10kA/10kV</w:t>
      </w:r>
      <w:r w:rsidRPr="00C77EB7">
        <w:rPr>
          <w:rFonts w:asciiTheme="minorBidi" w:hAnsiTheme="minorBidi" w:cstheme="minorBidi"/>
          <w:sz w:val="24"/>
          <w:szCs w:val="24"/>
          <w:rtl/>
        </w:rPr>
        <w:t>.</w:t>
      </w:r>
    </w:p>
    <w:p w14:paraId="29C63E8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הקבלן יספק עקומות פוטומטריות של גוף התאורה ותחשיב תאורה ערוך בתכנה בהתאם לתקן 140-2000 </w:t>
      </w:r>
      <w:r w:rsidRPr="00C77EB7">
        <w:rPr>
          <w:rFonts w:asciiTheme="minorBidi" w:hAnsiTheme="minorBidi" w:cstheme="minorBidi"/>
          <w:sz w:val="24"/>
          <w:szCs w:val="24"/>
        </w:rPr>
        <w:t>CIE</w:t>
      </w:r>
      <w:r w:rsidRPr="00C77EB7">
        <w:rPr>
          <w:rFonts w:asciiTheme="minorBidi" w:hAnsiTheme="minorBidi" w:cstheme="minorBidi"/>
          <w:sz w:val="24"/>
          <w:szCs w:val="24"/>
          <w:rtl/>
        </w:rPr>
        <w:t xml:space="preserve"> העומד בכל דרישות המפרט והתקן הישראלי 13201  בהתאם לסוג הדרך.</w:t>
      </w:r>
    </w:p>
    <w:p w14:paraId="3559477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התא האופטי לרבות הדרייבר אטומים ברמת </w:t>
      </w:r>
      <w:r w:rsidRPr="00C77EB7">
        <w:rPr>
          <w:rFonts w:asciiTheme="minorBidi" w:hAnsiTheme="minorBidi" w:cstheme="minorBidi"/>
          <w:sz w:val="24"/>
          <w:szCs w:val="24"/>
        </w:rPr>
        <w:t>IP65</w:t>
      </w:r>
      <w:r w:rsidRPr="00C77EB7">
        <w:rPr>
          <w:rFonts w:asciiTheme="minorBidi" w:hAnsiTheme="minorBidi" w:cstheme="minorBidi"/>
          <w:sz w:val="24"/>
          <w:szCs w:val="24"/>
          <w:rtl/>
        </w:rPr>
        <w:t xml:space="preserve">. תא ציוד חשמלי אטום ברמת </w:t>
      </w:r>
      <w:r w:rsidRPr="00C77EB7">
        <w:rPr>
          <w:rFonts w:asciiTheme="minorBidi" w:hAnsiTheme="minorBidi" w:cstheme="minorBidi"/>
          <w:sz w:val="24"/>
          <w:szCs w:val="24"/>
        </w:rPr>
        <w:t>IP54</w:t>
      </w:r>
      <w:r w:rsidRPr="00C77EB7">
        <w:rPr>
          <w:rFonts w:asciiTheme="minorBidi" w:hAnsiTheme="minorBidi" w:cstheme="minorBidi"/>
          <w:sz w:val="24"/>
          <w:szCs w:val="24"/>
          <w:rtl/>
        </w:rPr>
        <w:t xml:space="preserve"> לפחות.</w:t>
      </w:r>
    </w:p>
    <w:p w14:paraId="3D1851B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גופי תאורה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יעמדו בדרישות והנחיות משרד הבינוי מפרט ומדריך ליישום </w:t>
      </w:r>
      <w:r>
        <w:rPr>
          <w:rFonts w:asciiTheme="minorBidi" w:hAnsiTheme="minorBidi" w:cstheme="minorBidi"/>
          <w:sz w:val="24"/>
          <w:szCs w:val="24"/>
          <w:rtl/>
        </w:rPr>
        <w:t>תאור</w:t>
      </w:r>
      <w:r>
        <w:rPr>
          <w:rFonts w:asciiTheme="minorBidi" w:hAnsiTheme="minorBidi" w:cstheme="minorBidi" w:hint="cs"/>
          <w:sz w:val="24"/>
          <w:szCs w:val="24"/>
          <w:rtl/>
        </w:rPr>
        <w:t>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 xml:space="preserve">לד מהדורה מעודכנת . </w:t>
      </w:r>
    </w:p>
    <w:p w14:paraId="6903A202" w14:textId="77777777" w:rsidR="00A565EF" w:rsidRPr="00C77EB7" w:rsidRDefault="00A565EF" w:rsidP="00A565EF">
      <w:pPr>
        <w:jc w:val="both"/>
        <w:rPr>
          <w:rFonts w:asciiTheme="minorBidi" w:hAnsiTheme="minorBidi" w:cstheme="minorBidi"/>
          <w:sz w:val="24"/>
          <w:rtl/>
        </w:rPr>
      </w:pPr>
    </w:p>
    <w:p w14:paraId="4B6B2056"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תאורת חירום ושילוט</w:t>
      </w:r>
    </w:p>
    <w:p w14:paraId="67C4558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האביזרים והחלקים בגופי תאורת חרום ושילוט יישאו אישורי תו תקןבהתאמה לתקן הישראלי הרלוונטי. גוף התאורה כמכלול יישא אישור תו תקן ישראלי 20 כולל חלק 2.22 בתקן.</w:t>
      </w:r>
    </w:p>
    <w:p w14:paraId="72116D5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sz w:val="24"/>
          <w:szCs w:val="24"/>
        </w:rPr>
      </w:pPr>
      <w:r w:rsidRPr="00C77EB7">
        <w:rPr>
          <w:rFonts w:asciiTheme="minorBidi" w:hAnsiTheme="minorBidi" w:cstheme="minorBidi"/>
          <w:b/>
          <w:sz w:val="24"/>
          <w:szCs w:val="24"/>
          <w:rtl/>
        </w:rPr>
        <w:t>גוף התאורה יספק תפוקת אור תוך 0.5 שניות מנפילת מתח רשת חברת חשמל, תפוקת אור מלאה תוך 60 שניות לכל היותר.</w:t>
      </w:r>
    </w:p>
    <w:p w14:paraId="219D5C6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sz w:val="24"/>
          <w:szCs w:val="24"/>
          <w:rtl/>
        </w:rPr>
      </w:pPr>
      <w:r w:rsidRPr="00C77EB7">
        <w:rPr>
          <w:rFonts w:asciiTheme="minorBidi" w:hAnsiTheme="minorBidi" w:cstheme="minorBidi"/>
          <w:b/>
          <w:sz w:val="24"/>
          <w:szCs w:val="24"/>
          <w:rtl/>
        </w:rPr>
        <w:t>מסירת צבע לא תפחת מ-</w:t>
      </w:r>
      <w:r w:rsidRPr="00C77EB7">
        <w:rPr>
          <w:rFonts w:asciiTheme="minorBidi" w:hAnsiTheme="minorBidi" w:cstheme="minorBidi"/>
          <w:b/>
          <w:sz w:val="24"/>
          <w:szCs w:val="24"/>
          <w:lang w:bidi="ar-SA"/>
        </w:rPr>
        <w:t>Ra&gt;40</w:t>
      </w:r>
    </w:p>
    <w:p w14:paraId="2CEED088" w14:textId="77777777" w:rsidR="00A565EF" w:rsidRDefault="00A565EF" w:rsidP="00A565EF">
      <w:pPr>
        <w:jc w:val="both"/>
        <w:rPr>
          <w:rFonts w:asciiTheme="minorBidi" w:hAnsiTheme="minorBidi" w:cstheme="minorBidi"/>
          <w:bCs/>
          <w:sz w:val="24"/>
          <w:u w:val="thick"/>
          <w:rtl/>
        </w:rPr>
      </w:pPr>
    </w:p>
    <w:p w14:paraId="60C2C792"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תאורת חרום:</w:t>
      </w:r>
    </w:p>
    <w:p w14:paraId="2B6F27E6"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תאורת חירום תבוצע באמצעות גופי תאורה חד-תכליתיים הכוללים נורות </w:t>
      </w:r>
      <w:r w:rsidRPr="00C77EB7">
        <w:rPr>
          <w:rFonts w:asciiTheme="minorBidi" w:hAnsiTheme="minorBidi" w:cstheme="minorBidi"/>
          <w:sz w:val="24"/>
          <w:szCs w:val="24"/>
        </w:rPr>
        <w:t xml:space="preserve">LED </w:t>
      </w:r>
      <w:r w:rsidRPr="00C77EB7">
        <w:rPr>
          <w:rFonts w:asciiTheme="minorBidi" w:hAnsiTheme="minorBidi" w:cstheme="minorBidi"/>
          <w:sz w:val="24"/>
          <w:szCs w:val="24"/>
          <w:lang w:bidi="ar-SA"/>
        </w:rPr>
        <w:t>3W</w:t>
      </w:r>
      <w:r w:rsidRPr="00C77EB7">
        <w:rPr>
          <w:rFonts w:asciiTheme="minorBidi" w:hAnsiTheme="minorBidi" w:cstheme="minorBidi"/>
          <w:sz w:val="24"/>
          <w:szCs w:val="24"/>
          <w:rtl/>
        </w:rPr>
        <w:t>.</w:t>
      </w:r>
    </w:p>
    <w:p w14:paraId="625A5FB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תפוקת האור בעבודה ממצבר תהיה גבוהה מ- 50% של תפוקת האור הנומינאלית. גוף התאורה יכלול משנק אלקטרוני בעל מתנד בתדר שמעל </w:t>
      </w:r>
      <w:r w:rsidRPr="00C77EB7">
        <w:rPr>
          <w:rFonts w:asciiTheme="minorBidi" w:hAnsiTheme="minorBidi" w:cstheme="minorBidi"/>
          <w:sz w:val="24"/>
          <w:szCs w:val="24"/>
        </w:rPr>
        <w:t>HZ</w:t>
      </w:r>
      <w:r w:rsidRPr="00C77EB7">
        <w:rPr>
          <w:rFonts w:asciiTheme="minorBidi" w:hAnsiTheme="minorBidi" w:cstheme="minorBidi"/>
          <w:sz w:val="24"/>
          <w:szCs w:val="24"/>
          <w:rtl/>
        </w:rPr>
        <w:t>25.</w:t>
      </w:r>
    </w:p>
    <w:p w14:paraId="401611E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המטען לטעינה מהירה ומעבר לטעינת טיפין בטעינה מעל 95% .</w:t>
      </w:r>
    </w:p>
    <w:p w14:paraId="29B95D0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המשנק יהיה מדגם אלקטרוני תואם תקן </w:t>
      </w:r>
      <w:r w:rsidRPr="00C77EB7">
        <w:rPr>
          <w:rFonts w:asciiTheme="minorBidi" w:hAnsiTheme="minorBidi" w:cstheme="minorBidi"/>
          <w:sz w:val="24"/>
          <w:szCs w:val="24"/>
        </w:rPr>
        <w:t>IEC925 + 924 IEC</w:t>
      </w:r>
      <w:r w:rsidRPr="00C77EB7">
        <w:rPr>
          <w:rFonts w:asciiTheme="minorBidi" w:hAnsiTheme="minorBidi" w:cstheme="minorBidi"/>
          <w:sz w:val="24"/>
          <w:szCs w:val="24"/>
          <w:rtl/>
        </w:rPr>
        <w:t xml:space="preserve"> משנק אלקטרוני יהי בעל נתל מאושר לפי תקן ישראלי 61347 חלק 2.7</w:t>
      </w:r>
    </w:p>
    <w:p w14:paraId="473393E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המצבר יאפשר גיבוי התאורה למשך 180 דקות אם לא צויין אחרת, מצבר אטום תואם תקן </w:t>
      </w:r>
      <w:r w:rsidRPr="00C77EB7">
        <w:rPr>
          <w:rFonts w:asciiTheme="minorBidi" w:hAnsiTheme="minorBidi" w:cstheme="minorBidi"/>
          <w:sz w:val="24"/>
          <w:szCs w:val="24"/>
        </w:rPr>
        <w:t>IEC60285</w:t>
      </w:r>
      <w:r w:rsidRPr="00C77EB7">
        <w:rPr>
          <w:rFonts w:asciiTheme="minorBidi" w:hAnsiTheme="minorBidi" w:cstheme="minorBidi"/>
          <w:sz w:val="24"/>
          <w:szCs w:val="24"/>
          <w:rtl/>
        </w:rPr>
        <w:t xml:space="preserve"> . טכנולוגית ניקל מטל תואם לעבודה בטמפרטורה של 45 מעלות צלסיוס לפחות.</w:t>
      </w:r>
    </w:p>
    <w:p w14:paraId="20BE49D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גוף התאורה יכלול יחידת בקרה לתקינות הממיר המשנק והמצברים, הכוללת תצוגת נורת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גלויה, לחצן בדיקה.</w:t>
      </w:r>
    </w:p>
    <w:p w14:paraId="3F23315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גוף התאורה יכלול יחידת פריקה אוטומטית המבצעת פריקה מלאה של המצברים פעם בחודש. הפורק משולב ביחידת הבקרה וכולל תצוגת .</w:t>
      </w:r>
      <w:r w:rsidRPr="00C77EB7">
        <w:rPr>
          <w:rFonts w:asciiTheme="minorBidi" w:hAnsiTheme="minorBidi" w:cstheme="minorBidi"/>
          <w:sz w:val="24"/>
          <w:szCs w:val="24"/>
        </w:rPr>
        <w:t>LED</w:t>
      </w:r>
    </w:p>
    <w:p w14:paraId="4428C2F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גוף התאורה בעל אישור תקן ישראלי 20 חלק 2.22 בחלקים הרלוונטיים.</w:t>
      </w:r>
    </w:p>
    <w:p w14:paraId="6ACBD724"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תאורת שילוט:</w:t>
      </w:r>
    </w:p>
    <w:p w14:paraId="29096B6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תאורת שילוט תבוצע על ידי גופי תאורה בטכנולוגיית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גופי תאורה דו תכליתיים.</w:t>
      </w:r>
    </w:p>
    <w:p w14:paraId="69691FE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גוף התאורה בהתאם לתקן ישראלי 20 חלק .2.22 אותיות צבע לבן על רקע ירוק גובה 150 מ"מ, רוחב 52 מ"מ.</w:t>
      </w:r>
    </w:p>
    <w:p w14:paraId="00FA05E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המצבר יאפשר גיבוי התאורה למשך 180 דקות אם לא צויין אחרת, מצבר אטום תואם תקן </w:t>
      </w:r>
      <w:r w:rsidRPr="00C77EB7">
        <w:rPr>
          <w:rFonts w:asciiTheme="minorBidi" w:hAnsiTheme="minorBidi" w:cstheme="minorBidi"/>
          <w:sz w:val="24"/>
          <w:szCs w:val="24"/>
        </w:rPr>
        <w:t>IEC60285</w:t>
      </w:r>
      <w:r w:rsidRPr="00C77EB7">
        <w:rPr>
          <w:rFonts w:asciiTheme="minorBidi" w:hAnsiTheme="minorBidi" w:cstheme="minorBidi"/>
          <w:sz w:val="24"/>
          <w:szCs w:val="24"/>
          <w:rtl/>
        </w:rPr>
        <w:t xml:space="preserve"> . טכנולוגית ניקל מטל תואם לעבודה בטמפרטורה של 45 מעלות צלסיוס לפחות.</w:t>
      </w:r>
    </w:p>
    <w:p w14:paraId="12C1947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גוף התאורה יכלול יחידת בקרה לתקינות הממיר המשנק והמצברים, הכוללת תצוגת נורת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גלויה לתקינות הטעינה.</w:t>
      </w:r>
    </w:p>
    <w:p w14:paraId="2768498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גוף התאורה יכלול יחידת פריקה אוטומטית המבצעת פריקה מלאה של המצברים פעם בחודש. הפורק משולב ביחידת הבקרה וכולל תצוגת .</w:t>
      </w:r>
      <w:r w:rsidRPr="00C77EB7">
        <w:rPr>
          <w:rFonts w:asciiTheme="minorBidi" w:hAnsiTheme="minorBidi" w:cstheme="minorBidi"/>
          <w:sz w:val="24"/>
          <w:szCs w:val="24"/>
        </w:rPr>
        <w:t>LED</w:t>
      </w:r>
    </w:p>
    <w:p w14:paraId="66D9B84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lastRenderedPageBreak/>
        <w:t xml:space="preserve">גוף התאורה בעל אישור תקן ישראלי 20 בחלקים הרלוונטיים. גופי תאורה יהיו במבנה אלומיניום כדוגמת דגם </w:t>
      </w:r>
      <w:r w:rsidRPr="00C77EB7">
        <w:rPr>
          <w:rFonts w:asciiTheme="minorBidi" w:hAnsiTheme="minorBidi" w:cstheme="minorBidi"/>
          <w:sz w:val="24"/>
          <w:szCs w:val="24"/>
        </w:rPr>
        <w:t>LED EL-622</w:t>
      </w:r>
      <w:r w:rsidRPr="00C77EB7">
        <w:rPr>
          <w:rFonts w:asciiTheme="minorBidi" w:hAnsiTheme="minorBidi" w:cstheme="minorBidi"/>
          <w:sz w:val="24"/>
          <w:szCs w:val="24"/>
          <w:rtl/>
        </w:rPr>
        <w:t xml:space="preserve"> ו(פלזמה), תוצרת אלקטרולייט.</w:t>
      </w:r>
    </w:p>
    <w:p w14:paraId="497EE055" w14:textId="77777777" w:rsidR="00A565EF" w:rsidRDefault="00A565EF" w:rsidP="00A565EF">
      <w:pPr>
        <w:jc w:val="both"/>
        <w:rPr>
          <w:rFonts w:asciiTheme="minorBidi" w:hAnsiTheme="minorBidi" w:cstheme="minorBidi"/>
          <w:b/>
          <w:sz w:val="24"/>
          <w:rtl/>
        </w:rPr>
      </w:pPr>
    </w:p>
    <w:p w14:paraId="2370F3F3" w14:textId="77777777" w:rsidR="00A565EF" w:rsidRPr="00C77EB7" w:rsidRDefault="00A565EF" w:rsidP="00A565EF">
      <w:pPr>
        <w:pStyle w:val="normalline"/>
        <w:numPr>
          <w:ilvl w:val="1"/>
          <w:numId w:val="0"/>
        </w:numPr>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 xml:space="preserve">תאורת מילוט: </w:t>
      </w:r>
    </w:p>
    <w:p w14:paraId="3F4B674D"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תאורת מילוט תבוצע על ידי גופי תאורה בטכנולוגיית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נורת </w:t>
      </w:r>
      <w:r w:rsidRPr="00C77EB7">
        <w:rPr>
          <w:rFonts w:asciiTheme="minorBidi" w:hAnsiTheme="minorBidi" w:cstheme="minorBidi"/>
          <w:sz w:val="24"/>
          <w:szCs w:val="24"/>
        </w:rPr>
        <w:t>W</w:t>
      </w:r>
      <w:r w:rsidRPr="00C77EB7">
        <w:rPr>
          <w:rFonts w:asciiTheme="minorBidi" w:hAnsiTheme="minorBidi" w:cstheme="minorBidi"/>
          <w:sz w:val="24"/>
          <w:szCs w:val="24"/>
          <w:rtl/>
        </w:rPr>
        <w:t>3 עם עדשת פיזור מותאמת לתנאי ההתקנה.</w:t>
      </w:r>
    </w:p>
    <w:p w14:paraId="4AC6CD6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המצבר יאפשר גיבוי התאורה למשך 180 דקות אם לא צויין אחרת, מצבר אטום תואם תקן </w:t>
      </w:r>
      <w:r w:rsidRPr="00C77EB7">
        <w:rPr>
          <w:rFonts w:asciiTheme="minorBidi" w:hAnsiTheme="minorBidi" w:cstheme="minorBidi"/>
          <w:sz w:val="24"/>
          <w:szCs w:val="24"/>
        </w:rPr>
        <w:t>IEC60285</w:t>
      </w:r>
      <w:r w:rsidRPr="00C77EB7">
        <w:rPr>
          <w:rFonts w:asciiTheme="minorBidi" w:hAnsiTheme="minorBidi" w:cstheme="minorBidi"/>
          <w:sz w:val="24"/>
          <w:szCs w:val="24"/>
          <w:rtl/>
        </w:rPr>
        <w:t xml:space="preserve"> . טכנולוגית ניקל מטל תואם לעבודה בטמפרטורה של 45 מעלות צלסיוס לפחות.</w:t>
      </w:r>
    </w:p>
    <w:p w14:paraId="47C235B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גוף התאורה יכלול יחידת בקרה לתקינות הממיר המשנק והמצברים, הכול תצוגת נורת </w:t>
      </w:r>
      <w:r w:rsidRPr="00C77EB7">
        <w:rPr>
          <w:rFonts w:asciiTheme="minorBidi" w:hAnsiTheme="minorBidi" w:cstheme="minorBidi"/>
          <w:sz w:val="24"/>
          <w:szCs w:val="24"/>
        </w:rPr>
        <w:t>LED</w:t>
      </w:r>
      <w:r w:rsidRPr="00C77EB7">
        <w:rPr>
          <w:rFonts w:asciiTheme="minorBidi" w:hAnsiTheme="minorBidi" w:cstheme="minorBidi"/>
          <w:sz w:val="24"/>
          <w:szCs w:val="24"/>
          <w:rtl/>
        </w:rPr>
        <w:t xml:space="preserve"> גלויה לתקינות הטעינה.</w:t>
      </w:r>
    </w:p>
    <w:p w14:paraId="0092A24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 גוף התאורה יכלול יחידת פריקה אוטומטית המבצעת פריקה מלאה של המצברים פעם בחודש. הפורק משולב ביחידת הבקרה וכולל תצוגת .</w:t>
      </w:r>
      <w:r w:rsidRPr="00C77EB7">
        <w:rPr>
          <w:rFonts w:asciiTheme="minorBidi" w:hAnsiTheme="minorBidi" w:cstheme="minorBidi"/>
          <w:sz w:val="24"/>
          <w:szCs w:val="24"/>
        </w:rPr>
        <w:t>LED</w:t>
      </w:r>
    </w:p>
    <w:p w14:paraId="1467D1D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גוף התאורה בעל אישור תקן ישראלי 20 בחלקים הרלוונטיים.</w:t>
      </w:r>
    </w:p>
    <w:p w14:paraId="6DE8DA8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תאורת מילוט תבטיח הארה ברמת מינימום של </w:t>
      </w:r>
      <w:r w:rsidRPr="00C77EB7">
        <w:rPr>
          <w:rFonts w:asciiTheme="minorBidi" w:hAnsiTheme="minorBidi" w:cstheme="minorBidi"/>
          <w:sz w:val="24"/>
          <w:szCs w:val="24"/>
        </w:rPr>
        <w:t>Lux 1</w:t>
      </w:r>
      <w:r w:rsidRPr="00C77EB7">
        <w:rPr>
          <w:rFonts w:asciiTheme="minorBidi" w:hAnsiTheme="minorBidi" w:cstheme="minorBidi"/>
          <w:sz w:val="24"/>
          <w:szCs w:val="24"/>
          <w:rtl/>
        </w:rPr>
        <w:t xml:space="preserve"> בכל שטח תוואי המילוט, אחידות אורית מינימאלית ,1/40 </w:t>
      </w:r>
      <w:r w:rsidRPr="00C77EB7">
        <w:rPr>
          <w:rFonts w:asciiTheme="minorBidi" w:hAnsiTheme="minorBidi" w:cstheme="minorBidi"/>
          <w:sz w:val="24"/>
          <w:szCs w:val="24"/>
        </w:rPr>
        <w:t>Lux 5</w:t>
      </w:r>
      <w:r w:rsidRPr="00C77EB7">
        <w:rPr>
          <w:rFonts w:asciiTheme="minorBidi" w:hAnsiTheme="minorBidi" w:cstheme="minorBidi"/>
          <w:sz w:val="24"/>
          <w:szCs w:val="24"/>
          <w:rtl/>
        </w:rPr>
        <w:t xml:space="preserve"> מינימום באזורי מדרגות מכשולים בדרך ובאזור ציוד גילוי כיבוי ולוחות חשמל.</w:t>
      </w:r>
    </w:p>
    <w:p w14:paraId="19133FD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הקבלן יגיש תחשיב בתכנת מחשב להוכחת איכות התאורה הנדרשת בכל תוואי המילוט בפרויקט.</w:t>
      </w:r>
    </w:p>
    <w:p w14:paraId="128533E3"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 xml:space="preserve">גופי תאורה יהיו כדוגמת תוצרת </w:t>
      </w:r>
      <w:r w:rsidRPr="00C77EB7">
        <w:rPr>
          <w:rFonts w:asciiTheme="minorBidi" w:hAnsiTheme="minorBidi" w:cstheme="minorBidi"/>
          <w:sz w:val="24"/>
          <w:szCs w:val="24"/>
        </w:rPr>
        <w:t>MACKWELL</w:t>
      </w:r>
      <w:r w:rsidRPr="00C77EB7">
        <w:rPr>
          <w:rFonts w:asciiTheme="minorBidi" w:hAnsiTheme="minorBidi" w:cstheme="minorBidi"/>
          <w:sz w:val="24"/>
          <w:szCs w:val="24"/>
          <w:rtl/>
        </w:rPr>
        <w:t xml:space="preserve"> יבואן אנלטק דגם </w:t>
      </w:r>
      <w:r w:rsidRPr="00C77EB7">
        <w:rPr>
          <w:rFonts w:asciiTheme="minorBidi" w:hAnsiTheme="minorBidi" w:cstheme="minorBidi"/>
          <w:sz w:val="24"/>
          <w:szCs w:val="24"/>
        </w:rPr>
        <w:t>.XYLUX LD4</w:t>
      </w:r>
    </w:p>
    <w:p w14:paraId="1B244CF4" w14:textId="77777777" w:rsidR="00A565EF" w:rsidRPr="00C77EB7" w:rsidRDefault="00A565EF" w:rsidP="00A565EF">
      <w:pPr>
        <w:jc w:val="both"/>
        <w:rPr>
          <w:rFonts w:asciiTheme="minorBidi" w:hAnsiTheme="minorBidi" w:cstheme="minorBidi"/>
          <w:b/>
          <w:sz w:val="24"/>
          <w:u w:val="single"/>
          <w:rtl/>
        </w:rPr>
      </w:pPr>
    </w:p>
    <w:p w14:paraId="5AA8FD0A"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rtl/>
        </w:rPr>
      </w:pPr>
      <w:r w:rsidRPr="00C77EB7">
        <w:rPr>
          <w:rFonts w:asciiTheme="minorBidi" w:hAnsiTheme="minorBidi" w:cstheme="minorBidi"/>
          <w:b/>
          <w:bCs/>
          <w:sz w:val="24"/>
          <w:szCs w:val="24"/>
          <w:rtl/>
        </w:rPr>
        <w:t>גופי תאורה משולבים בתקרות ביניים</w:t>
      </w:r>
    </w:p>
    <w:p w14:paraId="20003EA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sz w:val="24"/>
          <w:szCs w:val="24"/>
        </w:rPr>
      </w:pPr>
      <w:r w:rsidRPr="00C77EB7">
        <w:rPr>
          <w:rFonts w:asciiTheme="minorBidi" w:hAnsiTheme="minorBidi" w:cstheme="minorBidi"/>
          <w:b/>
          <w:sz w:val="24"/>
          <w:szCs w:val="24"/>
          <w:rtl/>
        </w:rPr>
        <w:t xml:space="preserve"> גופי תאורה המשולבים בתקרות ביניים יש לחזק אל התקרה הקונסטרוקטיבית באמצעות</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כבלי</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פלדה</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שזורים</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בחתך</w:t>
      </w:r>
      <w:r w:rsidRPr="00C77EB7">
        <w:rPr>
          <w:rFonts w:asciiTheme="minorBidi" w:hAnsiTheme="minorBidi" w:cstheme="minorBidi"/>
          <w:b/>
          <w:sz w:val="24"/>
          <w:szCs w:val="24"/>
        </w:rPr>
        <w:t xml:space="preserve"> 2 </w:t>
      </w:r>
      <w:r w:rsidRPr="00C77EB7">
        <w:rPr>
          <w:rFonts w:asciiTheme="minorBidi" w:hAnsiTheme="minorBidi" w:cstheme="minorBidi"/>
          <w:b/>
          <w:sz w:val="24"/>
          <w:szCs w:val="24"/>
          <w:rtl/>
        </w:rPr>
        <w:t>ממ</w:t>
      </w:r>
      <w:r w:rsidRPr="00C77EB7">
        <w:rPr>
          <w:rFonts w:asciiTheme="minorBidi" w:hAnsiTheme="minorBidi" w:cstheme="minorBidi"/>
          <w:b/>
          <w:sz w:val="24"/>
          <w:szCs w:val="24"/>
        </w:rPr>
        <w:t>"</w:t>
      </w:r>
      <w:r w:rsidRPr="00C77EB7">
        <w:rPr>
          <w:rFonts w:asciiTheme="minorBidi" w:hAnsiTheme="minorBidi" w:cstheme="minorBidi"/>
          <w:b/>
          <w:sz w:val="24"/>
          <w:szCs w:val="24"/>
          <w:rtl/>
        </w:rPr>
        <w:t>ר</w:t>
      </w:r>
      <w:r>
        <w:rPr>
          <w:rFonts w:asciiTheme="minorBidi" w:hAnsiTheme="minorBidi" w:cstheme="minorBidi" w:hint="cs"/>
          <w:b/>
          <w:sz w:val="24"/>
          <w:szCs w:val="24"/>
          <w:rtl/>
        </w:rPr>
        <w:t xml:space="preserve"> </w:t>
      </w:r>
      <w:r w:rsidRPr="00C77EB7">
        <w:rPr>
          <w:rFonts w:asciiTheme="minorBidi" w:hAnsiTheme="minorBidi" w:cstheme="minorBidi"/>
          <w:b/>
          <w:sz w:val="24"/>
          <w:szCs w:val="24"/>
          <w:rtl/>
        </w:rPr>
        <w:t>או סרט פלדה 17 מ"מ</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 xml:space="preserve"> חיבור</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לגוף</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התאורה</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יבוצע</w:t>
      </w:r>
      <w:r w:rsidRPr="00C77EB7">
        <w:rPr>
          <w:rFonts w:asciiTheme="minorBidi" w:hAnsiTheme="minorBidi" w:cstheme="minorBidi"/>
          <w:b/>
          <w:sz w:val="24"/>
          <w:szCs w:val="24"/>
        </w:rPr>
        <w:t xml:space="preserve"> </w:t>
      </w:r>
      <w:r w:rsidRPr="00C77EB7">
        <w:rPr>
          <w:rFonts w:asciiTheme="minorBidi" w:hAnsiTheme="minorBidi" w:cstheme="minorBidi"/>
          <w:b/>
          <w:sz w:val="24"/>
          <w:szCs w:val="24"/>
          <w:rtl/>
        </w:rPr>
        <w:t>באמצעות טבעת מחוזקת לגוף על ידי בורג/ניט ודיסקית. חיבור לתקרה הקונסטרוקטיבית יבוצע כנ"ל אך בורג דיבל 40 מ"מ.</w:t>
      </w:r>
    </w:p>
    <w:p w14:paraId="44705439"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sz w:val="24"/>
          <w:szCs w:val="24"/>
          <w:rtl/>
        </w:rPr>
      </w:pPr>
      <w:r w:rsidRPr="00C77EB7">
        <w:rPr>
          <w:rFonts w:asciiTheme="minorBidi" w:hAnsiTheme="minorBidi" w:cstheme="minorBidi"/>
          <w:b/>
          <w:sz w:val="24"/>
          <w:szCs w:val="24"/>
          <w:rtl/>
        </w:rPr>
        <w:t>במתקנים בהם נדרשת התאמה לתקן רעידות אדמה ו/או בשטחים מוגנים (ממ"ד, ממ"ק וכו') יבוצע חיזוק גופי התאורה כלהלן:</w:t>
      </w:r>
    </w:p>
    <w:p w14:paraId="245BFA75"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b/>
          <w:sz w:val="24"/>
          <w:szCs w:val="24"/>
          <w:rtl/>
        </w:rPr>
      </w:pPr>
      <w:r w:rsidRPr="00C77EB7">
        <w:rPr>
          <w:rFonts w:asciiTheme="minorBidi" w:hAnsiTheme="minorBidi" w:cstheme="minorBidi"/>
          <w:b/>
          <w:sz w:val="24"/>
          <w:szCs w:val="24"/>
          <w:rtl/>
        </w:rPr>
        <w:t>גוף בחתך</w:t>
      </w:r>
      <w:r w:rsidRPr="00C77EB7">
        <w:rPr>
          <w:rFonts w:asciiTheme="minorBidi" w:hAnsiTheme="minorBidi" w:cstheme="minorBidi"/>
          <w:b/>
          <w:sz w:val="24"/>
          <w:szCs w:val="24"/>
        </w:rPr>
        <w:t xml:space="preserve"> 60X60 </w:t>
      </w:r>
      <w:r w:rsidRPr="00C77EB7">
        <w:rPr>
          <w:rFonts w:asciiTheme="minorBidi" w:hAnsiTheme="minorBidi" w:cstheme="minorBidi"/>
          <w:b/>
          <w:sz w:val="24"/>
          <w:szCs w:val="24"/>
          <w:rtl/>
        </w:rPr>
        <w:t xml:space="preserve">ס"מ </w:t>
      </w:r>
      <w:r w:rsidRPr="00C77EB7">
        <w:rPr>
          <w:rFonts w:asciiTheme="minorBidi" w:hAnsiTheme="minorBidi" w:cstheme="minorBidi"/>
          <w:b/>
          <w:sz w:val="24"/>
          <w:szCs w:val="24"/>
        </w:rPr>
        <w:t>-</w:t>
      </w:r>
      <w:r w:rsidRPr="00C77EB7">
        <w:rPr>
          <w:rFonts w:asciiTheme="minorBidi" w:hAnsiTheme="minorBidi" w:cstheme="minorBidi"/>
          <w:b/>
          <w:sz w:val="24"/>
          <w:szCs w:val="24"/>
          <w:rtl/>
        </w:rPr>
        <w:t>4 כבלי תליה בארבע פינות (2)</w:t>
      </w:r>
    </w:p>
    <w:p w14:paraId="77A4159F"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b/>
          <w:sz w:val="24"/>
          <w:szCs w:val="24"/>
          <w:rtl/>
        </w:rPr>
      </w:pPr>
      <w:r w:rsidRPr="00C77EB7">
        <w:rPr>
          <w:rFonts w:asciiTheme="minorBidi" w:hAnsiTheme="minorBidi" w:cstheme="minorBidi"/>
          <w:b/>
          <w:sz w:val="24"/>
          <w:szCs w:val="24"/>
          <w:rtl/>
        </w:rPr>
        <w:t xml:space="preserve">גוף בחתך עד 30 </w:t>
      </w:r>
      <w:r w:rsidRPr="00C77EB7">
        <w:rPr>
          <w:rFonts w:asciiTheme="minorBidi" w:hAnsiTheme="minorBidi" w:cstheme="minorBidi"/>
          <w:b/>
          <w:sz w:val="24"/>
          <w:szCs w:val="24"/>
        </w:rPr>
        <w:t>X</w:t>
      </w:r>
      <w:r w:rsidRPr="00C77EB7">
        <w:rPr>
          <w:rFonts w:asciiTheme="minorBidi" w:hAnsiTheme="minorBidi" w:cstheme="minorBidi"/>
          <w:b/>
          <w:sz w:val="24"/>
          <w:szCs w:val="24"/>
          <w:rtl/>
        </w:rPr>
        <w:t xml:space="preserve">120 ס"מ  - 2 כבלי תליה בארבע פינות </w:t>
      </w:r>
    </w:p>
    <w:p w14:paraId="6CDE5AA9"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b/>
          <w:sz w:val="24"/>
          <w:szCs w:val="24"/>
          <w:rtl/>
        </w:rPr>
      </w:pPr>
      <w:r w:rsidRPr="00C77EB7">
        <w:rPr>
          <w:rFonts w:asciiTheme="minorBidi" w:hAnsiTheme="minorBidi" w:cstheme="minorBidi"/>
          <w:b/>
          <w:sz w:val="24"/>
          <w:szCs w:val="24"/>
          <w:rtl/>
        </w:rPr>
        <w:t>גוף מותקן על גבי תקרת גבס  - 1 כבל תליה כולל רזרבת כבל עד 50 ס"מ</w:t>
      </w:r>
    </w:p>
    <w:p w14:paraId="294906C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b/>
          <w:sz w:val="24"/>
          <w:szCs w:val="24"/>
        </w:rPr>
      </w:pPr>
      <w:r w:rsidRPr="00C77EB7">
        <w:rPr>
          <w:rFonts w:asciiTheme="minorBidi" w:hAnsiTheme="minorBidi" w:cstheme="minorBidi"/>
          <w:b/>
          <w:sz w:val="24"/>
          <w:szCs w:val="24"/>
          <w:rtl/>
        </w:rPr>
        <w:t xml:space="preserve">גוף מותקן באריח תקרת ביניים -אביזר התקנה כדוגמת </w:t>
      </w:r>
      <w:r w:rsidRPr="00C77EB7">
        <w:rPr>
          <w:rFonts w:asciiTheme="minorBidi" w:hAnsiTheme="minorBidi" w:cstheme="minorBidi"/>
          <w:b/>
          <w:sz w:val="24"/>
          <w:szCs w:val="24"/>
        </w:rPr>
        <w:t>MTM</w:t>
      </w:r>
      <w:r w:rsidRPr="00C77EB7">
        <w:rPr>
          <w:rFonts w:asciiTheme="minorBidi" w:hAnsiTheme="minorBidi" w:cstheme="minorBidi"/>
          <w:b/>
          <w:sz w:val="24"/>
          <w:szCs w:val="24"/>
          <w:rtl/>
        </w:rPr>
        <w:t xml:space="preserve"> וייסבורד, 2 כבלי תליה. (1) </w:t>
      </w:r>
    </w:p>
    <w:p w14:paraId="71968E42"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כבלי התליה יותקנו בזוית 30 מעלות לאנך.</w:t>
      </w:r>
    </w:p>
    <w:p w14:paraId="37DC6520"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במתקנים בהם לא נדרשת התאמה לרעידות אדמה, יותקנו החיזוקים כמפורט  לעיל אלא אם צויין בסוגריים בנפרד.</w:t>
      </w:r>
    </w:p>
    <w:p w14:paraId="1D204CE0" w14:textId="77777777" w:rsidR="00A565EF" w:rsidRDefault="00A565EF" w:rsidP="00A565EF">
      <w:pPr>
        <w:pStyle w:val="1f6"/>
        <w:rPr>
          <w:rFonts w:asciiTheme="minorBidi" w:hAnsiTheme="minorBidi" w:cstheme="minorBidi"/>
          <w:szCs w:val="24"/>
          <w:rtl/>
        </w:rPr>
      </w:pPr>
      <w:bookmarkStart w:id="42" w:name="_Toc78620858"/>
      <w:r>
        <w:rPr>
          <w:rFonts w:asciiTheme="minorBidi" w:hAnsiTheme="minorBidi" w:cstheme="minorBidi" w:hint="cs"/>
          <w:szCs w:val="24"/>
          <w:rtl/>
        </w:rPr>
        <w:t>מערכת אל-פסק (</w:t>
      </w:r>
      <w:r>
        <w:rPr>
          <w:rFonts w:asciiTheme="minorBidi" w:hAnsiTheme="minorBidi" w:cstheme="minorBidi" w:hint="cs"/>
          <w:szCs w:val="24"/>
        </w:rPr>
        <w:t>UPS</w:t>
      </w:r>
      <w:r>
        <w:rPr>
          <w:rFonts w:asciiTheme="minorBidi" w:hAnsiTheme="minorBidi" w:cstheme="minorBidi" w:hint="cs"/>
          <w:szCs w:val="24"/>
          <w:rtl/>
        </w:rPr>
        <w:t>)</w:t>
      </w:r>
    </w:p>
    <w:p w14:paraId="7B31F574" w14:textId="77777777" w:rsidR="00A565EF" w:rsidRPr="00FB5DBD" w:rsidRDefault="00A565EF" w:rsidP="00A565EF">
      <w:pPr>
        <w:rPr>
          <w:rFonts w:ascii="Arial" w:hAnsi="Arial"/>
          <w:sz w:val="24"/>
        </w:rPr>
      </w:pPr>
      <w:r w:rsidRPr="00FB5DBD">
        <w:rPr>
          <w:rFonts w:ascii="Arial" w:hAnsi="Arial"/>
          <w:sz w:val="24"/>
          <w:rtl/>
        </w:rPr>
        <w:lastRenderedPageBreak/>
        <w:t xml:space="preserve">מפרט זה מתאר את הדרישות להתקנת מערכת אל פסק </w:t>
      </w:r>
      <w:r>
        <w:rPr>
          <w:rFonts w:ascii="Arial" w:hAnsi="Arial" w:hint="cs"/>
          <w:sz w:val="24"/>
          <w:rtl/>
        </w:rPr>
        <w:t xml:space="preserve">מודולרית </w:t>
      </w:r>
      <w:r w:rsidRPr="00FB5DBD">
        <w:rPr>
          <w:rFonts w:ascii="Arial" w:hAnsi="Arial"/>
          <w:b/>
          <w:bCs/>
          <w:i/>
          <w:iCs/>
          <w:sz w:val="24"/>
          <w:rtl/>
        </w:rPr>
        <w:t xml:space="preserve">בהספק </w:t>
      </w:r>
      <w:r w:rsidRPr="00FB5DBD">
        <w:rPr>
          <w:rFonts w:ascii="Arial" w:hAnsi="Arial"/>
          <w:b/>
          <w:bCs/>
          <w:sz w:val="24"/>
          <w:rtl/>
        </w:rPr>
        <w:t xml:space="preserve"> של </w:t>
      </w:r>
      <w:r>
        <w:rPr>
          <w:rFonts w:ascii="Arial" w:hAnsi="Arial"/>
          <w:sz w:val="24"/>
        </w:rPr>
        <w:t>150kw</w:t>
      </w:r>
    </w:p>
    <w:p w14:paraId="46A2594D" w14:textId="77777777" w:rsidR="00A565EF" w:rsidRPr="00FB5DBD" w:rsidRDefault="00A565EF" w:rsidP="00A565EF">
      <w:pPr>
        <w:rPr>
          <w:rFonts w:ascii="Arial" w:hAnsi="Arial"/>
          <w:sz w:val="24"/>
          <w:rtl/>
        </w:rPr>
      </w:pPr>
      <w:r>
        <w:rPr>
          <w:rFonts w:ascii="Arial" w:hAnsi="Arial"/>
          <w:b/>
          <w:bCs/>
          <w:sz w:val="24"/>
        </w:rPr>
        <w:t>Online</w:t>
      </w:r>
      <w:r w:rsidRPr="00FB5DBD">
        <w:rPr>
          <w:rFonts w:ascii="Arial" w:hAnsi="Arial"/>
          <w:sz w:val="24"/>
          <w:rtl/>
        </w:rPr>
        <w:t xml:space="preserve"> תצורת המערכת:</w:t>
      </w:r>
    </w:p>
    <w:p w14:paraId="5D48CA0B" w14:textId="77777777" w:rsidR="00A565EF" w:rsidRDefault="00A565EF" w:rsidP="004A605F">
      <w:pPr>
        <w:numPr>
          <w:ilvl w:val="0"/>
          <w:numId w:val="269"/>
        </w:numPr>
        <w:rPr>
          <w:rFonts w:ascii="Arial" w:hAnsi="Arial"/>
          <w:sz w:val="24"/>
        </w:rPr>
      </w:pPr>
      <w:r w:rsidRPr="00E45C78">
        <w:rPr>
          <w:rFonts w:ascii="Arial" w:hAnsi="Arial"/>
          <w:sz w:val="24"/>
          <w:rtl/>
        </w:rPr>
        <w:t>המערכת תהיה בתצור</w:t>
      </w:r>
      <w:r>
        <w:rPr>
          <w:rFonts w:ascii="Arial" w:hAnsi="Arial" w:hint="cs"/>
          <w:sz w:val="24"/>
          <w:rtl/>
        </w:rPr>
        <w:t>ה</w:t>
      </w:r>
      <w:r w:rsidRPr="00E45C78">
        <w:rPr>
          <w:rFonts w:ascii="Arial" w:hAnsi="Arial" w:hint="cs"/>
          <w:sz w:val="24"/>
          <w:rtl/>
        </w:rPr>
        <w:t xml:space="preserve"> מודולרית עם </w:t>
      </w:r>
      <w:r>
        <w:rPr>
          <w:rFonts w:ascii="Arial" w:hAnsi="Arial"/>
          <w:sz w:val="24"/>
        </w:rPr>
        <w:t>VRLA</w:t>
      </w:r>
    </w:p>
    <w:p w14:paraId="4C7BF77D" w14:textId="77777777" w:rsidR="00A565EF" w:rsidRPr="00F11382" w:rsidRDefault="00A565EF" w:rsidP="004A605F">
      <w:pPr>
        <w:numPr>
          <w:ilvl w:val="0"/>
          <w:numId w:val="269"/>
        </w:numPr>
        <w:rPr>
          <w:rFonts w:ascii="Arial" w:hAnsi="Arial"/>
          <w:sz w:val="24"/>
        </w:rPr>
      </w:pPr>
      <w:r w:rsidRPr="00E45C78">
        <w:rPr>
          <w:rFonts w:ascii="Arial" w:hAnsi="Arial" w:hint="cs"/>
          <w:sz w:val="24"/>
          <w:rtl/>
        </w:rPr>
        <w:t xml:space="preserve">טכנולוגית המערכת מודולרית </w:t>
      </w:r>
      <w:r>
        <w:rPr>
          <w:rFonts w:ascii="Arial" w:hAnsi="Arial" w:hint="cs"/>
          <w:sz w:val="24"/>
          <w:rtl/>
        </w:rPr>
        <w:t xml:space="preserve">בהספק מינימאלי </w:t>
      </w:r>
      <w:r w:rsidRPr="00BC0C46">
        <w:rPr>
          <w:rFonts w:ascii="Arial" w:hAnsi="Arial" w:hint="cs"/>
          <w:b/>
          <w:bCs/>
          <w:sz w:val="24"/>
          <w:rtl/>
        </w:rPr>
        <w:t>של 1</w:t>
      </w:r>
      <w:r>
        <w:rPr>
          <w:rFonts w:ascii="Arial" w:hAnsi="Arial" w:hint="cs"/>
          <w:b/>
          <w:bCs/>
          <w:sz w:val="24"/>
          <w:rtl/>
        </w:rPr>
        <w:t>5</w:t>
      </w:r>
      <w:r w:rsidRPr="00BC0C46">
        <w:rPr>
          <w:rFonts w:ascii="Arial" w:hAnsi="Arial" w:hint="cs"/>
          <w:b/>
          <w:bCs/>
          <w:sz w:val="24"/>
          <w:rtl/>
        </w:rPr>
        <w:t xml:space="preserve">0 קילו וואט מורכבת </w:t>
      </w:r>
      <w:r>
        <w:rPr>
          <w:rFonts w:ascii="Arial" w:hAnsi="Arial" w:hint="cs"/>
          <w:b/>
          <w:bCs/>
          <w:sz w:val="24"/>
          <w:rtl/>
        </w:rPr>
        <w:t>ממינימום</w:t>
      </w:r>
      <w:r w:rsidRPr="00BC0C46">
        <w:rPr>
          <w:rFonts w:ascii="Arial" w:hAnsi="Arial" w:hint="cs"/>
          <w:b/>
          <w:bCs/>
          <w:sz w:val="24"/>
          <w:rtl/>
        </w:rPr>
        <w:t xml:space="preserve"> </w:t>
      </w:r>
      <w:r>
        <w:rPr>
          <w:rFonts w:ascii="Arial" w:hAnsi="Arial" w:hint="cs"/>
          <w:b/>
          <w:bCs/>
          <w:sz w:val="24"/>
          <w:rtl/>
        </w:rPr>
        <w:t>3</w:t>
      </w:r>
      <w:r w:rsidRPr="00BC0C46">
        <w:rPr>
          <w:rFonts w:ascii="Arial" w:hAnsi="Arial" w:hint="cs"/>
          <w:b/>
          <w:bCs/>
          <w:sz w:val="24"/>
          <w:rtl/>
        </w:rPr>
        <w:t xml:space="preserve"> מגירות כוח לשליפה חמה ומהירה.</w:t>
      </w:r>
    </w:p>
    <w:p w14:paraId="4AD25B0A" w14:textId="77777777" w:rsidR="00A565EF" w:rsidRDefault="00A565EF" w:rsidP="004A605F">
      <w:pPr>
        <w:numPr>
          <w:ilvl w:val="0"/>
          <w:numId w:val="269"/>
        </w:numPr>
        <w:shd w:val="clear" w:color="auto" w:fill="FFFFFF"/>
        <w:spacing w:line="168" w:lineRule="atLeast"/>
        <w:rPr>
          <w:rFonts w:ascii="Arial" w:hAnsi="Arial"/>
          <w:sz w:val="24"/>
        </w:rPr>
      </w:pPr>
      <w:r w:rsidRPr="00331C0A">
        <w:rPr>
          <w:rFonts w:ascii="Arial" w:hAnsi="Arial" w:hint="cs"/>
          <w:sz w:val="24"/>
          <w:rtl/>
        </w:rPr>
        <w:t xml:space="preserve">לזמן גיבוי של </w:t>
      </w:r>
      <w:r>
        <w:rPr>
          <w:rFonts w:ascii="Arial" w:hAnsi="Arial"/>
          <w:sz w:val="24"/>
        </w:rPr>
        <w:t>10</w:t>
      </w:r>
      <w:r>
        <w:rPr>
          <w:rFonts w:ascii="Arial" w:hAnsi="Arial" w:hint="cs"/>
          <w:sz w:val="24"/>
          <w:rtl/>
        </w:rPr>
        <w:t xml:space="preserve"> דקות בכופל הספק מוצא 1.</w:t>
      </w:r>
    </w:p>
    <w:p w14:paraId="02FB664E" w14:textId="77777777" w:rsidR="00A565EF" w:rsidRDefault="00A565EF" w:rsidP="004A605F">
      <w:pPr>
        <w:pStyle w:val="affd"/>
        <w:numPr>
          <w:ilvl w:val="0"/>
          <w:numId w:val="269"/>
        </w:numPr>
        <w:shd w:val="clear" w:color="auto" w:fill="FFFFFF"/>
        <w:spacing w:line="168" w:lineRule="atLeast"/>
        <w:contextualSpacing/>
      </w:pPr>
      <w:r w:rsidRPr="00D64FF2">
        <w:rPr>
          <w:rFonts w:hint="cs"/>
          <w:rtl/>
        </w:rPr>
        <w:t xml:space="preserve">בעומס של עד או שווה 100 קילו וואט המערכת תגבה את העומס בתצורת </w:t>
      </w:r>
      <w:r w:rsidRPr="00D64FF2">
        <w:t>N+1</w:t>
      </w:r>
      <w:r w:rsidRPr="00D64FF2">
        <w:rPr>
          <w:rFonts w:hint="cs"/>
          <w:rtl/>
        </w:rPr>
        <w:t xml:space="preserve"> כאשר מודל אחד תקול ו 2 המודולים הנוספים ממשיכים לתפקד ולגבות את העומס בצורה מושלמת ללא כל הפרעה לעומס. בזמן התיקון שליפה של המודול התקול במודול חדש יוכל להתבצעה </w:t>
      </w:r>
      <w:r>
        <w:rPr>
          <w:rFonts w:hint="cs"/>
          <w:rtl/>
        </w:rPr>
        <w:t>במצב "חם" כאשר המערכת עובדת ומחושמלת ומגבה את העומס (ללא מעבר לעוקף).</w:t>
      </w:r>
    </w:p>
    <w:p w14:paraId="01905F62" w14:textId="77777777" w:rsidR="00A565EF" w:rsidRPr="00D64FF2" w:rsidRDefault="00A565EF" w:rsidP="004A605F">
      <w:pPr>
        <w:pStyle w:val="affd"/>
        <w:numPr>
          <w:ilvl w:val="0"/>
          <w:numId w:val="269"/>
        </w:numPr>
        <w:shd w:val="clear" w:color="auto" w:fill="FFFFFF"/>
        <w:spacing w:line="168" w:lineRule="atLeast"/>
        <w:contextualSpacing/>
        <w:rPr>
          <w:rtl/>
        </w:rPr>
      </w:pPr>
      <w:r w:rsidRPr="00D64FF2">
        <w:rPr>
          <w:rFonts w:hint="cs"/>
          <w:rtl/>
        </w:rPr>
        <w:t>יצרנים,סדרות וספקים מאושרים</w:t>
      </w:r>
      <w:r w:rsidRPr="00D64FF2">
        <w:t>:</w:t>
      </w:r>
    </w:p>
    <w:p w14:paraId="1AA7EA0E" w14:textId="77777777" w:rsidR="00A565EF" w:rsidRPr="00CB5510" w:rsidRDefault="00A565EF" w:rsidP="00A565EF">
      <w:pPr>
        <w:rPr>
          <w:rFonts w:ascii="Arial" w:hAnsi="Arial"/>
          <w:sz w:val="24"/>
          <w:rtl/>
        </w:rPr>
      </w:pPr>
    </w:p>
    <w:p w14:paraId="36CACF15" w14:textId="77777777" w:rsidR="00A565EF" w:rsidRPr="00CB5510" w:rsidRDefault="00A565EF" w:rsidP="00A565EF">
      <w:pPr>
        <w:rPr>
          <w:rFonts w:ascii="Arial" w:hAnsi="Arial"/>
          <w:sz w:val="24"/>
          <w:rtl/>
        </w:rPr>
      </w:pPr>
      <w:r w:rsidRPr="0096698B">
        <w:rPr>
          <w:b/>
          <w:bCs/>
        </w:rPr>
        <w:t xml:space="preserve">APC </w:t>
      </w:r>
      <w:r>
        <w:rPr>
          <w:b/>
          <w:bCs/>
        </w:rPr>
        <w:t xml:space="preserve">GALAXY </w:t>
      </w:r>
      <w:r>
        <w:rPr>
          <w:rFonts w:hint="cs"/>
          <w:b/>
          <w:bCs/>
        </w:rPr>
        <w:t xml:space="preserve">VS </w:t>
      </w:r>
      <w:r w:rsidRPr="0096698B">
        <w:rPr>
          <w:rFonts w:hint="cs"/>
          <w:b/>
          <w:bCs/>
          <w:rtl/>
        </w:rPr>
        <w:t xml:space="preserve"> </w:t>
      </w:r>
      <w:r w:rsidRPr="00CB5510">
        <w:rPr>
          <w:rFonts w:ascii="Arial" w:hAnsi="Arial" w:hint="cs"/>
          <w:sz w:val="24"/>
          <w:rtl/>
        </w:rPr>
        <w:t>ספק מוסמך שניידר אלקטריק ישראל.</w:t>
      </w:r>
    </w:p>
    <w:p w14:paraId="1D772198" w14:textId="77777777" w:rsidR="00A565EF" w:rsidRDefault="00A565EF" w:rsidP="00A565EF">
      <w:pPr>
        <w:rPr>
          <w:rFonts w:ascii="Arial" w:hAnsi="Arial"/>
          <w:sz w:val="24"/>
        </w:rPr>
      </w:pPr>
      <w:r w:rsidRPr="00EC7623">
        <w:rPr>
          <w:rFonts w:ascii="Arial" w:hAnsi="Arial"/>
          <w:sz w:val="24"/>
        </w:rPr>
        <w:t xml:space="preserve"> Eaton 93PM </w:t>
      </w:r>
      <w:r w:rsidRPr="00EC7623">
        <w:rPr>
          <w:rFonts w:ascii="Arial" w:hAnsi="Arial" w:hint="cs"/>
          <w:sz w:val="24"/>
        </w:rPr>
        <w:t xml:space="preserve"> </w:t>
      </w:r>
      <w:r>
        <w:rPr>
          <w:rFonts w:ascii="Arial" w:hAnsi="Arial"/>
          <w:sz w:val="24"/>
        </w:rPr>
        <w:t xml:space="preserve">G2 .Part numnber: </w:t>
      </w:r>
      <w:r w:rsidRPr="009F7AFA">
        <w:rPr>
          <w:rFonts w:ascii="Arial" w:hAnsi="Arial"/>
          <w:sz w:val="24"/>
        </w:rPr>
        <w:t>GA20A2436A03300000</w:t>
      </w:r>
      <w:r w:rsidRPr="00CB5510">
        <w:rPr>
          <w:rFonts w:ascii="Arial" w:hAnsi="Arial" w:hint="cs"/>
          <w:sz w:val="24"/>
          <w:rtl/>
        </w:rPr>
        <w:t>ספק מוסמך יונירום.</w:t>
      </w:r>
      <w:r w:rsidRPr="00CB5510">
        <w:rPr>
          <w:rFonts w:ascii="Arial" w:hAnsi="Arial"/>
          <w:sz w:val="24"/>
        </w:rPr>
        <w:t xml:space="preserve"> </w:t>
      </w:r>
      <w:r w:rsidRPr="00CB5510">
        <w:rPr>
          <w:rFonts w:ascii="Arial" w:hAnsi="Arial" w:hint="cs"/>
          <w:sz w:val="24"/>
          <w:rtl/>
        </w:rPr>
        <w:t xml:space="preserve"> </w:t>
      </w:r>
    </w:p>
    <w:p w14:paraId="7E507C69" w14:textId="77777777" w:rsidR="00A565EF" w:rsidRPr="00EC7623" w:rsidRDefault="00A565EF" w:rsidP="00A565EF">
      <w:pPr>
        <w:rPr>
          <w:rFonts w:ascii="Arial" w:hAnsi="Arial"/>
          <w:sz w:val="24"/>
        </w:rPr>
      </w:pPr>
      <w:r w:rsidRPr="00EC7623">
        <w:rPr>
          <w:rFonts w:ascii="Arial" w:hAnsi="Arial"/>
          <w:sz w:val="24"/>
        </w:rPr>
        <w:t>ABB DPA UPScale ST</w:t>
      </w:r>
      <w:r w:rsidRPr="00EC7623">
        <w:rPr>
          <w:rFonts w:ascii="Arial" w:hAnsi="Arial" w:hint="cs"/>
          <w:sz w:val="24"/>
          <w:rtl/>
        </w:rPr>
        <w:t xml:space="preserve"> ספק מוסמך</w:t>
      </w:r>
      <w:r>
        <w:rPr>
          <w:rFonts w:ascii="Arial" w:hAnsi="Arial"/>
          <w:sz w:val="24"/>
        </w:rPr>
        <w:t xml:space="preserve"> </w:t>
      </w:r>
      <w:r w:rsidRPr="00EC7623">
        <w:rPr>
          <w:rFonts w:ascii="Arial" w:hAnsi="Arial" w:hint="cs"/>
          <w:sz w:val="24"/>
          <w:rtl/>
        </w:rPr>
        <w:t>תדיראן</w:t>
      </w:r>
    </w:p>
    <w:p w14:paraId="70C1D130" w14:textId="77777777" w:rsidR="00A565EF" w:rsidRDefault="00A565EF" w:rsidP="00A565EF">
      <w:pPr>
        <w:rPr>
          <w:rFonts w:ascii="Arial" w:hAnsi="Arial"/>
          <w:sz w:val="24"/>
          <w:rtl/>
        </w:rPr>
      </w:pPr>
    </w:p>
    <w:p w14:paraId="568300D1" w14:textId="77777777" w:rsidR="00A565EF" w:rsidRPr="00544453" w:rsidRDefault="00A565EF" w:rsidP="00A565EF">
      <w:pPr>
        <w:rPr>
          <w:rFonts w:ascii="Arial" w:hAnsi="Arial"/>
          <w:sz w:val="24"/>
        </w:rPr>
      </w:pPr>
    </w:p>
    <w:p w14:paraId="7AC33ECB" w14:textId="77777777" w:rsidR="00A565EF" w:rsidRPr="00FB5DBD" w:rsidRDefault="00A565EF" w:rsidP="00A565EF">
      <w:pPr>
        <w:rPr>
          <w:rFonts w:ascii="Arial" w:hAnsi="Arial"/>
          <w:i/>
          <w:iCs/>
          <w:sz w:val="24"/>
          <w:u w:val="single"/>
          <w:rtl/>
        </w:rPr>
      </w:pPr>
      <w:r w:rsidRPr="00FB5DBD">
        <w:rPr>
          <w:rFonts w:ascii="Arial" w:hAnsi="Arial"/>
          <w:i/>
          <w:iCs/>
          <w:sz w:val="24"/>
          <w:u w:val="single"/>
          <w:rtl/>
        </w:rPr>
        <w:t xml:space="preserve">להלן יפורטו הדרישות מכל יחידת </w:t>
      </w:r>
      <w:r w:rsidRPr="00FB5DBD">
        <w:rPr>
          <w:rFonts w:ascii="Arial" w:hAnsi="Arial"/>
          <w:i/>
          <w:iCs/>
          <w:sz w:val="24"/>
          <w:u w:val="single"/>
        </w:rPr>
        <w:t>UPS</w:t>
      </w:r>
      <w:r w:rsidRPr="00FB5DBD">
        <w:rPr>
          <w:rFonts w:ascii="Arial" w:hAnsi="Arial"/>
          <w:i/>
          <w:iCs/>
          <w:sz w:val="24"/>
          <w:u w:val="single"/>
          <w:rtl/>
        </w:rPr>
        <w:t>.</w:t>
      </w:r>
    </w:p>
    <w:p w14:paraId="2F4CEF07" w14:textId="77777777" w:rsidR="00A565EF" w:rsidRDefault="00A565EF" w:rsidP="00A565EF">
      <w:pPr>
        <w:rPr>
          <w:rFonts w:ascii="Arial" w:hAnsi="Arial"/>
          <w:sz w:val="24"/>
          <w:rtl/>
        </w:rPr>
      </w:pPr>
      <w:r w:rsidRPr="00FB5DBD">
        <w:rPr>
          <w:rFonts w:ascii="Arial" w:hAnsi="Arial"/>
          <w:sz w:val="24"/>
          <w:rtl/>
        </w:rPr>
        <w:t>המערכת תבטיח רציפות אספקה לצרכן ללא הפסקה כתוצאה מ</w:t>
      </w:r>
      <w:r>
        <w:rPr>
          <w:rFonts w:ascii="Arial" w:hAnsi="Arial"/>
          <w:sz w:val="24"/>
          <w:rtl/>
        </w:rPr>
        <w:t>התדרדרות מקור ההזנה למשך זמן של</w:t>
      </w:r>
      <w:r>
        <w:rPr>
          <w:rFonts w:ascii="Arial" w:hAnsi="Arial" w:hint="cs"/>
          <w:sz w:val="24"/>
          <w:rtl/>
        </w:rPr>
        <w:t xml:space="preserve"> </w:t>
      </w:r>
      <w:r>
        <w:rPr>
          <w:rFonts w:ascii="Arial" w:hAnsi="Arial"/>
          <w:b/>
          <w:bCs/>
          <w:sz w:val="24"/>
          <w:u w:val="single"/>
        </w:rPr>
        <w:t>10</w:t>
      </w:r>
      <w:r w:rsidRPr="003B0594">
        <w:rPr>
          <w:rFonts w:ascii="Arial" w:hAnsi="Arial"/>
          <w:b/>
          <w:bCs/>
          <w:sz w:val="24"/>
          <w:u w:val="single"/>
          <w:rtl/>
        </w:rPr>
        <w:t xml:space="preserve"> דקות</w:t>
      </w:r>
      <w:r w:rsidRPr="00FB5DBD">
        <w:rPr>
          <w:rFonts w:ascii="Arial" w:hAnsi="Arial"/>
          <w:sz w:val="24"/>
          <w:rtl/>
        </w:rPr>
        <w:t xml:space="preserve">. המערכת תהיה מבוססת רכיבי </w:t>
      </w:r>
      <w:r w:rsidRPr="00FB5DBD">
        <w:rPr>
          <w:rFonts w:ascii="Arial" w:hAnsi="Arial"/>
          <w:sz w:val="24"/>
        </w:rPr>
        <w:t>IGBT</w:t>
      </w:r>
      <w:r>
        <w:rPr>
          <w:rFonts w:ascii="Arial" w:hAnsi="Arial" w:hint="cs"/>
          <w:sz w:val="24"/>
          <w:rtl/>
        </w:rPr>
        <w:t>.</w:t>
      </w:r>
    </w:p>
    <w:p w14:paraId="357AADFE" w14:textId="77777777" w:rsidR="00A565EF" w:rsidRDefault="00A565EF" w:rsidP="00A565EF">
      <w:pPr>
        <w:rPr>
          <w:rFonts w:ascii="Arial" w:hAnsi="Arial"/>
          <w:sz w:val="24"/>
          <w:rtl/>
        </w:rPr>
      </w:pPr>
    </w:p>
    <w:p w14:paraId="3E71C9EE" w14:textId="77777777" w:rsidR="00A565EF" w:rsidRDefault="00A565EF" w:rsidP="00A565EF">
      <w:pPr>
        <w:rPr>
          <w:rFonts w:ascii="Arial" w:hAnsi="Arial"/>
          <w:sz w:val="24"/>
          <w:rtl/>
        </w:rPr>
      </w:pPr>
      <w:r>
        <w:rPr>
          <w:rFonts w:ascii="Arial" w:hAnsi="Arial" w:hint="cs"/>
          <w:sz w:val="24"/>
          <w:rtl/>
        </w:rPr>
        <w:t>טופולוגית המערכת:</w:t>
      </w:r>
    </w:p>
    <w:p w14:paraId="2E5C9571" w14:textId="77777777" w:rsidR="00A565EF" w:rsidRDefault="00A565EF" w:rsidP="00A565EF">
      <w:pPr>
        <w:rPr>
          <w:rFonts w:ascii="Arial" w:hAnsi="Arial"/>
          <w:sz w:val="24"/>
          <w:rtl/>
        </w:rPr>
      </w:pPr>
      <w:r>
        <w:rPr>
          <w:rFonts w:ascii="Arial" w:hAnsi="Arial" w:hint="cs"/>
          <w:sz w:val="24"/>
          <w:rtl/>
        </w:rPr>
        <w:t xml:space="preserve">הפרויקט כולל מערכת אל פסק הכוללת יחידות כוח מודולריות להספק של 150 קווא ,עוקף סטטי ראשי בהספק מינימאלי של 150 קילו וואט ובנוסף בנק מצברים המזווד על כוננית יעודית לזמן גיבוי של 10 דקות עם לוחות </w:t>
      </w:r>
      <w:r>
        <w:rPr>
          <w:rFonts w:ascii="Arial" w:hAnsi="Arial" w:hint="cs"/>
          <w:sz w:val="24"/>
        </w:rPr>
        <w:t>DC</w:t>
      </w:r>
      <w:r>
        <w:rPr>
          <w:rFonts w:ascii="Arial" w:hAnsi="Arial" w:hint="cs"/>
          <w:sz w:val="24"/>
          <w:rtl/>
        </w:rPr>
        <w:t xml:space="preserve"> (מפסק ולא נתיך עם הגנות- אחד לכל שדה מצברים).</w:t>
      </w:r>
    </w:p>
    <w:p w14:paraId="30DDCBB2" w14:textId="77777777" w:rsidR="00A565EF" w:rsidRDefault="00A565EF" w:rsidP="00A565EF">
      <w:pPr>
        <w:rPr>
          <w:rFonts w:ascii="Arial" w:hAnsi="Arial"/>
          <w:sz w:val="24"/>
          <w:rtl/>
        </w:rPr>
      </w:pPr>
      <w:r>
        <w:rPr>
          <w:rFonts w:ascii="Arial" w:hAnsi="Arial" w:hint="cs"/>
          <w:sz w:val="24"/>
          <w:rtl/>
        </w:rPr>
        <w:t>מערכת הלא פסק תוזן מ 2 הזנות ו-ומוצא אחד.</w:t>
      </w:r>
    </w:p>
    <w:p w14:paraId="47DC359E" w14:textId="77777777" w:rsidR="00A565EF" w:rsidRDefault="00A565EF" w:rsidP="00A565EF">
      <w:pPr>
        <w:pStyle w:val="5"/>
        <w:rPr>
          <w:rFonts w:cs="Arial"/>
          <w:rtl/>
        </w:rPr>
      </w:pPr>
    </w:p>
    <w:p w14:paraId="6601D2F3" w14:textId="77777777" w:rsidR="00A565EF" w:rsidRPr="00FB5DBD" w:rsidRDefault="00A565EF" w:rsidP="00A565EF">
      <w:pPr>
        <w:pStyle w:val="5"/>
        <w:rPr>
          <w:rFonts w:cs="Arial"/>
          <w:rtl/>
        </w:rPr>
      </w:pPr>
      <w:r w:rsidRPr="00FB5DBD">
        <w:rPr>
          <w:rFonts w:cs="Arial"/>
          <w:rtl/>
        </w:rPr>
        <w:t xml:space="preserve">משטרי עבודה </w:t>
      </w:r>
    </w:p>
    <w:p w14:paraId="6F06AB56" w14:textId="77777777" w:rsidR="00A565EF" w:rsidRPr="00FB5DBD" w:rsidRDefault="00A565EF" w:rsidP="00A565EF">
      <w:pPr>
        <w:rPr>
          <w:rFonts w:ascii="Arial" w:hAnsi="Arial"/>
          <w:b/>
          <w:bCs/>
          <w:sz w:val="24"/>
          <w:rtl/>
        </w:rPr>
      </w:pPr>
      <w:r w:rsidRPr="00FB5DBD">
        <w:rPr>
          <w:rFonts w:ascii="Arial" w:hAnsi="Arial"/>
          <w:b/>
          <w:bCs/>
          <w:sz w:val="24"/>
          <w:rtl/>
        </w:rPr>
        <w:t>מ</w:t>
      </w:r>
      <w:r>
        <w:rPr>
          <w:rFonts w:ascii="Arial" w:hAnsi="Arial"/>
          <w:b/>
          <w:bCs/>
          <w:sz w:val="24"/>
          <w:rtl/>
        </w:rPr>
        <w:t>ערכת אל פסק תעבוד במש</w:t>
      </w:r>
      <w:r>
        <w:rPr>
          <w:rFonts w:ascii="Arial" w:hAnsi="Arial" w:hint="cs"/>
          <w:b/>
          <w:bCs/>
          <w:sz w:val="24"/>
          <w:rtl/>
        </w:rPr>
        <w:t>טרים הבאים</w:t>
      </w:r>
    </w:p>
    <w:p w14:paraId="6DE7F421" w14:textId="77777777" w:rsidR="00A565EF" w:rsidRPr="00FB5DBD" w:rsidRDefault="00A565EF" w:rsidP="00A565EF">
      <w:pPr>
        <w:rPr>
          <w:rFonts w:ascii="Arial" w:hAnsi="Arial"/>
          <w:sz w:val="24"/>
          <w:u w:val="single"/>
          <w:rtl/>
        </w:rPr>
      </w:pPr>
      <w:r w:rsidRPr="00FB5DBD">
        <w:rPr>
          <w:rFonts w:ascii="Arial" w:hAnsi="Arial"/>
          <w:sz w:val="24"/>
          <w:u w:val="single"/>
          <w:rtl/>
        </w:rPr>
        <w:t>מצב עבודה רגיל (מתח הזנה קיים)</w:t>
      </w:r>
    </w:p>
    <w:p w14:paraId="768D99C9" w14:textId="77777777" w:rsidR="00A565EF" w:rsidRPr="00FB5DBD" w:rsidRDefault="00A565EF" w:rsidP="00A565EF">
      <w:pPr>
        <w:rPr>
          <w:rFonts w:ascii="Arial" w:hAnsi="Arial"/>
          <w:sz w:val="24"/>
          <w:rtl/>
        </w:rPr>
      </w:pPr>
      <w:r w:rsidRPr="00FB5DBD">
        <w:rPr>
          <w:rFonts w:ascii="Arial" w:hAnsi="Arial"/>
          <w:sz w:val="24"/>
          <w:rtl/>
        </w:rPr>
        <w:t xml:space="preserve">הספק מטען יספק מתח </w:t>
      </w:r>
      <w:r w:rsidRPr="00FB5DBD">
        <w:rPr>
          <w:rFonts w:ascii="Arial" w:hAnsi="Arial"/>
          <w:sz w:val="24"/>
        </w:rPr>
        <w:t>DC</w:t>
      </w:r>
      <w:r w:rsidRPr="00FB5DBD">
        <w:rPr>
          <w:rFonts w:ascii="Arial" w:hAnsi="Arial"/>
          <w:sz w:val="24"/>
          <w:rtl/>
        </w:rPr>
        <w:t xml:space="preserve"> למהפך תוך כדי טעינת ציפה של המצברים.</w:t>
      </w:r>
    </w:p>
    <w:p w14:paraId="3151A157" w14:textId="77777777" w:rsidR="00A565EF" w:rsidRPr="00FB5DBD" w:rsidRDefault="00A565EF" w:rsidP="00A565EF">
      <w:pPr>
        <w:rPr>
          <w:rFonts w:ascii="Arial" w:hAnsi="Arial"/>
          <w:sz w:val="24"/>
          <w:rtl/>
        </w:rPr>
      </w:pPr>
      <w:r w:rsidRPr="00FB5DBD">
        <w:rPr>
          <w:rFonts w:ascii="Arial" w:hAnsi="Arial"/>
          <w:sz w:val="24"/>
          <w:rtl/>
        </w:rPr>
        <w:t xml:space="preserve">המהפך יזין את הצרכן במתח </w:t>
      </w:r>
      <w:r w:rsidRPr="00FB5DBD">
        <w:rPr>
          <w:rFonts w:ascii="Arial" w:hAnsi="Arial"/>
          <w:sz w:val="24"/>
        </w:rPr>
        <w:t>AC</w:t>
      </w:r>
      <w:r w:rsidRPr="00FB5DBD">
        <w:rPr>
          <w:rFonts w:ascii="Arial" w:hAnsi="Arial"/>
          <w:sz w:val="24"/>
          <w:rtl/>
        </w:rPr>
        <w:t xml:space="preserve"> מיצב ונקי מהרמוניות.</w:t>
      </w:r>
    </w:p>
    <w:p w14:paraId="23A7610C" w14:textId="77777777" w:rsidR="00A565EF" w:rsidRPr="00FB5DBD" w:rsidRDefault="00A565EF" w:rsidP="00A565EF">
      <w:pPr>
        <w:rPr>
          <w:rFonts w:ascii="Arial" w:hAnsi="Arial"/>
          <w:sz w:val="24"/>
          <w:rtl/>
        </w:rPr>
      </w:pPr>
    </w:p>
    <w:p w14:paraId="6742C60D" w14:textId="77777777" w:rsidR="00A565EF" w:rsidRPr="00FB5DBD" w:rsidRDefault="00A565EF" w:rsidP="00A565EF">
      <w:pPr>
        <w:rPr>
          <w:rFonts w:ascii="Arial" w:hAnsi="Arial"/>
          <w:sz w:val="24"/>
          <w:u w:val="single"/>
          <w:rtl/>
        </w:rPr>
      </w:pPr>
      <w:r w:rsidRPr="00FB5DBD">
        <w:rPr>
          <w:rFonts w:ascii="Arial" w:hAnsi="Arial"/>
          <w:sz w:val="24"/>
          <w:u w:val="single"/>
          <w:rtl/>
        </w:rPr>
        <w:t>עבודה על מצברים (מתח עבודה נעלם או מחוץ לגבולות)</w:t>
      </w:r>
    </w:p>
    <w:p w14:paraId="07B4BF83" w14:textId="77777777" w:rsidR="00A565EF" w:rsidRPr="00FB5DBD" w:rsidRDefault="00A565EF" w:rsidP="00A565EF">
      <w:pPr>
        <w:rPr>
          <w:rFonts w:ascii="Arial" w:hAnsi="Arial"/>
          <w:sz w:val="24"/>
          <w:rtl/>
        </w:rPr>
      </w:pPr>
      <w:r w:rsidRPr="00FB5DBD">
        <w:rPr>
          <w:rFonts w:ascii="Arial" w:hAnsi="Arial"/>
          <w:sz w:val="24"/>
          <w:rtl/>
        </w:rPr>
        <w:t>במקרה של תקלה או חריגת מתח, ימשיך המהפך להזין את הצרכנים ללא הפסקה או הפרעה למשך זמן הגיבוי שהוגדר.</w:t>
      </w:r>
    </w:p>
    <w:p w14:paraId="3C23AF73" w14:textId="77777777" w:rsidR="00A565EF" w:rsidRPr="00FB5DBD" w:rsidRDefault="00A565EF" w:rsidP="00A565EF">
      <w:pPr>
        <w:rPr>
          <w:rFonts w:ascii="Arial" w:hAnsi="Arial"/>
          <w:sz w:val="24"/>
          <w:rtl/>
        </w:rPr>
      </w:pPr>
    </w:p>
    <w:p w14:paraId="400EA4B8" w14:textId="77777777" w:rsidR="00A565EF" w:rsidRPr="00FB5DBD" w:rsidRDefault="00A565EF" w:rsidP="00A565EF">
      <w:pPr>
        <w:rPr>
          <w:rFonts w:ascii="Arial" w:hAnsi="Arial"/>
          <w:sz w:val="24"/>
          <w:u w:val="single"/>
          <w:rtl/>
        </w:rPr>
      </w:pPr>
      <w:r w:rsidRPr="00FB5DBD">
        <w:rPr>
          <w:rFonts w:ascii="Arial" w:hAnsi="Arial"/>
          <w:sz w:val="24"/>
          <w:u w:val="single"/>
          <w:rtl/>
        </w:rPr>
        <w:t>טעינת מצברים (חזרת מקור ההזנה)</w:t>
      </w:r>
    </w:p>
    <w:p w14:paraId="0CD20DCC" w14:textId="77777777" w:rsidR="00A565EF" w:rsidRPr="00FB5DBD" w:rsidRDefault="00A565EF" w:rsidP="00A565EF">
      <w:pPr>
        <w:rPr>
          <w:rFonts w:ascii="Arial" w:hAnsi="Arial"/>
          <w:sz w:val="24"/>
          <w:rtl/>
        </w:rPr>
      </w:pPr>
      <w:r w:rsidRPr="00FB5DBD">
        <w:rPr>
          <w:rFonts w:ascii="Arial" w:hAnsi="Arial"/>
          <w:sz w:val="24"/>
          <w:rtl/>
        </w:rPr>
        <w:lastRenderedPageBreak/>
        <w:t>עם חזרת מקור הספק / מטען לפעולה ויזין את המהפך תוך טעינת המצברים.</w:t>
      </w:r>
    </w:p>
    <w:p w14:paraId="7168149D" w14:textId="77777777" w:rsidR="00A565EF" w:rsidRPr="00FB5DBD" w:rsidRDefault="00A565EF" w:rsidP="00A565EF">
      <w:pPr>
        <w:rPr>
          <w:rFonts w:ascii="Arial" w:hAnsi="Arial"/>
          <w:sz w:val="24"/>
          <w:rtl/>
        </w:rPr>
      </w:pPr>
    </w:p>
    <w:p w14:paraId="40EBAC24" w14:textId="77777777" w:rsidR="00A565EF" w:rsidRPr="00FB5DBD" w:rsidRDefault="00A565EF" w:rsidP="00A565EF">
      <w:pPr>
        <w:rPr>
          <w:rFonts w:ascii="Arial" w:hAnsi="Arial"/>
          <w:sz w:val="24"/>
          <w:u w:val="single"/>
          <w:rtl/>
        </w:rPr>
      </w:pPr>
      <w:r w:rsidRPr="00FB5DBD">
        <w:rPr>
          <w:rFonts w:ascii="Arial" w:hAnsi="Arial"/>
          <w:sz w:val="24"/>
          <w:u w:val="single"/>
          <w:rtl/>
        </w:rPr>
        <w:t>מעבר לעוקף סטטי</w:t>
      </w:r>
    </w:p>
    <w:p w14:paraId="2C37CA81" w14:textId="77777777" w:rsidR="00A565EF" w:rsidRDefault="00A565EF" w:rsidP="00A565EF">
      <w:pPr>
        <w:rPr>
          <w:rFonts w:ascii="Arial" w:hAnsi="Arial"/>
          <w:sz w:val="24"/>
          <w:rtl/>
        </w:rPr>
      </w:pPr>
      <w:r w:rsidRPr="00FB5DBD">
        <w:rPr>
          <w:rFonts w:ascii="Arial" w:hAnsi="Arial"/>
          <w:sz w:val="24"/>
          <w:rtl/>
        </w:rPr>
        <w:t>במקרה של עומס יתר העובר את יכולות המערכ</w:t>
      </w:r>
      <w:r>
        <w:rPr>
          <w:rFonts w:ascii="Arial" w:hAnsi="Arial" w:hint="cs"/>
          <w:sz w:val="24"/>
          <w:rtl/>
        </w:rPr>
        <w:t>ו</w:t>
      </w:r>
      <w:r w:rsidRPr="00FB5DBD">
        <w:rPr>
          <w:rFonts w:ascii="Arial" w:hAnsi="Arial"/>
          <w:sz w:val="24"/>
          <w:rtl/>
        </w:rPr>
        <w:t xml:space="preserve">ת </w:t>
      </w:r>
      <w:r>
        <w:rPr>
          <w:rFonts w:ascii="Arial" w:hAnsi="Arial" w:hint="cs"/>
          <w:sz w:val="24"/>
          <w:rtl/>
        </w:rPr>
        <w:t xml:space="preserve">יחד </w:t>
      </w:r>
      <w:r w:rsidRPr="00FB5DBD">
        <w:rPr>
          <w:rFonts w:ascii="Arial" w:hAnsi="Arial"/>
          <w:sz w:val="24"/>
          <w:rtl/>
        </w:rPr>
        <w:t>(קצר, זרמי התנעה גבוהים) או במקרה של כיבוי הממיר בין אם יזום על ידי המשתמש או כתוצאה מתקלה, יעביר</w:t>
      </w:r>
      <w:r>
        <w:rPr>
          <w:rFonts w:ascii="Arial" w:hAnsi="Arial" w:hint="cs"/>
          <w:sz w:val="24"/>
          <w:rtl/>
        </w:rPr>
        <w:t>ו</w:t>
      </w:r>
      <w:r w:rsidRPr="00FB5DBD">
        <w:rPr>
          <w:rFonts w:ascii="Arial" w:hAnsi="Arial"/>
          <w:sz w:val="24"/>
          <w:rtl/>
        </w:rPr>
        <w:t xml:space="preserve"> </w:t>
      </w:r>
      <w:r>
        <w:rPr>
          <w:rFonts w:ascii="Arial" w:hAnsi="Arial" w:hint="cs"/>
          <w:sz w:val="24"/>
          <w:rtl/>
        </w:rPr>
        <w:t xml:space="preserve">את </w:t>
      </w:r>
      <w:r>
        <w:rPr>
          <w:rFonts w:ascii="Arial" w:hAnsi="Arial"/>
          <w:sz w:val="24"/>
          <w:rtl/>
        </w:rPr>
        <w:t>העוק</w:t>
      </w:r>
      <w:r>
        <w:rPr>
          <w:rFonts w:ascii="Arial" w:hAnsi="Arial" w:hint="cs"/>
          <w:sz w:val="24"/>
          <w:rtl/>
        </w:rPr>
        <w:t>פים</w:t>
      </w:r>
      <w:r w:rsidRPr="00FB5DBD">
        <w:rPr>
          <w:rFonts w:ascii="Arial" w:hAnsi="Arial"/>
          <w:sz w:val="24"/>
          <w:rtl/>
        </w:rPr>
        <w:t xml:space="preserve"> הסטטי</w:t>
      </w:r>
      <w:r>
        <w:rPr>
          <w:rFonts w:ascii="Arial" w:hAnsi="Arial" w:hint="cs"/>
          <w:sz w:val="24"/>
          <w:rtl/>
        </w:rPr>
        <w:t>ם</w:t>
      </w:r>
      <w:r w:rsidRPr="00FB5DBD">
        <w:rPr>
          <w:rFonts w:ascii="Arial" w:hAnsi="Arial"/>
          <w:sz w:val="24"/>
          <w:rtl/>
        </w:rPr>
        <w:t xml:space="preserve"> את העומס למקור הזינה ללא כל הפסקה שהיא. העומס יוחזר להיות מוזן מהמהפך כאשר המהפך סונכרן למקור הזינה, בצורה אוטומטית או ידנית ללא הפסקה או הפרעה.</w:t>
      </w:r>
    </w:p>
    <w:p w14:paraId="73608024" w14:textId="77777777" w:rsidR="00A565EF" w:rsidRPr="00FB5DBD" w:rsidRDefault="00A565EF" w:rsidP="00A565EF">
      <w:pPr>
        <w:rPr>
          <w:rFonts w:ascii="Arial" w:hAnsi="Arial"/>
          <w:sz w:val="24"/>
          <w:rtl/>
        </w:rPr>
      </w:pPr>
      <w:r>
        <w:rPr>
          <w:rFonts w:ascii="Arial" w:hAnsi="Arial" w:hint="cs"/>
          <w:sz w:val="24"/>
          <w:rtl/>
        </w:rPr>
        <w:t xml:space="preserve">בדגש ש-המערכת תכלול </w:t>
      </w:r>
      <w:r w:rsidRPr="00127C30">
        <w:rPr>
          <w:rFonts w:ascii="Arial" w:hAnsi="Arial"/>
          <w:sz w:val="24"/>
        </w:rPr>
        <w:t>Backfeed Protection</w:t>
      </w:r>
      <w:r w:rsidRPr="00127C30">
        <w:rPr>
          <w:rFonts w:ascii="Arial" w:hAnsi="Arial" w:hint="cs"/>
          <w:sz w:val="24"/>
          <w:rtl/>
        </w:rPr>
        <w:t>. יצרן שאופציה זו אינה אופציה סטנדרתית מתבקש לכלול אותה הנ"ל חובה.</w:t>
      </w:r>
    </w:p>
    <w:p w14:paraId="5820D7A4" w14:textId="77777777" w:rsidR="00A565EF" w:rsidRPr="00FB5DBD" w:rsidRDefault="00A565EF" w:rsidP="00A565EF">
      <w:pPr>
        <w:rPr>
          <w:rFonts w:ascii="Arial" w:hAnsi="Arial"/>
          <w:sz w:val="24"/>
          <w:u w:val="single"/>
          <w:rtl/>
        </w:rPr>
      </w:pPr>
    </w:p>
    <w:p w14:paraId="7EFDA470" w14:textId="77777777" w:rsidR="00A565EF" w:rsidRPr="00FB5DBD" w:rsidRDefault="00A565EF" w:rsidP="00A565EF">
      <w:pPr>
        <w:rPr>
          <w:rFonts w:ascii="Arial" w:hAnsi="Arial"/>
          <w:sz w:val="24"/>
          <w:u w:val="single"/>
          <w:rtl/>
        </w:rPr>
      </w:pPr>
      <w:r w:rsidRPr="00FB5DBD">
        <w:rPr>
          <w:rFonts w:ascii="Arial" w:hAnsi="Arial"/>
          <w:sz w:val="24"/>
          <w:u w:val="single"/>
          <w:rtl/>
        </w:rPr>
        <w:t>עבודה ללא מצברים</w:t>
      </w:r>
    </w:p>
    <w:p w14:paraId="639A522C" w14:textId="77777777" w:rsidR="00A565EF" w:rsidRPr="00FB5DBD" w:rsidRDefault="00A565EF" w:rsidP="00A565EF">
      <w:pPr>
        <w:rPr>
          <w:rFonts w:ascii="Arial" w:hAnsi="Arial"/>
          <w:sz w:val="24"/>
          <w:rtl/>
        </w:rPr>
      </w:pPr>
      <w:r w:rsidRPr="00FB5DBD">
        <w:rPr>
          <w:rFonts w:ascii="Arial" w:hAnsi="Arial"/>
          <w:sz w:val="24"/>
          <w:rtl/>
        </w:rPr>
        <w:t>לצורכי תחזוקת המצברים המערכת תכלול מפסק זרם לניתוק המצברים מהספק / מטען ומהמהפך.</w:t>
      </w:r>
    </w:p>
    <w:p w14:paraId="324F5AFF" w14:textId="77777777" w:rsidR="00A565EF" w:rsidRPr="00FB5DBD" w:rsidRDefault="00A565EF" w:rsidP="00A565EF">
      <w:pPr>
        <w:rPr>
          <w:rFonts w:ascii="Arial" w:hAnsi="Arial"/>
          <w:sz w:val="24"/>
          <w:rtl/>
        </w:rPr>
      </w:pPr>
      <w:r w:rsidRPr="00FB5DBD">
        <w:rPr>
          <w:rFonts w:ascii="Arial" w:hAnsi="Arial"/>
          <w:sz w:val="24"/>
          <w:rtl/>
        </w:rPr>
        <w:t>כאשר המצברים מנותקים מהמערכת, ימשיך האל פסק להזין את העומס ללא הפסקה או הפרעה, למעט במקרה של תקלה במקור הזינה.</w:t>
      </w:r>
    </w:p>
    <w:p w14:paraId="2962A987" w14:textId="77777777" w:rsidR="00A565EF" w:rsidRPr="00FB5DBD" w:rsidRDefault="00A565EF" w:rsidP="00A565EF">
      <w:pPr>
        <w:rPr>
          <w:rFonts w:ascii="Arial" w:hAnsi="Arial"/>
          <w:sz w:val="24"/>
          <w:rtl/>
        </w:rPr>
      </w:pPr>
    </w:p>
    <w:p w14:paraId="490E5F0F"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נתוני המערכת</w:t>
      </w:r>
    </w:p>
    <w:p w14:paraId="47619312" w14:textId="77777777" w:rsidR="00A565EF" w:rsidRPr="00FB5DBD" w:rsidRDefault="00A565EF" w:rsidP="00A565EF">
      <w:pPr>
        <w:rPr>
          <w:rFonts w:ascii="Arial" w:hAnsi="Arial"/>
          <w:sz w:val="24"/>
          <w:rtl/>
        </w:rPr>
      </w:pPr>
      <w:r w:rsidRPr="00FB5DBD">
        <w:rPr>
          <w:rFonts w:ascii="Arial" w:hAnsi="Arial"/>
          <w:sz w:val="24"/>
          <w:rtl/>
        </w:rPr>
        <w:t xml:space="preserve">במקרה שהעומס אינו ליניארי המערכת תוכל לספק זרם עם </w:t>
      </w:r>
      <w:r w:rsidRPr="00FB5DBD">
        <w:rPr>
          <w:rFonts w:ascii="Arial" w:hAnsi="Arial"/>
          <w:b/>
          <w:bCs/>
          <w:sz w:val="24"/>
        </w:rPr>
        <w:t>Crest factor = 1:</w:t>
      </w:r>
      <w:r>
        <w:rPr>
          <w:rFonts w:ascii="Arial" w:hAnsi="Arial"/>
          <w:b/>
          <w:bCs/>
          <w:sz w:val="24"/>
        </w:rPr>
        <w:t xml:space="preserve"> 2.5</w:t>
      </w:r>
      <w:r>
        <w:rPr>
          <w:rFonts w:ascii="Arial" w:hAnsi="Arial" w:hint="cs"/>
          <w:b/>
          <w:bCs/>
          <w:sz w:val="24"/>
          <w:rtl/>
        </w:rPr>
        <w:t xml:space="preserve"> </w:t>
      </w:r>
      <w:r w:rsidRPr="00FB5DBD">
        <w:rPr>
          <w:rFonts w:ascii="Arial" w:hAnsi="Arial"/>
          <w:sz w:val="24"/>
          <w:rtl/>
        </w:rPr>
        <w:t xml:space="preserve"> ללא הפחתה בביצועים.</w:t>
      </w:r>
    </w:p>
    <w:p w14:paraId="05540477" w14:textId="77777777" w:rsidR="00A565EF" w:rsidRPr="000602EE" w:rsidRDefault="00A565EF" w:rsidP="00A565EF">
      <w:pPr>
        <w:rPr>
          <w:rFonts w:ascii="Arial" w:hAnsi="Arial"/>
          <w:b/>
          <w:bCs/>
          <w:i/>
          <w:iCs/>
          <w:sz w:val="24"/>
          <w:rtl/>
        </w:rPr>
      </w:pPr>
      <w:r w:rsidRPr="000602EE">
        <w:rPr>
          <w:rFonts w:ascii="Arial" w:hAnsi="Arial"/>
          <w:b/>
          <w:bCs/>
          <w:i/>
          <w:iCs/>
          <w:sz w:val="24"/>
          <w:rtl/>
        </w:rPr>
        <w:t xml:space="preserve">הנצילות </w:t>
      </w:r>
      <w:r w:rsidRPr="000602EE">
        <w:rPr>
          <w:rFonts w:ascii="Arial" w:hAnsi="Arial" w:hint="cs"/>
          <w:b/>
          <w:bCs/>
          <w:i/>
          <w:iCs/>
          <w:sz w:val="24"/>
          <w:rtl/>
        </w:rPr>
        <w:t>המינימאלי</w:t>
      </w:r>
      <w:r w:rsidRPr="000602EE">
        <w:rPr>
          <w:rFonts w:ascii="Arial" w:hAnsi="Arial" w:hint="eastAsia"/>
          <w:b/>
          <w:bCs/>
          <w:i/>
          <w:iCs/>
          <w:sz w:val="24"/>
          <w:rtl/>
        </w:rPr>
        <w:t>ת</w:t>
      </w:r>
      <w:r>
        <w:rPr>
          <w:rFonts w:ascii="Arial" w:hAnsi="Arial" w:hint="cs"/>
          <w:b/>
          <w:bCs/>
          <w:i/>
          <w:iCs/>
          <w:sz w:val="24"/>
          <w:rtl/>
        </w:rPr>
        <w:t xml:space="preserve"> בעומס של 50%</w:t>
      </w:r>
      <w:r w:rsidRPr="000602EE">
        <w:rPr>
          <w:rFonts w:ascii="Arial" w:hAnsi="Arial"/>
          <w:b/>
          <w:bCs/>
          <w:i/>
          <w:iCs/>
          <w:sz w:val="24"/>
          <w:rtl/>
        </w:rPr>
        <w:t xml:space="preserve"> </w:t>
      </w:r>
      <w:r>
        <w:rPr>
          <w:rFonts w:ascii="Arial" w:hAnsi="Arial" w:hint="cs"/>
          <w:b/>
          <w:bCs/>
          <w:i/>
          <w:iCs/>
          <w:sz w:val="24"/>
          <w:rtl/>
        </w:rPr>
        <w:t xml:space="preserve">תהיה מינימום  </w:t>
      </w:r>
      <w:r>
        <w:rPr>
          <w:rFonts w:ascii="Arial" w:hAnsi="Arial"/>
          <w:b/>
          <w:bCs/>
          <w:i/>
          <w:iCs/>
          <w:sz w:val="24"/>
        </w:rPr>
        <w:t>97%</w:t>
      </w:r>
      <w:r>
        <w:rPr>
          <w:rFonts w:ascii="Arial" w:hAnsi="Arial" w:hint="cs"/>
          <w:b/>
          <w:bCs/>
          <w:i/>
          <w:iCs/>
          <w:sz w:val="24"/>
          <w:rtl/>
        </w:rPr>
        <w:t xml:space="preserve"> במצב המרה כפולה.</w:t>
      </w:r>
    </w:p>
    <w:p w14:paraId="033C046E" w14:textId="77777777" w:rsidR="00A565EF" w:rsidRDefault="00A565EF" w:rsidP="00A565EF">
      <w:pPr>
        <w:spacing w:before="120"/>
        <w:rPr>
          <w:rFonts w:ascii="Arial" w:hAnsi="Arial"/>
          <w:sz w:val="24"/>
        </w:rPr>
      </w:pPr>
      <w:r>
        <w:rPr>
          <w:rFonts w:ascii="Arial" w:hAnsi="Arial" w:hint="cs"/>
          <w:sz w:val="24"/>
          <w:rtl/>
        </w:rPr>
        <w:t xml:space="preserve">נצילות במצב יחודי כדוגמת פונקצית </w:t>
      </w:r>
      <w:r w:rsidRPr="005622B3">
        <w:rPr>
          <w:rFonts w:ascii="Arial" w:hAnsi="Arial"/>
          <w:sz w:val="24"/>
        </w:rPr>
        <w:t>ECOnversion</w:t>
      </w:r>
      <w:r>
        <w:rPr>
          <w:rFonts w:ascii="Arial" w:hAnsi="Arial" w:hint="cs"/>
          <w:sz w:val="24"/>
          <w:rtl/>
        </w:rPr>
        <w:t xml:space="preserve"> המיושמת במערכות של שניידר אלק'  יעילות אנרגטית של 99% ללא פגיעה בגל סינוס המוצא ובהתאם לביצועי מערכות אל פסק על פי תקן: </w:t>
      </w:r>
      <w:r>
        <w:rPr>
          <w:rFonts w:ascii="Arial" w:hAnsi="Arial"/>
          <w:sz w:val="24"/>
        </w:rPr>
        <w:t>IEC 62040-3 CLASS 1</w:t>
      </w:r>
      <w:r>
        <w:rPr>
          <w:rFonts w:ascii="Arial" w:hAnsi="Arial" w:hint="cs"/>
          <w:sz w:val="24"/>
          <w:rtl/>
        </w:rPr>
        <w:t xml:space="preserve"> </w:t>
      </w:r>
    </w:p>
    <w:p w14:paraId="3082901B" w14:textId="77777777" w:rsidR="00A565EF" w:rsidRDefault="00A565EF" w:rsidP="00A565EF">
      <w:pPr>
        <w:spacing w:before="120"/>
        <w:rPr>
          <w:rFonts w:ascii="Arial" w:hAnsi="Arial"/>
          <w:sz w:val="24"/>
          <w:rtl/>
        </w:rPr>
      </w:pPr>
      <w:r>
        <w:rPr>
          <w:rFonts w:ascii="Arial" w:hAnsi="Arial" w:hint="cs"/>
          <w:sz w:val="24"/>
          <w:rtl/>
        </w:rPr>
        <w:t>במצב זה המערכת תסנן הרמוניות לכיוון ההזנה ותבצע טעינה של המצברים בזמן שותף.</w:t>
      </w:r>
    </w:p>
    <w:p w14:paraId="1BDF32BB" w14:textId="77777777" w:rsidR="00A565EF" w:rsidRDefault="00A565EF" w:rsidP="00A565EF">
      <w:pPr>
        <w:rPr>
          <w:rFonts w:ascii="Arial" w:hAnsi="Arial"/>
          <w:sz w:val="24"/>
          <w:rtl/>
        </w:rPr>
      </w:pPr>
      <w:r>
        <w:rPr>
          <w:rFonts w:ascii="Arial" w:hAnsi="Arial" w:hint="cs"/>
          <w:sz w:val="24"/>
          <w:rtl/>
        </w:rPr>
        <w:t>יש להגיש הצהרת יצרן לנתון הנ"ל.</w:t>
      </w:r>
    </w:p>
    <w:p w14:paraId="5CA9EF06" w14:textId="77777777" w:rsidR="00A565EF" w:rsidRDefault="00A565EF" w:rsidP="00A565EF">
      <w:pPr>
        <w:rPr>
          <w:rFonts w:ascii="Arial" w:hAnsi="Arial"/>
          <w:sz w:val="24"/>
          <w:rtl/>
        </w:rPr>
      </w:pPr>
      <w:r>
        <w:rPr>
          <w:rFonts w:ascii="Arial" w:hAnsi="Arial" w:hint="cs"/>
          <w:sz w:val="24"/>
          <w:rtl/>
        </w:rPr>
        <w:t xml:space="preserve">היה ולמערכת אין את היכולת הנ"ל (ולמען הסר ספק אין מדובר במצב </w:t>
      </w:r>
      <w:r>
        <w:rPr>
          <w:rFonts w:ascii="Arial" w:hAnsi="Arial" w:hint="cs"/>
          <w:sz w:val="24"/>
        </w:rPr>
        <w:t>ECO MODE</w:t>
      </w:r>
      <w:r>
        <w:rPr>
          <w:rFonts w:ascii="Arial" w:hAnsi="Arial" w:hint="cs"/>
          <w:sz w:val="24"/>
          <w:rtl/>
        </w:rPr>
        <w:t>) יש להוסיף לעלות המערכת הוצאות חשמל בהתאם לנוסחה הבאה:</w:t>
      </w:r>
    </w:p>
    <w:p w14:paraId="7E4390C4" w14:textId="77777777" w:rsidR="00A565EF" w:rsidRDefault="00A565EF" w:rsidP="00A565EF">
      <w:pPr>
        <w:rPr>
          <w:rFonts w:ascii="Arial" w:hAnsi="Arial"/>
          <w:sz w:val="24"/>
          <w:rtl/>
        </w:rPr>
      </w:pPr>
      <w:r>
        <w:rPr>
          <w:rFonts w:ascii="Arial" w:hAnsi="Arial" w:hint="cs"/>
          <w:sz w:val="24"/>
          <w:rtl/>
        </w:rPr>
        <w:t>99% פחות נצילות המערכת בעומס מלא, כפול חצי שקל, לכפול ב 24 שעות ולכפול ב 365 יום את התוצאה יש להוסיף לעלות המערכת.</w:t>
      </w:r>
    </w:p>
    <w:p w14:paraId="0115BC5F" w14:textId="77777777" w:rsidR="00A565EF" w:rsidRPr="00FB5DBD" w:rsidRDefault="00A565EF" w:rsidP="00A565EF">
      <w:pPr>
        <w:rPr>
          <w:rFonts w:ascii="Arial" w:hAnsi="Arial"/>
          <w:sz w:val="24"/>
          <w:rtl/>
        </w:rPr>
      </w:pPr>
      <w:r>
        <w:rPr>
          <w:rFonts w:ascii="Arial" w:hAnsi="Arial" w:hint="cs"/>
          <w:sz w:val="24"/>
          <w:rtl/>
        </w:rPr>
        <w:t xml:space="preserve"> </w:t>
      </w:r>
    </w:p>
    <w:p w14:paraId="39E84415"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מתחי כניסה</w:t>
      </w:r>
    </w:p>
    <w:p w14:paraId="1E889C9E" w14:textId="77777777" w:rsidR="00A565EF" w:rsidRPr="00FB5DBD" w:rsidRDefault="00A565EF" w:rsidP="00A565EF">
      <w:pPr>
        <w:rPr>
          <w:rFonts w:ascii="Arial" w:hAnsi="Arial"/>
          <w:sz w:val="24"/>
          <w:rtl/>
        </w:rPr>
      </w:pPr>
      <w:r w:rsidRPr="00FB5DBD">
        <w:rPr>
          <w:rFonts w:ascii="Arial" w:hAnsi="Arial"/>
          <w:sz w:val="24"/>
          <w:rtl/>
        </w:rPr>
        <w:t>הזנת ספק / מטען:</w:t>
      </w:r>
    </w:p>
    <w:p w14:paraId="79ED272C" w14:textId="77777777" w:rsidR="00A565EF" w:rsidRPr="00FB5DBD" w:rsidRDefault="00A565EF" w:rsidP="00A565EF">
      <w:pPr>
        <w:rPr>
          <w:rFonts w:ascii="Arial" w:hAnsi="Arial"/>
          <w:sz w:val="24"/>
          <w:rtl/>
        </w:rPr>
      </w:pPr>
      <w:r w:rsidRPr="00FB5DBD">
        <w:rPr>
          <w:rFonts w:ascii="Arial" w:hAnsi="Arial"/>
          <w:sz w:val="24"/>
          <w:rtl/>
        </w:rPr>
        <w:t>מתח:</w:t>
      </w:r>
      <w:r w:rsidRPr="00FB5DBD">
        <w:rPr>
          <w:rFonts w:ascii="Arial" w:hAnsi="Arial"/>
          <w:sz w:val="24"/>
          <w:rtl/>
        </w:rPr>
        <w:tab/>
      </w:r>
      <w:r w:rsidRPr="00FB5DBD">
        <w:rPr>
          <w:rFonts w:ascii="Arial" w:hAnsi="Arial"/>
          <w:sz w:val="24"/>
        </w:rPr>
        <w:t>400V ± 10%</w:t>
      </w:r>
    </w:p>
    <w:p w14:paraId="1A04B1A8" w14:textId="77777777" w:rsidR="00A565EF" w:rsidRPr="00FB5DBD" w:rsidRDefault="00A565EF" w:rsidP="00A565EF">
      <w:pPr>
        <w:rPr>
          <w:rFonts w:ascii="Arial" w:hAnsi="Arial"/>
          <w:sz w:val="24"/>
          <w:rtl/>
        </w:rPr>
      </w:pPr>
      <w:r w:rsidRPr="00FB5DBD">
        <w:rPr>
          <w:rFonts w:ascii="Arial" w:hAnsi="Arial"/>
          <w:sz w:val="24"/>
          <w:rtl/>
        </w:rPr>
        <w:t>חיבור:</w:t>
      </w:r>
      <w:r w:rsidRPr="00FB5DBD">
        <w:rPr>
          <w:rFonts w:ascii="Arial" w:hAnsi="Arial"/>
          <w:sz w:val="24"/>
          <w:rtl/>
        </w:rPr>
        <w:tab/>
        <w:t xml:space="preserve">3 פאזות </w:t>
      </w:r>
      <w:r>
        <w:rPr>
          <w:rFonts w:ascii="Arial" w:hAnsi="Arial" w:hint="cs"/>
          <w:b/>
          <w:bCs/>
          <w:sz w:val="24"/>
          <w:rtl/>
        </w:rPr>
        <w:t xml:space="preserve">+ </w:t>
      </w:r>
      <w:r>
        <w:rPr>
          <w:rFonts w:ascii="Arial" w:hAnsi="Arial" w:hint="cs"/>
          <w:b/>
          <w:bCs/>
          <w:sz w:val="24"/>
        </w:rPr>
        <w:t>PE</w:t>
      </w:r>
      <w:r>
        <w:rPr>
          <w:rFonts w:ascii="Arial" w:hAnsi="Arial" w:hint="cs"/>
          <w:b/>
          <w:bCs/>
          <w:sz w:val="24"/>
          <w:rtl/>
        </w:rPr>
        <w:t>.</w:t>
      </w:r>
      <w:r>
        <w:rPr>
          <w:rFonts w:ascii="Arial" w:hAnsi="Arial" w:hint="cs"/>
          <w:sz w:val="24"/>
        </w:rPr>
        <w:t xml:space="preserve"> </w:t>
      </w:r>
      <w:r>
        <w:rPr>
          <w:rFonts w:ascii="Arial" w:hAnsi="Arial"/>
          <w:sz w:val="24"/>
        </w:rPr>
        <w:t xml:space="preserve"> </w:t>
      </w:r>
      <w:r>
        <w:rPr>
          <w:rFonts w:ascii="Arial" w:hAnsi="Arial" w:hint="cs"/>
          <w:sz w:val="24"/>
          <w:rtl/>
        </w:rPr>
        <w:t xml:space="preserve"> </w:t>
      </w:r>
    </w:p>
    <w:p w14:paraId="41203872" w14:textId="77777777" w:rsidR="00A565EF" w:rsidRPr="00FB5DBD" w:rsidRDefault="00A565EF" w:rsidP="00A565EF">
      <w:pPr>
        <w:rPr>
          <w:rFonts w:ascii="Arial" w:hAnsi="Arial"/>
          <w:sz w:val="24"/>
          <w:rtl/>
        </w:rPr>
      </w:pPr>
      <w:r w:rsidRPr="00FB5DBD">
        <w:rPr>
          <w:rFonts w:ascii="Arial" w:hAnsi="Arial"/>
          <w:sz w:val="24"/>
          <w:rtl/>
        </w:rPr>
        <w:t>תדר:</w:t>
      </w:r>
      <w:r w:rsidRPr="00FB5DBD">
        <w:rPr>
          <w:rFonts w:ascii="Arial" w:hAnsi="Arial"/>
          <w:sz w:val="24"/>
          <w:rtl/>
        </w:rPr>
        <w:tab/>
      </w:r>
      <w:r w:rsidRPr="00FB5DBD">
        <w:rPr>
          <w:rFonts w:ascii="Arial" w:hAnsi="Arial"/>
          <w:sz w:val="24"/>
        </w:rPr>
        <w:t>50Hz ± 5%</w:t>
      </w:r>
    </w:p>
    <w:p w14:paraId="0C225305" w14:textId="77777777" w:rsidR="00A565EF" w:rsidRPr="00FB5DBD" w:rsidRDefault="00A565EF" w:rsidP="00A565EF">
      <w:pPr>
        <w:rPr>
          <w:rFonts w:ascii="Arial" w:hAnsi="Arial"/>
          <w:sz w:val="24"/>
          <w:rtl/>
        </w:rPr>
      </w:pPr>
    </w:p>
    <w:p w14:paraId="1BD7A5FC" w14:textId="77777777" w:rsidR="00A565EF" w:rsidRPr="00FB5DBD" w:rsidRDefault="00A565EF" w:rsidP="00A565EF">
      <w:pPr>
        <w:rPr>
          <w:rFonts w:ascii="Arial" w:hAnsi="Arial"/>
          <w:sz w:val="24"/>
          <w:rtl/>
        </w:rPr>
      </w:pPr>
      <w:r w:rsidRPr="00FB5DBD">
        <w:rPr>
          <w:rFonts w:ascii="Arial" w:hAnsi="Arial"/>
          <w:sz w:val="24"/>
          <w:rtl/>
        </w:rPr>
        <w:t>מהזנת העוקף:</w:t>
      </w:r>
    </w:p>
    <w:p w14:paraId="3B076CBE" w14:textId="77777777" w:rsidR="00A565EF" w:rsidRPr="00FB5DBD" w:rsidRDefault="00A565EF" w:rsidP="00A565EF">
      <w:pPr>
        <w:rPr>
          <w:rFonts w:ascii="Arial" w:hAnsi="Arial"/>
          <w:sz w:val="24"/>
          <w:rtl/>
        </w:rPr>
      </w:pPr>
      <w:r w:rsidRPr="00FB5DBD">
        <w:rPr>
          <w:rFonts w:ascii="Arial" w:hAnsi="Arial"/>
          <w:sz w:val="24"/>
          <w:rtl/>
        </w:rPr>
        <w:t>מתח:</w:t>
      </w:r>
      <w:r w:rsidRPr="00FB5DBD">
        <w:rPr>
          <w:rFonts w:ascii="Arial" w:hAnsi="Arial"/>
          <w:sz w:val="24"/>
          <w:rtl/>
        </w:rPr>
        <w:tab/>
      </w:r>
      <w:r w:rsidRPr="00FB5DBD">
        <w:rPr>
          <w:rFonts w:ascii="Arial" w:hAnsi="Arial"/>
          <w:sz w:val="24"/>
        </w:rPr>
        <w:t>400V ± 10%</w:t>
      </w:r>
    </w:p>
    <w:p w14:paraId="26E397B5" w14:textId="77777777" w:rsidR="00A565EF" w:rsidRPr="00FB5DBD" w:rsidRDefault="00A565EF" w:rsidP="00A565EF">
      <w:pPr>
        <w:rPr>
          <w:rFonts w:ascii="Arial" w:hAnsi="Arial"/>
          <w:sz w:val="24"/>
          <w:rtl/>
        </w:rPr>
      </w:pPr>
      <w:r w:rsidRPr="00FB5DBD">
        <w:rPr>
          <w:rFonts w:ascii="Arial" w:hAnsi="Arial"/>
          <w:sz w:val="24"/>
          <w:rtl/>
        </w:rPr>
        <w:lastRenderedPageBreak/>
        <w:t>חיבור:</w:t>
      </w:r>
      <w:r w:rsidRPr="00FB5DBD">
        <w:rPr>
          <w:rFonts w:ascii="Arial" w:hAnsi="Arial"/>
          <w:sz w:val="24"/>
          <w:rtl/>
        </w:rPr>
        <w:tab/>
        <w:t xml:space="preserve">3 פאזות + </w:t>
      </w:r>
      <w:r>
        <w:rPr>
          <w:rFonts w:ascii="Arial" w:hAnsi="Arial" w:hint="cs"/>
          <w:sz w:val="24"/>
        </w:rPr>
        <w:t>N</w:t>
      </w:r>
      <w:r>
        <w:rPr>
          <w:rFonts w:ascii="Arial" w:hAnsi="Arial" w:hint="cs"/>
          <w:sz w:val="24"/>
          <w:rtl/>
        </w:rPr>
        <w:t>+</w:t>
      </w:r>
      <w:r>
        <w:rPr>
          <w:rFonts w:ascii="Arial" w:hAnsi="Arial" w:hint="cs"/>
          <w:sz w:val="24"/>
        </w:rPr>
        <w:t>PE</w:t>
      </w:r>
    </w:p>
    <w:p w14:paraId="043FB6B3" w14:textId="77777777" w:rsidR="00A565EF" w:rsidRDefault="00A565EF" w:rsidP="00A565EF">
      <w:pPr>
        <w:rPr>
          <w:rFonts w:ascii="Arial" w:hAnsi="Arial"/>
          <w:sz w:val="24"/>
          <w:rtl/>
        </w:rPr>
      </w:pPr>
      <w:r w:rsidRPr="00FB5DBD">
        <w:rPr>
          <w:rFonts w:ascii="Arial" w:hAnsi="Arial"/>
          <w:sz w:val="24"/>
          <w:rtl/>
        </w:rPr>
        <w:t>תדר:</w:t>
      </w:r>
      <w:r w:rsidRPr="00FB5DBD">
        <w:rPr>
          <w:rFonts w:ascii="Arial" w:hAnsi="Arial"/>
          <w:sz w:val="24"/>
          <w:rtl/>
        </w:rPr>
        <w:tab/>
      </w:r>
      <w:r w:rsidRPr="00FB5DBD">
        <w:rPr>
          <w:rFonts w:ascii="Arial" w:hAnsi="Arial"/>
          <w:sz w:val="24"/>
        </w:rPr>
        <w:t>50Hz</w:t>
      </w:r>
    </w:p>
    <w:p w14:paraId="1B50B07F" w14:textId="77777777" w:rsidR="00A565EF" w:rsidRPr="00FB5DBD" w:rsidRDefault="00A565EF" w:rsidP="00A565EF">
      <w:pPr>
        <w:rPr>
          <w:rFonts w:ascii="Arial" w:hAnsi="Arial"/>
          <w:sz w:val="24"/>
          <w:rtl/>
        </w:rPr>
      </w:pPr>
    </w:p>
    <w:p w14:paraId="018FA5D9"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הרמוניות בכניסה</w:t>
      </w:r>
    </w:p>
    <w:p w14:paraId="7EDA21A9" w14:textId="77777777" w:rsidR="00A565EF" w:rsidRDefault="00A565EF" w:rsidP="00A565EF">
      <w:pPr>
        <w:rPr>
          <w:rFonts w:ascii="Arial" w:hAnsi="Arial"/>
          <w:sz w:val="24"/>
          <w:rtl/>
        </w:rPr>
      </w:pPr>
      <w:r w:rsidRPr="00FB5DBD">
        <w:rPr>
          <w:rFonts w:ascii="Arial" w:hAnsi="Arial"/>
          <w:sz w:val="24"/>
          <w:rtl/>
        </w:rPr>
        <w:t>מערכת האל פסק</w:t>
      </w:r>
      <w:r>
        <w:rPr>
          <w:rFonts w:ascii="Arial" w:hAnsi="Arial" w:hint="cs"/>
          <w:sz w:val="24"/>
          <w:rtl/>
        </w:rPr>
        <w:t>/מיישר מטען תכיל</w:t>
      </w:r>
      <w:r w:rsidRPr="00FB5DBD">
        <w:rPr>
          <w:rFonts w:ascii="Arial" w:hAnsi="Arial"/>
          <w:sz w:val="24"/>
          <w:rtl/>
        </w:rPr>
        <w:t xml:space="preserve"> </w:t>
      </w:r>
      <w:r>
        <w:rPr>
          <w:rFonts w:ascii="Arial" w:hAnsi="Arial" w:hint="cs"/>
          <w:b/>
          <w:bCs/>
          <w:sz w:val="24"/>
          <w:rtl/>
        </w:rPr>
        <w:t xml:space="preserve">טכנולוגית </w:t>
      </w:r>
      <w:r>
        <w:rPr>
          <w:rFonts w:ascii="Arial" w:hAnsi="Arial" w:hint="cs"/>
          <w:b/>
          <w:bCs/>
          <w:sz w:val="24"/>
        </w:rPr>
        <w:t>PFC</w:t>
      </w:r>
      <w:r w:rsidRPr="00FB5DBD">
        <w:rPr>
          <w:rFonts w:ascii="Arial" w:hAnsi="Arial"/>
          <w:sz w:val="24"/>
          <w:rtl/>
        </w:rPr>
        <w:t xml:space="preserve"> אשר</w:t>
      </w:r>
      <w:r>
        <w:rPr>
          <w:rFonts w:ascii="Arial" w:hAnsi="Arial" w:hint="cs"/>
          <w:sz w:val="24"/>
        </w:rPr>
        <w:t xml:space="preserve"> </w:t>
      </w:r>
      <w:r>
        <w:rPr>
          <w:rFonts w:ascii="Arial" w:hAnsi="Arial" w:hint="cs"/>
          <w:sz w:val="24"/>
          <w:rtl/>
        </w:rPr>
        <w:t xml:space="preserve"> ישפר את כופל ההספק של רשת ההזנה לכל הפחות ל- </w:t>
      </w:r>
      <w:r>
        <w:rPr>
          <w:rFonts w:ascii="Arial" w:hAnsi="Arial"/>
          <w:sz w:val="24"/>
        </w:rPr>
        <w:t>PF=0.99</w:t>
      </w:r>
      <w:r>
        <w:rPr>
          <w:rFonts w:ascii="Arial" w:hAnsi="Arial" w:hint="cs"/>
          <w:sz w:val="24"/>
          <w:rtl/>
        </w:rPr>
        <w:t>,</w:t>
      </w:r>
    </w:p>
    <w:p w14:paraId="114A5A91" w14:textId="77777777" w:rsidR="00A565EF" w:rsidRDefault="00A565EF" w:rsidP="00A565EF">
      <w:pPr>
        <w:rPr>
          <w:rFonts w:ascii="Arial" w:hAnsi="Arial"/>
          <w:sz w:val="24"/>
          <w:rtl/>
        </w:rPr>
      </w:pPr>
      <w:r>
        <w:rPr>
          <w:rFonts w:ascii="Arial" w:hAnsi="Arial" w:hint="cs"/>
          <w:sz w:val="24"/>
          <w:rtl/>
        </w:rPr>
        <w:t>ובנוסף יגרום לרמת זיהום שלא תעלה על:</w:t>
      </w:r>
    </w:p>
    <w:p w14:paraId="6C812997" w14:textId="77777777" w:rsidR="00A565EF" w:rsidRPr="007271C0" w:rsidRDefault="00A565EF" w:rsidP="00A565EF">
      <w:pPr>
        <w:rPr>
          <w:rFonts w:ascii="Arial" w:hAnsi="Arial"/>
          <w:b/>
          <w:bCs/>
          <w:sz w:val="24"/>
          <w:rtl/>
        </w:rPr>
      </w:pPr>
      <w:r w:rsidRPr="007271C0">
        <w:rPr>
          <w:rFonts w:ascii="Arial" w:hAnsi="Arial"/>
          <w:b/>
          <w:bCs/>
          <w:sz w:val="24"/>
        </w:rPr>
        <w:t>THDU</w:t>
      </w:r>
      <w:r w:rsidRPr="00FB5DBD">
        <w:rPr>
          <w:rFonts w:ascii="Arial" w:hAnsi="Arial"/>
          <w:b/>
          <w:bCs/>
          <w:sz w:val="24"/>
        </w:rPr>
        <w:sym w:font="Symbol" w:char="F0A3"/>
      </w:r>
      <w:r>
        <w:rPr>
          <w:rFonts w:ascii="Arial" w:hAnsi="Arial"/>
          <w:b/>
          <w:bCs/>
          <w:sz w:val="24"/>
        </w:rPr>
        <w:t>1</w:t>
      </w:r>
      <w:r w:rsidRPr="00FB5DBD">
        <w:rPr>
          <w:rFonts w:ascii="Arial" w:hAnsi="Arial"/>
          <w:b/>
          <w:bCs/>
          <w:sz w:val="24"/>
        </w:rPr>
        <w:t>%</w:t>
      </w:r>
      <w:r w:rsidRPr="007271C0">
        <w:rPr>
          <w:rFonts w:ascii="Arial" w:hAnsi="Arial" w:hint="cs"/>
          <w:b/>
          <w:bCs/>
          <w:sz w:val="24"/>
        </w:rPr>
        <w:t xml:space="preserve"> </w:t>
      </w:r>
      <w:r w:rsidRPr="007271C0">
        <w:rPr>
          <w:rFonts w:ascii="Arial" w:hAnsi="Arial" w:hint="cs"/>
          <w:b/>
          <w:bCs/>
          <w:sz w:val="24"/>
          <w:rtl/>
        </w:rPr>
        <w:t xml:space="preserve"> הרמוניות במתח.</w:t>
      </w:r>
    </w:p>
    <w:p w14:paraId="3225798C" w14:textId="77777777" w:rsidR="00A565EF" w:rsidRDefault="00A565EF" w:rsidP="00A565EF">
      <w:pPr>
        <w:rPr>
          <w:rFonts w:ascii="Arial" w:hAnsi="Arial"/>
          <w:b/>
          <w:bCs/>
          <w:sz w:val="24"/>
          <w:rtl/>
        </w:rPr>
      </w:pPr>
      <w:r w:rsidRPr="00FB5DBD">
        <w:rPr>
          <w:rFonts w:ascii="Arial" w:hAnsi="Arial"/>
          <w:b/>
          <w:bCs/>
          <w:sz w:val="24"/>
        </w:rPr>
        <w:t>THDI</w:t>
      </w:r>
      <w:r w:rsidRPr="00FB5DBD">
        <w:rPr>
          <w:rFonts w:ascii="Arial" w:hAnsi="Arial"/>
          <w:b/>
          <w:bCs/>
          <w:sz w:val="24"/>
        </w:rPr>
        <w:sym w:font="Symbol" w:char="F0A3"/>
      </w:r>
      <w:r>
        <w:rPr>
          <w:rFonts w:ascii="Arial" w:hAnsi="Arial"/>
          <w:b/>
          <w:bCs/>
          <w:sz w:val="24"/>
        </w:rPr>
        <w:t>3</w:t>
      </w:r>
      <w:r w:rsidRPr="00FB5DBD">
        <w:rPr>
          <w:rFonts w:ascii="Arial" w:hAnsi="Arial"/>
          <w:b/>
          <w:bCs/>
          <w:sz w:val="24"/>
        </w:rPr>
        <w:t>%</w:t>
      </w:r>
      <w:r>
        <w:rPr>
          <w:rFonts w:ascii="Arial" w:hAnsi="Arial"/>
          <w:b/>
          <w:bCs/>
          <w:sz w:val="24"/>
          <w:rtl/>
        </w:rPr>
        <w:t xml:space="preserve"> הרמוניות בזרם בעומס מלא.</w:t>
      </w:r>
    </w:p>
    <w:p w14:paraId="62B4B4B7" w14:textId="77777777" w:rsidR="00A565EF" w:rsidRPr="007271C0" w:rsidRDefault="00A565EF" w:rsidP="00A565EF">
      <w:pPr>
        <w:rPr>
          <w:rFonts w:ascii="Arial" w:hAnsi="Arial"/>
          <w:b/>
          <w:bCs/>
          <w:sz w:val="24"/>
          <w:rtl/>
        </w:rPr>
      </w:pPr>
    </w:p>
    <w:p w14:paraId="4985CDE9" w14:textId="77777777" w:rsidR="00A565EF" w:rsidRPr="00FB5DBD" w:rsidRDefault="00A565EF" w:rsidP="00A565EF">
      <w:pPr>
        <w:rPr>
          <w:rFonts w:ascii="Arial" w:hAnsi="Arial"/>
          <w:sz w:val="24"/>
          <w:rtl/>
        </w:rPr>
      </w:pPr>
      <w:r w:rsidRPr="00FB5DBD">
        <w:rPr>
          <w:rFonts w:ascii="Arial" w:hAnsi="Arial"/>
          <w:sz w:val="24"/>
          <w:rtl/>
        </w:rPr>
        <w:t>על הקבלן להוכיח את טיב הפתרון, על ידי ביצוע מדידות על ה</w:t>
      </w:r>
      <w:r w:rsidRPr="00FB5DBD">
        <w:rPr>
          <w:rFonts w:ascii="Arial" w:hAnsi="Arial"/>
          <w:sz w:val="24"/>
        </w:rPr>
        <w:t>UPS</w:t>
      </w:r>
      <w:r>
        <w:rPr>
          <w:rFonts w:ascii="Arial" w:hAnsi="Arial"/>
          <w:sz w:val="24"/>
        </w:rPr>
        <w:t xml:space="preserve"> </w:t>
      </w:r>
      <w:r w:rsidRPr="00FB5DBD">
        <w:rPr>
          <w:rFonts w:ascii="Arial" w:hAnsi="Arial"/>
          <w:sz w:val="24"/>
          <w:rtl/>
        </w:rPr>
        <w:t xml:space="preserve"> עם נתח הרמוניות.</w:t>
      </w:r>
    </w:p>
    <w:p w14:paraId="2D394008"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נתונים חשמליים</w:t>
      </w:r>
    </w:p>
    <w:p w14:paraId="085A4B53" w14:textId="77777777" w:rsidR="00A565EF" w:rsidRPr="00A10123" w:rsidRDefault="00A565EF" w:rsidP="00A565EF">
      <w:pPr>
        <w:rPr>
          <w:rFonts w:ascii="Arial" w:hAnsi="Arial"/>
          <w:b/>
          <w:bCs/>
          <w:sz w:val="24"/>
        </w:rPr>
      </w:pPr>
      <w:r w:rsidRPr="00FB5DBD">
        <w:rPr>
          <w:rFonts w:ascii="Arial" w:hAnsi="Arial"/>
          <w:b/>
          <w:bCs/>
          <w:sz w:val="24"/>
          <w:rtl/>
        </w:rPr>
        <w:t>מטען:</w:t>
      </w:r>
    </w:p>
    <w:p w14:paraId="0B086F85" w14:textId="77777777" w:rsidR="00A565EF" w:rsidRDefault="00A565EF" w:rsidP="00A565EF">
      <w:pPr>
        <w:rPr>
          <w:rFonts w:ascii="Arial" w:hAnsi="Arial"/>
          <w:sz w:val="24"/>
        </w:rPr>
      </w:pPr>
      <w:r>
        <w:rPr>
          <w:rFonts w:ascii="Arial" w:hAnsi="Arial"/>
          <w:sz w:val="24"/>
        </w:rPr>
        <w:t>"Ups with separate battery charger"</w:t>
      </w:r>
    </w:p>
    <w:p w14:paraId="5DAAF5EA" w14:textId="77777777" w:rsidR="00A565EF" w:rsidRDefault="00A565EF" w:rsidP="00A565EF">
      <w:pPr>
        <w:rPr>
          <w:rFonts w:ascii="Arial" w:hAnsi="Arial"/>
          <w:sz w:val="24"/>
          <w:rtl/>
        </w:rPr>
      </w:pPr>
      <w:r>
        <w:rPr>
          <w:rFonts w:ascii="Arial" w:hAnsi="Arial" w:hint="cs"/>
          <w:sz w:val="24"/>
          <w:rtl/>
        </w:rPr>
        <w:t>שיבצע טעינה מחזורית חכמה. באמצעות בקרה תמידית על מתח המצברים בהתחשב בטמפרטורת החדר.</w:t>
      </w:r>
    </w:p>
    <w:p w14:paraId="02A8FF7B" w14:textId="77777777" w:rsidR="00A565EF" w:rsidRDefault="00A565EF" w:rsidP="00A565EF">
      <w:pPr>
        <w:rPr>
          <w:rFonts w:ascii="Arial" w:hAnsi="Arial"/>
          <w:sz w:val="24"/>
          <w:rtl/>
        </w:rPr>
      </w:pPr>
      <w:r>
        <w:rPr>
          <w:rFonts w:ascii="Arial" w:hAnsi="Arial" w:hint="cs"/>
          <w:sz w:val="24"/>
          <w:rtl/>
        </w:rPr>
        <w:t xml:space="preserve">לא תתקבל מערכת שאין לה מטען נפרד מ- </w:t>
      </w:r>
      <w:r>
        <w:rPr>
          <w:rFonts w:ascii="Arial" w:hAnsi="Arial"/>
          <w:sz w:val="24"/>
        </w:rPr>
        <w:t>RECTIFIER</w:t>
      </w:r>
      <w:r>
        <w:rPr>
          <w:rFonts w:ascii="Arial" w:hAnsi="Arial" w:hint="cs"/>
          <w:sz w:val="24"/>
          <w:rtl/>
        </w:rPr>
        <w:t>.</w:t>
      </w:r>
    </w:p>
    <w:p w14:paraId="285DD39F" w14:textId="77777777" w:rsidR="00A565EF" w:rsidRDefault="00A565EF" w:rsidP="00A565EF">
      <w:pPr>
        <w:rPr>
          <w:rFonts w:ascii="Arial" w:hAnsi="Arial"/>
          <w:sz w:val="24"/>
          <w:rtl/>
        </w:rPr>
      </w:pPr>
    </w:p>
    <w:p w14:paraId="328C4E9C" w14:textId="77777777" w:rsidR="00A565EF" w:rsidRPr="00FB5DBD" w:rsidRDefault="00A565EF" w:rsidP="00A565EF">
      <w:pPr>
        <w:rPr>
          <w:rFonts w:ascii="Arial" w:hAnsi="Arial"/>
          <w:sz w:val="24"/>
          <w:rtl/>
        </w:rPr>
      </w:pPr>
    </w:p>
    <w:p w14:paraId="4BB08AF7" w14:textId="77777777" w:rsidR="00A565EF" w:rsidRPr="00FB5DBD" w:rsidRDefault="00A565EF" w:rsidP="00A565EF">
      <w:pPr>
        <w:rPr>
          <w:rFonts w:ascii="Arial" w:hAnsi="Arial"/>
          <w:sz w:val="24"/>
          <w:u w:val="single"/>
          <w:rtl/>
        </w:rPr>
      </w:pPr>
      <w:r w:rsidRPr="00FB5DBD">
        <w:rPr>
          <w:rFonts w:ascii="Arial" w:hAnsi="Arial"/>
          <w:sz w:val="24"/>
          <w:u w:val="single"/>
          <w:rtl/>
        </w:rPr>
        <w:t>מקדם הספק בכניסה</w:t>
      </w:r>
    </w:p>
    <w:p w14:paraId="4ED00CD5" w14:textId="77777777" w:rsidR="00A565EF" w:rsidRPr="00FB5DBD" w:rsidRDefault="00A565EF" w:rsidP="00A565EF">
      <w:pPr>
        <w:rPr>
          <w:rFonts w:ascii="Arial" w:hAnsi="Arial"/>
          <w:sz w:val="24"/>
          <w:rtl/>
        </w:rPr>
      </w:pPr>
      <w:r w:rsidRPr="00FB5DBD">
        <w:rPr>
          <w:rFonts w:ascii="Arial" w:hAnsi="Arial"/>
          <w:sz w:val="24"/>
          <w:rtl/>
        </w:rPr>
        <w:t>מקדם ההספק בכניסה יהיה 0.9</w:t>
      </w:r>
      <w:r>
        <w:rPr>
          <w:rFonts w:ascii="Arial" w:hAnsi="Arial" w:hint="cs"/>
          <w:sz w:val="24"/>
          <w:rtl/>
        </w:rPr>
        <w:t>9</w:t>
      </w:r>
      <w:r w:rsidRPr="00FB5DBD">
        <w:rPr>
          <w:rFonts w:ascii="Arial" w:hAnsi="Arial"/>
          <w:sz w:val="24"/>
          <w:rtl/>
        </w:rPr>
        <w:t xml:space="preserve"> עבור מתח כניסה רגיל ועומס מלא.</w:t>
      </w:r>
    </w:p>
    <w:p w14:paraId="1E891ED3" w14:textId="77777777" w:rsidR="00A565EF" w:rsidRPr="00FB5DBD" w:rsidRDefault="00A565EF" w:rsidP="00A565EF">
      <w:pPr>
        <w:rPr>
          <w:rFonts w:ascii="Arial" w:hAnsi="Arial"/>
          <w:sz w:val="24"/>
          <w:u w:val="single"/>
          <w:rtl/>
        </w:rPr>
      </w:pPr>
      <w:r w:rsidRPr="00FB5DBD">
        <w:rPr>
          <w:rFonts w:ascii="Arial" w:hAnsi="Arial"/>
          <w:sz w:val="24"/>
          <w:u w:val="single"/>
          <w:rtl/>
        </w:rPr>
        <w:t xml:space="preserve">תדר </w:t>
      </w:r>
    </w:p>
    <w:p w14:paraId="0D703728" w14:textId="77777777" w:rsidR="00A565EF" w:rsidRDefault="00A565EF" w:rsidP="00A565EF">
      <w:pPr>
        <w:rPr>
          <w:rFonts w:ascii="Arial" w:hAnsi="Arial"/>
          <w:sz w:val="24"/>
          <w:rtl/>
        </w:rPr>
      </w:pPr>
      <w:r>
        <w:rPr>
          <w:rFonts w:ascii="Arial" w:hAnsi="Arial" w:hint="cs"/>
          <w:sz w:val="24"/>
          <w:rtl/>
        </w:rPr>
        <w:t xml:space="preserve">חלון </w:t>
      </w:r>
      <w:r w:rsidRPr="00FB5DBD">
        <w:rPr>
          <w:rFonts w:ascii="Arial" w:hAnsi="Arial"/>
          <w:sz w:val="24"/>
          <w:rtl/>
        </w:rPr>
        <w:t>תדר:</w:t>
      </w:r>
      <w:r w:rsidRPr="00FB5DBD">
        <w:rPr>
          <w:rFonts w:ascii="Arial" w:hAnsi="Arial"/>
          <w:sz w:val="24"/>
          <w:rtl/>
        </w:rPr>
        <w:tab/>
      </w:r>
      <w:r>
        <w:rPr>
          <w:rFonts w:ascii="Arial" w:hAnsi="Arial"/>
          <w:sz w:val="24"/>
        </w:rPr>
        <w:t>45-66Hz</w:t>
      </w:r>
      <w:r>
        <w:rPr>
          <w:rFonts w:ascii="Arial" w:hAnsi="Arial" w:hint="cs"/>
          <w:sz w:val="24"/>
          <w:rtl/>
        </w:rPr>
        <w:t xml:space="preserve">. תדר נומינאלי </w:t>
      </w:r>
      <w:r>
        <w:rPr>
          <w:rFonts w:ascii="Arial" w:hAnsi="Arial"/>
          <w:sz w:val="24"/>
        </w:rPr>
        <w:t>50Hz</w:t>
      </w:r>
    </w:p>
    <w:p w14:paraId="2500BD58" w14:textId="77777777" w:rsidR="00A565EF" w:rsidRDefault="00A565EF" w:rsidP="00A565EF">
      <w:pPr>
        <w:rPr>
          <w:rFonts w:ascii="Arial" w:hAnsi="Arial"/>
          <w:sz w:val="24"/>
        </w:rPr>
      </w:pPr>
    </w:p>
    <w:p w14:paraId="286C9B35" w14:textId="77777777" w:rsidR="00A565EF" w:rsidRDefault="00A565EF" w:rsidP="00A565EF">
      <w:pPr>
        <w:rPr>
          <w:rFonts w:ascii="Arial" w:hAnsi="Arial"/>
          <w:sz w:val="24"/>
        </w:rPr>
      </w:pPr>
    </w:p>
    <w:p w14:paraId="698B099B" w14:textId="77777777" w:rsidR="00A565EF" w:rsidRDefault="00A565EF" w:rsidP="00A565EF">
      <w:pPr>
        <w:rPr>
          <w:rFonts w:ascii="Arial" w:hAnsi="Arial"/>
          <w:sz w:val="24"/>
          <w:rtl/>
        </w:rPr>
      </w:pPr>
    </w:p>
    <w:p w14:paraId="15FC78D8" w14:textId="77777777" w:rsidR="00A565EF" w:rsidRPr="00FB5DBD" w:rsidRDefault="00A565EF" w:rsidP="00A565EF">
      <w:pPr>
        <w:rPr>
          <w:rFonts w:ascii="Arial" w:hAnsi="Arial"/>
          <w:sz w:val="24"/>
          <w:u w:val="single"/>
          <w:rtl/>
        </w:rPr>
      </w:pPr>
      <w:r w:rsidRPr="00FB5DBD">
        <w:rPr>
          <w:rFonts w:ascii="Arial" w:hAnsi="Arial"/>
          <w:sz w:val="24"/>
          <w:u w:val="single"/>
          <w:rtl/>
        </w:rPr>
        <w:t>עומסי יתר</w:t>
      </w:r>
    </w:p>
    <w:p w14:paraId="11B4C1C6" w14:textId="77777777" w:rsidR="00A565EF" w:rsidRPr="00FB5DBD" w:rsidRDefault="00A565EF" w:rsidP="00A565EF">
      <w:pPr>
        <w:rPr>
          <w:rFonts w:ascii="Arial" w:hAnsi="Arial"/>
          <w:sz w:val="24"/>
          <w:rtl/>
        </w:rPr>
      </w:pPr>
      <w:r w:rsidRPr="00FB5DBD">
        <w:rPr>
          <w:rFonts w:ascii="Arial" w:hAnsi="Arial"/>
          <w:sz w:val="24"/>
          <w:rtl/>
        </w:rPr>
        <w:t xml:space="preserve">מערכת ה- </w:t>
      </w:r>
      <w:r w:rsidRPr="00FB5DBD">
        <w:rPr>
          <w:rFonts w:ascii="Arial" w:hAnsi="Arial"/>
          <w:sz w:val="24"/>
        </w:rPr>
        <w:t>UPS</w:t>
      </w:r>
      <w:r w:rsidRPr="00FB5DBD">
        <w:rPr>
          <w:rFonts w:ascii="Arial" w:hAnsi="Arial"/>
          <w:sz w:val="24"/>
          <w:rtl/>
        </w:rPr>
        <w:t xml:space="preserve"> תעמוד בעומסי היתר הבאים ללא מעבר ל- </w:t>
      </w:r>
      <w:r w:rsidRPr="00FB5DBD">
        <w:rPr>
          <w:rFonts w:ascii="Arial" w:hAnsi="Arial"/>
          <w:sz w:val="24"/>
        </w:rPr>
        <w:t>BYPASS</w:t>
      </w:r>
      <w:r w:rsidRPr="00FB5DBD">
        <w:rPr>
          <w:rFonts w:ascii="Arial" w:hAnsi="Arial"/>
          <w:sz w:val="24"/>
          <w:rtl/>
        </w:rPr>
        <w:t xml:space="preserve">. </w:t>
      </w:r>
    </w:p>
    <w:p w14:paraId="5E7A9175" w14:textId="77777777" w:rsidR="00A565EF" w:rsidRPr="00F94710" w:rsidRDefault="00A565EF" w:rsidP="00A565EF">
      <w:pPr>
        <w:rPr>
          <w:rFonts w:ascii="Arial" w:hAnsi="Arial"/>
          <w:b/>
          <w:bCs/>
          <w:sz w:val="24"/>
          <w:rtl/>
        </w:rPr>
      </w:pPr>
      <w:r w:rsidRPr="00F94710">
        <w:rPr>
          <w:rFonts w:ascii="Arial" w:hAnsi="Arial" w:hint="cs"/>
          <w:b/>
          <w:bCs/>
          <w:sz w:val="24"/>
          <w:rtl/>
        </w:rPr>
        <w:t>150%</w:t>
      </w:r>
      <w:r w:rsidRPr="00F94710">
        <w:rPr>
          <w:rFonts w:ascii="Arial" w:hAnsi="Arial"/>
          <w:b/>
          <w:bCs/>
          <w:sz w:val="24"/>
          <w:rtl/>
        </w:rPr>
        <w:t xml:space="preserve"> ל- 1 דקות לפחות.</w:t>
      </w:r>
    </w:p>
    <w:p w14:paraId="1F2B2F1D" w14:textId="77777777" w:rsidR="00A565EF" w:rsidRDefault="00A565EF" w:rsidP="00A565EF">
      <w:pPr>
        <w:rPr>
          <w:rFonts w:ascii="Arial" w:hAnsi="Arial"/>
          <w:sz w:val="24"/>
          <w:rtl/>
        </w:rPr>
      </w:pPr>
    </w:p>
    <w:p w14:paraId="56BB3DCE" w14:textId="77777777" w:rsidR="00A565EF" w:rsidRDefault="00A565EF" w:rsidP="00A565EF">
      <w:pPr>
        <w:rPr>
          <w:rFonts w:ascii="Arial" w:hAnsi="Arial"/>
          <w:sz w:val="24"/>
          <w:rtl/>
        </w:rPr>
      </w:pPr>
    </w:p>
    <w:p w14:paraId="683EF29B" w14:textId="77777777" w:rsidR="00A565EF" w:rsidRDefault="00A565EF" w:rsidP="00A565EF">
      <w:pPr>
        <w:rPr>
          <w:rFonts w:ascii="Arial" w:hAnsi="Arial"/>
          <w:sz w:val="24"/>
          <w:rtl/>
        </w:rPr>
      </w:pPr>
    </w:p>
    <w:p w14:paraId="51EE1E4B" w14:textId="77777777" w:rsidR="00A565EF" w:rsidRPr="00FB5DBD" w:rsidRDefault="00A565EF" w:rsidP="00A565EF">
      <w:pPr>
        <w:rPr>
          <w:rFonts w:ascii="Arial" w:hAnsi="Arial"/>
          <w:sz w:val="24"/>
        </w:rPr>
      </w:pPr>
    </w:p>
    <w:p w14:paraId="370CF1FF" w14:textId="77777777" w:rsidR="00A565EF" w:rsidRPr="00FB5DBD" w:rsidRDefault="00A565EF" w:rsidP="00A565EF">
      <w:pPr>
        <w:pStyle w:val="2f1"/>
        <w:rPr>
          <w:rFonts w:ascii="Arial" w:hAnsi="Arial" w:cs="Arial"/>
          <w:sz w:val="24"/>
          <w:rtl/>
        </w:rPr>
      </w:pPr>
      <w:r w:rsidRPr="00FB5DBD">
        <w:rPr>
          <w:rFonts w:ascii="Arial" w:hAnsi="Arial" w:cs="Arial"/>
          <w:sz w:val="24"/>
          <w:rtl/>
        </w:rPr>
        <w:lastRenderedPageBreak/>
        <w:t>עוקף סטטי</w:t>
      </w:r>
      <w:r>
        <w:rPr>
          <w:rFonts w:ascii="Arial" w:hAnsi="Arial" w:cs="Arial"/>
          <w:sz w:val="24"/>
        </w:rPr>
        <w:t xml:space="preserve"> </w:t>
      </w:r>
      <w:r>
        <w:rPr>
          <w:rFonts w:ascii="Arial" w:hAnsi="Arial" w:cs="Arial" w:hint="cs"/>
          <w:sz w:val="24"/>
          <w:rtl/>
        </w:rPr>
        <w:t xml:space="preserve"> בגודל מינימאלי של 150 קווא </w:t>
      </w:r>
    </w:p>
    <w:p w14:paraId="06AC99CF" w14:textId="77777777" w:rsidR="00A565EF" w:rsidRPr="00FB5DBD" w:rsidRDefault="00A565EF" w:rsidP="00A565EF">
      <w:pPr>
        <w:rPr>
          <w:rFonts w:ascii="Arial" w:hAnsi="Arial"/>
          <w:sz w:val="24"/>
          <w:rtl/>
        </w:rPr>
      </w:pPr>
      <w:r w:rsidRPr="00FB5DBD">
        <w:rPr>
          <w:rFonts w:ascii="Arial" w:hAnsi="Arial"/>
          <w:sz w:val="24"/>
          <w:rtl/>
        </w:rPr>
        <w:t>עוקף סטטי יאפשר העברת עומס מיידית מהמהפך למקור הזנת העוקף ובחזרה ללא כל הפסקה או הפרעה שהם, וזאת בתנאי שמקור הזנת העוקף נמצא בתחום חלונות המתח והתדר שהוגדרו. המעבר יתרחש אוטומטית במקרה של עומסי יתר החורגים מיכולת המהפך או במקרה של תקלה במהפך.</w:t>
      </w:r>
    </w:p>
    <w:p w14:paraId="26954955" w14:textId="77777777" w:rsidR="00A565EF" w:rsidRPr="00FB5DBD" w:rsidRDefault="00A565EF" w:rsidP="00A565EF">
      <w:pPr>
        <w:rPr>
          <w:rFonts w:ascii="Arial" w:hAnsi="Arial"/>
          <w:sz w:val="24"/>
          <w:rtl/>
        </w:rPr>
      </w:pPr>
      <w:r w:rsidRPr="00FB5DBD">
        <w:rPr>
          <w:rFonts w:ascii="Arial" w:hAnsi="Arial"/>
          <w:sz w:val="24"/>
          <w:rtl/>
        </w:rPr>
        <w:t>ניתן יהיה לאתחל פקודת העברה לעוקף בצורה ידנית.</w:t>
      </w:r>
    </w:p>
    <w:p w14:paraId="482AFF05" w14:textId="77777777" w:rsidR="00A565EF" w:rsidRPr="00FB5DBD" w:rsidRDefault="00A565EF" w:rsidP="00A565EF">
      <w:pPr>
        <w:rPr>
          <w:rFonts w:ascii="Arial" w:hAnsi="Arial"/>
          <w:b/>
          <w:bCs/>
          <w:sz w:val="24"/>
          <w:u w:val="single"/>
          <w:rtl/>
        </w:rPr>
      </w:pPr>
    </w:p>
    <w:p w14:paraId="3486450C" w14:textId="77777777" w:rsidR="00A565EF" w:rsidRPr="00FB5DBD" w:rsidRDefault="00A565EF" w:rsidP="00A565EF">
      <w:pPr>
        <w:rPr>
          <w:rFonts w:ascii="Arial" w:hAnsi="Arial"/>
          <w:sz w:val="24"/>
          <w:u w:val="single"/>
          <w:rtl/>
        </w:rPr>
      </w:pPr>
      <w:r w:rsidRPr="00FB5DBD">
        <w:rPr>
          <w:rFonts w:ascii="Arial" w:hAnsi="Arial"/>
          <w:sz w:val="24"/>
          <w:u w:val="single"/>
          <w:rtl/>
        </w:rPr>
        <w:t>מבנה מכני</w:t>
      </w:r>
    </w:p>
    <w:p w14:paraId="1E13BC39" w14:textId="77777777" w:rsidR="00A565EF" w:rsidRPr="00FB5DBD" w:rsidRDefault="00A565EF" w:rsidP="00A565EF">
      <w:pPr>
        <w:rPr>
          <w:rFonts w:ascii="Arial" w:hAnsi="Arial"/>
          <w:sz w:val="24"/>
          <w:rtl/>
        </w:rPr>
      </w:pPr>
      <w:r w:rsidRPr="00FB5DBD">
        <w:rPr>
          <w:rFonts w:ascii="Arial" w:hAnsi="Arial"/>
          <w:sz w:val="24"/>
          <w:rtl/>
        </w:rPr>
        <w:t>מערכת האל פסק תבוסס על שלדת פלדה המסוגלת לעמוד בפני כל טלטולי ההובלה וההתקנה.</w:t>
      </w:r>
    </w:p>
    <w:p w14:paraId="76288888" w14:textId="77777777" w:rsidR="00A565EF" w:rsidRPr="00FB5DBD" w:rsidRDefault="00A565EF" w:rsidP="00A565EF">
      <w:pPr>
        <w:rPr>
          <w:rFonts w:ascii="Arial" w:hAnsi="Arial"/>
          <w:sz w:val="24"/>
          <w:rtl/>
        </w:rPr>
      </w:pPr>
      <w:r w:rsidRPr="00FB5DBD">
        <w:rPr>
          <w:rFonts w:ascii="Arial" w:hAnsi="Arial"/>
          <w:sz w:val="24"/>
          <w:rtl/>
        </w:rPr>
        <w:t>הגישה למכלולי המערכת תהיה חזיתית. פנלים אחוריים יהיו ניתנים להסרה.</w:t>
      </w:r>
    </w:p>
    <w:p w14:paraId="0C0AC198" w14:textId="77777777" w:rsidR="00A565EF" w:rsidRDefault="00A565EF" w:rsidP="00A565EF">
      <w:pPr>
        <w:rPr>
          <w:rFonts w:ascii="Arial" w:hAnsi="Arial"/>
          <w:sz w:val="24"/>
          <w:rtl/>
        </w:rPr>
      </w:pPr>
      <w:r w:rsidRPr="00FB5DBD">
        <w:rPr>
          <w:rFonts w:ascii="Arial" w:hAnsi="Arial"/>
          <w:sz w:val="24"/>
          <w:rtl/>
        </w:rPr>
        <w:t xml:space="preserve">לוחות המתכת יוגנו בפני </w:t>
      </w:r>
      <w:r w:rsidRPr="00FB5DBD">
        <w:rPr>
          <w:rFonts w:ascii="Arial" w:hAnsi="Arial" w:hint="cs"/>
          <w:sz w:val="24"/>
          <w:rtl/>
        </w:rPr>
        <w:t>שיכוך</w:t>
      </w:r>
      <w:r w:rsidRPr="00FB5DBD">
        <w:rPr>
          <w:rFonts w:ascii="Arial" w:hAnsi="Arial"/>
          <w:sz w:val="24"/>
          <w:rtl/>
        </w:rPr>
        <w:t xml:space="preserve"> ע"י תהליך מתאים כגון גלוון או צביעה באפוקסי.</w:t>
      </w:r>
    </w:p>
    <w:p w14:paraId="13B1A52F" w14:textId="77777777" w:rsidR="00A565EF" w:rsidRDefault="00A565EF" w:rsidP="00A565EF">
      <w:pPr>
        <w:rPr>
          <w:rFonts w:ascii="Arial" w:hAnsi="Arial"/>
          <w:sz w:val="24"/>
          <w:rtl/>
        </w:rPr>
      </w:pPr>
      <w:r>
        <w:rPr>
          <w:rFonts w:ascii="Arial" w:hAnsi="Arial" w:hint="cs"/>
          <w:sz w:val="24"/>
          <w:rtl/>
        </w:rPr>
        <w:t>כל אחת מהמערכות תכלול יחידות כוח מודולאריות הניתנות לשליפה מחזית המערכת ומבוקרים כולם יחדו על ידי מערכת האל פסק.</w:t>
      </w:r>
    </w:p>
    <w:p w14:paraId="211AC20F" w14:textId="77777777" w:rsidR="00A565EF" w:rsidRPr="00237366" w:rsidRDefault="00A565EF" w:rsidP="00A565EF">
      <w:pPr>
        <w:rPr>
          <w:rFonts w:ascii="Arial" w:hAnsi="Arial"/>
          <w:b/>
          <w:bCs/>
          <w:sz w:val="24"/>
          <w:rtl/>
        </w:rPr>
      </w:pPr>
      <w:r w:rsidRPr="00237366">
        <w:rPr>
          <w:rFonts w:ascii="Arial" w:hAnsi="Arial" w:hint="cs"/>
          <w:b/>
          <w:bCs/>
          <w:sz w:val="24"/>
          <w:rtl/>
        </w:rPr>
        <w:t>המערכת חייבת לכלול לכל הפחות 3 יחידות מודולריות פנמיות.</w:t>
      </w:r>
    </w:p>
    <w:p w14:paraId="1A9385F4" w14:textId="77777777" w:rsidR="00A565EF" w:rsidRDefault="00A565EF" w:rsidP="00A565EF">
      <w:pPr>
        <w:rPr>
          <w:rFonts w:ascii="Arial" w:hAnsi="Arial"/>
          <w:sz w:val="24"/>
          <w:rtl/>
        </w:rPr>
      </w:pPr>
      <w:r>
        <w:rPr>
          <w:rFonts w:ascii="Arial" w:hAnsi="Arial" w:hint="cs"/>
          <w:sz w:val="24"/>
          <w:rtl/>
        </w:rPr>
        <w:t>המערכת תאפשר גידול עתידי להספק של 150 קילו וואט באמצעות החלפה/תוספת של מגירות כוח למערכת (גידול אנכי- אין מדובר ולא מאושר גידול אופקי קרי תוספת של מערכת במקביל).</w:t>
      </w:r>
    </w:p>
    <w:p w14:paraId="2886A694" w14:textId="77777777" w:rsidR="00A565EF" w:rsidRPr="00FB5DBD" w:rsidRDefault="00A565EF" w:rsidP="00A565EF">
      <w:pPr>
        <w:rPr>
          <w:rFonts w:ascii="Arial" w:hAnsi="Arial"/>
          <w:sz w:val="24"/>
          <w:rtl/>
        </w:rPr>
      </w:pPr>
    </w:p>
    <w:p w14:paraId="50B13370" w14:textId="77777777" w:rsidR="00A565EF" w:rsidRPr="00FB5DBD" w:rsidRDefault="00A565EF" w:rsidP="00A565EF">
      <w:pPr>
        <w:rPr>
          <w:rFonts w:ascii="Arial" w:hAnsi="Arial"/>
          <w:sz w:val="24"/>
          <w:u w:val="single"/>
          <w:rtl/>
        </w:rPr>
      </w:pPr>
      <w:r w:rsidRPr="00FB5DBD">
        <w:rPr>
          <w:rFonts w:ascii="Arial" w:hAnsi="Arial"/>
          <w:sz w:val="24"/>
          <w:u w:val="single"/>
          <w:rtl/>
        </w:rPr>
        <w:t>מידות</w:t>
      </w:r>
    </w:p>
    <w:p w14:paraId="390F27F4" w14:textId="77777777" w:rsidR="00A565EF" w:rsidRDefault="00A565EF" w:rsidP="00A565EF">
      <w:pPr>
        <w:rPr>
          <w:rFonts w:ascii="Arial" w:hAnsi="Arial"/>
          <w:sz w:val="24"/>
          <w:rtl/>
        </w:rPr>
      </w:pPr>
      <w:r w:rsidRPr="00FB5DBD">
        <w:rPr>
          <w:rFonts w:ascii="Arial" w:hAnsi="Arial"/>
          <w:sz w:val="24"/>
          <w:rtl/>
        </w:rPr>
        <w:t xml:space="preserve">המערכת תהיה קטנה ככל האפשר. לשם קלות בהתקנה גובה המערכת לא יעלה על </w:t>
      </w:r>
      <w:r>
        <w:rPr>
          <w:rFonts w:ascii="Arial" w:hAnsi="Arial" w:hint="cs"/>
          <w:sz w:val="24"/>
          <w:rtl/>
        </w:rPr>
        <w:t>2100</w:t>
      </w:r>
      <w:r w:rsidRPr="00FB5DBD">
        <w:rPr>
          <w:rFonts w:ascii="Arial" w:hAnsi="Arial"/>
          <w:sz w:val="24"/>
        </w:rPr>
        <w:t>mm</w:t>
      </w:r>
      <w:r w:rsidRPr="00FB5DBD">
        <w:rPr>
          <w:rFonts w:ascii="Arial" w:hAnsi="Arial"/>
          <w:sz w:val="24"/>
          <w:rtl/>
        </w:rPr>
        <w:t xml:space="preserve"> ויהיה ניתן להעבירה דרך פתחים ברוחב </w:t>
      </w:r>
      <w:r>
        <w:rPr>
          <w:rFonts w:ascii="Arial" w:hAnsi="Arial"/>
          <w:sz w:val="24"/>
        </w:rPr>
        <w:t>860</w:t>
      </w:r>
      <w:r w:rsidRPr="00FB5DBD">
        <w:rPr>
          <w:rFonts w:ascii="Arial" w:hAnsi="Arial"/>
          <w:sz w:val="24"/>
        </w:rPr>
        <w:t>mm</w:t>
      </w:r>
      <w:r w:rsidRPr="00FB5DBD">
        <w:rPr>
          <w:rFonts w:ascii="Arial" w:hAnsi="Arial"/>
          <w:sz w:val="24"/>
          <w:rtl/>
        </w:rPr>
        <w:t>.</w:t>
      </w:r>
    </w:p>
    <w:p w14:paraId="157C946F" w14:textId="77777777" w:rsidR="00A565EF" w:rsidRPr="00FB5DBD" w:rsidRDefault="00A565EF" w:rsidP="00A565EF">
      <w:pPr>
        <w:rPr>
          <w:rFonts w:ascii="Arial" w:hAnsi="Arial"/>
          <w:sz w:val="24"/>
          <w:rtl/>
        </w:rPr>
      </w:pPr>
      <w:r>
        <w:rPr>
          <w:rFonts w:ascii="Arial" w:hAnsi="Arial" w:hint="cs"/>
          <w:sz w:val="24"/>
          <w:rtl/>
        </w:rPr>
        <w:t xml:space="preserve">רוחב המערכת יהיה לא יותר מאשר </w:t>
      </w:r>
      <w:r>
        <w:rPr>
          <w:rFonts w:ascii="Arial" w:hAnsi="Arial"/>
          <w:sz w:val="24"/>
        </w:rPr>
        <w:t>800mm</w:t>
      </w:r>
      <w:r>
        <w:rPr>
          <w:rFonts w:ascii="Arial" w:hAnsi="Arial" w:hint="cs"/>
          <w:sz w:val="24"/>
          <w:rtl/>
        </w:rPr>
        <w:t>.</w:t>
      </w:r>
    </w:p>
    <w:p w14:paraId="6757232A" w14:textId="77777777" w:rsidR="00A565EF" w:rsidRPr="00FB5DBD" w:rsidRDefault="00A565EF" w:rsidP="00A565EF">
      <w:pPr>
        <w:rPr>
          <w:rFonts w:ascii="Arial" w:hAnsi="Arial"/>
          <w:sz w:val="24"/>
          <w:rtl/>
        </w:rPr>
      </w:pPr>
    </w:p>
    <w:p w14:paraId="14ECEEFB" w14:textId="77777777" w:rsidR="00A565EF" w:rsidRPr="00FB5DBD" w:rsidRDefault="00A565EF" w:rsidP="00A565EF">
      <w:pPr>
        <w:rPr>
          <w:rFonts w:ascii="Arial" w:hAnsi="Arial"/>
          <w:sz w:val="24"/>
          <w:u w:val="single"/>
          <w:rtl/>
        </w:rPr>
      </w:pPr>
      <w:r w:rsidRPr="00FB5DBD">
        <w:rPr>
          <w:rFonts w:ascii="Arial" w:hAnsi="Arial"/>
          <w:sz w:val="24"/>
          <w:u w:val="single"/>
          <w:rtl/>
        </w:rPr>
        <w:t>חיבורים ופסי צבירה</w:t>
      </w:r>
    </w:p>
    <w:p w14:paraId="6098DC29" w14:textId="77777777" w:rsidR="00A565EF" w:rsidRPr="00FB5DBD" w:rsidRDefault="00A565EF" w:rsidP="00A565EF">
      <w:pPr>
        <w:rPr>
          <w:rFonts w:ascii="Arial" w:hAnsi="Arial"/>
          <w:sz w:val="24"/>
          <w:rtl/>
        </w:rPr>
      </w:pPr>
      <w:r w:rsidRPr="00FB5DBD">
        <w:rPr>
          <w:rFonts w:ascii="Arial" w:hAnsi="Arial"/>
          <w:sz w:val="24"/>
          <w:rtl/>
        </w:rPr>
        <w:t>כניסות וי</w:t>
      </w:r>
      <w:r>
        <w:rPr>
          <w:rFonts w:ascii="Arial" w:hAnsi="Arial"/>
          <w:sz w:val="24"/>
          <w:rtl/>
        </w:rPr>
        <w:t xml:space="preserve">ציאות הכבלים </w:t>
      </w:r>
      <w:r>
        <w:rPr>
          <w:rFonts w:ascii="Arial" w:hAnsi="Arial" w:hint="cs"/>
          <w:sz w:val="24"/>
          <w:rtl/>
        </w:rPr>
        <w:t>מלמעלה ו/או מלמטה כל הציוד יסופק עם 2 האופציות.</w:t>
      </w:r>
    </w:p>
    <w:p w14:paraId="63430DF3" w14:textId="77777777" w:rsidR="00A565EF" w:rsidRPr="00FB5DBD" w:rsidRDefault="00A565EF" w:rsidP="00A565EF">
      <w:pPr>
        <w:rPr>
          <w:rFonts w:ascii="Arial" w:hAnsi="Arial"/>
          <w:sz w:val="24"/>
          <w:rtl/>
        </w:rPr>
      </w:pPr>
      <w:r w:rsidRPr="00FB5DBD">
        <w:rPr>
          <w:rFonts w:ascii="Arial" w:hAnsi="Arial"/>
          <w:sz w:val="24"/>
          <w:rtl/>
        </w:rPr>
        <w:t>מהדקים יהיו מסומנים בבירור לקלות ההתקנה.</w:t>
      </w:r>
    </w:p>
    <w:p w14:paraId="1E7B0330" w14:textId="77777777" w:rsidR="00A565EF" w:rsidRDefault="00A565EF" w:rsidP="00A565EF">
      <w:pPr>
        <w:rPr>
          <w:rFonts w:ascii="Arial" w:hAnsi="Arial"/>
          <w:sz w:val="24"/>
          <w:rtl/>
        </w:rPr>
      </w:pPr>
      <w:r w:rsidRPr="00FB5DBD">
        <w:rPr>
          <w:rFonts w:ascii="Arial" w:hAnsi="Arial"/>
          <w:sz w:val="24"/>
          <w:rtl/>
        </w:rPr>
        <w:t>פסי</w:t>
      </w:r>
      <w:r>
        <w:rPr>
          <w:rFonts w:ascii="Arial" w:hAnsi="Arial"/>
          <w:sz w:val="24"/>
          <w:rtl/>
        </w:rPr>
        <w:t xml:space="preserve"> הצבירה יהיו מנחושת אלקטרוליטית</w:t>
      </w:r>
      <w:r>
        <w:rPr>
          <w:rFonts w:ascii="Arial" w:hAnsi="Arial" w:hint="cs"/>
          <w:sz w:val="24"/>
          <w:rtl/>
        </w:rPr>
        <w:t>.</w:t>
      </w:r>
    </w:p>
    <w:p w14:paraId="70360F18" w14:textId="77777777" w:rsidR="00A565EF" w:rsidRPr="00FB5DBD" w:rsidRDefault="00A565EF" w:rsidP="00A565EF">
      <w:pPr>
        <w:rPr>
          <w:rFonts w:ascii="Arial" w:hAnsi="Arial"/>
          <w:sz w:val="24"/>
          <w:rtl/>
        </w:rPr>
      </w:pPr>
    </w:p>
    <w:p w14:paraId="64EDF092" w14:textId="77777777" w:rsidR="00A565EF" w:rsidRPr="00131D9D" w:rsidRDefault="00A565EF" w:rsidP="00A565EF">
      <w:pPr>
        <w:rPr>
          <w:rFonts w:ascii="Arial" w:hAnsi="Arial"/>
          <w:b/>
          <w:bCs/>
          <w:sz w:val="24"/>
          <w:u w:val="single"/>
          <w:rtl/>
        </w:rPr>
      </w:pPr>
      <w:r w:rsidRPr="00131D9D">
        <w:rPr>
          <w:rFonts w:ascii="Arial" w:hAnsi="Arial"/>
          <w:b/>
          <w:bCs/>
          <w:sz w:val="24"/>
          <w:u w:val="single"/>
          <w:rtl/>
        </w:rPr>
        <w:t>אוורור</w:t>
      </w:r>
    </w:p>
    <w:p w14:paraId="1732FDC3" w14:textId="77777777" w:rsidR="00A565EF" w:rsidRDefault="00A565EF" w:rsidP="00A565EF">
      <w:pPr>
        <w:rPr>
          <w:rFonts w:ascii="Arial" w:hAnsi="Arial"/>
          <w:sz w:val="24"/>
          <w:rtl/>
        </w:rPr>
      </w:pPr>
      <w:r w:rsidRPr="00FB5DBD">
        <w:rPr>
          <w:rFonts w:ascii="Arial" w:hAnsi="Arial"/>
          <w:sz w:val="24"/>
          <w:rtl/>
        </w:rPr>
        <w:t>המערכת תהיה בעלת אוורור מאולץ. על מנת למנוע הפסקה כתוצאה מתקלה במאווררים, תהיה יתירות במאו</w:t>
      </w:r>
      <w:r>
        <w:rPr>
          <w:rFonts w:ascii="Arial" w:hAnsi="Arial"/>
          <w:sz w:val="24"/>
          <w:rtl/>
        </w:rPr>
        <w:t>וררים ותקלה במאוורר תפעיל אתראה</w:t>
      </w:r>
      <w:r>
        <w:rPr>
          <w:rFonts w:ascii="Arial" w:hAnsi="Arial" w:hint="cs"/>
          <w:sz w:val="24"/>
          <w:rtl/>
        </w:rPr>
        <w:t xml:space="preserve"> ולא תגרום לנפילת המערכת.</w:t>
      </w:r>
    </w:p>
    <w:p w14:paraId="1A3DEAD3" w14:textId="77777777" w:rsidR="00A565EF" w:rsidRPr="00131D9D" w:rsidRDefault="00A565EF" w:rsidP="00A565EF">
      <w:pPr>
        <w:rPr>
          <w:rFonts w:ascii="Arial" w:hAnsi="Arial"/>
          <w:b/>
          <w:bCs/>
          <w:sz w:val="24"/>
          <w:u w:val="single"/>
          <w:rtl/>
        </w:rPr>
      </w:pPr>
      <w:r w:rsidRPr="00131D9D">
        <w:rPr>
          <w:rFonts w:ascii="Arial" w:hAnsi="Arial"/>
          <w:b/>
          <w:bCs/>
          <w:sz w:val="24"/>
          <w:u w:val="single"/>
          <w:rtl/>
        </w:rPr>
        <w:t>בטיחות</w:t>
      </w:r>
    </w:p>
    <w:p w14:paraId="546650FB" w14:textId="77777777" w:rsidR="00A565EF" w:rsidRPr="00FB5DBD" w:rsidRDefault="00A565EF" w:rsidP="00A565EF">
      <w:pPr>
        <w:rPr>
          <w:rFonts w:ascii="Arial" w:hAnsi="Arial"/>
          <w:sz w:val="24"/>
          <w:rtl/>
        </w:rPr>
      </w:pPr>
      <w:r w:rsidRPr="00FB5DBD">
        <w:rPr>
          <w:rFonts w:ascii="Arial" w:hAnsi="Arial"/>
          <w:sz w:val="24"/>
          <w:rtl/>
        </w:rPr>
        <w:t xml:space="preserve">כל המערכת תהיה בעלת דרגת הגנה </w:t>
      </w:r>
      <w:r w:rsidRPr="00FB5DBD">
        <w:rPr>
          <w:rFonts w:ascii="Arial" w:hAnsi="Arial"/>
          <w:sz w:val="24"/>
        </w:rPr>
        <w:t>IP20</w:t>
      </w:r>
      <w:r w:rsidRPr="00FB5DBD">
        <w:rPr>
          <w:rFonts w:ascii="Arial" w:hAnsi="Arial"/>
          <w:sz w:val="24"/>
          <w:rtl/>
        </w:rPr>
        <w:t xml:space="preserve"> להגנה בפני מגע מקרי. המערכת תצויד במפסק עוקף תחזוקה ידני לשם בידוד הספק/מטען, המהפך והמפסק הסטטי תוך המשך הזנת הצרכן ללא הפסקה מהמקור החליפי.</w:t>
      </w:r>
    </w:p>
    <w:p w14:paraId="743D8D17" w14:textId="77777777" w:rsidR="00A565EF" w:rsidRPr="00FB5DBD" w:rsidRDefault="00A565EF" w:rsidP="00A565EF">
      <w:pPr>
        <w:rPr>
          <w:rFonts w:ascii="Arial" w:hAnsi="Arial"/>
          <w:sz w:val="24"/>
          <w:rtl/>
        </w:rPr>
      </w:pPr>
      <w:r w:rsidRPr="00FB5DBD">
        <w:rPr>
          <w:rFonts w:ascii="Arial" w:hAnsi="Arial"/>
          <w:sz w:val="24"/>
          <w:rtl/>
        </w:rPr>
        <w:t>מעגלי הפיקוד יבודדו גלוונית ממעגלי הכוח.</w:t>
      </w:r>
    </w:p>
    <w:p w14:paraId="785A985F" w14:textId="77777777" w:rsidR="00A565EF" w:rsidRDefault="00A565EF" w:rsidP="00A565EF">
      <w:pPr>
        <w:rPr>
          <w:rFonts w:ascii="Arial" w:hAnsi="Arial"/>
          <w:sz w:val="24"/>
          <w:rtl/>
        </w:rPr>
      </w:pPr>
      <w:r w:rsidRPr="00FB5DBD">
        <w:rPr>
          <w:rFonts w:ascii="Arial" w:hAnsi="Arial"/>
          <w:sz w:val="24"/>
          <w:rtl/>
        </w:rPr>
        <w:t xml:space="preserve">חלקים חיים יוגנו בעזרת כיסויים מבודדים. </w:t>
      </w:r>
    </w:p>
    <w:p w14:paraId="46947FCE"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תנאי סביבה</w:t>
      </w:r>
    </w:p>
    <w:p w14:paraId="49F7CF16" w14:textId="77777777" w:rsidR="00A565EF" w:rsidRPr="00FB5DBD" w:rsidRDefault="00A565EF" w:rsidP="00A565EF">
      <w:pPr>
        <w:rPr>
          <w:rFonts w:ascii="Arial" w:hAnsi="Arial"/>
          <w:sz w:val="24"/>
          <w:u w:val="single"/>
          <w:rtl/>
        </w:rPr>
      </w:pPr>
      <w:r w:rsidRPr="00FB5DBD">
        <w:rPr>
          <w:rFonts w:ascii="Arial" w:hAnsi="Arial"/>
          <w:sz w:val="24"/>
          <w:u w:val="single"/>
          <w:rtl/>
        </w:rPr>
        <w:t>תנאי עבודה</w:t>
      </w:r>
    </w:p>
    <w:p w14:paraId="42D0633F" w14:textId="77777777" w:rsidR="00A565EF" w:rsidRPr="00FB5DBD" w:rsidRDefault="00A565EF" w:rsidP="00A565EF">
      <w:pPr>
        <w:rPr>
          <w:rFonts w:ascii="Arial" w:hAnsi="Arial"/>
          <w:sz w:val="24"/>
          <w:rtl/>
        </w:rPr>
      </w:pPr>
      <w:r w:rsidRPr="00FB5DBD">
        <w:rPr>
          <w:rFonts w:ascii="Arial" w:hAnsi="Arial"/>
          <w:sz w:val="24"/>
          <w:rtl/>
        </w:rPr>
        <w:t>טמפרטורת סביבה:</w:t>
      </w:r>
      <w:r w:rsidRPr="00FB5DBD">
        <w:rPr>
          <w:rFonts w:ascii="Arial" w:hAnsi="Arial"/>
          <w:sz w:val="24"/>
          <w:rtl/>
        </w:rPr>
        <w:tab/>
        <w:t> </w:t>
      </w:r>
      <w:r w:rsidRPr="00FB5DBD">
        <w:rPr>
          <w:rFonts w:ascii="Arial" w:hAnsi="Arial"/>
          <w:sz w:val="24"/>
        </w:rPr>
        <w:t>10 - 40°c</w:t>
      </w:r>
    </w:p>
    <w:p w14:paraId="4F7C4313" w14:textId="77777777" w:rsidR="00A565EF" w:rsidRPr="00FB5DBD" w:rsidRDefault="00A565EF" w:rsidP="00A565EF">
      <w:pPr>
        <w:rPr>
          <w:rFonts w:ascii="Arial" w:hAnsi="Arial"/>
          <w:sz w:val="24"/>
          <w:rtl/>
        </w:rPr>
      </w:pPr>
      <w:r w:rsidRPr="00FB5DBD">
        <w:rPr>
          <w:rFonts w:ascii="Arial" w:hAnsi="Arial"/>
          <w:sz w:val="24"/>
          <w:rtl/>
        </w:rPr>
        <w:lastRenderedPageBreak/>
        <w:t>לחות מקסימלית:</w:t>
      </w:r>
      <w:r w:rsidRPr="00FB5DBD">
        <w:rPr>
          <w:rFonts w:ascii="Arial" w:hAnsi="Arial"/>
          <w:sz w:val="24"/>
          <w:rtl/>
        </w:rPr>
        <w:tab/>
      </w:r>
      <w:r w:rsidRPr="00FB5DBD">
        <w:rPr>
          <w:rFonts w:ascii="Arial" w:hAnsi="Arial"/>
          <w:sz w:val="24"/>
          <w:rtl/>
        </w:rPr>
        <w:tab/>
      </w:r>
      <w:r w:rsidRPr="00FB5DBD">
        <w:rPr>
          <w:rFonts w:ascii="Arial" w:hAnsi="Arial"/>
          <w:sz w:val="24"/>
        </w:rPr>
        <w:t xml:space="preserve">95 -  </w:t>
      </w:r>
      <w:smartTag w:uri="urn:schemas-microsoft-com:office:smarttags" w:element="metricconverter">
        <w:smartTagPr>
          <w:attr w:name="ProductID" w:val="25ﾰC"/>
        </w:smartTagPr>
        <w:r w:rsidRPr="00FB5DBD">
          <w:rPr>
            <w:rFonts w:ascii="Arial" w:hAnsi="Arial"/>
            <w:sz w:val="24"/>
          </w:rPr>
          <w:t>25°C</w:t>
        </w:r>
      </w:smartTag>
    </w:p>
    <w:p w14:paraId="6D260BE9" w14:textId="77777777" w:rsidR="00A565EF" w:rsidRPr="00FB5DBD" w:rsidRDefault="00A565EF" w:rsidP="00A565EF">
      <w:pPr>
        <w:rPr>
          <w:rFonts w:ascii="Arial" w:hAnsi="Arial"/>
          <w:sz w:val="24"/>
          <w:rtl/>
        </w:rPr>
      </w:pPr>
      <w:r w:rsidRPr="00FB5DBD">
        <w:rPr>
          <w:rFonts w:ascii="Arial" w:hAnsi="Arial"/>
          <w:sz w:val="24"/>
          <w:rtl/>
        </w:rPr>
        <w:t>גובה מקסימלי:</w:t>
      </w:r>
      <w:r w:rsidRPr="00FB5DBD">
        <w:rPr>
          <w:rFonts w:ascii="Arial" w:hAnsi="Arial"/>
          <w:sz w:val="24"/>
          <w:rtl/>
        </w:rPr>
        <w:tab/>
      </w:r>
      <w:r w:rsidRPr="00FB5DBD">
        <w:rPr>
          <w:rFonts w:ascii="Arial" w:hAnsi="Arial"/>
          <w:sz w:val="24"/>
          <w:rtl/>
        </w:rPr>
        <w:tab/>
      </w:r>
      <w:r w:rsidRPr="00FB5DBD">
        <w:rPr>
          <w:rFonts w:ascii="Arial" w:hAnsi="Arial"/>
          <w:sz w:val="24"/>
        </w:rPr>
        <w:t>1000m</w:t>
      </w:r>
      <w:r w:rsidRPr="00FB5DBD">
        <w:rPr>
          <w:rFonts w:ascii="Arial" w:hAnsi="Arial"/>
          <w:sz w:val="24"/>
          <w:rtl/>
        </w:rPr>
        <w:tab/>
      </w:r>
      <w:r w:rsidRPr="00FB5DBD">
        <w:rPr>
          <w:rFonts w:ascii="Arial" w:hAnsi="Arial"/>
          <w:sz w:val="24"/>
          <w:rtl/>
        </w:rPr>
        <w:tab/>
      </w:r>
    </w:p>
    <w:p w14:paraId="67A3EBF1" w14:textId="77777777" w:rsidR="00A565EF" w:rsidRPr="00FB5DBD" w:rsidRDefault="00A565EF" w:rsidP="00A565EF">
      <w:pPr>
        <w:rPr>
          <w:rFonts w:ascii="Arial" w:hAnsi="Arial"/>
          <w:sz w:val="24"/>
          <w:u w:val="single"/>
          <w:rtl/>
        </w:rPr>
      </w:pPr>
      <w:r w:rsidRPr="00FB5DBD">
        <w:rPr>
          <w:rFonts w:ascii="Arial" w:hAnsi="Arial"/>
          <w:sz w:val="24"/>
          <w:u w:val="single"/>
          <w:rtl/>
        </w:rPr>
        <w:t>מצברים</w:t>
      </w:r>
    </w:p>
    <w:p w14:paraId="169F77F6" w14:textId="77777777" w:rsidR="00A565EF" w:rsidRPr="00FB5DBD" w:rsidRDefault="00A565EF" w:rsidP="00A565EF">
      <w:pPr>
        <w:rPr>
          <w:rFonts w:ascii="Arial" w:hAnsi="Arial"/>
          <w:sz w:val="24"/>
          <w:rtl/>
        </w:rPr>
      </w:pPr>
      <w:r w:rsidRPr="00FB5DBD">
        <w:rPr>
          <w:rFonts w:ascii="Arial" w:hAnsi="Arial"/>
          <w:sz w:val="24"/>
          <w:rtl/>
        </w:rPr>
        <w:t>תנאי עבודה:</w:t>
      </w:r>
    </w:p>
    <w:p w14:paraId="7EC9D20F" w14:textId="77777777" w:rsidR="00A565EF" w:rsidRPr="00FB5DBD" w:rsidRDefault="00A565EF" w:rsidP="00A565EF">
      <w:pPr>
        <w:rPr>
          <w:rFonts w:ascii="Arial" w:hAnsi="Arial"/>
          <w:sz w:val="24"/>
          <w:rtl/>
        </w:rPr>
      </w:pPr>
      <w:r w:rsidRPr="00FB5DBD">
        <w:rPr>
          <w:rFonts w:ascii="Arial" w:hAnsi="Arial"/>
          <w:sz w:val="24"/>
          <w:rtl/>
        </w:rPr>
        <w:t>טמפרטורת סביבה:</w:t>
      </w:r>
      <w:r w:rsidRPr="00FB5DBD">
        <w:rPr>
          <w:rFonts w:ascii="Arial" w:hAnsi="Arial"/>
          <w:sz w:val="24"/>
          <w:rtl/>
        </w:rPr>
        <w:tab/>
      </w:r>
      <w:r w:rsidRPr="00FB5DBD">
        <w:rPr>
          <w:rFonts w:ascii="Arial" w:hAnsi="Arial"/>
          <w:sz w:val="24"/>
        </w:rPr>
        <w:t>°c</w:t>
      </w:r>
      <w:r w:rsidRPr="00FB5DBD">
        <w:rPr>
          <w:rFonts w:ascii="Arial" w:hAnsi="Arial"/>
          <w:sz w:val="24"/>
          <w:rtl/>
        </w:rPr>
        <w:t>25 - 18</w:t>
      </w:r>
    </w:p>
    <w:p w14:paraId="1F8C8469" w14:textId="77777777" w:rsidR="00A565EF" w:rsidRPr="00FB5DBD" w:rsidRDefault="00A565EF" w:rsidP="00A565EF">
      <w:pPr>
        <w:rPr>
          <w:rFonts w:ascii="Arial" w:hAnsi="Arial"/>
          <w:sz w:val="24"/>
          <w:rtl/>
        </w:rPr>
      </w:pPr>
      <w:r w:rsidRPr="00FB5DBD">
        <w:rPr>
          <w:rFonts w:ascii="Arial" w:hAnsi="Arial"/>
          <w:sz w:val="24"/>
          <w:rtl/>
        </w:rPr>
        <w:t>לחות יחסית:</w:t>
      </w:r>
      <w:r w:rsidRPr="00FB5DBD">
        <w:rPr>
          <w:rFonts w:ascii="Arial" w:hAnsi="Arial"/>
          <w:sz w:val="24"/>
          <w:rtl/>
        </w:rPr>
        <w:tab/>
      </w:r>
      <w:r w:rsidRPr="00FB5DBD">
        <w:rPr>
          <w:rFonts w:ascii="Arial" w:hAnsi="Arial"/>
          <w:sz w:val="24"/>
          <w:rtl/>
        </w:rPr>
        <w:tab/>
      </w:r>
      <w:r w:rsidRPr="00FB5DBD">
        <w:rPr>
          <w:rFonts w:ascii="Arial" w:hAnsi="Arial"/>
          <w:sz w:val="24"/>
        </w:rPr>
        <w:t xml:space="preserve">95% e </w:t>
      </w:r>
      <w:smartTag w:uri="urn:schemas-microsoft-com:office:smarttags" w:element="metricconverter">
        <w:smartTagPr>
          <w:attr w:name="ProductID" w:val="25ﾰC"/>
        </w:smartTagPr>
        <w:r w:rsidRPr="00FB5DBD">
          <w:rPr>
            <w:rFonts w:ascii="Arial" w:hAnsi="Arial"/>
            <w:sz w:val="24"/>
          </w:rPr>
          <w:t>25°C</w:t>
        </w:r>
      </w:smartTag>
    </w:p>
    <w:p w14:paraId="6CC06677" w14:textId="77777777" w:rsidR="00A565EF" w:rsidRPr="00E51FB3" w:rsidRDefault="00A565EF" w:rsidP="00A565EF">
      <w:pPr>
        <w:rPr>
          <w:rFonts w:ascii="Arial" w:hAnsi="Arial"/>
          <w:sz w:val="24"/>
          <w:rtl/>
        </w:rPr>
      </w:pPr>
      <w:r w:rsidRPr="00FB5DBD">
        <w:rPr>
          <w:rFonts w:ascii="Arial" w:hAnsi="Arial"/>
          <w:sz w:val="24"/>
          <w:rtl/>
        </w:rPr>
        <w:t>גובה:</w:t>
      </w:r>
      <w:r w:rsidRPr="00FB5DBD">
        <w:rPr>
          <w:rFonts w:ascii="Arial" w:hAnsi="Arial"/>
          <w:sz w:val="24"/>
          <w:rtl/>
        </w:rPr>
        <w:tab/>
      </w:r>
      <w:r w:rsidRPr="00FB5DBD">
        <w:rPr>
          <w:rFonts w:ascii="Arial" w:hAnsi="Arial"/>
          <w:sz w:val="24"/>
          <w:rtl/>
        </w:rPr>
        <w:tab/>
      </w:r>
      <w:r w:rsidRPr="00FB5DBD">
        <w:rPr>
          <w:rFonts w:ascii="Arial" w:hAnsi="Arial"/>
          <w:sz w:val="24"/>
          <w:rtl/>
        </w:rPr>
        <w:tab/>
      </w:r>
      <w:r w:rsidRPr="00FB5DBD">
        <w:rPr>
          <w:rFonts w:ascii="Arial" w:hAnsi="Arial"/>
          <w:sz w:val="24"/>
        </w:rPr>
        <w:t>1000m</w:t>
      </w:r>
    </w:p>
    <w:p w14:paraId="2C27D785"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חיוויים</w:t>
      </w:r>
    </w:p>
    <w:p w14:paraId="0F83DF90" w14:textId="77777777" w:rsidR="00A565EF" w:rsidRPr="00FB5DBD" w:rsidRDefault="00A565EF" w:rsidP="00A565EF">
      <w:pPr>
        <w:rPr>
          <w:rFonts w:ascii="Arial" w:hAnsi="Arial"/>
          <w:sz w:val="24"/>
          <w:rtl/>
        </w:rPr>
      </w:pPr>
      <w:r w:rsidRPr="00FB5DBD">
        <w:rPr>
          <w:rFonts w:ascii="Arial" w:hAnsi="Arial"/>
          <w:sz w:val="24"/>
          <w:rtl/>
        </w:rPr>
        <w:t>הנתונים להלן ינוטרו ויוצגו על חזית פנל המערכת:</w:t>
      </w:r>
    </w:p>
    <w:p w14:paraId="51244D69"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ספק/מטען פועל</w:t>
      </w:r>
    </w:p>
    <w:p w14:paraId="78BA9486"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עומס מוזן ממהפך</w:t>
      </w:r>
    </w:p>
    <w:p w14:paraId="28E0E1A6"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עומס מוזן מעוקף</w:t>
      </w:r>
    </w:p>
    <w:p w14:paraId="563D78A4"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התראה כללית - ההתראה תשולב בזמזם כולל השתקה</w:t>
      </w:r>
    </w:p>
    <w:p w14:paraId="0F4A1588"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זמן גיבוי שנשאר</w:t>
      </w:r>
    </w:p>
    <w:p w14:paraId="2828AFBD"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תקלת מאוורר פנימי</w:t>
      </w:r>
    </w:p>
    <w:p w14:paraId="3BEABB61"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התרעת מצברים חלשה</w:t>
      </w:r>
    </w:p>
    <w:p w14:paraId="37234A49" w14:textId="77777777" w:rsidR="00A565EF" w:rsidRPr="00FB5DBD" w:rsidRDefault="00A565EF" w:rsidP="004A605F">
      <w:pPr>
        <w:numPr>
          <w:ilvl w:val="0"/>
          <w:numId w:val="268"/>
        </w:numPr>
        <w:ind w:right="0"/>
        <w:rPr>
          <w:rFonts w:ascii="Arial" w:hAnsi="Arial"/>
          <w:sz w:val="24"/>
        </w:rPr>
      </w:pPr>
      <w:r w:rsidRPr="00FB5DBD">
        <w:rPr>
          <w:rFonts w:ascii="Arial" w:hAnsi="Arial"/>
          <w:sz w:val="24"/>
          <w:rtl/>
        </w:rPr>
        <w:t>הזנת עוקף מחוץ לגבולות</w:t>
      </w:r>
    </w:p>
    <w:p w14:paraId="5FE5A863" w14:textId="77777777" w:rsidR="00A565EF" w:rsidRPr="00FB5DBD" w:rsidRDefault="00A565EF" w:rsidP="00A565EF">
      <w:pPr>
        <w:rPr>
          <w:rFonts w:ascii="Arial" w:hAnsi="Arial"/>
          <w:sz w:val="24"/>
          <w:rtl/>
        </w:rPr>
      </w:pPr>
    </w:p>
    <w:p w14:paraId="0879BDF4"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מדידות</w:t>
      </w:r>
    </w:p>
    <w:p w14:paraId="4178E0E7" w14:textId="77777777" w:rsidR="00A565EF" w:rsidRPr="00FB5DBD" w:rsidRDefault="00A565EF" w:rsidP="00A565EF">
      <w:pPr>
        <w:rPr>
          <w:rFonts w:ascii="Arial" w:hAnsi="Arial"/>
          <w:sz w:val="24"/>
          <w:rtl/>
        </w:rPr>
      </w:pPr>
      <w:r w:rsidRPr="00FB5DBD">
        <w:rPr>
          <w:rFonts w:ascii="Arial" w:hAnsi="Arial"/>
          <w:sz w:val="24"/>
          <w:rtl/>
        </w:rPr>
        <w:t>על פנל בחזית המערכת יוצגו המדידות הבאות:</w:t>
      </w:r>
    </w:p>
    <w:p w14:paraId="5558DEA6"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מתחים שלובים במוצא המהפך</w:t>
      </w:r>
    </w:p>
    <w:p w14:paraId="4D627340"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זרמים במוצא המהפך</w:t>
      </w:r>
    </w:p>
    <w:p w14:paraId="54EC3C22"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תדר במוצא המהפך</w:t>
      </w:r>
    </w:p>
    <w:p w14:paraId="05CBD50C"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מתח מצברים</w:t>
      </w:r>
    </w:p>
    <w:p w14:paraId="77B8E806"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מתחים שלובים של מקור ההזנה</w:t>
      </w:r>
    </w:p>
    <w:p w14:paraId="0BAA3701"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 xml:space="preserve">זרמי כניסה למיישר </w:t>
      </w:r>
      <w:r w:rsidRPr="00FB5DBD">
        <w:rPr>
          <w:rFonts w:ascii="Arial" w:hAnsi="Arial"/>
          <w:sz w:val="24"/>
        </w:rPr>
        <w:t>Crest factor</w:t>
      </w:r>
      <w:r w:rsidRPr="00FB5DBD">
        <w:rPr>
          <w:rFonts w:ascii="Arial" w:hAnsi="Arial"/>
          <w:sz w:val="24"/>
          <w:rtl/>
        </w:rPr>
        <w:t xml:space="preserve"> במוצא המהפך</w:t>
      </w:r>
    </w:p>
    <w:p w14:paraId="1C0CC88E" w14:textId="77777777" w:rsidR="00A565EF" w:rsidRPr="00FB5DBD" w:rsidRDefault="00A565EF" w:rsidP="004A605F">
      <w:pPr>
        <w:numPr>
          <w:ilvl w:val="0"/>
          <w:numId w:val="268"/>
        </w:numPr>
        <w:ind w:right="0"/>
        <w:rPr>
          <w:rFonts w:ascii="Arial" w:hAnsi="Arial"/>
          <w:sz w:val="24"/>
          <w:rtl/>
        </w:rPr>
      </w:pPr>
      <w:r w:rsidRPr="00FB5DBD">
        <w:rPr>
          <w:rFonts w:ascii="Arial" w:hAnsi="Arial"/>
          <w:sz w:val="24"/>
          <w:rtl/>
        </w:rPr>
        <w:t>הספק אקטיבי וריאקטיבי</w:t>
      </w:r>
    </w:p>
    <w:p w14:paraId="3176A2FD" w14:textId="77777777" w:rsidR="00A565EF" w:rsidRPr="00DA5DEF" w:rsidRDefault="00A565EF" w:rsidP="004A605F">
      <w:pPr>
        <w:numPr>
          <w:ilvl w:val="0"/>
          <w:numId w:val="268"/>
        </w:numPr>
        <w:ind w:right="0"/>
        <w:rPr>
          <w:rFonts w:ascii="Arial" w:hAnsi="Arial"/>
          <w:sz w:val="24"/>
          <w:rtl/>
        </w:rPr>
      </w:pPr>
      <w:r w:rsidRPr="00FB5DBD">
        <w:rPr>
          <w:rFonts w:ascii="Arial" w:hAnsi="Arial"/>
          <w:sz w:val="24"/>
          <w:rtl/>
        </w:rPr>
        <w:t>מקדם הספק של העומס</w:t>
      </w:r>
    </w:p>
    <w:p w14:paraId="2F578E9D" w14:textId="77777777" w:rsidR="00A565EF" w:rsidRPr="00FB5DBD" w:rsidRDefault="00A565EF" w:rsidP="00A565EF">
      <w:pPr>
        <w:rPr>
          <w:rFonts w:ascii="Arial" w:hAnsi="Arial"/>
          <w:b/>
          <w:bCs/>
          <w:sz w:val="24"/>
          <w:u w:val="single"/>
          <w:rtl/>
        </w:rPr>
      </w:pPr>
      <w:r w:rsidRPr="00FB5DBD">
        <w:rPr>
          <w:rFonts w:ascii="Arial" w:hAnsi="Arial"/>
          <w:b/>
          <w:bCs/>
          <w:sz w:val="24"/>
          <w:u w:val="single"/>
          <w:rtl/>
        </w:rPr>
        <w:t>תקשורת</w:t>
      </w:r>
    </w:p>
    <w:p w14:paraId="4D06FA8C" w14:textId="77777777" w:rsidR="00A565EF" w:rsidRDefault="00A565EF" w:rsidP="00A565EF">
      <w:pPr>
        <w:rPr>
          <w:rFonts w:ascii="Arial" w:hAnsi="Arial"/>
          <w:sz w:val="24"/>
          <w:rtl/>
        </w:rPr>
      </w:pPr>
      <w:r w:rsidRPr="00FB5DBD">
        <w:rPr>
          <w:rFonts w:ascii="Arial" w:hAnsi="Arial"/>
          <w:sz w:val="24"/>
          <w:rtl/>
        </w:rPr>
        <w:t>כרטיס מגעים  וכרטיס רשת כולל תוכנת ניהול.</w:t>
      </w:r>
    </w:p>
    <w:p w14:paraId="1FC69AB6" w14:textId="77777777" w:rsidR="00A565EF" w:rsidRDefault="00A565EF" w:rsidP="00A565EF">
      <w:pPr>
        <w:rPr>
          <w:rFonts w:ascii="Arial" w:hAnsi="Arial"/>
          <w:sz w:val="24"/>
        </w:rPr>
      </w:pPr>
    </w:p>
    <w:p w14:paraId="212A0765" w14:textId="77777777" w:rsidR="00A565EF" w:rsidRDefault="00A565EF" w:rsidP="00A565EF">
      <w:pPr>
        <w:rPr>
          <w:rFonts w:ascii="Arial" w:hAnsi="Arial"/>
          <w:b/>
          <w:bCs/>
          <w:sz w:val="24"/>
          <w:u w:val="single"/>
          <w:rtl/>
        </w:rPr>
      </w:pPr>
      <w:r w:rsidRPr="00FB5DBD">
        <w:rPr>
          <w:rFonts w:ascii="Arial" w:hAnsi="Arial"/>
          <w:b/>
          <w:bCs/>
          <w:sz w:val="24"/>
          <w:u w:val="single"/>
          <w:rtl/>
        </w:rPr>
        <w:t>מצברים</w:t>
      </w:r>
      <w:r>
        <w:rPr>
          <w:rFonts w:ascii="Arial" w:hAnsi="Arial" w:hint="cs"/>
          <w:b/>
          <w:bCs/>
          <w:sz w:val="24"/>
          <w:u w:val="single"/>
        </w:rPr>
        <w:t xml:space="preserve"> VRLA </w:t>
      </w:r>
    </w:p>
    <w:p w14:paraId="646A67E9" w14:textId="77777777" w:rsidR="00A565EF" w:rsidRPr="00FB5DBD" w:rsidRDefault="00A565EF" w:rsidP="00A565EF">
      <w:pPr>
        <w:rPr>
          <w:rFonts w:ascii="Arial" w:hAnsi="Arial"/>
          <w:b/>
          <w:bCs/>
          <w:sz w:val="24"/>
          <w:u w:val="single"/>
          <w:rtl/>
        </w:rPr>
      </w:pPr>
      <w:r w:rsidRPr="00FB5DBD">
        <w:rPr>
          <w:rFonts w:ascii="Arial" w:hAnsi="Arial"/>
          <w:sz w:val="24"/>
          <w:rtl/>
        </w:rPr>
        <w:t xml:space="preserve">האל פסק יכלול מערכת לניטור זמן הגיבוי האמיתי </w:t>
      </w:r>
      <w:r>
        <w:rPr>
          <w:rFonts w:ascii="Arial" w:hAnsi="Arial" w:hint="cs"/>
          <w:sz w:val="24"/>
          <w:rtl/>
        </w:rPr>
        <w:t>בהתחשב ב</w:t>
      </w:r>
      <w:r w:rsidRPr="00FB5DBD">
        <w:rPr>
          <w:rFonts w:ascii="Arial" w:hAnsi="Arial"/>
          <w:sz w:val="24"/>
          <w:rtl/>
        </w:rPr>
        <w:t xml:space="preserve">עומס </w:t>
      </w:r>
      <w:r>
        <w:rPr>
          <w:rFonts w:ascii="Arial" w:hAnsi="Arial" w:hint="cs"/>
          <w:sz w:val="24"/>
          <w:rtl/>
        </w:rPr>
        <w:t>הקיים</w:t>
      </w:r>
      <w:r w:rsidRPr="00FB5DBD">
        <w:rPr>
          <w:rFonts w:ascii="Arial" w:hAnsi="Arial"/>
          <w:sz w:val="24"/>
          <w:rtl/>
        </w:rPr>
        <w:t xml:space="preserve">, טמפרטורת המצברים, גיל המצברים </w:t>
      </w:r>
      <w:r>
        <w:rPr>
          <w:rFonts w:ascii="Arial" w:hAnsi="Arial" w:hint="cs"/>
          <w:sz w:val="24"/>
          <w:rtl/>
        </w:rPr>
        <w:t>וגרף פריקת המצברים.</w:t>
      </w:r>
    </w:p>
    <w:p w14:paraId="612134A7" w14:textId="77777777" w:rsidR="00A565EF" w:rsidRPr="00FB5DBD" w:rsidRDefault="00A565EF" w:rsidP="00A565EF">
      <w:pPr>
        <w:rPr>
          <w:rFonts w:ascii="Arial" w:hAnsi="Arial"/>
          <w:sz w:val="24"/>
          <w:rtl/>
        </w:rPr>
      </w:pPr>
      <w:r w:rsidRPr="00FB5DBD">
        <w:rPr>
          <w:rFonts w:ascii="Arial" w:hAnsi="Arial"/>
          <w:b/>
          <w:bCs/>
          <w:sz w:val="24"/>
          <w:rtl/>
        </w:rPr>
        <w:t>אורך חיי המצברים יהיה 1</w:t>
      </w:r>
      <w:r>
        <w:rPr>
          <w:rFonts w:ascii="Arial" w:hAnsi="Arial" w:hint="cs"/>
          <w:b/>
          <w:bCs/>
          <w:sz w:val="24"/>
          <w:rtl/>
        </w:rPr>
        <w:t>2</w:t>
      </w:r>
      <w:r w:rsidRPr="00FB5DBD">
        <w:rPr>
          <w:rFonts w:ascii="Arial" w:hAnsi="Arial"/>
          <w:b/>
          <w:bCs/>
          <w:sz w:val="24"/>
          <w:rtl/>
        </w:rPr>
        <w:t xml:space="preserve"> שנים</w:t>
      </w:r>
      <w:r>
        <w:rPr>
          <w:rFonts w:ascii="Arial" w:hAnsi="Arial" w:hint="cs"/>
          <w:sz w:val="24"/>
          <w:rtl/>
        </w:rPr>
        <w:t>.</w:t>
      </w:r>
    </w:p>
    <w:p w14:paraId="51EDD0CB" w14:textId="77777777" w:rsidR="00A565EF" w:rsidRPr="00FB5DBD" w:rsidRDefault="00A565EF" w:rsidP="00A565EF">
      <w:pPr>
        <w:rPr>
          <w:rFonts w:ascii="Arial" w:hAnsi="Arial"/>
          <w:sz w:val="24"/>
          <w:rtl/>
        </w:rPr>
      </w:pPr>
      <w:r w:rsidRPr="00FB5DBD">
        <w:rPr>
          <w:rFonts w:ascii="Arial" w:hAnsi="Arial"/>
          <w:sz w:val="24"/>
          <w:rtl/>
        </w:rPr>
        <w:lastRenderedPageBreak/>
        <w:t>המצברים יהיו מסוג המיועד ל</w:t>
      </w:r>
      <w:r w:rsidRPr="00FB5DBD">
        <w:rPr>
          <w:rFonts w:ascii="Arial" w:hAnsi="Arial"/>
          <w:sz w:val="24"/>
        </w:rPr>
        <w:t>UPS</w:t>
      </w:r>
      <w:r>
        <w:rPr>
          <w:rFonts w:ascii="Arial" w:hAnsi="Arial"/>
          <w:sz w:val="24"/>
          <w:rtl/>
        </w:rPr>
        <w:t xml:space="preserve"> </w:t>
      </w:r>
      <w:r>
        <w:rPr>
          <w:rFonts w:ascii="Arial" w:hAnsi="Arial" w:hint="cs"/>
          <w:sz w:val="24"/>
          <w:rtl/>
        </w:rPr>
        <w:t>.</w:t>
      </w:r>
    </w:p>
    <w:p w14:paraId="2B6FEBB1" w14:textId="77777777" w:rsidR="00A565EF" w:rsidRDefault="00A565EF" w:rsidP="00A565EF">
      <w:pPr>
        <w:rPr>
          <w:rFonts w:ascii="Arial" w:hAnsi="Arial"/>
          <w:sz w:val="24"/>
          <w:rtl/>
        </w:rPr>
      </w:pPr>
      <w:r w:rsidRPr="00FB5DBD">
        <w:rPr>
          <w:rFonts w:ascii="Arial" w:hAnsi="Arial"/>
          <w:sz w:val="24"/>
          <w:rtl/>
        </w:rPr>
        <w:t xml:space="preserve">זמן הגיבוי הנדרש הנו </w:t>
      </w:r>
      <w:r>
        <w:rPr>
          <w:rFonts w:ascii="Arial" w:hAnsi="Arial"/>
          <w:b/>
          <w:bCs/>
          <w:sz w:val="24"/>
        </w:rPr>
        <w:t>10</w:t>
      </w:r>
      <w:r w:rsidRPr="00FB5DBD">
        <w:rPr>
          <w:rFonts w:ascii="Arial" w:hAnsi="Arial"/>
          <w:b/>
          <w:bCs/>
          <w:sz w:val="24"/>
          <w:rtl/>
        </w:rPr>
        <w:t xml:space="preserve"> דקות</w:t>
      </w:r>
      <w:r w:rsidRPr="00FB5DBD">
        <w:rPr>
          <w:rFonts w:ascii="Arial" w:hAnsi="Arial"/>
          <w:sz w:val="24"/>
          <w:rtl/>
        </w:rPr>
        <w:t xml:space="preserve"> עד לסף פריקה של 1.</w:t>
      </w:r>
      <w:r>
        <w:rPr>
          <w:rFonts w:ascii="Arial" w:hAnsi="Arial" w:hint="cs"/>
          <w:sz w:val="24"/>
          <w:rtl/>
        </w:rPr>
        <w:t>6</w:t>
      </w:r>
      <w:r w:rsidRPr="00FB5DBD">
        <w:rPr>
          <w:rFonts w:ascii="Arial" w:hAnsi="Arial"/>
          <w:sz w:val="24"/>
          <w:rtl/>
        </w:rPr>
        <w:t xml:space="preserve"> וולט לתא</w:t>
      </w:r>
      <w:r>
        <w:rPr>
          <w:rFonts w:ascii="Arial" w:hAnsi="Arial" w:hint="cs"/>
          <w:sz w:val="24"/>
          <w:rtl/>
        </w:rPr>
        <w:t>- לעומס של 150 קילו וואט.</w:t>
      </w:r>
    </w:p>
    <w:p w14:paraId="7FB1A702" w14:textId="77777777" w:rsidR="00A565EF" w:rsidRPr="00FB5DBD" w:rsidRDefault="00A565EF" w:rsidP="00A565EF">
      <w:pPr>
        <w:rPr>
          <w:rFonts w:ascii="Arial" w:hAnsi="Arial"/>
          <w:sz w:val="24"/>
          <w:rtl/>
        </w:rPr>
      </w:pPr>
      <w:r>
        <w:rPr>
          <w:rFonts w:ascii="Arial" w:hAnsi="Arial" w:hint="cs"/>
          <w:sz w:val="24"/>
          <w:rtl/>
        </w:rPr>
        <w:t xml:space="preserve">בנק המצברים יכלול מינימום 2 שדות של מצברים כאשר כל שדה מוגן עם לוח </w:t>
      </w:r>
      <w:r>
        <w:rPr>
          <w:rFonts w:ascii="Arial" w:hAnsi="Arial" w:hint="cs"/>
          <w:sz w:val="24"/>
        </w:rPr>
        <w:t>DC</w:t>
      </w:r>
      <w:r>
        <w:rPr>
          <w:rFonts w:ascii="Arial" w:hAnsi="Arial" w:hint="cs"/>
          <w:sz w:val="24"/>
          <w:rtl/>
        </w:rPr>
        <w:t xml:space="preserve"> עם מפסק מתוצרת </w:t>
      </w:r>
      <w:r>
        <w:rPr>
          <w:rFonts w:ascii="Arial" w:hAnsi="Arial" w:hint="cs"/>
          <w:sz w:val="24"/>
        </w:rPr>
        <w:t>SE</w:t>
      </w:r>
      <w:r>
        <w:rPr>
          <w:rFonts w:ascii="Arial" w:hAnsi="Arial" w:hint="cs"/>
          <w:sz w:val="24"/>
          <w:rtl/>
        </w:rPr>
        <w:t>/</w:t>
      </w:r>
      <w:r>
        <w:rPr>
          <w:rFonts w:ascii="Arial" w:hAnsi="Arial" w:hint="cs"/>
          <w:sz w:val="24"/>
        </w:rPr>
        <w:t>ABB</w:t>
      </w:r>
      <w:r>
        <w:rPr>
          <w:rFonts w:ascii="Arial" w:hAnsi="Arial" w:hint="cs"/>
          <w:sz w:val="24"/>
          <w:rtl/>
        </w:rPr>
        <w:t>/</w:t>
      </w:r>
      <w:r>
        <w:rPr>
          <w:rFonts w:ascii="Arial" w:hAnsi="Arial" w:hint="cs"/>
          <w:sz w:val="24"/>
        </w:rPr>
        <w:t>EATON</w:t>
      </w:r>
      <w:r>
        <w:rPr>
          <w:rFonts w:ascii="Arial" w:hAnsi="Arial" w:hint="cs"/>
          <w:sz w:val="24"/>
          <w:rtl/>
        </w:rPr>
        <w:t xml:space="preserve"> שכולל הגנות.</w:t>
      </w:r>
    </w:p>
    <w:p w14:paraId="5D610364" w14:textId="77777777" w:rsidR="00A565EF" w:rsidRPr="00CD52E1" w:rsidRDefault="00A565EF" w:rsidP="00A565EF">
      <w:pPr>
        <w:rPr>
          <w:rFonts w:ascii="Arial" w:hAnsi="Arial"/>
          <w:b/>
          <w:bCs/>
          <w:sz w:val="24"/>
          <w:rtl/>
        </w:rPr>
      </w:pPr>
      <w:r w:rsidRPr="00CD52E1">
        <w:rPr>
          <w:rFonts w:ascii="Arial" w:hAnsi="Arial"/>
          <w:b/>
          <w:bCs/>
          <w:sz w:val="24"/>
          <w:rtl/>
        </w:rPr>
        <w:t xml:space="preserve">המציע יצרף להצעתו חישוב מפורט של מערכת המצברים, כולל ציון נצילות הממיר ומספר תאים </w:t>
      </w:r>
      <w:r w:rsidRPr="00CD52E1">
        <w:rPr>
          <w:rFonts w:ascii="Arial" w:hAnsi="Arial" w:hint="cs"/>
          <w:b/>
          <w:bCs/>
          <w:sz w:val="24"/>
          <w:rtl/>
        </w:rPr>
        <w:t>מינימאל</w:t>
      </w:r>
      <w:r w:rsidRPr="00CD52E1">
        <w:rPr>
          <w:rFonts w:ascii="Arial" w:hAnsi="Arial" w:hint="eastAsia"/>
          <w:b/>
          <w:bCs/>
          <w:sz w:val="24"/>
          <w:rtl/>
        </w:rPr>
        <w:t>י</w:t>
      </w:r>
      <w:r w:rsidRPr="00CD52E1">
        <w:rPr>
          <w:rFonts w:ascii="Arial" w:hAnsi="Arial" w:hint="cs"/>
          <w:b/>
          <w:bCs/>
          <w:sz w:val="24"/>
          <w:rtl/>
        </w:rPr>
        <w:t xml:space="preserve"> ואת מינימום סף מתח שממיר מערכת האל פסק תומך בו ושעולה בקו אחד עם תחשיב זמן הגיבוי.</w:t>
      </w:r>
    </w:p>
    <w:p w14:paraId="6DCC0358" w14:textId="77777777" w:rsidR="00A565EF" w:rsidRPr="00BF253C" w:rsidRDefault="00A565EF" w:rsidP="00A565EF">
      <w:pPr>
        <w:rPr>
          <w:rFonts w:ascii="Arial" w:hAnsi="Arial"/>
          <w:sz w:val="24"/>
          <w:rtl/>
        </w:rPr>
      </w:pPr>
      <w:r>
        <w:rPr>
          <w:rFonts w:ascii="Arial" w:hAnsi="Arial" w:hint="cs"/>
          <w:sz w:val="24"/>
          <w:rtl/>
        </w:rPr>
        <w:t xml:space="preserve">מצברים בעלי אורך חיים של 12 שנים </w:t>
      </w:r>
    </w:p>
    <w:p w14:paraId="46A93603" w14:textId="77777777" w:rsidR="00A565EF" w:rsidRDefault="00A565EF" w:rsidP="00A565EF">
      <w:pPr>
        <w:rPr>
          <w:rFonts w:ascii="Arial" w:hAnsi="Arial"/>
          <w:sz w:val="24"/>
          <w:rtl/>
        </w:rPr>
      </w:pPr>
      <w:r>
        <w:rPr>
          <w:rFonts w:ascii="Arial" w:hAnsi="Arial" w:hint="cs"/>
          <w:sz w:val="24"/>
          <w:rtl/>
        </w:rPr>
        <w:t>יצרני מצברים מאושרים:</w:t>
      </w:r>
    </w:p>
    <w:p w14:paraId="6489F26B" w14:textId="77777777" w:rsidR="00A565EF" w:rsidRDefault="00A565EF" w:rsidP="00A565EF">
      <w:pPr>
        <w:rPr>
          <w:rFonts w:ascii="Arial" w:hAnsi="Arial"/>
          <w:sz w:val="24"/>
        </w:rPr>
      </w:pPr>
      <w:r>
        <w:rPr>
          <w:rFonts w:ascii="Arial" w:hAnsi="Arial" w:hint="cs"/>
          <w:sz w:val="24"/>
        </w:rPr>
        <w:t>LEOCH</w:t>
      </w:r>
    </w:p>
    <w:p w14:paraId="1B25F134" w14:textId="77777777" w:rsidR="00A565EF" w:rsidRDefault="00A565EF" w:rsidP="00A565EF">
      <w:pPr>
        <w:rPr>
          <w:rFonts w:ascii="Arial" w:hAnsi="Arial"/>
          <w:sz w:val="24"/>
          <w:rtl/>
        </w:rPr>
      </w:pPr>
      <w:r>
        <w:rPr>
          <w:rFonts w:ascii="Arial" w:hAnsi="Arial"/>
          <w:sz w:val="24"/>
        </w:rPr>
        <w:t>EXIDE MARATHON</w:t>
      </w:r>
    </w:p>
    <w:p w14:paraId="19A314CF" w14:textId="77777777" w:rsidR="00A565EF" w:rsidRDefault="00A565EF" w:rsidP="00A565EF">
      <w:pPr>
        <w:rPr>
          <w:rFonts w:ascii="Arial" w:hAnsi="Arial"/>
          <w:sz w:val="24"/>
        </w:rPr>
      </w:pPr>
      <w:r>
        <w:rPr>
          <w:rFonts w:ascii="Arial" w:hAnsi="Arial" w:hint="cs"/>
          <w:sz w:val="24"/>
        </w:rPr>
        <w:t>ENERSYS DATA SAFE</w:t>
      </w:r>
    </w:p>
    <w:p w14:paraId="20621687" w14:textId="77777777" w:rsidR="00A565EF" w:rsidRPr="00BD2DC8" w:rsidRDefault="00A565EF" w:rsidP="00A565EF">
      <w:pPr>
        <w:rPr>
          <w:rFonts w:ascii="Arial" w:hAnsi="Arial"/>
          <w:sz w:val="24"/>
        </w:rPr>
      </w:pPr>
      <w:r>
        <w:rPr>
          <w:rFonts w:ascii="Arial" w:hAnsi="Arial" w:hint="cs"/>
          <w:sz w:val="24"/>
        </w:rPr>
        <w:t xml:space="preserve">NORTH STAR </w:t>
      </w:r>
      <w:r w:rsidRPr="00BD2DC8">
        <w:rPr>
          <w:rFonts w:ascii="Arial" w:hAnsi="Arial"/>
          <w:sz w:val="24"/>
        </w:rPr>
        <w:t>NSB  FOR UPS</w:t>
      </w:r>
    </w:p>
    <w:p w14:paraId="6E06FDE6" w14:textId="77777777" w:rsidR="00A565EF" w:rsidRPr="00BD2DC8" w:rsidRDefault="00A565EF" w:rsidP="00A565EF">
      <w:pPr>
        <w:rPr>
          <w:rFonts w:ascii="Arial" w:hAnsi="Arial"/>
          <w:sz w:val="24"/>
          <w:rtl/>
        </w:rPr>
      </w:pPr>
      <w:r w:rsidRPr="00BD2DC8">
        <w:rPr>
          <w:rFonts w:ascii="Arial" w:hAnsi="Arial"/>
          <w:sz w:val="24"/>
        </w:rPr>
        <w:t>FIAMM FLB</w:t>
      </w:r>
    </w:p>
    <w:p w14:paraId="1D475DFD" w14:textId="77777777" w:rsidR="00A565EF" w:rsidRPr="00FB5DBD" w:rsidRDefault="00A565EF" w:rsidP="00A565EF">
      <w:pPr>
        <w:rPr>
          <w:rFonts w:ascii="Arial" w:hAnsi="Arial"/>
          <w:b/>
          <w:bCs/>
          <w:sz w:val="24"/>
          <w:u w:val="single"/>
          <w:rtl/>
        </w:rPr>
      </w:pPr>
      <w:r>
        <w:rPr>
          <w:rFonts w:ascii="Arial" w:hAnsi="Arial"/>
          <w:b/>
          <w:bCs/>
          <w:sz w:val="24"/>
          <w:u w:val="single"/>
          <w:rtl/>
        </w:rPr>
        <w:t>אישורי עמידה בתקן שיש לצרף.</w:t>
      </w:r>
    </w:p>
    <w:p w14:paraId="55ED6915" w14:textId="77777777" w:rsidR="00A565EF" w:rsidRDefault="00A565EF" w:rsidP="00A565EF">
      <w:pPr>
        <w:jc w:val="center"/>
        <w:rPr>
          <w:rFonts w:ascii="Arial" w:hAnsi="Arial"/>
          <w:sz w:val="24"/>
        </w:rPr>
      </w:pPr>
      <w:bookmarkStart w:id="43" w:name="OLE_LINK3"/>
      <w:bookmarkStart w:id="44" w:name="OLE_LINK4"/>
      <w:r>
        <w:rPr>
          <w:rFonts w:ascii="Arial" w:hAnsi="Arial"/>
          <w:sz w:val="24"/>
        </w:rPr>
        <w:t>IEC 62040-3</w:t>
      </w:r>
    </w:p>
    <w:p w14:paraId="0FE530FC" w14:textId="77777777" w:rsidR="00A565EF" w:rsidRDefault="00A565EF" w:rsidP="00A565EF">
      <w:pPr>
        <w:jc w:val="center"/>
        <w:rPr>
          <w:rFonts w:ascii="Arial" w:hAnsi="Arial"/>
          <w:sz w:val="24"/>
        </w:rPr>
      </w:pPr>
      <w:r>
        <w:rPr>
          <w:rFonts w:ascii="Arial" w:hAnsi="Arial"/>
          <w:sz w:val="24"/>
        </w:rPr>
        <w:t>IEC 62040-2</w:t>
      </w:r>
    </w:p>
    <w:p w14:paraId="6694EBAB" w14:textId="77777777" w:rsidR="00A565EF" w:rsidRDefault="00A565EF" w:rsidP="00A565EF">
      <w:pPr>
        <w:jc w:val="center"/>
        <w:rPr>
          <w:rFonts w:ascii="Arial" w:hAnsi="Arial"/>
          <w:sz w:val="24"/>
        </w:rPr>
      </w:pPr>
      <w:r>
        <w:rPr>
          <w:rFonts w:ascii="Arial" w:hAnsi="Arial"/>
          <w:sz w:val="24"/>
        </w:rPr>
        <w:t>IEC 62040-1</w:t>
      </w:r>
    </w:p>
    <w:p w14:paraId="7A21DAD5" w14:textId="77777777" w:rsidR="00A565EF" w:rsidRPr="00295EB7" w:rsidRDefault="00A565EF" w:rsidP="00A565EF">
      <w:pPr>
        <w:jc w:val="center"/>
        <w:rPr>
          <w:rFonts w:ascii="Arial" w:hAnsi="Arial"/>
          <w:b/>
          <w:bCs/>
          <w:i/>
          <w:iCs/>
          <w:sz w:val="24"/>
          <w:u w:val="single"/>
        </w:rPr>
      </w:pPr>
      <w:r>
        <w:rPr>
          <w:rFonts w:ascii="Arial" w:hAnsi="Arial"/>
          <w:b/>
          <w:bCs/>
          <w:i/>
          <w:iCs/>
          <w:sz w:val="24"/>
          <w:u w:val="single"/>
        </w:rPr>
        <w:t>UL1778</w:t>
      </w:r>
    </w:p>
    <w:bookmarkEnd w:id="43"/>
    <w:bookmarkEnd w:id="44"/>
    <w:p w14:paraId="7FD503CD" w14:textId="77777777" w:rsidR="00A565EF" w:rsidRDefault="00A565EF" w:rsidP="00A565EF">
      <w:pPr>
        <w:rPr>
          <w:rFonts w:ascii="Arial" w:hAnsi="Arial"/>
          <w:sz w:val="24"/>
          <w:rtl/>
        </w:rPr>
      </w:pPr>
    </w:p>
    <w:p w14:paraId="29FFDB5E" w14:textId="77777777" w:rsidR="00A565EF" w:rsidRPr="00FB5DBD" w:rsidRDefault="00A565EF" w:rsidP="00A565EF">
      <w:pPr>
        <w:rPr>
          <w:rFonts w:ascii="Arial" w:hAnsi="Arial"/>
          <w:b/>
          <w:bCs/>
          <w:sz w:val="24"/>
          <w:u w:val="single"/>
          <w:rtl/>
        </w:rPr>
      </w:pPr>
      <w:r w:rsidRPr="00FB5DBD">
        <w:rPr>
          <w:rFonts w:ascii="Arial" w:hAnsi="Arial"/>
          <w:b/>
          <w:bCs/>
          <w:sz w:val="24"/>
          <w:u w:val="single"/>
        </w:rPr>
        <w:t>ISO</w:t>
      </w:r>
      <w:r w:rsidRPr="00FB5DBD">
        <w:rPr>
          <w:rFonts w:ascii="Arial" w:hAnsi="Arial"/>
          <w:b/>
          <w:bCs/>
          <w:sz w:val="24"/>
          <w:u w:val="single"/>
          <w:rtl/>
        </w:rPr>
        <w:t xml:space="preserve"> ספק בארץ</w:t>
      </w:r>
      <w:r w:rsidRPr="00FB5DBD">
        <w:rPr>
          <w:rFonts w:ascii="Arial" w:hAnsi="Arial"/>
          <w:b/>
          <w:bCs/>
          <w:sz w:val="24"/>
          <w:u w:val="single"/>
          <w:rtl/>
        </w:rPr>
        <w:br w:type="page"/>
      </w:r>
      <w:r w:rsidRPr="00FB5DBD">
        <w:rPr>
          <w:rFonts w:ascii="Arial" w:hAnsi="Arial"/>
          <w:b/>
          <w:bCs/>
          <w:sz w:val="24"/>
          <w:u w:val="single"/>
          <w:rtl/>
        </w:rPr>
        <w:lastRenderedPageBreak/>
        <w:t>טבלת ריכוז נתונים</w:t>
      </w:r>
    </w:p>
    <w:tbl>
      <w:tblPr>
        <w:bidiVisual/>
        <w:tblW w:w="85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60"/>
        <w:gridCol w:w="1843"/>
        <w:gridCol w:w="4218"/>
      </w:tblGrid>
      <w:tr w:rsidR="00A565EF" w:rsidRPr="00FB5DBD" w14:paraId="682B03B3" w14:textId="77777777" w:rsidTr="0011123D">
        <w:tc>
          <w:tcPr>
            <w:tcW w:w="2460" w:type="dxa"/>
            <w:tcBorders>
              <w:top w:val="single" w:sz="12" w:space="0" w:color="auto"/>
              <w:bottom w:val="double" w:sz="6" w:space="0" w:color="auto"/>
            </w:tcBorders>
          </w:tcPr>
          <w:p w14:paraId="578F5D6B" w14:textId="77777777" w:rsidR="00A565EF" w:rsidRPr="00FB5DBD" w:rsidRDefault="00A565EF" w:rsidP="0011123D">
            <w:pPr>
              <w:spacing w:before="120"/>
              <w:jc w:val="center"/>
              <w:rPr>
                <w:rFonts w:ascii="Arial" w:hAnsi="Arial"/>
                <w:b/>
                <w:bCs/>
                <w:sz w:val="24"/>
                <w:rtl/>
              </w:rPr>
            </w:pPr>
            <w:r w:rsidRPr="00FB5DBD">
              <w:rPr>
                <w:rFonts w:ascii="Arial" w:hAnsi="Arial"/>
                <w:b/>
                <w:bCs/>
                <w:sz w:val="24"/>
                <w:rtl/>
              </w:rPr>
              <w:t>נתון</w:t>
            </w:r>
          </w:p>
        </w:tc>
        <w:tc>
          <w:tcPr>
            <w:tcW w:w="1843" w:type="dxa"/>
            <w:tcBorders>
              <w:top w:val="single" w:sz="12" w:space="0" w:color="auto"/>
              <w:bottom w:val="nil"/>
            </w:tcBorders>
          </w:tcPr>
          <w:p w14:paraId="31FFBB85" w14:textId="77777777" w:rsidR="00A565EF" w:rsidRPr="00FB5DBD" w:rsidRDefault="00A565EF" w:rsidP="0011123D">
            <w:pPr>
              <w:spacing w:before="120"/>
              <w:jc w:val="center"/>
              <w:rPr>
                <w:rFonts w:ascii="Arial" w:hAnsi="Arial"/>
                <w:b/>
                <w:bCs/>
                <w:sz w:val="24"/>
                <w:rtl/>
              </w:rPr>
            </w:pPr>
          </w:p>
        </w:tc>
        <w:tc>
          <w:tcPr>
            <w:tcW w:w="4218" w:type="dxa"/>
            <w:tcBorders>
              <w:top w:val="single" w:sz="12" w:space="0" w:color="auto"/>
              <w:bottom w:val="nil"/>
            </w:tcBorders>
          </w:tcPr>
          <w:p w14:paraId="3AC9BB80" w14:textId="77777777" w:rsidR="00A565EF" w:rsidRPr="00FB5DBD" w:rsidRDefault="00A565EF" w:rsidP="0011123D">
            <w:pPr>
              <w:spacing w:before="120"/>
              <w:jc w:val="center"/>
              <w:rPr>
                <w:rFonts w:ascii="Arial" w:hAnsi="Arial"/>
                <w:b/>
                <w:bCs/>
                <w:sz w:val="24"/>
                <w:rtl/>
              </w:rPr>
            </w:pPr>
            <w:r w:rsidRPr="00FB5DBD">
              <w:rPr>
                <w:rFonts w:ascii="Arial" w:hAnsi="Arial"/>
                <w:b/>
                <w:bCs/>
                <w:sz w:val="24"/>
                <w:rtl/>
              </w:rPr>
              <w:t>הערות</w:t>
            </w:r>
          </w:p>
        </w:tc>
      </w:tr>
      <w:tr w:rsidR="00A565EF" w:rsidRPr="00FB5DBD" w14:paraId="78F70D9B" w14:textId="77777777" w:rsidTr="0011123D">
        <w:tc>
          <w:tcPr>
            <w:tcW w:w="2460" w:type="dxa"/>
            <w:tcBorders>
              <w:top w:val="nil"/>
              <w:right w:val="nil"/>
            </w:tcBorders>
          </w:tcPr>
          <w:p w14:paraId="5539E0F0" w14:textId="77777777" w:rsidR="00A565EF" w:rsidRPr="00FB5DBD" w:rsidRDefault="00A565EF" w:rsidP="0011123D">
            <w:pPr>
              <w:spacing w:before="120"/>
              <w:rPr>
                <w:rFonts w:ascii="Arial" w:hAnsi="Arial"/>
                <w:b/>
                <w:bCs/>
                <w:sz w:val="24"/>
                <w:rtl/>
              </w:rPr>
            </w:pPr>
            <w:r w:rsidRPr="00FB5DBD">
              <w:rPr>
                <w:rFonts w:ascii="Arial" w:hAnsi="Arial"/>
                <w:b/>
                <w:bCs/>
                <w:sz w:val="24"/>
                <w:rtl/>
              </w:rPr>
              <w:t xml:space="preserve">מערכת </w:t>
            </w:r>
            <w:r w:rsidRPr="00FB5DBD">
              <w:rPr>
                <w:rFonts w:ascii="Arial" w:hAnsi="Arial"/>
                <w:b/>
                <w:bCs/>
                <w:sz w:val="24"/>
              </w:rPr>
              <w:t>UPS</w:t>
            </w:r>
          </w:p>
        </w:tc>
        <w:tc>
          <w:tcPr>
            <w:tcW w:w="1843" w:type="dxa"/>
            <w:tcBorders>
              <w:top w:val="double" w:sz="6" w:space="0" w:color="auto"/>
              <w:left w:val="nil"/>
              <w:bottom w:val="single" w:sz="6" w:space="0" w:color="auto"/>
              <w:right w:val="nil"/>
            </w:tcBorders>
          </w:tcPr>
          <w:p w14:paraId="28773B25" w14:textId="77777777" w:rsidR="00A565EF" w:rsidRPr="00FB5DBD" w:rsidRDefault="00A565EF" w:rsidP="0011123D">
            <w:pPr>
              <w:spacing w:before="120"/>
              <w:rPr>
                <w:rFonts w:ascii="Arial" w:hAnsi="Arial"/>
                <w:sz w:val="24"/>
                <w:rtl/>
              </w:rPr>
            </w:pPr>
          </w:p>
        </w:tc>
        <w:tc>
          <w:tcPr>
            <w:tcW w:w="4218" w:type="dxa"/>
            <w:tcBorders>
              <w:top w:val="double" w:sz="6" w:space="0" w:color="auto"/>
              <w:left w:val="nil"/>
              <w:bottom w:val="single" w:sz="6" w:space="0" w:color="auto"/>
            </w:tcBorders>
          </w:tcPr>
          <w:p w14:paraId="0124B9C3" w14:textId="77777777" w:rsidR="00A565EF" w:rsidRPr="00FB5DBD" w:rsidRDefault="00A565EF" w:rsidP="0011123D">
            <w:pPr>
              <w:spacing w:before="120"/>
              <w:rPr>
                <w:rFonts w:ascii="Arial" w:hAnsi="Arial"/>
                <w:sz w:val="24"/>
                <w:rtl/>
              </w:rPr>
            </w:pPr>
          </w:p>
        </w:tc>
      </w:tr>
      <w:tr w:rsidR="00A565EF" w:rsidRPr="00FB5DBD" w14:paraId="3082F3D6" w14:textId="77777777" w:rsidTr="0011123D">
        <w:tc>
          <w:tcPr>
            <w:tcW w:w="2460" w:type="dxa"/>
            <w:tcBorders>
              <w:top w:val="nil"/>
            </w:tcBorders>
          </w:tcPr>
          <w:p w14:paraId="38D1F41D" w14:textId="77777777" w:rsidR="00A565EF" w:rsidRPr="00FB5DBD" w:rsidRDefault="00A565EF" w:rsidP="0011123D">
            <w:pPr>
              <w:spacing w:before="120"/>
              <w:rPr>
                <w:rFonts w:ascii="Arial" w:hAnsi="Arial"/>
                <w:sz w:val="24"/>
                <w:rtl/>
              </w:rPr>
            </w:pPr>
            <w:r w:rsidRPr="00FB5DBD">
              <w:rPr>
                <w:rFonts w:ascii="Arial" w:hAnsi="Arial"/>
                <w:sz w:val="24"/>
                <w:rtl/>
              </w:rPr>
              <w:t>תוצרת</w:t>
            </w:r>
          </w:p>
        </w:tc>
        <w:tc>
          <w:tcPr>
            <w:tcW w:w="1843" w:type="dxa"/>
            <w:tcBorders>
              <w:top w:val="nil"/>
            </w:tcBorders>
          </w:tcPr>
          <w:p w14:paraId="698EC4D7" w14:textId="77777777" w:rsidR="00A565EF" w:rsidRPr="00FB5DBD" w:rsidRDefault="00A565EF" w:rsidP="0011123D">
            <w:pPr>
              <w:spacing w:before="120"/>
              <w:rPr>
                <w:rFonts w:ascii="Arial" w:hAnsi="Arial"/>
                <w:sz w:val="24"/>
              </w:rPr>
            </w:pPr>
          </w:p>
        </w:tc>
        <w:tc>
          <w:tcPr>
            <w:tcW w:w="4218" w:type="dxa"/>
            <w:tcBorders>
              <w:top w:val="nil"/>
            </w:tcBorders>
          </w:tcPr>
          <w:p w14:paraId="252250D0" w14:textId="77777777" w:rsidR="00A565EF" w:rsidRPr="00FB5DBD" w:rsidRDefault="00A565EF" w:rsidP="0011123D">
            <w:pPr>
              <w:spacing w:before="120"/>
              <w:rPr>
                <w:rFonts w:ascii="Arial" w:hAnsi="Arial"/>
                <w:sz w:val="24"/>
                <w:rtl/>
              </w:rPr>
            </w:pPr>
          </w:p>
        </w:tc>
      </w:tr>
      <w:tr w:rsidR="00A565EF" w:rsidRPr="00FB5DBD" w14:paraId="59DC1AFC" w14:textId="77777777" w:rsidTr="0011123D">
        <w:tc>
          <w:tcPr>
            <w:tcW w:w="2460" w:type="dxa"/>
          </w:tcPr>
          <w:p w14:paraId="2AD11C08" w14:textId="77777777" w:rsidR="00A565EF" w:rsidRPr="00FB5DBD" w:rsidRDefault="00A565EF" w:rsidP="0011123D">
            <w:pPr>
              <w:spacing w:before="120"/>
              <w:rPr>
                <w:rFonts w:ascii="Arial" w:hAnsi="Arial"/>
                <w:sz w:val="24"/>
                <w:rtl/>
              </w:rPr>
            </w:pPr>
            <w:r w:rsidRPr="00FB5DBD">
              <w:rPr>
                <w:rFonts w:ascii="Arial" w:hAnsi="Arial"/>
                <w:sz w:val="24"/>
                <w:rtl/>
              </w:rPr>
              <w:t>דגם</w:t>
            </w:r>
            <w:r>
              <w:rPr>
                <w:rFonts w:ascii="Arial" w:hAnsi="Arial" w:hint="cs"/>
                <w:sz w:val="24"/>
                <w:rtl/>
              </w:rPr>
              <w:t xml:space="preserve"> (עקף בעיגול את הסדרה המוצעת)</w:t>
            </w:r>
          </w:p>
        </w:tc>
        <w:tc>
          <w:tcPr>
            <w:tcW w:w="1843" w:type="dxa"/>
          </w:tcPr>
          <w:p w14:paraId="332D16BB" w14:textId="77777777" w:rsidR="00A565EF" w:rsidRPr="00CB5510" w:rsidRDefault="00A565EF" w:rsidP="0011123D">
            <w:pPr>
              <w:rPr>
                <w:rFonts w:ascii="Arial" w:hAnsi="Arial"/>
                <w:sz w:val="24"/>
                <w:rtl/>
              </w:rPr>
            </w:pPr>
          </w:p>
          <w:p w14:paraId="63CDC3C5" w14:textId="77777777" w:rsidR="00A565EF" w:rsidRPr="00CB5510" w:rsidRDefault="00A565EF" w:rsidP="0011123D">
            <w:pPr>
              <w:rPr>
                <w:rFonts w:ascii="Arial" w:hAnsi="Arial"/>
                <w:sz w:val="24"/>
                <w:rtl/>
              </w:rPr>
            </w:pPr>
            <w:r w:rsidRPr="0096698B">
              <w:rPr>
                <w:b/>
                <w:bCs/>
              </w:rPr>
              <w:t>APC Galaxy V</w:t>
            </w:r>
            <w:r>
              <w:rPr>
                <w:rFonts w:hint="cs"/>
                <w:b/>
                <w:bCs/>
              </w:rPr>
              <w:t>S</w:t>
            </w:r>
            <w:r w:rsidRPr="0096698B">
              <w:rPr>
                <w:rFonts w:hint="cs"/>
                <w:b/>
                <w:bCs/>
                <w:rtl/>
              </w:rPr>
              <w:t xml:space="preserve"> </w:t>
            </w:r>
            <w:r w:rsidRPr="00CB5510">
              <w:rPr>
                <w:rFonts w:ascii="Arial" w:hAnsi="Arial" w:hint="cs"/>
                <w:sz w:val="24"/>
                <w:rtl/>
              </w:rPr>
              <w:t>ספק מוסמך שניידר אלקטריק ישראל.</w:t>
            </w:r>
          </w:p>
          <w:p w14:paraId="67DC537A" w14:textId="77777777" w:rsidR="00A565EF" w:rsidRDefault="00A565EF" w:rsidP="0011123D">
            <w:pPr>
              <w:rPr>
                <w:rFonts w:ascii="Arial" w:hAnsi="Arial"/>
                <w:sz w:val="24"/>
              </w:rPr>
            </w:pPr>
            <w:r w:rsidRPr="00F94710">
              <w:rPr>
                <w:b/>
                <w:bCs/>
              </w:rPr>
              <w:t>Eaton 93PM</w:t>
            </w:r>
            <w:r>
              <w:rPr>
                <w:b/>
                <w:bCs/>
              </w:rPr>
              <w:t xml:space="preserve"> G2</w:t>
            </w:r>
            <w:r w:rsidRPr="00F94710">
              <w:rPr>
                <w:b/>
                <w:bCs/>
              </w:rPr>
              <w:t xml:space="preserve"> </w:t>
            </w:r>
            <w:r w:rsidRPr="00F94710">
              <w:rPr>
                <w:rFonts w:hint="cs"/>
                <w:b/>
                <w:bCs/>
                <w:rtl/>
              </w:rPr>
              <w:t xml:space="preserve"> </w:t>
            </w:r>
            <w:r w:rsidRPr="00CB5510">
              <w:rPr>
                <w:rFonts w:ascii="Arial" w:hAnsi="Arial" w:hint="cs"/>
                <w:sz w:val="24"/>
                <w:rtl/>
              </w:rPr>
              <w:t>ספק מוסמך יונירום.</w:t>
            </w:r>
            <w:r w:rsidRPr="00CB5510">
              <w:rPr>
                <w:rFonts w:ascii="Arial" w:hAnsi="Arial"/>
                <w:sz w:val="24"/>
              </w:rPr>
              <w:t xml:space="preserve"> </w:t>
            </w:r>
            <w:r w:rsidRPr="00CB5510">
              <w:rPr>
                <w:rFonts w:ascii="Arial" w:hAnsi="Arial" w:hint="cs"/>
                <w:sz w:val="24"/>
                <w:rtl/>
              </w:rPr>
              <w:t xml:space="preserve"> </w:t>
            </w:r>
          </w:p>
          <w:p w14:paraId="0A7B5347" w14:textId="77777777" w:rsidR="00A565EF" w:rsidRPr="00EC7623" w:rsidRDefault="00A565EF" w:rsidP="0011123D">
            <w:pPr>
              <w:rPr>
                <w:rFonts w:ascii="Arial" w:hAnsi="Arial"/>
                <w:sz w:val="24"/>
              </w:rPr>
            </w:pPr>
            <w:r w:rsidRPr="00EC7623">
              <w:rPr>
                <w:rFonts w:ascii="Arial" w:hAnsi="Arial"/>
                <w:sz w:val="24"/>
              </w:rPr>
              <w:t>ABB DPA UPScale ST</w:t>
            </w:r>
            <w:r w:rsidRPr="00EC7623">
              <w:rPr>
                <w:rFonts w:ascii="Arial" w:hAnsi="Arial" w:hint="cs"/>
                <w:sz w:val="24"/>
                <w:rtl/>
              </w:rPr>
              <w:t xml:space="preserve"> ספק תדיראן</w:t>
            </w:r>
          </w:p>
          <w:p w14:paraId="38368A1C" w14:textId="77777777" w:rsidR="00A565EF" w:rsidRPr="00D158D3" w:rsidRDefault="00A565EF" w:rsidP="0011123D">
            <w:pPr>
              <w:rPr>
                <w:rFonts w:ascii="Arial" w:hAnsi="Arial"/>
                <w:sz w:val="24"/>
                <w:rtl/>
              </w:rPr>
            </w:pPr>
          </w:p>
          <w:p w14:paraId="1F5D1A4F" w14:textId="77777777" w:rsidR="00A565EF" w:rsidRPr="006067F8" w:rsidRDefault="00A565EF" w:rsidP="0011123D">
            <w:pPr>
              <w:spacing w:before="120"/>
              <w:jc w:val="right"/>
              <w:rPr>
                <w:rFonts w:asciiTheme="minorBidi" w:hAnsiTheme="minorBidi" w:cstheme="minorBidi"/>
                <w:sz w:val="16"/>
                <w:szCs w:val="16"/>
              </w:rPr>
            </w:pPr>
          </w:p>
        </w:tc>
        <w:tc>
          <w:tcPr>
            <w:tcW w:w="4218" w:type="dxa"/>
          </w:tcPr>
          <w:p w14:paraId="51C6FCC6" w14:textId="77777777" w:rsidR="00A565EF" w:rsidRPr="00FB5DBD" w:rsidRDefault="00A565EF" w:rsidP="0011123D">
            <w:pPr>
              <w:spacing w:before="120"/>
              <w:rPr>
                <w:rFonts w:ascii="Arial" w:hAnsi="Arial"/>
                <w:sz w:val="24"/>
                <w:rtl/>
              </w:rPr>
            </w:pPr>
          </w:p>
        </w:tc>
      </w:tr>
      <w:tr w:rsidR="00A565EF" w:rsidRPr="00FB5DBD" w14:paraId="4A8C8DFE" w14:textId="77777777" w:rsidTr="0011123D">
        <w:tc>
          <w:tcPr>
            <w:tcW w:w="2460" w:type="dxa"/>
          </w:tcPr>
          <w:p w14:paraId="6C041454" w14:textId="77777777" w:rsidR="00A565EF" w:rsidRPr="00FB5DBD" w:rsidRDefault="00A565EF" w:rsidP="0011123D">
            <w:pPr>
              <w:spacing w:before="120"/>
              <w:rPr>
                <w:rFonts w:ascii="Arial" w:hAnsi="Arial"/>
                <w:sz w:val="24"/>
                <w:rtl/>
              </w:rPr>
            </w:pPr>
            <w:r w:rsidRPr="00FB5DBD">
              <w:rPr>
                <w:rFonts w:ascii="Arial" w:hAnsi="Arial"/>
                <w:sz w:val="24"/>
                <w:rtl/>
              </w:rPr>
              <w:t>משקל</w:t>
            </w:r>
          </w:p>
        </w:tc>
        <w:tc>
          <w:tcPr>
            <w:tcW w:w="1843" w:type="dxa"/>
          </w:tcPr>
          <w:p w14:paraId="738CD219" w14:textId="77777777" w:rsidR="00A565EF" w:rsidRPr="00FB5DBD" w:rsidRDefault="00A565EF" w:rsidP="0011123D">
            <w:pPr>
              <w:spacing w:before="120"/>
              <w:rPr>
                <w:rFonts w:ascii="Arial" w:hAnsi="Arial"/>
                <w:sz w:val="24"/>
                <w:rtl/>
              </w:rPr>
            </w:pPr>
          </w:p>
        </w:tc>
        <w:tc>
          <w:tcPr>
            <w:tcW w:w="4218" w:type="dxa"/>
          </w:tcPr>
          <w:p w14:paraId="7C650562" w14:textId="77777777" w:rsidR="00A565EF" w:rsidRPr="00FB5DBD" w:rsidRDefault="00A565EF" w:rsidP="0011123D">
            <w:pPr>
              <w:spacing w:before="120"/>
              <w:rPr>
                <w:rFonts w:ascii="Arial" w:hAnsi="Arial"/>
                <w:sz w:val="24"/>
                <w:rtl/>
              </w:rPr>
            </w:pPr>
          </w:p>
        </w:tc>
      </w:tr>
      <w:tr w:rsidR="00A565EF" w:rsidRPr="00FB5DBD" w14:paraId="677CBA05" w14:textId="77777777" w:rsidTr="0011123D">
        <w:tc>
          <w:tcPr>
            <w:tcW w:w="2460" w:type="dxa"/>
          </w:tcPr>
          <w:p w14:paraId="0D3019D3" w14:textId="77777777" w:rsidR="00A565EF" w:rsidRPr="00FB5DBD" w:rsidRDefault="00A565EF" w:rsidP="0011123D">
            <w:pPr>
              <w:spacing w:before="120"/>
              <w:rPr>
                <w:rFonts w:ascii="Arial" w:hAnsi="Arial"/>
                <w:sz w:val="24"/>
                <w:rtl/>
              </w:rPr>
            </w:pPr>
            <w:r w:rsidRPr="00FB5DBD">
              <w:rPr>
                <w:rFonts w:ascii="Arial" w:hAnsi="Arial"/>
                <w:sz w:val="24"/>
                <w:rtl/>
              </w:rPr>
              <w:t>מידות</w:t>
            </w:r>
          </w:p>
        </w:tc>
        <w:tc>
          <w:tcPr>
            <w:tcW w:w="1843" w:type="dxa"/>
          </w:tcPr>
          <w:p w14:paraId="095B713F" w14:textId="77777777" w:rsidR="00A565EF" w:rsidRPr="00FB5DBD" w:rsidRDefault="00A565EF" w:rsidP="0011123D">
            <w:pPr>
              <w:spacing w:before="120"/>
              <w:rPr>
                <w:rFonts w:ascii="Arial" w:hAnsi="Arial"/>
                <w:sz w:val="24"/>
                <w:rtl/>
              </w:rPr>
            </w:pPr>
          </w:p>
        </w:tc>
        <w:tc>
          <w:tcPr>
            <w:tcW w:w="4218" w:type="dxa"/>
          </w:tcPr>
          <w:p w14:paraId="14143D34" w14:textId="77777777" w:rsidR="00A565EF" w:rsidRPr="00FB5DBD" w:rsidRDefault="00A565EF" w:rsidP="0011123D">
            <w:pPr>
              <w:spacing w:before="120"/>
              <w:jc w:val="center"/>
              <w:rPr>
                <w:rFonts w:ascii="Arial" w:hAnsi="Arial"/>
                <w:sz w:val="24"/>
                <w:rtl/>
              </w:rPr>
            </w:pPr>
            <w:r w:rsidRPr="00FB5DBD">
              <w:rPr>
                <w:rFonts w:ascii="Arial" w:hAnsi="Arial"/>
                <w:sz w:val="24"/>
              </w:rPr>
              <w:t>W</w:t>
            </w:r>
            <w:r w:rsidRPr="00FB5DBD">
              <w:rPr>
                <w:rFonts w:ascii="Arial" w:hAnsi="Arial"/>
                <w:sz w:val="24"/>
                <w:rtl/>
              </w:rPr>
              <w:t xml:space="preserve">              </w:t>
            </w:r>
            <w:r w:rsidRPr="00FB5DBD">
              <w:rPr>
                <w:rFonts w:ascii="Arial" w:hAnsi="Arial"/>
                <w:sz w:val="24"/>
              </w:rPr>
              <w:t>D</w:t>
            </w:r>
            <w:r w:rsidRPr="00FB5DBD">
              <w:rPr>
                <w:rFonts w:ascii="Arial" w:hAnsi="Arial"/>
                <w:sz w:val="24"/>
                <w:rtl/>
              </w:rPr>
              <w:t xml:space="preserve">            </w:t>
            </w:r>
            <w:r w:rsidRPr="00FB5DBD">
              <w:rPr>
                <w:rFonts w:ascii="Arial" w:hAnsi="Arial"/>
                <w:sz w:val="24"/>
              </w:rPr>
              <w:t>H</w:t>
            </w:r>
          </w:p>
        </w:tc>
      </w:tr>
      <w:tr w:rsidR="00A565EF" w:rsidRPr="00FB5DBD" w14:paraId="2200A6E3" w14:textId="77777777" w:rsidTr="0011123D">
        <w:tc>
          <w:tcPr>
            <w:tcW w:w="2460" w:type="dxa"/>
          </w:tcPr>
          <w:p w14:paraId="36F9529E" w14:textId="77777777" w:rsidR="00A565EF" w:rsidRPr="00FB5DBD" w:rsidRDefault="00A565EF" w:rsidP="0011123D">
            <w:pPr>
              <w:spacing w:before="120"/>
              <w:rPr>
                <w:rFonts w:ascii="Arial" w:hAnsi="Arial"/>
                <w:sz w:val="24"/>
                <w:rtl/>
              </w:rPr>
            </w:pPr>
            <w:r w:rsidRPr="00FB5DBD">
              <w:rPr>
                <w:rFonts w:ascii="Arial" w:hAnsi="Arial"/>
                <w:sz w:val="24"/>
                <w:rtl/>
              </w:rPr>
              <w:t xml:space="preserve">הספק </w:t>
            </w:r>
            <w:r>
              <w:rPr>
                <w:rFonts w:ascii="Arial" w:hAnsi="Arial" w:hint="cs"/>
                <w:sz w:val="24"/>
              </w:rPr>
              <w:t>KW</w:t>
            </w:r>
            <w:r>
              <w:rPr>
                <w:rFonts w:ascii="Arial" w:hAnsi="Arial" w:hint="cs"/>
                <w:sz w:val="24"/>
                <w:rtl/>
              </w:rPr>
              <w:t xml:space="preserve"> מינימאלי </w:t>
            </w:r>
          </w:p>
        </w:tc>
        <w:tc>
          <w:tcPr>
            <w:tcW w:w="1843" w:type="dxa"/>
          </w:tcPr>
          <w:p w14:paraId="15E35A75" w14:textId="77777777" w:rsidR="00A565EF" w:rsidRDefault="00A565EF" w:rsidP="0011123D">
            <w:pPr>
              <w:spacing w:before="120"/>
              <w:rPr>
                <w:rFonts w:ascii="Arial" w:hAnsi="Arial"/>
                <w:sz w:val="24"/>
                <w:rtl/>
              </w:rPr>
            </w:pPr>
            <w:r>
              <w:rPr>
                <w:rFonts w:ascii="Arial" w:hAnsi="Arial" w:hint="cs"/>
                <w:sz w:val="24"/>
                <w:rtl/>
              </w:rPr>
              <w:t>150</w:t>
            </w:r>
          </w:p>
          <w:p w14:paraId="4E11F2ED" w14:textId="77777777" w:rsidR="00A565EF" w:rsidRDefault="00A565EF" w:rsidP="0011123D">
            <w:pPr>
              <w:spacing w:before="120"/>
              <w:rPr>
                <w:rFonts w:ascii="Arial" w:hAnsi="Arial"/>
                <w:sz w:val="24"/>
                <w:rtl/>
              </w:rPr>
            </w:pPr>
          </w:p>
          <w:p w14:paraId="21A13F52" w14:textId="77777777" w:rsidR="00A565EF" w:rsidRPr="00FB5DBD" w:rsidRDefault="00A565EF" w:rsidP="0011123D">
            <w:pPr>
              <w:spacing w:before="120"/>
              <w:rPr>
                <w:rFonts w:ascii="Arial" w:hAnsi="Arial"/>
                <w:sz w:val="24"/>
                <w:rtl/>
              </w:rPr>
            </w:pPr>
          </w:p>
        </w:tc>
        <w:tc>
          <w:tcPr>
            <w:tcW w:w="4218" w:type="dxa"/>
          </w:tcPr>
          <w:p w14:paraId="420702BB" w14:textId="77777777" w:rsidR="00A565EF" w:rsidRPr="00FB5DBD" w:rsidRDefault="00A565EF" w:rsidP="0011123D">
            <w:pPr>
              <w:spacing w:before="120"/>
              <w:rPr>
                <w:rFonts w:ascii="Arial" w:hAnsi="Arial"/>
                <w:sz w:val="24"/>
                <w:rtl/>
              </w:rPr>
            </w:pPr>
          </w:p>
        </w:tc>
      </w:tr>
      <w:tr w:rsidR="00A565EF" w:rsidRPr="00FB5DBD" w14:paraId="5463BCFF" w14:textId="77777777" w:rsidTr="0011123D">
        <w:tc>
          <w:tcPr>
            <w:tcW w:w="2460" w:type="dxa"/>
          </w:tcPr>
          <w:p w14:paraId="0E0F1BF9" w14:textId="77777777" w:rsidR="00A565EF" w:rsidRPr="00FB5DBD" w:rsidRDefault="00A565EF" w:rsidP="0011123D">
            <w:pPr>
              <w:spacing w:before="120"/>
              <w:rPr>
                <w:rFonts w:ascii="Arial" w:hAnsi="Arial"/>
                <w:sz w:val="24"/>
                <w:rtl/>
              </w:rPr>
            </w:pPr>
            <w:r w:rsidRPr="00FB5DBD">
              <w:rPr>
                <w:rFonts w:ascii="Arial" w:hAnsi="Arial"/>
                <w:sz w:val="24"/>
                <w:rtl/>
              </w:rPr>
              <w:t>מתח כניסה + גבולות</w:t>
            </w:r>
          </w:p>
        </w:tc>
        <w:tc>
          <w:tcPr>
            <w:tcW w:w="1843" w:type="dxa"/>
          </w:tcPr>
          <w:p w14:paraId="74B0DA33" w14:textId="77777777" w:rsidR="00A565EF" w:rsidRPr="00FB5DBD" w:rsidRDefault="00A565EF" w:rsidP="0011123D">
            <w:pPr>
              <w:spacing w:before="120"/>
              <w:rPr>
                <w:rFonts w:ascii="Arial" w:hAnsi="Arial"/>
                <w:sz w:val="24"/>
              </w:rPr>
            </w:pPr>
            <w:r>
              <w:rPr>
                <w:rFonts w:ascii="Arial" w:hAnsi="Arial"/>
                <w:sz w:val="24"/>
              </w:rPr>
              <w:t>400v±10%</w:t>
            </w:r>
          </w:p>
        </w:tc>
        <w:tc>
          <w:tcPr>
            <w:tcW w:w="4218" w:type="dxa"/>
          </w:tcPr>
          <w:p w14:paraId="3FAFBFF4" w14:textId="77777777" w:rsidR="00A565EF" w:rsidRPr="00FB5DBD" w:rsidRDefault="00A565EF" w:rsidP="0011123D">
            <w:pPr>
              <w:spacing w:before="120"/>
              <w:rPr>
                <w:rFonts w:ascii="Arial" w:hAnsi="Arial"/>
                <w:sz w:val="24"/>
                <w:rtl/>
              </w:rPr>
            </w:pPr>
          </w:p>
        </w:tc>
      </w:tr>
      <w:tr w:rsidR="00A565EF" w:rsidRPr="00FB5DBD" w14:paraId="702277EF" w14:textId="77777777" w:rsidTr="0011123D">
        <w:tc>
          <w:tcPr>
            <w:tcW w:w="2460" w:type="dxa"/>
          </w:tcPr>
          <w:p w14:paraId="115655CF" w14:textId="77777777" w:rsidR="00A565EF" w:rsidRPr="00FB5DBD" w:rsidRDefault="00A565EF" w:rsidP="0011123D">
            <w:pPr>
              <w:spacing w:before="120"/>
              <w:rPr>
                <w:rFonts w:ascii="Arial" w:hAnsi="Arial"/>
                <w:sz w:val="24"/>
                <w:rtl/>
              </w:rPr>
            </w:pPr>
            <w:r w:rsidRPr="00FB5DBD">
              <w:rPr>
                <w:rFonts w:ascii="Arial" w:hAnsi="Arial"/>
                <w:sz w:val="24"/>
                <w:rtl/>
              </w:rPr>
              <w:t xml:space="preserve">נצילות מטען </w:t>
            </w:r>
          </w:p>
        </w:tc>
        <w:tc>
          <w:tcPr>
            <w:tcW w:w="1843" w:type="dxa"/>
          </w:tcPr>
          <w:p w14:paraId="3826B181" w14:textId="77777777" w:rsidR="00A565EF" w:rsidRPr="00FB5DBD" w:rsidRDefault="00A565EF" w:rsidP="0011123D">
            <w:pPr>
              <w:spacing w:before="120"/>
              <w:rPr>
                <w:rFonts w:ascii="Arial" w:hAnsi="Arial"/>
                <w:sz w:val="24"/>
                <w:rtl/>
              </w:rPr>
            </w:pPr>
          </w:p>
        </w:tc>
        <w:tc>
          <w:tcPr>
            <w:tcW w:w="4218" w:type="dxa"/>
          </w:tcPr>
          <w:p w14:paraId="3F746A65" w14:textId="77777777" w:rsidR="00A565EF" w:rsidRPr="00FB5DBD" w:rsidRDefault="00A565EF" w:rsidP="0011123D">
            <w:pPr>
              <w:spacing w:before="120"/>
              <w:rPr>
                <w:rFonts w:ascii="Arial" w:hAnsi="Arial"/>
                <w:sz w:val="24"/>
                <w:rtl/>
              </w:rPr>
            </w:pPr>
          </w:p>
        </w:tc>
      </w:tr>
      <w:tr w:rsidR="00A565EF" w:rsidRPr="00FB5DBD" w14:paraId="77ABFEFB" w14:textId="77777777" w:rsidTr="0011123D">
        <w:tc>
          <w:tcPr>
            <w:tcW w:w="2460" w:type="dxa"/>
          </w:tcPr>
          <w:p w14:paraId="75600475" w14:textId="77777777" w:rsidR="00A565EF" w:rsidRPr="00FB5DBD" w:rsidRDefault="00A565EF" w:rsidP="0011123D">
            <w:pPr>
              <w:spacing w:before="120"/>
              <w:rPr>
                <w:rFonts w:ascii="Arial" w:hAnsi="Arial"/>
                <w:sz w:val="24"/>
                <w:rtl/>
              </w:rPr>
            </w:pPr>
            <w:r w:rsidRPr="00FB5DBD">
              <w:rPr>
                <w:rFonts w:ascii="Arial" w:hAnsi="Arial"/>
                <w:sz w:val="24"/>
                <w:rtl/>
              </w:rPr>
              <w:t>מקדם הספק כניסה</w:t>
            </w:r>
          </w:p>
        </w:tc>
        <w:tc>
          <w:tcPr>
            <w:tcW w:w="1843" w:type="dxa"/>
          </w:tcPr>
          <w:p w14:paraId="7F97E76C" w14:textId="77777777" w:rsidR="00A565EF" w:rsidRPr="00FB5DBD" w:rsidRDefault="00A565EF" w:rsidP="0011123D">
            <w:pPr>
              <w:spacing w:before="120"/>
              <w:rPr>
                <w:rFonts w:ascii="Arial" w:hAnsi="Arial"/>
                <w:sz w:val="24"/>
                <w:rtl/>
              </w:rPr>
            </w:pPr>
            <w:r w:rsidRPr="00FB5DBD">
              <w:rPr>
                <w:rFonts w:ascii="Arial" w:hAnsi="Arial"/>
                <w:sz w:val="24"/>
                <w:rtl/>
              </w:rPr>
              <w:t>0.9</w:t>
            </w:r>
            <w:r>
              <w:rPr>
                <w:rFonts w:ascii="Arial" w:hAnsi="Arial" w:hint="cs"/>
                <w:sz w:val="24"/>
                <w:rtl/>
              </w:rPr>
              <w:t>9</w:t>
            </w:r>
          </w:p>
        </w:tc>
        <w:tc>
          <w:tcPr>
            <w:tcW w:w="4218" w:type="dxa"/>
          </w:tcPr>
          <w:p w14:paraId="0196223C" w14:textId="77777777" w:rsidR="00A565EF" w:rsidRPr="00FB5DBD" w:rsidRDefault="00A565EF" w:rsidP="0011123D">
            <w:pPr>
              <w:spacing w:before="120"/>
              <w:rPr>
                <w:rFonts w:ascii="Arial" w:hAnsi="Arial"/>
                <w:sz w:val="24"/>
                <w:rtl/>
              </w:rPr>
            </w:pPr>
          </w:p>
        </w:tc>
      </w:tr>
      <w:tr w:rsidR="00A565EF" w:rsidRPr="00FB5DBD" w14:paraId="3F6467A5" w14:textId="77777777" w:rsidTr="0011123D">
        <w:tc>
          <w:tcPr>
            <w:tcW w:w="2460" w:type="dxa"/>
          </w:tcPr>
          <w:p w14:paraId="1C61E351" w14:textId="77777777" w:rsidR="00A565EF" w:rsidRPr="00FB5DBD" w:rsidRDefault="00A565EF" w:rsidP="0011123D">
            <w:pPr>
              <w:spacing w:before="120"/>
              <w:rPr>
                <w:rFonts w:ascii="Arial" w:hAnsi="Arial"/>
                <w:sz w:val="24"/>
                <w:rtl/>
              </w:rPr>
            </w:pPr>
            <w:r w:rsidRPr="00FB5DBD">
              <w:rPr>
                <w:rFonts w:ascii="Arial" w:hAnsi="Arial"/>
                <w:sz w:val="24"/>
                <w:rtl/>
              </w:rPr>
              <w:t xml:space="preserve">מתח </w:t>
            </w:r>
            <w:r>
              <w:rPr>
                <w:rFonts w:ascii="Arial" w:hAnsi="Arial" w:hint="cs"/>
                <w:sz w:val="24"/>
                <w:rtl/>
              </w:rPr>
              <w:t>מוצא</w:t>
            </w:r>
            <w:r w:rsidRPr="00FB5DBD">
              <w:rPr>
                <w:rFonts w:ascii="Arial" w:hAnsi="Arial"/>
                <w:sz w:val="24"/>
                <w:rtl/>
              </w:rPr>
              <w:t xml:space="preserve"> </w:t>
            </w:r>
          </w:p>
        </w:tc>
        <w:tc>
          <w:tcPr>
            <w:tcW w:w="1843" w:type="dxa"/>
          </w:tcPr>
          <w:p w14:paraId="725A4A4D" w14:textId="77777777" w:rsidR="00A565EF" w:rsidRPr="00FB5DBD" w:rsidRDefault="00A565EF" w:rsidP="0011123D">
            <w:pPr>
              <w:spacing w:before="120"/>
              <w:rPr>
                <w:rFonts w:ascii="Arial" w:hAnsi="Arial"/>
                <w:sz w:val="24"/>
                <w:rtl/>
              </w:rPr>
            </w:pPr>
            <w:r w:rsidRPr="00FB5DBD">
              <w:rPr>
                <w:rFonts w:ascii="Arial" w:hAnsi="Arial"/>
                <w:sz w:val="24"/>
              </w:rPr>
              <w:t>V</w:t>
            </w:r>
            <w:r w:rsidRPr="00FB5DBD">
              <w:rPr>
                <w:rFonts w:ascii="Arial" w:hAnsi="Arial"/>
                <w:sz w:val="24"/>
                <w:rtl/>
              </w:rPr>
              <w:t xml:space="preserve"> 400</w:t>
            </w:r>
          </w:p>
        </w:tc>
        <w:tc>
          <w:tcPr>
            <w:tcW w:w="4218" w:type="dxa"/>
          </w:tcPr>
          <w:p w14:paraId="0CE16ECD" w14:textId="77777777" w:rsidR="00A565EF" w:rsidRPr="00FB5DBD" w:rsidRDefault="00A565EF" w:rsidP="0011123D">
            <w:pPr>
              <w:spacing w:before="120"/>
              <w:rPr>
                <w:rFonts w:ascii="Arial" w:hAnsi="Arial"/>
                <w:sz w:val="24"/>
                <w:rtl/>
              </w:rPr>
            </w:pPr>
          </w:p>
        </w:tc>
      </w:tr>
      <w:tr w:rsidR="00A565EF" w:rsidRPr="00FB5DBD" w14:paraId="3C50FB21" w14:textId="77777777" w:rsidTr="0011123D">
        <w:tc>
          <w:tcPr>
            <w:tcW w:w="2460" w:type="dxa"/>
          </w:tcPr>
          <w:p w14:paraId="09E8EF20" w14:textId="77777777" w:rsidR="00A565EF" w:rsidRPr="00FB5DBD" w:rsidRDefault="00A565EF" w:rsidP="0011123D">
            <w:pPr>
              <w:rPr>
                <w:rFonts w:ascii="Arial" w:hAnsi="Arial"/>
                <w:sz w:val="24"/>
                <w:rtl/>
              </w:rPr>
            </w:pPr>
            <w:r>
              <w:rPr>
                <w:rFonts w:ascii="Arial" w:hAnsi="Arial" w:hint="cs"/>
                <w:b/>
                <w:bCs/>
                <w:sz w:val="24"/>
                <w:rtl/>
              </w:rPr>
              <w:t>הרמוניות בזרם בעומס מלא</w:t>
            </w:r>
            <w:r>
              <w:rPr>
                <w:rFonts w:ascii="Arial" w:hAnsi="Arial" w:hint="cs"/>
                <w:sz w:val="24"/>
                <w:rtl/>
              </w:rPr>
              <w:t xml:space="preserve"> </w:t>
            </w:r>
            <w:r w:rsidRPr="00FB5DBD">
              <w:rPr>
                <w:rFonts w:ascii="Arial" w:hAnsi="Arial"/>
                <w:b/>
                <w:bCs/>
                <w:sz w:val="24"/>
              </w:rPr>
              <w:t>THDI</w:t>
            </w:r>
          </w:p>
        </w:tc>
        <w:tc>
          <w:tcPr>
            <w:tcW w:w="1843" w:type="dxa"/>
          </w:tcPr>
          <w:p w14:paraId="482A4B5B" w14:textId="77777777" w:rsidR="00A565EF" w:rsidRPr="00FB5DBD" w:rsidRDefault="00A565EF" w:rsidP="0011123D">
            <w:pPr>
              <w:rPr>
                <w:rFonts w:ascii="Arial" w:hAnsi="Arial"/>
                <w:sz w:val="24"/>
                <w:rtl/>
              </w:rPr>
            </w:pPr>
            <w:r>
              <w:rPr>
                <w:rFonts w:ascii="Arial" w:hAnsi="Arial"/>
                <w:b/>
                <w:bCs/>
                <w:sz w:val="24"/>
              </w:rPr>
              <w:t>3</w:t>
            </w:r>
            <w:r w:rsidRPr="00FB5DBD">
              <w:rPr>
                <w:rFonts w:ascii="Arial" w:hAnsi="Arial"/>
                <w:b/>
                <w:bCs/>
                <w:sz w:val="24"/>
              </w:rPr>
              <w:t>%</w:t>
            </w:r>
            <w:r>
              <w:rPr>
                <w:rFonts w:ascii="Arial" w:hAnsi="Arial" w:hint="cs"/>
                <w:b/>
                <w:bCs/>
                <w:sz w:val="24"/>
                <w:rtl/>
              </w:rPr>
              <w:t xml:space="preserve"> </w:t>
            </w:r>
          </w:p>
        </w:tc>
        <w:tc>
          <w:tcPr>
            <w:tcW w:w="4218" w:type="dxa"/>
          </w:tcPr>
          <w:p w14:paraId="1999CCC2" w14:textId="77777777" w:rsidR="00A565EF" w:rsidRPr="00FB5DBD" w:rsidRDefault="00A565EF" w:rsidP="0011123D">
            <w:pPr>
              <w:spacing w:before="120"/>
              <w:rPr>
                <w:rFonts w:ascii="Arial" w:hAnsi="Arial"/>
                <w:sz w:val="24"/>
                <w:rtl/>
              </w:rPr>
            </w:pPr>
          </w:p>
        </w:tc>
      </w:tr>
      <w:tr w:rsidR="00A565EF" w:rsidRPr="00FB5DBD" w14:paraId="34E09EE2" w14:textId="77777777" w:rsidTr="0011123D">
        <w:tc>
          <w:tcPr>
            <w:tcW w:w="2460" w:type="dxa"/>
          </w:tcPr>
          <w:p w14:paraId="09BEF3DD" w14:textId="77777777" w:rsidR="00A565EF" w:rsidRPr="00902813" w:rsidRDefault="00A565EF" w:rsidP="0011123D">
            <w:pPr>
              <w:rPr>
                <w:rFonts w:ascii="Arial" w:hAnsi="Arial"/>
                <w:b/>
                <w:bCs/>
                <w:sz w:val="24"/>
                <w:rtl/>
              </w:rPr>
            </w:pPr>
            <w:r>
              <w:rPr>
                <w:rFonts w:ascii="Arial" w:hAnsi="Arial" w:hint="cs"/>
                <w:b/>
                <w:bCs/>
                <w:sz w:val="24"/>
                <w:rtl/>
              </w:rPr>
              <w:t xml:space="preserve">הרמוניות בזרם </w:t>
            </w:r>
            <w:r w:rsidRPr="00FB5DBD">
              <w:rPr>
                <w:rFonts w:ascii="Arial" w:hAnsi="Arial"/>
                <w:b/>
                <w:bCs/>
                <w:sz w:val="24"/>
              </w:rPr>
              <w:t>THDI</w:t>
            </w:r>
          </w:p>
        </w:tc>
        <w:tc>
          <w:tcPr>
            <w:tcW w:w="1843" w:type="dxa"/>
          </w:tcPr>
          <w:p w14:paraId="7D9E14B6" w14:textId="77777777" w:rsidR="00A565EF" w:rsidRPr="00FB5DBD" w:rsidRDefault="00A565EF" w:rsidP="0011123D">
            <w:pPr>
              <w:spacing w:before="120"/>
              <w:rPr>
                <w:rFonts w:ascii="Arial" w:hAnsi="Arial"/>
                <w:sz w:val="24"/>
                <w:rtl/>
              </w:rPr>
            </w:pPr>
            <w:r>
              <w:rPr>
                <w:rFonts w:ascii="Arial" w:hAnsi="Arial" w:hint="cs"/>
                <w:sz w:val="24"/>
                <w:rtl/>
              </w:rPr>
              <w:t>5</w:t>
            </w:r>
            <w:r w:rsidRPr="00FB5DBD">
              <w:rPr>
                <w:rFonts w:ascii="Arial" w:hAnsi="Arial"/>
                <w:sz w:val="24"/>
                <w:rtl/>
              </w:rPr>
              <w:t>%</w:t>
            </w:r>
          </w:p>
        </w:tc>
        <w:tc>
          <w:tcPr>
            <w:tcW w:w="4218" w:type="dxa"/>
          </w:tcPr>
          <w:p w14:paraId="348D897F" w14:textId="77777777" w:rsidR="00A565EF" w:rsidRPr="00FB5DBD" w:rsidRDefault="00A565EF" w:rsidP="0011123D">
            <w:pPr>
              <w:spacing w:before="120"/>
              <w:rPr>
                <w:rFonts w:ascii="Arial" w:hAnsi="Arial"/>
                <w:sz w:val="24"/>
                <w:rtl/>
              </w:rPr>
            </w:pPr>
          </w:p>
        </w:tc>
      </w:tr>
      <w:tr w:rsidR="00A565EF" w:rsidRPr="00FB5DBD" w14:paraId="2F505AF3" w14:textId="77777777" w:rsidTr="0011123D">
        <w:tc>
          <w:tcPr>
            <w:tcW w:w="2460" w:type="dxa"/>
          </w:tcPr>
          <w:p w14:paraId="283C2476" w14:textId="77777777" w:rsidR="00A565EF" w:rsidRPr="00FB5DBD" w:rsidRDefault="00A565EF" w:rsidP="0011123D">
            <w:pPr>
              <w:spacing w:before="120"/>
              <w:rPr>
                <w:rFonts w:ascii="Arial" w:hAnsi="Arial"/>
                <w:sz w:val="24"/>
                <w:rtl/>
              </w:rPr>
            </w:pPr>
            <w:r w:rsidRPr="00FB5DBD">
              <w:rPr>
                <w:rFonts w:ascii="Arial" w:hAnsi="Arial"/>
                <w:sz w:val="24"/>
                <w:rtl/>
              </w:rPr>
              <w:t>נצילות מערכת</w:t>
            </w:r>
            <w:r>
              <w:rPr>
                <w:rFonts w:ascii="Arial" w:hAnsi="Arial" w:hint="cs"/>
                <w:sz w:val="24"/>
                <w:rtl/>
              </w:rPr>
              <w:t xml:space="preserve"> של 120 קילו וואט,ב-</w:t>
            </w:r>
            <w:r w:rsidRPr="00FB5DBD">
              <w:rPr>
                <w:rFonts w:ascii="Arial" w:hAnsi="Arial"/>
                <w:sz w:val="24"/>
                <w:rtl/>
              </w:rPr>
              <w:t xml:space="preserve"> </w:t>
            </w:r>
            <w:r>
              <w:rPr>
                <w:rFonts w:ascii="Arial" w:hAnsi="Arial" w:hint="cs"/>
                <w:sz w:val="24"/>
                <w:rtl/>
              </w:rPr>
              <w:t xml:space="preserve">50% עומס </w:t>
            </w:r>
          </w:p>
        </w:tc>
        <w:tc>
          <w:tcPr>
            <w:tcW w:w="1843" w:type="dxa"/>
          </w:tcPr>
          <w:p w14:paraId="264F8CF9" w14:textId="77777777" w:rsidR="00A565EF" w:rsidRPr="00FB5DBD" w:rsidRDefault="00A565EF" w:rsidP="0011123D">
            <w:pPr>
              <w:spacing w:before="120"/>
              <w:rPr>
                <w:rFonts w:ascii="Arial" w:hAnsi="Arial"/>
                <w:sz w:val="24"/>
              </w:rPr>
            </w:pPr>
            <w:r>
              <w:rPr>
                <w:rFonts w:ascii="Arial" w:hAnsi="Arial" w:hint="cs"/>
                <w:sz w:val="24"/>
                <w:rtl/>
              </w:rPr>
              <w:t>97%</w:t>
            </w:r>
          </w:p>
        </w:tc>
        <w:tc>
          <w:tcPr>
            <w:tcW w:w="4218" w:type="dxa"/>
          </w:tcPr>
          <w:p w14:paraId="54DFF895" w14:textId="77777777" w:rsidR="00A565EF" w:rsidRPr="00FB5DBD" w:rsidRDefault="00A565EF" w:rsidP="0011123D">
            <w:pPr>
              <w:spacing w:before="120"/>
              <w:rPr>
                <w:rFonts w:ascii="Arial" w:hAnsi="Arial"/>
                <w:sz w:val="24"/>
                <w:rtl/>
              </w:rPr>
            </w:pPr>
          </w:p>
        </w:tc>
      </w:tr>
      <w:tr w:rsidR="00A565EF" w:rsidRPr="00FB5DBD" w14:paraId="5DEB63E2" w14:textId="77777777" w:rsidTr="0011123D">
        <w:tc>
          <w:tcPr>
            <w:tcW w:w="2460" w:type="dxa"/>
          </w:tcPr>
          <w:p w14:paraId="38BDE88E" w14:textId="77777777" w:rsidR="00A565EF" w:rsidRDefault="00A565EF" w:rsidP="0011123D">
            <w:pPr>
              <w:spacing w:before="120"/>
              <w:rPr>
                <w:rFonts w:ascii="Arial" w:hAnsi="Arial"/>
                <w:sz w:val="24"/>
              </w:rPr>
            </w:pPr>
            <w:r>
              <w:rPr>
                <w:rFonts w:ascii="Arial" w:hAnsi="Arial" w:hint="cs"/>
                <w:sz w:val="24"/>
                <w:rtl/>
              </w:rPr>
              <w:lastRenderedPageBreak/>
              <w:t xml:space="preserve">נצילות במצב יחודי כדוגמת פונקצית </w:t>
            </w:r>
            <w:r w:rsidRPr="005622B3">
              <w:rPr>
                <w:rFonts w:ascii="Arial" w:hAnsi="Arial"/>
                <w:sz w:val="24"/>
              </w:rPr>
              <w:t>ECOnversion</w:t>
            </w:r>
            <w:r>
              <w:rPr>
                <w:rFonts w:ascii="Arial" w:hAnsi="Arial" w:hint="cs"/>
                <w:sz w:val="24"/>
                <w:rtl/>
              </w:rPr>
              <w:t xml:space="preserve">  יעילות אנרגטית של 99% ללא פגיעה בגל סינוס המוצא ובהתאם לביצועי מערכות אל פסק על פי תקן: </w:t>
            </w:r>
            <w:r>
              <w:rPr>
                <w:rFonts w:ascii="Arial" w:hAnsi="Arial"/>
                <w:sz w:val="24"/>
              </w:rPr>
              <w:t xml:space="preserve">IEC 62040-3 </w:t>
            </w:r>
            <w:r w:rsidRPr="00A13257">
              <w:rPr>
                <w:rFonts w:ascii="Arial" w:hAnsi="Arial"/>
                <w:b/>
                <w:bCs/>
                <w:sz w:val="24"/>
              </w:rPr>
              <w:t>CLASS 1</w:t>
            </w:r>
            <w:r>
              <w:rPr>
                <w:rFonts w:ascii="Arial" w:hAnsi="Arial" w:hint="cs"/>
                <w:sz w:val="24"/>
                <w:rtl/>
              </w:rPr>
              <w:t xml:space="preserve"> </w:t>
            </w:r>
          </w:p>
          <w:p w14:paraId="688F65FA" w14:textId="77777777" w:rsidR="00A565EF" w:rsidRDefault="00A565EF" w:rsidP="0011123D">
            <w:pPr>
              <w:spacing w:before="120"/>
              <w:rPr>
                <w:rFonts w:ascii="Arial" w:hAnsi="Arial"/>
                <w:sz w:val="24"/>
                <w:rtl/>
              </w:rPr>
            </w:pPr>
            <w:r>
              <w:rPr>
                <w:rFonts w:ascii="Arial" w:hAnsi="Arial" w:hint="cs"/>
                <w:sz w:val="24"/>
                <w:rtl/>
              </w:rPr>
              <w:t>במצב זה המערכת תסנן הרמוניות לכיוון ההזנה ותבצע טעינה של המצברים בזמן שותף.</w:t>
            </w:r>
          </w:p>
          <w:p w14:paraId="60481238" w14:textId="77777777" w:rsidR="00A565EF" w:rsidRDefault="00A565EF" w:rsidP="0011123D">
            <w:pPr>
              <w:rPr>
                <w:rFonts w:ascii="Arial" w:hAnsi="Arial"/>
                <w:sz w:val="24"/>
                <w:rtl/>
              </w:rPr>
            </w:pPr>
            <w:r>
              <w:rPr>
                <w:rFonts w:ascii="Arial" w:hAnsi="Arial" w:hint="cs"/>
                <w:sz w:val="24"/>
                <w:rtl/>
              </w:rPr>
              <w:t>יש להגיש הצהרת יצרן לנתון הנ"ל.</w:t>
            </w:r>
          </w:p>
          <w:p w14:paraId="47EFC57C" w14:textId="77777777" w:rsidR="00A565EF" w:rsidRDefault="00A565EF" w:rsidP="0011123D">
            <w:pPr>
              <w:rPr>
                <w:rFonts w:ascii="Arial" w:hAnsi="Arial"/>
                <w:sz w:val="24"/>
                <w:rtl/>
              </w:rPr>
            </w:pPr>
            <w:r>
              <w:rPr>
                <w:rFonts w:ascii="Arial" w:hAnsi="Arial" w:hint="cs"/>
                <w:sz w:val="24"/>
                <w:rtl/>
              </w:rPr>
              <w:t xml:space="preserve">היה ולמערכת אין את היכולת הנ"ל (ולמען הסר ספק אין מדובר במצב </w:t>
            </w:r>
            <w:r>
              <w:rPr>
                <w:rFonts w:ascii="Arial" w:hAnsi="Arial" w:hint="cs"/>
                <w:sz w:val="24"/>
              </w:rPr>
              <w:t>ECO MODE</w:t>
            </w:r>
            <w:r>
              <w:rPr>
                <w:rFonts w:ascii="Arial" w:hAnsi="Arial" w:hint="cs"/>
                <w:sz w:val="24"/>
                <w:rtl/>
              </w:rPr>
              <w:t>) יש להוסיף לעלות המערכת הוצאות חשמל בהתאם לנוסחה הבאה:</w:t>
            </w:r>
          </w:p>
          <w:p w14:paraId="54780967" w14:textId="77777777" w:rsidR="00A565EF" w:rsidRDefault="00A565EF" w:rsidP="0011123D">
            <w:pPr>
              <w:rPr>
                <w:rFonts w:ascii="Arial" w:hAnsi="Arial"/>
                <w:sz w:val="24"/>
                <w:rtl/>
              </w:rPr>
            </w:pPr>
            <w:r>
              <w:rPr>
                <w:rFonts w:ascii="Arial" w:hAnsi="Arial" w:hint="cs"/>
                <w:sz w:val="24"/>
                <w:rtl/>
              </w:rPr>
              <w:t xml:space="preserve">99% פחות נצילות המערכת בעומס מלא, כפול חצי שקל, לכפול ב 24 שעות ולכפול ב 365 יום. </w:t>
            </w:r>
            <w:r w:rsidRPr="00007E61">
              <w:rPr>
                <w:rFonts w:ascii="Arial" w:hAnsi="Arial" w:hint="cs"/>
                <w:b/>
                <w:bCs/>
                <w:sz w:val="24"/>
                <w:rtl/>
              </w:rPr>
              <w:t>את התוצאה יש להוסיף לעלות המערכת</w:t>
            </w:r>
            <w:r>
              <w:rPr>
                <w:rFonts w:ascii="Arial" w:hAnsi="Arial" w:hint="cs"/>
                <w:sz w:val="24"/>
                <w:rtl/>
              </w:rPr>
              <w:t>.</w:t>
            </w:r>
          </w:p>
          <w:p w14:paraId="1C0D88B7" w14:textId="77777777" w:rsidR="00A565EF" w:rsidRPr="00FB5DBD" w:rsidRDefault="00A565EF" w:rsidP="0011123D">
            <w:pPr>
              <w:spacing w:before="120"/>
              <w:rPr>
                <w:rFonts w:ascii="Arial" w:hAnsi="Arial"/>
                <w:sz w:val="24"/>
                <w:rtl/>
              </w:rPr>
            </w:pPr>
          </w:p>
        </w:tc>
        <w:tc>
          <w:tcPr>
            <w:tcW w:w="1843" w:type="dxa"/>
          </w:tcPr>
          <w:p w14:paraId="4E429538" w14:textId="77777777" w:rsidR="00A565EF" w:rsidRPr="00FB5DBD" w:rsidRDefault="00A565EF" w:rsidP="0011123D">
            <w:pPr>
              <w:spacing w:before="120"/>
              <w:rPr>
                <w:rFonts w:ascii="Arial" w:hAnsi="Arial"/>
                <w:sz w:val="24"/>
                <w:rtl/>
              </w:rPr>
            </w:pPr>
            <w:r>
              <w:rPr>
                <w:rFonts w:ascii="Arial" w:hAnsi="Arial" w:hint="cs"/>
                <w:sz w:val="24"/>
                <w:rtl/>
              </w:rPr>
              <w:t>מינימום 99%</w:t>
            </w:r>
          </w:p>
        </w:tc>
        <w:tc>
          <w:tcPr>
            <w:tcW w:w="4218" w:type="dxa"/>
          </w:tcPr>
          <w:p w14:paraId="6B635CC8" w14:textId="77777777" w:rsidR="00A565EF" w:rsidRPr="00FB5DBD" w:rsidRDefault="00A565EF" w:rsidP="0011123D">
            <w:pPr>
              <w:spacing w:before="120"/>
              <w:rPr>
                <w:rFonts w:ascii="Arial" w:hAnsi="Arial"/>
                <w:sz w:val="24"/>
                <w:rtl/>
              </w:rPr>
            </w:pPr>
          </w:p>
        </w:tc>
      </w:tr>
      <w:tr w:rsidR="00A565EF" w:rsidRPr="00FB5DBD" w14:paraId="5D03DAEA" w14:textId="77777777" w:rsidTr="0011123D">
        <w:tc>
          <w:tcPr>
            <w:tcW w:w="2460" w:type="dxa"/>
          </w:tcPr>
          <w:p w14:paraId="2A63BF6D" w14:textId="77777777" w:rsidR="00A565EF" w:rsidRPr="00FB5DBD" w:rsidRDefault="00A565EF" w:rsidP="0011123D">
            <w:pPr>
              <w:spacing w:before="120"/>
              <w:rPr>
                <w:rFonts w:ascii="Arial" w:hAnsi="Arial"/>
                <w:sz w:val="24"/>
                <w:rtl/>
              </w:rPr>
            </w:pPr>
            <w:r w:rsidRPr="00FB5DBD">
              <w:rPr>
                <w:rFonts w:ascii="Arial" w:hAnsi="Arial"/>
                <w:sz w:val="24"/>
                <w:rtl/>
              </w:rPr>
              <w:t xml:space="preserve">רמת רעש </w:t>
            </w:r>
          </w:p>
        </w:tc>
        <w:tc>
          <w:tcPr>
            <w:tcW w:w="1843" w:type="dxa"/>
          </w:tcPr>
          <w:p w14:paraId="4FB388C5" w14:textId="77777777" w:rsidR="00A565EF" w:rsidRPr="00FB5DBD" w:rsidRDefault="00A565EF" w:rsidP="0011123D">
            <w:pPr>
              <w:spacing w:before="120"/>
              <w:rPr>
                <w:rFonts w:ascii="Arial" w:hAnsi="Arial"/>
                <w:sz w:val="24"/>
                <w:rtl/>
              </w:rPr>
            </w:pPr>
            <w:r w:rsidRPr="00FB5DBD">
              <w:rPr>
                <w:rFonts w:ascii="Arial" w:hAnsi="Arial"/>
                <w:sz w:val="24"/>
              </w:rPr>
              <w:t>DB</w:t>
            </w:r>
            <w:r w:rsidRPr="00FB5DBD">
              <w:rPr>
                <w:rFonts w:ascii="Arial" w:hAnsi="Arial"/>
                <w:sz w:val="24"/>
                <w:rtl/>
              </w:rPr>
              <w:t xml:space="preserve"> </w:t>
            </w:r>
            <w:r>
              <w:rPr>
                <w:rFonts w:ascii="Arial" w:hAnsi="Arial" w:hint="cs"/>
                <w:sz w:val="24"/>
                <w:rtl/>
              </w:rPr>
              <w:t>72</w:t>
            </w:r>
          </w:p>
        </w:tc>
        <w:tc>
          <w:tcPr>
            <w:tcW w:w="4218" w:type="dxa"/>
          </w:tcPr>
          <w:p w14:paraId="3592D50B" w14:textId="77777777" w:rsidR="00A565EF" w:rsidRPr="00FB5DBD" w:rsidRDefault="00A565EF" w:rsidP="0011123D">
            <w:pPr>
              <w:spacing w:before="120"/>
              <w:rPr>
                <w:rFonts w:ascii="Arial" w:hAnsi="Arial"/>
                <w:sz w:val="24"/>
                <w:rtl/>
              </w:rPr>
            </w:pPr>
          </w:p>
        </w:tc>
      </w:tr>
      <w:tr w:rsidR="00A565EF" w:rsidRPr="00FB5DBD" w14:paraId="2A184100" w14:textId="77777777" w:rsidTr="0011123D">
        <w:tc>
          <w:tcPr>
            <w:tcW w:w="2460" w:type="dxa"/>
          </w:tcPr>
          <w:p w14:paraId="77F22DA1" w14:textId="77777777" w:rsidR="00A565EF" w:rsidRPr="00FB5DBD" w:rsidRDefault="00A565EF" w:rsidP="0011123D">
            <w:pPr>
              <w:spacing w:before="120"/>
              <w:rPr>
                <w:rFonts w:ascii="Arial" w:hAnsi="Arial"/>
                <w:sz w:val="24"/>
                <w:rtl/>
              </w:rPr>
            </w:pPr>
            <w:r w:rsidRPr="00FB5DBD">
              <w:rPr>
                <w:rFonts w:ascii="Arial" w:hAnsi="Arial"/>
                <w:sz w:val="24"/>
                <w:rtl/>
              </w:rPr>
              <w:t xml:space="preserve">עומס יתר </w:t>
            </w:r>
            <w:r>
              <w:rPr>
                <w:rFonts w:ascii="Arial" w:hAnsi="Arial" w:hint="cs"/>
                <w:sz w:val="24"/>
                <w:rtl/>
              </w:rPr>
              <w:t>150</w:t>
            </w:r>
            <w:r>
              <w:rPr>
                <w:rFonts w:ascii="Arial" w:hAnsi="Arial"/>
                <w:sz w:val="24"/>
                <w:rtl/>
              </w:rPr>
              <w:t>%</w:t>
            </w:r>
          </w:p>
        </w:tc>
        <w:tc>
          <w:tcPr>
            <w:tcW w:w="1843" w:type="dxa"/>
          </w:tcPr>
          <w:p w14:paraId="20CD658A" w14:textId="77777777" w:rsidR="00A565EF" w:rsidRPr="00FB5DBD" w:rsidRDefault="00A565EF" w:rsidP="0011123D">
            <w:pPr>
              <w:spacing w:before="120"/>
              <w:rPr>
                <w:rFonts w:ascii="Arial" w:hAnsi="Arial"/>
                <w:sz w:val="24"/>
                <w:rtl/>
              </w:rPr>
            </w:pPr>
            <w:r w:rsidRPr="00FB5DBD">
              <w:rPr>
                <w:rFonts w:ascii="Arial" w:hAnsi="Arial"/>
                <w:sz w:val="24"/>
              </w:rPr>
              <w:t>Min</w:t>
            </w:r>
            <w:r w:rsidRPr="00FB5DBD">
              <w:rPr>
                <w:rFonts w:ascii="Arial" w:hAnsi="Arial"/>
                <w:sz w:val="24"/>
                <w:rtl/>
              </w:rPr>
              <w:t xml:space="preserve"> </w:t>
            </w:r>
            <w:r>
              <w:rPr>
                <w:rFonts w:ascii="Arial" w:hAnsi="Arial"/>
                <w:sz w:val="24"/>
              </w:rPr>
              <w:t>1</w:t>
            </w:r>
            <w:r w:rsidRPr="00FB5DBD">
              <w:rPr>
                <w:rFonts w:ascii="Arial" w:hAnsi="Arial"/>
                <w:sz w:val="24"/>
                <w:rtl/>
              </w:rPr>
              <w:t xml:space="preserve"> </w:t>
            </w:r>
          </w:p>
        </w:tc>
        <w:tc>
          <w:tcPr>
            <w:tcW w:w="4218" w:type="dxa"/>
          </w:tcPr>
          <w:p w14:paraId="02BD0FEA" w14:textId="77777777" w:rsidR="00A565EF" w:rsidRPr="00FB5DBD" w:rsidRDefault="00A565EF" w:rsidP="0011123D">
            <w:pPr>
              <w:spacing w:before="120"/>
              <w:rPr>
                <w:rFonts w:ascii="Arial" w:hAnsi="Arial"/>
                <w:sz w:val="24"/>
                <w:rtl/>
              </w:rPr>
            </w:pPr>
          </w:p>
        </w:tc>
      </w:tr>
      <w:tr w:rsidR="00A565EF" w:rsidRPr="00FB5DBD" w14:paraId="1E542C10" w14:textId="77777777" w:rsidTr="0011123D">
        <w:tc>
          <w:tcPr>
            <w:tcW w:w="2460" w:type="dxa"/>
          </w:tcPr>
          <w:p w14:paraId="7F82714B" w14:textId="77777777" w:rsidR="00A565EF" w:rsidRPr="00FB5DBD" w:rsidRDefault="00A565EF" w:rsidP="0011123D">
            <w:pPr>
              <w:spacing w:before="120"/>
              <w:rPr>
                <w:rFonts w:ascii="Arial" w:hAnsi="Arial"/>
                <w:sz w:val="24"/>
                <w:rtl/>
              </w:rPr>
            </w:pPr>
            <w:r w:rsidRPr="00FB5DBD">
              <w:rPr>
                <w:rFonts w:ascii="Arial" w:hAnsi="Arial"/>
                <w:sz w:val="24"/>
                <w:rtl/>
              </w:rPr>
              <w:t>תקן</w:t>
            </w:r>
            <w:r>
              <w:rPr>
                <w:rFonts w:ascii="Arial" w:hAnsi="Arial" w:hint="cs"/>
                <w:sz w:val="24"/>
                <w:rtl/>
              </w:rPr>
              <w:t xml:space="preserve"> </w:t>
            </w:r>
            <w:r w:rsidRPr="006319DF">
              <w:rPr>
                <w:rFonts w:ascii="Arial" w:hAnsi="Arial"/>
                <w:sz w:val="24"/>
              </w:rPr>
              <w:t>Performance IEC 62040-3</w:t>
            </w:r>
          </w:p>
        </w:tc>
        <w:tc>
          <w:tcPr>
            <w:tcW w:w="1843" w:type="dxa"/>
          </w:tcPr>
          <w:p w14:paraId="4A41485A" w14:textId="77777777" w:rsidR="00A565EF" w:rsidRDefault="00A565EF" w:rsidP="0011123D">
            <w:pPr>
              <w:spacing w:before="120"/>
              <w:rPr>
                <w:rFonts w:ascii="Arial" w:hAnsi="Arial"/>
                <w:sz w:val="24"/>
              </w:rPr>
            </w:pPr>
            <w:r>
              <w:rPr>
                <w:rFonts w:ascii="Arial" w:hAnsi="Arial"/>
                <w:sz w:val="24"/>
              </w:rPr>
              <w:t>Separate battery charger</w:t>
            </w:r>
          </w:p>
          <w:p w14:paraId="45817325" w14:textId="77777777" w:rsidR="00A565EF" w:rsidRPr="00FB5DBD" w:rsidRDefault="00A565EF" w:rsidP="0011123D">
            <w:pPr>
              <w:spacing w:before="120"/>
              <w:rPr>
                <w:rFonts w:ascii="Arial" w:hAnsi="Arial"/>
                <w:sz w:val="24"/>
                <w:rtl/>
              </w:rPr>
            </w:pPr>
            <w:r>
              <w:rPr>
                <w:rFonts w:ascii="Arial" w:hAnsi="Arial" w:hint="cs"/>
                <w:sz w:val="24"/>
                <w:rtl/>
              </w:rPr>
              <w:t>חובה</w:t>
            </w:r>
          </w:p>
        </w:tc>
        <w:tc>
          <w:tcPr>
            <w:tcW w:w="4218" w:type="dxa"/>
          </w:tcPr>
          <w:p w14:paraId="122B331A" w14:textId="77777777" w:rsidR="00A565EF" w:rsidRPr="00FB5DBD" w:rsidRDefault="00A565EF" w:rsidP="0011123D">
            <w:pPr>
              <w:spacing w:before="120"/>
              <w:rPr>
                <w:rFonts w:ascii="Arial" w:hAnsi="Arial"/>
                <w:sz w:val="24"/>
                <w:rtl/>
              </w:rPr>
            </w:pPr>
          </w:p>
        </w:tc>
      </w:tr>
      <w:tr w:rsidR="00A565EF" w:rsidRPr="00FB5DBD" w14:paraId="01229C4D" w14:textId="77777777" w:rsidTr="0011123D">
        <w:tc>
          <w:tcPr>
            <w:tcW w:w="2460" w:type="dxa"/>
          </w:tcPr>
          <w:p w14:paraId="1E2B1D75" w14:textId="77777777" w:rsidR="00A565EF" w:rsidRPr="00FB5DBD" w:rsidRDefault="00A565EF" w:rsidP="0011123D">
            <w:pPr>
              <w:spacing w:before="120"/>
              <w:rPr>
                <w:rFonts w:ascii="Arial" w:hAnsi="Arial"/>
                <w:sz w:val="24"/>
              </w:rPr>
            </w:pPr>
            <w:r w:rsidRPr="00FB5DBD">
              <w:rPr>
                <w:rFonts w:ascii="Arial" w:hAnsi="Arial"/>
                <w:sz w:val="24"/>
                <w:rtl/>
              </w:rPr>
              <w:t xml:space="preserve">תקנים </w:t>
            </w:r>
            <w:r w:rsidRPr="006319DF">
              <w:rPr>
                <w:rFonts w:ascii="Arial" w:hAnsi="Arial"/>
                <w:sz w:val="24"/>
              </w:rPr>
              <w:t>IEC 62040-</w:t>
            </w:r>
            <w:r>
              <w:rPr>
                <w:rFonts w:ascii="Arial" w:hAnsi="Arial"/>
                <w:sz w:val="24"/>
              </w:rPr>
              <w:t>2-1</w:t>
            </w:r>
          </w:p>
        </w:tc>
        <w:tc>
          <w:tcPr>
            <w:tcW w:w="1843" w:type="dxa"/>
          </w:tcPr>
          <w:p w14:paraId="7715DB75" w14:textId="77777777" w:rsidR="00A565EF" w:rsidRPr="00FB5DBD" w:rsidRDefault="00A565EF" w:rsidP="0011123D">
            <w:pPr>
              <w:spacing w:before="120"/>
              <w:rPr>
                <w:rFonts w:ascii="Arial" w:hAnsi="Arial"/>
                <w:sz w:val="24"/>
                <w:rtl/>
              </w:rPr>
            </w:pPr>
            <w:r w:rsidRPr="00FB5DBD">
              <w:rPr>
                <w:rFonts w:ascii="Arial" w:hAnsi="Arial"/>
                <w:sz w:val="24"/>
                <w:rtl/>
              </w:rPr>
              <w:t xml:space="preserve">יש  </w:t>
            </w:r>
          </w:p>
        </w:tc>
        <w:tc>
          <w:tcPr>
            <w:tcW w:w="4218" w:type="dxa"/>
          </w:tcPr>
          <w:p w14:paraId="1C90FC0F" w14:textId="77777777" w:rsidR="00A565EF" w:rsidRPr="00FB5DBD" w:rsidRDefault="00A565EF" w:rsidP="0011123D">
            <w:pPr>
              <w:spacing w:before="120"/>
              <w:rPr>
                <w:rFonts w:ascii="Arial" w:hAnsi="Arial"/>
                <w:sz w:val="24"/>
                <w:rtl/>
              </w:rPr>
            </w:pPr>
          </w:p>
        </w:tc>
      </w:tr>
      <w:tr w:rsidR="00A565EF" w:rsidRPr="00FB5DBD" w14:paraId="22B24DF2" w14:textId="77777777" w:rsidTr="0011123D">
        <w:tc>
          <w:tcPr>
            <w:tcW w:w="2460" w:type="dxa"/>
            <w:tcBorders>
              <w:right w:val="nil"/>
            </w:tcBorders>
          </w:tcPr>
          <w:p w14:paraId="27D2E913" w14:textId="77777777" w:rsidR="00A565EF" w:rsidRPr="00FB5DBD" w:rsidRDefault="00A565EF" w:rsidP="0011123D">
            <w:pPr>
              <w:pStyle w:val="1f6"/>
              <w:rPr>
                <w:rFonts w:ascii="Arial" w:hAnsi="Arial"/>
                <w:szCs w:val="24"/>
                <w:rtl/>
              </w:rPr>
            </w:pPr>
            <w:r w:rsidRPr="00FB5DBD">
              <w:rPr>
                <w:rFonts w:ascii="Arial" w:hAnsi="Arial"/>
                <w:szCs w:val="24"/>
                <w:rtl/>
              </w:rPr>
              <w:lastRenderedPageBreak/>
              <w:t>מפסק עוקף</w:t>
            </w:r>
          </w:p>
        </w:tc>
        <w:tc>
          <w:tcPr>
            <w:tcW w:w="1843" w:type="dxa"/>
            <w:tcBorders>
              <w:top w:val="single" w:sz="6" w:space="0" w:color="auto"/>
              <w:left w:val="nil"/>
              <w:bottom w:val="single" w:sz="6" w:space="0" w:color="auto"/>
              <w:right w:val="nil"/>
            </w:tcBorders>
          </w:tcPr>
          <w:p w14:paraId="61445318" w14:textId="77777777" w:rsidR="00A565EF" w:rsidRPr="00FB5DBD" w:rsidRDefault="00A565EF" w:rsidP="0011123D">
            <w:pPr>
              <w:spacing w:before="120"/>
              <w:rPr>
                <w:rFonts w:ascii="Arial" w:hAnsi="Arial"/>
                <w:sz w:val="24"/>
                <w:rtl/>
              </w:rPr>
            </w:pPr>
          </w:p>
        </w:tc>
        <w:tc>
          <w:tcPr>
            <w:tcW w:w="4218" w:type="dxa"/>
            <w:tcBorders>
              <w:top w:val="single" w:sz="6" w:space="0" w:color="auto"/>
              <w:left w:val="nil"/>
              <w:bottom w:val="single" w:sz="6" w:space="0" w:color="auto"/>
            </w:tcBorders>
          </w:tcPr>
          <w:p w14:paraId="1534B938" w14:textId="77777777" w:rsidR="00A565EF" w:rsidRPr="00FB5DBD" w:rsidRDefault="00A565EF" w:rsidP="0011123D">
            <w:pPr>
              <w:spacing w:before="120"/>
              <w:rPr>
                <w:rFonts w:ascii="Arial" w:hAnsi="Arial"/>
                <w:sz w:val="24"/>
                <w:rtl/>
              </w:rPr>
            </w:pPr>
          </w:p>
        </w:tc>
      </w:tr>
      <w:tr w:rsidR="00A565EF" w:rsidRPr="00FB5DBD" w14:paraId="477A22AE" w14:textId="77777777" w:rsidTr="0011123D">
        <w:tc>
          <w:tcPr>
            <w:tcW w:w="2460" w:type="dxa"/>
          </w:tcPr>
          <w:p w14:paraId="2D650406" w14:textId="77777777" w:rsidR="00A565EF" w:rsidRPr="00FB5DBD" w:rsidRDefault="00A565EF" w:rsidP="0011123D">
            <w:pPr>
              <w:spacing w:before="120"/>
              <w:rPr>
                <w:rFonts w:ascii="Arial" w:hAnsi="Arial"/>
                <w:sz w:val="24"/>
                <w:rtl/>
              </w:rPr>
            </w:pPr>
            <w:r w:rsidRPr="00FB5DBD">
              <w:rPr>
                <w:rFonts w:ascii="Arial" w:hAnsi="Arial"/>
                <w:sz w:val="24"/>
                <w:rtl/>
              </w:rPr>
              <w:t xml:space="preserve">הספק </w:t>
            </w:r>
            <w:r w:rsidRPr="00FB5DBD">
              <w:rPr>
                <w:rFonts w:ascii="Arial" w:hAnsi="Arial"/>
                <w:sz w:val="24"/>
              </w:rPr>
              <w:t>KVA</w:t>
            </w:r>
          </w:p>
        </w:tc>
        <w:tc>
          <w:tcPr>
            <w:tcW w:w="1843" w:type="dxa"/>
            <w:tcBorders>
              <w:top w:val="nil"/>
            </w:tcBorders>
          </w:tcPr>
          <w:p w14:paraId="17581C1F" w14:textId="77777777" w:rsidR="00A565EF" w:rsidRPr="00FB5DBD" w:rsidRDefault="00A565EF" w:rsidP="0011123D">
            <w:pPr>
              <w:spacing w:before="120"/>
              <w:rPr>
                <w:rFonts w:ascii="Arial" w:hAnsi="Arial"/>
                <w:b/>
                <w:bCs/>
                <w:sz w:val="24"/>
                <w:rtl/>
              </w:rPr>
            </w:pPr>
            <w:r>
              <w:rPr>
                <w:rFonts w:ascii="Arial" w:hAnsi="Arial" w:hint="cs"/>
                <w:b/>
                <w:bCs/>
                <w:sz w:val="24"/>
                <w:rtl/>
              </w:rPr>
              <w:t>מינימום 150</w:t>
            </w:r>
          </w:p>
        </w:tc>
        <w:tc>
          <w:tcPr>
            <w:tcW w:w="4218" w:type="dxa"/>
            <w:tcBorders>
              <w:top w:val="nil"/>
            </w:tcBorders>
          </w:tcPr>
          <w:p w14:paraId="2A3B7EBF" w14:textId="77777777" w:rsidR="00A565EF" w:rsidRPr="00FB5DBD" w:rsidRDefault="00A565EF" w:rsidP="0011123D">
            <w:pPr>
              <w:spacing w:before="120"/>
              <w:rPr>
                <w:rFonts w:ascii="Arial" w:hAnsi="Arial"/>
                <w:sz w:val="24"/>
                <w:rtl/>
              </w:rPr>
            </w:pPr>
          </w:p>
        </w:tc>
      </w:tr>
      <w:tr w:rsidR="00A565EF" w:rsidRPr="00FB5DBD" w14:paraId="4171BB76" w14:textId="77777777" w:rsidTr="0011123D">
        <w:tc>
          <w:tcPr>
            <w:tcW w:w="2460" w:type="dxa"/>
          </w:tcPr>
          <w:p w14:paraId="33913704" w14:textId="77777777" w:rsidR="00A565EF" w:rsidRPr="00FB5DBD" w:rsidRDefault="00A565EF" w:rsidP="0011123D">
            <w:pPr>
              <w:spacing w:before="120"/>
              <w:rPr>
                <w:rFonts w:ascii="Arial" w:hAnsi="Arial"/>
                <w:sz w:val="24"/>
                <w:rtl/>
              </w:rPr>
            </w:pPr>
            <w:r w:rsidRPr="00FB5DBD">
              <w:rPr>
                <w:rFonts w:ascii="Arial" w:hAnsi="Arial"/>
                <w:sz w:val="24"/>
                <w:rtl/>
              </w:rPr>
              <w:t>כולל מפסק סטטי?</w:t>
            </w:r>
          </w:p>
        </w:tc>
        <w:tc>
          <w:tcPr>
            <w:tcW w:w="1843" w:type="dxa"/>
          </w:tcPr>
          <w:p w14:paraId="64F86B11" w14:textId="77777777" w:rsidR="00A565EF" w:rsidRPr="00FB5DBD" w:rsidRDefault="00A565EF" w:rsidP="0011123D">
            <w:pPr>
              <w:spacing w:before="120"/>
              <w:rPr>
                <w:rFonts w:ascii="Arial" w:hAnsi="Arial"/>
                <w:sz w:val="24"/>
                <w:rtl/>
              </w:rPr>
            </w:pPr>
            <w:r w:rsidRPr="00FB5DBD">
              <w:rPr>
                <w:rFonts w:ascii="Arial" w:hAnsi="Arial"/>
                <w:sz w:val="24"/>
                <w:rtl/>
              </w:rPr>
              <w:t>כן</w:t>
            </w:r>
          </w:p>
        </w:tc>
        <w:tc>
          <w:tcPr>
            <w:tcW w:w="4218" w:type="dxa"/>
          </w:tcPr>
          <w:p w14:paraId="29306A7B" w14:textId="77777777" w:rsidR="00A565EF" w:rsidRPr="00FB5DBD" w:rsidRDefault="00A565EF" w:rsidP="0011123D">
            <w:pPr>
              <w:spacing w:before="120"/>
              <w:rPr>
                <w:rFonts w:ascii="Arial" w:hAnsi="Arial"/>
                <w:sz w:val="24"/>
                <w:rtl/>
              </w:rPr>
            </w:pPr>
          </w:p>
        </w:tc>
      </w:tr>
      <w:tr w:rsidR="00A565EF" w:rsidRPr="00FB5DBD" w14:paraId="462D76EE" w14:textId="77777777" w:rsidTr="0011123D">
        <w:tc>
          <w:tcPr>
            <w:tcW w:w="2460" w:type="dxa"/>
          </w:tcPr>
          <w:p w14:paraId="43318259" w14:textId="77777777" w:rsidR="00A565EF" w:rsidRPr="00FB5DBD" w:rsidRDefault="00A565EF" w:rsidP="0011123D">
            <w:pPr>
              <w:spacing w:before="120"/>
              <w:rPr>
                <w:rFonts w:ascii="Arial" w:hAnsi="Arial"/>
                <w:sz w:val="24"/>
                <w:rtl/>
              </w:rPr>
            </w:pPr>
            <w:r w:rsidRPr="00FB5DBD">
              <w:rPr>
                <w:rFonts w:ascii="Arial" w:hAnsi="Arial"/>
                <w:sz w:val="24"/>
                <w:rtl/>
              </w:rPr>
              <w:t>מערכת סטטית עומדת בזרם נומינלי ללא הגבלת זמן?</w:t>
            </w:r>
          </w:p>
        </w:tc>
        <w:tc>
          <w:tcPr>
            <w:tcW w:w="1843" w:type="dxa"/>
          </w:tcPr>
          <w:p w14:paraId="5D625A0F" w14:textId="77777777" w:rsidR="00A565EF" w:rsidRPr="00FB5DBD" w:rsidRDefault="00A565EF" w:rsidP="0011123D">
            <w:pPr>
              <w:spacing w:before="120"/>
              <w:rPr>
                <w:rFonts w:ascii="Arial" w:hAnsi="Arial"/>
                <w:sz w:val="24"/>
                <w:rtl/>
              </w:rPr>
            </w:pPr>
            <w:r w:rsidRPr="00FB5DBD">
              <w:rPr>
                <w:rFonts w:ascii="Arial" w:hAnsi="Arial"/>
                <w:sz w:val="24"/>
                <w:rtl/>
              </w:rPr>
              <w:t>כן</w:t>
            </w:r>
          </w:p>
        </w:tc>
        <w:tc>
          <w:tcPr>
            <w:tcW w:w="4218" w:type="dxa"/>
          </w:tcPr>
          <w:p w14:paraId="2125E777" w14:textId="77777777" w:rsidR="00A565EF" w:rsidRPr="00FB5DBD" w:rsidRDefault="00A565EF" w:rsidP="0011123D">
            <w:pPr>
              <w:spacing w:before="120"/>
              <w:rPr>
                <w:rFonts w:ascii="Arial" w:hAnsi="Arial"/>
                <w:sz w:val="24"/>
                <w:rtl/>
              </w:rPr>
            </w:pPr>
          </w:p>
        </w:tc>
      </w:tr>
      <w:tr w:rsidR="00A565EF" w:rsidRPr="00FB5DBD" w14:paraId="1B21C556" w14:textId="77777777" w:rsidTr="0011123D">
        <w:tc>
          <w:tcPr>
            <w:tcW w:w="2460" w:type="dxa"/>
          </w:tcPr>
          <w:p w14:paraId="593852DD" w14:textId="77777777" w:rsidR="00A565EF" w:rsidRPr="00FB5DBD" w:rsidRDefault="00A565EF" w:rsidP="0011123D">
            <w:pPr>
              <w:spacing w:before="120"/>
              <w:rPr>
                <w:rFonts w:ascii="Arial" w:hAnsi="Arial"/>
                <w:sz w:val="24"/>
                <w:rtl/>
              </w:rPr>
            </w:pPr>
            <w:r>
              <w:rPr>
                <w:rFonts w:ascii="Arial" w:hAnsi="Arial" w:hint="cs"/>
                <w:sz w:val="24"/>
                <w:rtl/>
              </w:rPr>
              <w:t>גישה למכלולי המערכת מתבצע אך ורק מהחזית</w:t>
            </w:r>
          </w:p>
        </w:tc>
        <w:tc>
          <w:tcPr>
            <w:tcW w:w="1843" w:type="dxa"/>
          </w:tcPr>
          <w:p w14:paraId="60CFD049" w14:textId="77777777" w:rsidR="00A565EF" w:rsidRPr="00FB5DBD" w:rsidRDefault="00A565EF" w:rsidP="0011123D">
            <w:pPr>
              <w:spacing w:before="120"/>
              <w:rPr>
                <w:rFonts w:ascii="Arial" w:hAnsi="Arial"/>
                <w:sz w:val="24"/>
                <w:rtl/>
              </w:rPr>
            </w:pPr>
            <w:r>
              <w:rPr>
                <w:rFonts w:ascii="Arial" w:hAnsi="Arial" w:hint="cs"/>
                <w:sz w:val="24"/>
                <w:rtl/>
              </w:rPr>
              <w:t>חובה</w:t>
            </w:r>
          </w:p>
        </w:tc>
        <w:tc>
          <w:tcPr>
            <w:tcW w:w="4218" w:type="dxa"/>
          </w:tcPr>
          <w:p w14:paraId="1F765EDB" w14:textId="77777777" w:rsidR="00A565EF" w:rsidRPr="00FB5DBD" w:rsidRDefault="00A565EF" w:rsidP="0011123D">
            <w:pPr>
              <w:spacing w:before="120"/>
              <w:rPr>
                <w:rFonts w:ascii="Arial" w:hAnsi="Arial"/>
                <w:sz w:val="24"/>
                <w:rtl/>
              </w:rPr>
            </w:pPr>
          </w:p>
        </w:tc>
      </w:tr>
      <w:tr w:rsidR="00A565EF" w:rsidRPr="00FB5DBD" w14:paraId="26C8DAA4" w14:textId="77777777" w:rsidTr="0011123D">
        <w:tc>
          <w:tcPr>
            <w:tcW w:w="2460" w:type="dxa"/>
          </w:tcPr>
          <w:p w14:paraId="799C3C8B" w14:textId="77777777" w:rsidR="00A565EF" w:rsidRPr="00FB5DBD" w:rsidRDefault="00A565EF" w:rsidP="0011123D">
            <w:pPr>
              <w:spacing w:before="120"/>
              <w:rPr>
                <w:rFonts w:ascii="Arial" w:hAnsi="Arial"/>
                <w:sz w:val="24"/>
                <w:rtl/>
              </w:rPr>
            </w:pPr>
            <w:r w:rsidRPr="00FB5DBD">
              <w:rPr>
                <w:rFonts w:ascii="Arial" w:hAnsi="Arial"/>
                <w:sz w:val="24"/>
                <w:rtl/>
              </w:rPr>
              <w:t xml:space="preserve">כמות </w:t>
            </w:r>
            <w:r w:rsidRPr="00FB5DBD">
              <w:rPr>
                <w:rFonts w:ascii="Arial" w:hAnsi="Arial"/>
                <w:sz w:val="24"/>
              </w:rPr>
              <w:t>UPS</w:t>
            </w:r>
            <w:r w:rsidRPr="00FB5DBD">
              <w:rPr>
                <w:rFonts w:ascii="Arial" w:hAnsi="Arial"/>
                <w:sz w:val="24"/>
                <w:rtl/>
              </w:rPr>
              <w:t xml:space="preserve"> הניתנים לחיבור במקביל</w:t>
            </w:r>
            <w:r>
              <w:rPr>
                <w:rFonts w:ascii="Arial" w:hAnsi="Arial" w:hint="cs"/>
                <w:sz w:val="24"/>
                <w:rtl/>
              </w:rPr>
              <w:t xml:space="preserve"> ללא תוספת של עוקף סטטי מרכזי אלא שימוש בעוקפים האינטגראלים</w:t>
            </w:r>
            <w:r w:rsidRPr="00FB5DBD">
              <w:rPr>
                <w:rFonts w:ascii="Arial" w:hAnsi="Arial"/>
                <w:sz w:val="24"/>
                <w:rtl/>
              </w:rPr>
              <w:t>?</w:t>
            </w:r>
          </w:p>
        </w:tc>
        <w:tc>
          <w:tcPr>
            <w:tcW w:w="1843" w:type="dxa"/>
          </w:tcPr>
          <w:p w14:paraId="79CBAB8F" w14:textId="77777777" w:rsidR="00A565EF" w:rsidRPr="00FB5DBD" w:rsidRDefault="00A565EF" w:rsidP="0011123D">
            <w:pPr>
              <w:spacing w:before="120"/>
              <w:rPr>
                <w:rFonts w:ascii="Arial" w:hAnsi="Arial"/>
                <w:sz w:val="24"/>
                <w:rtl/>
              </w:rPr>
            </w:pPr>
            <w:r>
              <w:rPr>
                <w:rFonts w:ascii="Arial" w:hAnsi="Arial" w:hint="cs"/>
                <w:sz w:val="24"/>
                <w:rtl/>
              </w:rPr>
              <w:t>חובה עד 4 יחידות.</w:t>
            </w:r>
          </w:p>
        </w:tc>
        <w:tc>
          <w:tcPr>
            <w:tcW w:w="4218" w:type="dxa"/>
          </w:tcPr>
          <w:p w14:paraId="158191F3" w14:textId="77777777" w:rsidR="00A565EF" w:rsidRPr="00FB5DBD" w:rsidRDefault="00A565EF" w:rsidP="0011123D">
            <w:pPr>
              <w:spacing w:before="120"/>
              <w:rPr>
                <w:rFonts w:ascii="Arial" w:hAnsi="Arial"/>
                <w:sz w:val="24"/>
                <w:rtl/>
              </w:rPr>
            </w:pPr>
          </w:p>
        </w:tc>
      </w:tr>
      <w:tr w:rsidR="00A565EF" w:rsidRPr="00FB5DBD" w14:paraId="61A7EE7E" w14:textId="77777777" w:rsidTr="0011123D">
        <w:tc>
          <w:tcPr>
            <w:tcW w:w="2460" w:type="dxa"/>
          </w:tcPr>
          <w:p w14:paraId="0278845F" w14:textId="77777777" w:rsidR="00A565EF" w:rsidRPr="00FB5DBD" w:rsidRDefault="00A565EF" w:rsidP="0011123D">
            <w:pPr>
              <w:spacing w:before="120"/>
              <w:rPr>
                <w:rFonts w:ascii="Arial" w:hAnsi="Arial"/>
                <w:sz w:val="24"/>
                <w:rtl/>
              </w:rPr>
            </w:pPr>
            <w:r w:rsidRPr="00FB5DBD">
              <w:rPr>
                <w:rFonts w:ascii="Arial" w:hAnsi="Arial"/>
                <w:sz w:val="24"/>
                <w:rtl/>
              </w:rPr>
              <w:t>כולל מודול תקשורת?</w:t>
            </w:r>
          </w:p>
        </w:tc>
        <w:tc>
          <w:tcPr>
            <w:tcW w:w="1843" w:type="dxa"/>
          </w:tcPr>
          <w:p w14:paraId="647AEC3A" w14:textId="77777777" w:rsidR="00A565EF" w:rsidRPr="00FB5DBD" w:rsidRDefault="00A565EF" w:rsidP="0011123D">
            <w:pPr>
              <w:spacing w:before="120"/>
              <w:rPr>
                <w:rFonts w:ascii="Arial" w:hAnsi="Arial"/>
                <w:sz w:val="24"/>
              </w:rPr>
            </w:pPr>
            <w:r>
              <w:rPr>
                <w:rFonts w:ascii="Arial" w:hAnsi="Arial" w:hint="cs"/>
                <w:sz w:val="24"/>
              </w:rPr>
              <w:t>SNMP</w:t>
            </w:r>
          </w:p>
        </w:tc>
        <w:tc>
          <w:tcPr>
            <w:tcW w:w="4218" w:type="dxa"/>
          </w:tcPr>
          <w:p w14:paraId="5AC5645B" w14:textId="77777777" w:rsidR="00A565EF" w:rsidRPr="00FB5DBD" w:rsidRDefault="00A565EF" w:rsidP="0011123D">
            <w:pPr>
              <w:spacing w:before="120"/>
              <w:rPr>
                <w:rFonts w:ascii="Arial" w:hAnsi="Arial"/>
                <w:sz w:val="24"/>
                <w:rtl/>
              </w:rPr>
            </w:pPr>
          </w:p>
        </w:tc>
      </w:tr>
      <w:tr w:rsidR="00A565EF" w:rsidRPr="00FB5DBD" w14:paraId="394ECA3A" w14:textId="77777777" w:rsidTr="0011123D">
        <w:tc>
          <w:tcPr>
            <w:tcW w:w="2460" w:type="dxa"/>
          </w:tcPr>
          <w:p w14:paraId="02754626" w14:textId="77777777" w:rsidR="00A565EF" w:rsidRPr="00FB5DBD" w:rsidRDefault="00A565EF" w:rsidP="0011123D">
            <w:pPr>
              <w:spacing w:before="120"/>
              <w:rPr>
                <w:rFonts w:ascii="Arial" w:hAnsi="Arial"/>
                <w:sz w:val="24"/>
                <w:rtl/>
              </w:rPr>
            </w:pPr>
            <w:r>
              <w:rPr>
                <w:rFonts w:ascii="Arial" w:hAnsi="Arial" w:hint="cs"/>
                <w:sz w:val="24"/>
                <w:rtl/>
              </w:rPr>
              <w:t xml:space="preserve">בנק מצברים </w:t>
            </w:r>
            <w:r>
              <w:rPr>
                <w:rFonts w:ascii="Arial" w:hAnsi="Arial" w:hint="cs"/>
                <w:sz w:val="24"/>
              </w:rPr>
              <w:t>VRLA</w:t>
            </w:r>
            <w:r>
              <w:rPr>
                <w:rFonts w:ascii="Arial" w:hAnsi="Arial" w:hint="cs"/>
                <w:sz w:val="24"/>
                <w:rtl/>
              </w:rPr>
              <w:t xml:space="preserve"> שמורכבת מלפחות 2 שדות</w:t>
            </w:r>
          </w:p>
        </w:tc>
        <w:tc>
          <w:tcPr>
            <w:tcW w:w="1843" w:type="dxa"/>
            <w:tcBorders>
              <w:top w:val="nil"/>
            </w:tcBorders>
          </w:tcPr>
          <w:p w14:paraId="6810C245" w14:textId="77777777" w:rsidR="00A565EF" w:rsidRPr="00FB5DBD" w:rsidRDefault="00A565EF" w:rsidP="0011123D">
            <w:pPr>
              <w:spacing w:before="120"/>
              <w:rPr>
                <w:rFonts w:ascii="Arial" w:hAnsi="Arial"/>
                <w:sz w:val="24"/>
                <w:rtl/>
              </w:rPr>
            </w:pPr>
            <w:r>
              <w:rPr>
                <w:rFonts w:ascii="Arial" w:hAnsi="Arial" w:hint="cs"/>
                <w:sz w:val="24"/>
                <w:rtl/>
              </w:rPr>
              <w:t>חובה</w:t>
            </w:r>
          </w:p>
        </w:tc>
        <w:tc>
          <w:tcPr>
            <w:tcW w:w="4218" w:type="dxa"/>
            <w:tcBorders>
              <w:top w:val="nil"/>
            </w:tcBorders>
          </w:tcPr>
          <w:p w14:paraId="65F9C02F" w14:textId="77777777" w:rsidR="00A565EF" w:rsidRPr="00FB5DBD" w:rsidRDefault="00A565EF" w:rsidP="0011123D">
            <w:pPr>
              <w:spacing w:before="120"/>
              <w:rPr>
                <w:rFonts w:ascii="Arial" w:hAnsi="Arial"/>
                <w:sz w:val="24"/>
                <w:rtl/>
              </w:rPr>
            </w:pPr>
          </w:p>
        </w:tc>
      </w:tr>
      <w:tr w:rsidR="00A565EF" w:rsidRPr="00FB5DBD" w14:paraId="75060D7E" w14:textId="77777777" w:rsidTr="0011123D">
        <w:tc>
          <w:tcPr>
            <w:tcW w:w="2460" w:type="dxa"/>
          </w:tcPr>
          <w:p w14:paraId="1EB0F647" w14:textId="77777777" w:rsidR="00A565EF" w:rsidRPr="00FB5DBD" w:rsidRDefault="00A565EF" w:rsidP="0011123D">
            <w:pPr>
              <w:spacing w:before="120"/>
              <w:rPr>
                <w:rFonts w:ascii="Arial" w:hAnsi="Arial"/>
                <w:sz w:val="24"/>
                <w:rtl/>
              </w:rPr>
            </w:pPr>
            <w:r w:rsidRPr="00FB5DBD">
              <w:rPr>
                <w:rFonts w:ascii="Arial" w:hAnsi="Arial"/>
                <w:sz w:val="24"/>
                <w:rtl/>
              </w:rPr>
              <w:t xml:space="preserve">דגם </w:t>
            </w:r>
          </w:p>
        </w:tc>
        <w:tc>
          <w:tcPr>
            <w:tcW w:w="1843" w:type="dxa"/>
          </w:tcPr>
          <w:p w14:paraId="05E4C828" w14:textId="77777777" w:rsidR="00A565EF" w:rsidRPr="00FB5DBD" w:rsidRDefault="00A565EF" w:rsidP="0011123D">
            <w:pPr>
              <w:spacing w:before="120"/>
              <w:rPr>
                <w:rFonts w:ascii="Arial" w:hAnsi="Arial"/>
                <w:sz w:val="24"/>
                <w:rtl/>
              </w:rPr>
            </w:pPr>
          </w:p>
        </w:tc>
        <w:tc>
          <w:tcPr>
            <w:tcW w:w="4218" w:type="dxa"/>
          </w:tcPr>
          <w:p w14:paraId="34DF4926" w14:textId="77777777" w:rsidR="00A565EF" w:rsidRPr="00FB5DBD" w:rsidRDefault="00A565EF" w:rsidP="0011123D">
            <w:pPr>
              <w:spacing w:before="120"/>
              <w:rPr>
                <w:rFonts w:ascii="Arial" w:hAnsi="Arial"/>
                <w:sz w:val="24"/>
                <w:rtl/>
              </w:rPr>
            </w:pPr>
          </w:p>
        </w:tc>
      </w:tr>
      <w:tr w:rsidR="00A565EF" w:rsidRPr="00FB5DBD" w14:paraId="63B6F2E8" w14:textId="77777777" w:rsidTr="0011123D">
        <w:tc>
          <w:tcPr>
            <w:tcW w:w="2460" w:type="dxa"/>
          </w:tcPr>
          <w:p w14:paraId="0440A10D" w14:textId="77777777" w:rsidR="00A565EF" w:rsidRPr="00FB5DBD" w:rsidRDefault="00A565EF" w:rsidP="0011123D">
            <w:pPr>
              <w:spacing w:before="120"/>
              <w:rPr>
                <w:rFonts w:ascii="Arial" w:hAnsi="Arial"/>
                <w:sz w:val="24"/>
              </w:rPr>
            </w:pPr>
            <w:r>
              <w:rPr>
                <w:rFonts w:ascii="Arial" w:hAnsi="Arial" w:hint="cs"/>
                <w:sz w:val="24"/>
                <w:rtl/>
              </w:rPr>
              <w:t xml:space="preserve">לוח </w:t>
            </w:r>
            <w:r>
              <w:rPr>
                <w:rFonts w:ascii="Arial" w:hAnsi="Arial" w:hint="cs"/>
                <w:sz w:val="24"/>
              </w:rPr>
              <w:t>DC</w:t>
            </w:r>
            <w:r>
              <w:rPr>
                <w:rFonts w:ascii="Arial" w:hAnsi="Arial" w:hint="cs"/>
                <w:sz w:val="24"/>
                <w:rtl/>
              </w:rPr>
              <w:t xml:space="preserve"> לכל שדה בנפרד שכולל מפסק עם הגנות בהתאם למפרט</w:t>
            </w:r>
          </w:p>
        </w:tc>
        <w:tc>
          <w:tcPr>
            <w:tcW w:w="1843" w:type="dxa"/>
          </w:tcPr>
          <w:p w14:paraId="3E6F1004" w14:textId="77777777" w:rsidR="00A565EF" w:rsidRPr="00FB5DBD" w:rsidRDefault="00A565EF" w:rsidP="0011123D">
            <w:pPr>
              <w:spacing w:before="120"/>
              <w:rPr>
                <w:rFonts w:ascii="Arial" w:hAnsi="Arial"/>
                <w:sz w:val="24"/>
                <w:rtl/>
              </w:rPr>
            </w:pPr>
          </w:p>
        </w:tc>
        <w:tc>
          <w:tcPr>
            <w:tcW w:w="4218" w:type="dxa"/>
          </w:tcPr>
          <w:p w14:paraId="45C64E4E" w14:textId="77777777" w:rsidR="00A565EF" w:rsidRPr="00FB5DBD" w:rsidRDefault="00A565EF" w:rsidP="0011123D">
            <w:pPr>
              <w:spacing w:before="120"/>
              <w:rPr>
                <w:rFonts w:ascii="Arial" w:hAnsi="Arial"/>
                <w:sz w:val="24"/>
                <w:rtl/>
              </w:rPr>
            </w:pPr>
          </w:p>
        </w:tc>
      </w:tr>
      <w:tr w:rsidR="00A565EF" w:rsidRPr="00FB5DBD" w14:paraId="6A08A0A1" w14:textId="77777777" w:rsidTr="0011123D">
        <w:tc>
          <w:tcPr>
            <w:tcW w:w="2460" w:type="dxa"/>
          </w:tcPr>
          <w:p w14:paraId="7C918FAF" w14:textId="77777777" w:rsidR="00A565EF" w:rsidRPr="00FB5DBD" w:rsidRDefault="00A565EF" w:rsidP="0011123D">
            <w:pPr>
              <w:spacing w:before="120"/>
              <w:rPr>
                <w:rFonts w:ascii="Arial" w:hAnsi="Arial"/>
                <w:sz w:val="24"/>
                <w:rtl/>
              </w:rPr>
            </w:pPr>
            <w:r>
              <w:rPr>
                <w:rFonts w:ascii="Arial" w:hAnsi="Arial" w:hint="cs"/>
                <w:sz w:val="24"/>
                <w:rtl/>
              </w:rPr>
              <w:t xml:space="preserve">מצברי עופרת חומצה </w:t>
            </w:r>
            <w:r>
              <w:rPr>
                <w:rFonts w:ascii="Arial" w:hAnsi="Arial" w:hint="cs"/>
                <w:sz w:val="24"/>
              </w:rPr>
              <w:t>VRLA</w:t>
            </w:r>
          </w:p>
        </w:tc>
        <w:tc>
          <w:tcPr>
            <w:tcW w:w="1843" w:type="dxa"/>
          </w:tcPr>
          <w:p w14:paraId="774231DE" w14:textId="77777777" w:rsidR="00A565EF" w:rsidRPr="00FB5DBD" w:rsidRDefault="00A565EF" w:rsidP="0011123D">
            <w:pPr>
              <w:spacing w:before="120"/>
              <w:rPr>
                <w:rFonts w:ascii="Arial" w:hAnsi="Arial"/>
                <w:sz w:val="24"/>
                <w:rtl/>
              </w:rPr>
            </w:pPr>
            <w:r>
              <w:rPr>
                <w:rFonts w:ascii="Arial" w:hAnsi="Arial" w:hint="cs"/>
                <w:sz w:val="24"/>
                <w:rtl/>
              </w:rPr>
              <w:t>12</w:t>
            </w:r>
            <w:r w:rsidRPr="00FB5DBD">
              <w:rPr>
                <w:rFonts w:ascii="Arial" w:hAnsi="Arial"/>
                <w:sz w:val="24"/>
                <w:rtl/>
              </w:rPr>
              <w:t xml:space="preserve"> שנים </w:t>
            </w:r>
          </w:p>
        </w:tc>
        <w:tc>
          <w:tcPr>
            <w:tcW w:w="4218" w:type="dxa"/>
          </w:tcPr>
          <w:p w14:paraId="4180173F" w14:textId="77777777" w:rsidR="00A565EF" w:rsidRPr="00FB5DBD" w:rsidRDefault="00A565EF" w:rsidP="0011123D">
            <w:pPr>
              <w:spacing w:before="120"/>
              <w:rPr>
                <w:rFonts w:ascii="Arial" w:hAnsi="Arial"/>
                <w:sz w:val="24"/>
                <w:rtl/>
              </w:rPr>
            </w:pPr>
          </w:p>
        </w:tc>
      </w:tr>
      <w:tr w:rsidR="00A565EF" w:rsidRPr="00FB5DBD" w14:paraId="6D983C75" w14:textId="77777777" w:rsidTr="0011123D">
        <w:tc>
          <w:tcPr>
            <w:tcW w:w="2460" w:type="dxa"/>
          </w:tcPr>
          <w:p w14:paraId="68072B09" w14:textId="77777777" w:rsidR="00A565EF" w:rsidRPr="00FB5DBD" w:rsidRDefault="00A565EF" w:rsidP="0011123D">
            <w:pPr>
              <w:spacing w:before="120"/>
              <w:jc w:val="center"/>
              <w:rPr>
                <w:rFonts w:ascii="Arial" w:hAnsi="Arial"/>
                <w:sz w:val="24"/>
                <w:rtl/>
              </w:rPr>
            </w:pPr>
            <w:r>
              <w:rPr>
                <w:rFonts w:ascii="Arial" w:hAnsi="Arial" w:hint="cs"/>
                <w:sz w:val="24"/>
                <w:rtl/>
              </w:rPr>
              <w:t>הספק המצברים לכל הפחות לזמן של 10 דקות לעומס של 150קילו וואט</w:t>
            </w:r>
          </w:p>
        </w:tc>
        <w:tc>
          <w:tcPr>
            <w:tcW w:w="1843" w:type="dxa"/>
          </w:tcPr>
          <w:p w14:paraId="760ADD58" w14:textId="77777777" w:rsidR="00A565EF" w:rsidRPr="00E01D8B" w:rsidRDefault="00A565EF" w:rsidP="0011123D">
            <w:pPr>
              <w:spacing w:before="120"/>
              <w:rPr>
                <w:rFonts w:ascii="Arial" w:hAnsi="Arial"/>
                <w:b/>
                <w:bCs/>
                <w:sz w:val="24"/>
              </w:rPr>
            </w:pPr>
          </w:p>
        </w:tc>
        <w:tc>
          <w:tcPr>
            <w:tcW w:w="4218" w:type="dxa"/>
          </w:tcPr>
          <w:p w14:paraId="19DA7A73" w14:textId="77777777" w:rsidR="00A565EF" w:rsidRPr="00FB5DBD" w:rsidRDefault="00A565EF" w:rsidP="0011123D">
            <w:pPr>
              <w:spacing w:before="120"/>
              <w:rPr>
                <w:rFonts w:ascii="Arial" w:hAnsi="Arial"/>
                <w:sz w:val="24"/>
                <w:rtl/>
              </w:rPr>
            </w:pPr>
          </w:p>
        </w:tc>
      </w:tr>
      <w:tr w:rsidR="00A565EF" w:rsidRPr="00FB5DBD" w14:paraId="70D9B7ED" w14:textId="77777777" w:rsidTr="0011123D">
        <w:tc>
          <w:tcPr>
            <w:tcW w:w="2460" w:type="dxa"/>
          </w:tcPr>
          <w:p w14:paraId="04543491" w14:textId="77777777" w:rsidR="00A565EF" w:rsidRPr="00FB5DBD" w:rsidRDefault="00A565EF" w:rsidP="0011123D">
            <w:pPr>
              <w:spacing w:before="120"/>
              <w:rPr>
                <w:rFonts w:ascii="Arial" w:hAnsi="Arial"/>
                <w:sz w:val="24"/>
                <w:rtl/>
              </w:rPr>
            </w:pPr>
            <w:r>
              <w:rPr>
                <w:rFonts w:ascii="Arial" w:hAnsi="Arial" w:hint="cs"/>
                <w:sz w:val="24"/>
                <w:rtl/>
              </w:rPr>
              <w:t>כמות ארונות לתיום</w:t>
            </w:r>
          </w:p>
        </w:tc>
        <w:tc>
          <w:tcPr>
            <w:tcW w:w="1843" w:type="dxa"/>
          </w:tcPr>
          <w:p w14:paraId="2D714D0F" w14:textId="77777777" w:rsidR="00A565EF" w:rsidRPr="00FB5DBD" w:rsidRDefault="00A565EF" w:rsidP="0011123D">
            <w:pPr>
              <w:spacing w:before="120"/>
              <w:rPr>
                <w:rFonts w:ascii="Arial" w:hAnsi="Arial"/>
                <w:sz w:val="24"/>
                <w:rtl/>
              </w:rPr>
            </w:pPr>
          </w:p>
        </w:tc>
        <w:tc>
          <w:tcPr>
            <w:tcW w:w="4218" w:type="dxa"/>
          </w:tcPr>
          <w:p w14:paraId="6EA5FCA2" w14:textId="77777777" w:rsidR="00A565EF" w:rsidRPr="00FB5DBD" w:rsidRDefault="00A565EF" w:rsidP="0011123D">
            <w:pPr>
              <w:spacing w:before="120"/>
              <w:rPr>
                <w:rFonts w:ascii="Arial" w:hAnsi="Arial"/>
                <w:sz w:val="24"/>
                <w:rtl/>
              </w:rPr>
            </w:pPr>
          </w:p>
        </w:tc>
      </w:tr>
    </w:tbl>
    <w:p w14:paraId="6B7200A5" w14:textId="77777777" w:rsidR="00A565EF" w:rsidRDefault="00A565EF" w:rsidP="00A565EF">
      <w:pPr>
        <w:rPr>
          <w:rFonts w:ascii="Arial" w:hAnsi="Arial"/>
          <w:b/>
          <w:bCs/>
          <w:i/>
          <w:iCs/>
          <w:sz w:val="24"/>
          <w:rtl/>
        </w:rPr>
      </w:pPr>
    </w:p>
    <w:p w14:paraId="0F8FBC65" w14:textId="77777777" w:rsidR="00A565EF" w:rsidRDefault="00A565EF" w:rsidP="00A565EF">
      <w:pPr>
        <w:rPr>
          <w:rFonts w:ascii="Arial" w:hAnsi="Arial"/>
          <w:b/>
          <w:bCs/>
          <w:i/>
          <w:iCs/>
          <w:sz w:val="24"/>
          <w:rtl/>
        </w:rPr>
      </w:pPr>
    </w:p>
    <w:p w14:paraId="183B2B50" w14:textId="77777777" w:rsidR="00A565EF" w:rsidRDefault="00A565EF" w:rsidP="00A565EF">
      <w:pPr>
        <w:rPr>
          <w:rFonts w:ascii="Arial" w:hAnsi="Arial"/>
          <w:b/>
          <w:bCs/>
          <w:i/>
          <w:iCs/>
          <w:sz w:val="24"/>
          <w:rtl/>
        </w:rPr>
      </w:pPr>
    </w:p>
    <w:p w14:paraId="30F94D84" w14:textId="31711925" w:rsidR="00A565EF" w:rsidRPr="00D36913" w:rsidRDefault="00D36913" w:rsidP="00A565EF">
      <w:pPr>
        <w:rPr>
          <w:rFonts w:ascii="Arial" w:hAnsi="Arial"/>
          <w:b/>
          <w:bCs/>
          <w:i/>
          <w:iCs/>
          <w:sz w:val="24"/>
          <w:u w:val="single"/>
          <w:rtl/>
        </w:rPr>
      </w:pPr>
      <w:r>
        <w:rPr>
          <w:rFonts w:ascii="Arial" w:hAnsi="Arial" w:hint="cs"/>
          <w:b/>
          <w:bCs/>
          <w:i/>
          <w:iCs/>
          <w:sz w:val="24"/>
          <w:u w:val="single"/>
          <w:rtl/>
        </w:rPr>
        <w:lastRenderedPageBreak/>
        <w:t>דרישות לגבי המערכת</w:t>
      </w:r>
    </w:p>
    <w:p w14:paraId="671F964B" w14:textId="77777777" w:rsidR="00A565EF" w:rsidRDefault="00A565EF" w:rsidP="00A565EF">
      <w:pPr>
        <w:rPr>
          <w:rFonts w:ascii="Arial" w:hAnsi="Arial"/>
          <w:b/>
          <w:bCs/>
          <w:i/>
          <w:iCs/>
          <w:sz w:val="24"/>
          <w:rtl/>
        </w:rPr>
      </w:pPr>
      <w:r>
        <w:rPr>
          <w:rFonts w:ascii="Arial" w:hAnsi="Arial" w:hint="cs"/>
          <w:b/>
          <w:bCs/>
          <w:i/>
          <w:iCs/>
          <w:sz w:val="24"/>
          <w:rtl/>
        </w:rPr>
        <w:t>יש לספק אישור הסמכה של צוות מהנדסי שירות (לכל הפחות 2 אנשים) שעברו הכשרה אצל יצרן מערכת האל פסק או אצל סאמסונג בנושא מצברי לתיום.</w:t>
      </w:r>
    </w:p>
    <w:p w14:paraId="41D5B72D" w14:textId="77777777" w:rsidR="00A565EF" w:rsidRDefault="00A565EF" w:rsidP="00A565EF">
      <w:pPr>
        <w:rPr>
          <w:rFonts w:ascii="Arial" w:hAnsi="Arial"/>
          <w:b/>
          <w:bCs/>
          <w:i/>
          <w:iCs/>
          <w:sz w:val="24"/>
          <w:rtl/>
        </w:rPr>
      </w:pPr>
      <w:r>
        <w:rPr>
          <w:rFonts w:ascii="Arial" w:hAnsi="Arial" w:hint="cs"/>
          <w:b/>
          <w:bCs/>
          <w:i/>
          <w:iCs/>
          <w:sz w:val="24"/>
          <w:rtl/>
        </w:rPr>
        <w:t>יש להציג אישור של חברת פיליפס שהמערכת המוצעת שעונה למפרט הנ"ל מאושרת על ידם להזנת מערכת הדמיה.</w:t>
      </w:r>
    </w:p>
    <w:p w14:paraId="3EE123D2" w14:textId="77777777" w:rsidR="00A565EF" w:rsidRDefault="00A565EF" w:rsidP="00A565EF">
      <w:pPr>
        <w:rPr>
          <w:rFonts w:ascii="Arial" w:hAnsi="Arial"/>
          <w:b/>
          <w:bCs/>
          <w:i/>
          <w:iCs/>
          <w:sz w:val="24"/>
          <w:rtl/>
        </w:rPr>
      </w:pPr>
    </w:p>
    <w:p w14:paraId="5E280D66" w14:textId="77777777" w:rsidR="00A565EF" w:rsidRDefault="00A565EF" w:rsidP="00A565EF">
      <w:pPr>
        <w:rPr>
          <w:rFonts w:ascii="Arial" w:hAnsi="Arial"/>
          <w:b/>
          <w:bCs/>
          <w:i/>
          <w:iCs/>
          <w:sz w:val="24"/>
          <w:rtl/>
        </w:rPr>
      </w:pPr>
    </w:p>
    <w:p w14:paraId="4196E14A" w14:textId="77777777" w:rsidR="00A565EF" w:rsidRDefault="00A565EF" w:rsidP="00A565EF">
      <w:pPr>
        <w:rPr>
          <w:rFonts w:ascii="Arial" w:hAnsi="Arial"/>
          <w:b/>
          <w:bCs/>
          <w:i/>
          <w:iCs/>
          <w:sz w:val="24"/>
          <w:rtl/>
        </w:rPr>
      </w:pPr>
    </w:p>
    <w:p w14:paraId="544DA88D" w14:textId="77777777" w:rsidR="00A565EF" w:rsidRDefault="00A565EF" w:rsidP="00A565EF">
      <w:pPr>
        <w:rPr>
          <w:rFonts w:ascii="Arial" w:hAnsi="Arial"/>
          <w:b/>
          <w:bCs/>
          <w:i/>
          <w:iCs/>
          <w:sz w:val="24"/>
          <w:rtl/>
        </w:rPr>
      </w:pPr>
    </w:p>
    <w:p w14:paraId="42480CCD" w14:textId="77777777" w:rsidR="00A565EF" w:rsidRDefault="00A565EF" w:rsidP="00A565EF">
      <w:pPr>
        <w:rPr>
          <w:rFonts w:ascii="Arial" w:hAnsi="Arial"/>
          <w:b/>
          <w:bCs/>
          <w:i/>
          <w:iCs/>
          <w:sz w:val="24"/>
          <w:rtl/>
        </w:rPr>
      </w:pPr>
    </w:p>
    <w:p w14:paraId="611FFDAC" w14:textId="77777777" w:rsidR="00A565EF" w:rsidRDefault="00A565EF" w:rsidP="00A565EF">
      <w:pPr>
        <w:rPr>
          <w:rFonts w:ascii="Arial" w:hAnsi="Arial"/>
          <w:b/>
          <w:bCs/>
          <w:i/>
          <w:iCs/>
          <w:sz w:val="24"/>
          <w:rtl/>
        </w:rPr>
      </w:pPr>
    </w:p>
    <w:p w14:paraId="23538A3A" w14:textId="77777777" w:rsidR="00A565EF" w:rsidRDefault="00A565EF" w:rsidP="00A565EF">
      <w:pPr>
        <w:rPr>
          <w:rFonts w:ascii="Arial" w:hAnsi="Arial"/>
          <w:b/>
          <w:bCs/>
          <w:i/>
          <w:iCs/>
          <w:sz w:val="24"/>
          <w:rtl/>
        </w:rPr>
      </w:pPr>
    </w:p>
    <w:p w14:paraId="56EA8545" w14:textId="77777777" w:rsidR="00A565EF" w:rsidRDefault="00A565EF" w:rsidP="00A565EF">
      <w:pPr>
        <w:rPr>
          <w:rFonts w:ascii="Arial" w:hAnsi="Arial"/>
          <w:b/>
          <w:bCs/>
          <w:i/>
          <w:iCs/>
          <w:sz w:val="24"/>
          <w:rtl/>
        </w:rPr>
      </w:pPr>
    </w:p>
    <w:p w14:paraId="7E079CBA" w14:textId="77777777" w:rsidR="00A565EF" w:rsidRDefault="00A565EF" w:rsidP="00A565EF">
      <w:pPr>
        <w:rPr>
          <w:rFonts w:ascii="Arial" w:hAnsi="Arial"/>
          <w:b/>
          <w:bCs/>
          <w:i/>
          <w:iCs/>
          <w:sz w:val="24"/>
          <w:rtl/>
        </w:rPr>
      </w:pPr>
    </w:p>
    <w:p w14:paraId="051484A9" w14:textId="77777777" w:rsidR="00A565EF" w:rsidRDefault="00A565EF" w:rsidP="00A565EF">
      <w:pPr>
        <w:rPr>
          <w:rFonts w:ascii="Arial" w:hAnsi="Arial"/>
          <w:b/>
          <w:bCs/>
          <w:i/>
          <w:iCs/>
          <w:sz w:val="24"/>
          <w:rtl/>
        </w:rPr>
      </w:pPr>
    </w:p>
    <w:p w14:paraId="7F31E8E2" w14:textId="77777777" w:rsidR="00A565EF" w:rsidRDefault="00A565EF" w:rsidP="00A565EF">
      <w:pPr>
        <w:rPr>
          <w:rFonts w:ascii="Arial" w:hAnsi="Arial"/>
          <w:b/>
          <w:bCs/>
          <w:i/>
          <w:iCs/>
          <w:sz w:val="24"/>
          <w:rtl/>
        </w:rPr>
      </w:pPr>
    </w:p>
    <w:p w14:paraId="38C02DB9" w14:textId="77777777" w:rsidR="00A565EF" w:rsidRDefault="00A565EF" w:rsidP="00A565EF">
      <w:pPr>
        <w:rPr>
          <w:rFonts w:ascii="Arial" w:hAnsi="Arial"/>
          <w:b/>
          <w:bCs/>
          <w:i/>
          <w:iCs/>
          <w:sz w:val="24"/>
          <w:rtl/>
        </w:rPr>
      </w:pPr>
    </w:p>
    <w:p w14:paraId="3FA6E35B" w14:textId="77777777" w:rsidR="00A565EF" w:rsidRDefault="00A565EF" w:rsidP="00A565EF">
      <w:pPr>
        <w:rPr>
          <w:rFonts w:ascii="Arial" w:hAnsi="Arial"/>
          <w:b/>
          <w:bCs/>
          <w:i/>
          <w:iCs/>
          <w:sz w:val="24"/>
          <w:rtl/>
        </w:rPr>
      </w:pPr>
    </w:p>
    <w:p w14:paraId="006CE90A" w14:textId="77777777" w:rsidR="00A565EF" w:rsidRPr="00C77EB7" w:rsidRDefault="00A565EF" w:rsidP="00A565EF">
      <w:pPr>
        <w:pStyle w:val="1f6"/>
        <w:rPr>
          <w:rFonts w:asciiTheme="minorBidi" w:hAnsiTheme="minorBidi" w:cstheme="minorBidi"/>
          <w:szCs w:val="24"/>
          <w:rtl/>
        </w:rPr>
      </w:pPr>
      <w:r w:rsidRPr="00C77EB7">
        <w:rPr>
          <w:rFonts w:asciiTheme="minorBidi" w:hAnsiTheme="minorBidi" w:cstheme="minorBidi"/>
          <w:szCs w:val="24"/>
          <w:rtl/>
        </w:rPr>
        <w:t>מערכות בטיחות – אינטגרציה</w:t>
      </w:r>
      <w:bookmarkEnd w:id="42"/>
    </w:p>
    <w:p w14:paraId="6D34C2FA"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הקבלן אחראי לאינטגרציה של כל מערכות הבטיחות במבנה בהתאם לנדרש בהוראות נציב כבאות ראשי, הוראה 536 המעודכנת הכוללת בין השאר:</w:t>
      </w:r>
    </w:p>
    <w:p w14:paraId="1C28E05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לוח כבאים.</w:t>
      </w:r>
    </w:p>
    <w:p w14:paraId="67324D3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מערכת גילוי אש ועשן.</w:t>
      </w:r>
    </w:p>
    <w:p w14:paraId="0FC9A70E"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מערכות כיבוי בגז .</w:t>
      </w:r>
    </w:p>
    <w:p w14:paraId="461A76A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אינדיקציות ממערכות כיבוי במים.</w:t>
      </w:r>
    </w:p>
    <w:p w14:paraId="0047228A"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הפעלת מפוחי הוצאת עשן, דמפרים ותריסי עשן.</w:t>
      </w:r>
    </w:p>
    <w:p w14:paraId="4404C64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ניתוקי חרום למתחי עבודה ולמערכות מיזוג ואוורור.</w:t>
      </w:r>
    </w:p>
    <w:p w14:paraId="06364EF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כריזת חרום.</w:t>
      </w:r>
    </w:p>
    <w:p w14:paraId="6C80D13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מערכת טלפון כבאים.</w:t>
      </w:r>
    </w:p>
    <w:p w14:paraId="24E7299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מערכת תאורת חרום ושילוט בטיחות.</w:t>
      </w:r>
    </w:p>
    <w:p w14:paraId="53341E9C"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מערכת בטיחות נוספת כמוגדר בתכנית הבטיחות של יועץ הבטיחות לפרויקט.</w:t>
      </w:r>
    </w:p>
    <w:p w14:paraId="118737D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sz w:val="24"/>
          <w:szCs w:val="24"/>
          <w:rtl/>
        </w:rPr>
        <w:t xml:space="preserve"> הקבלן יערוך תכנית </w:t>
      </w:r>
      <w:r w:rsidRPr="00C77EB7">
        <w:rPr>
          <w:rFonts w:asciiTheme="minorBidi" w:hAnsiTheme="minorBidi" w:cstheme="minorBidi"/>
          <w:sz w:val="24"/>
          <w:szCs w:val="24"/>
        </w:rPr>
        <w:t xml:space="preserve">SHOP DRAWING </w:t>
      </w:r>
      <w:r w:rsidRPr="00C77EB7">
        <w:rPr>
          <w:rFonts w:asciiTheme="minorBidi" w:hAnsiTheme="minorBidi" w:cstheme="minorBidi"/>
          <w:sz w:val="24"/>
          <w:szCs w:val="24"/>
          <w:rtl/>
        </w:rPr>
        <w:t xml:space="preserve"> לאינטגרציה של כל מערכות הבטיחות לרבות פרוט חיווט חוגי הבקרה (</w:t>
      </w:r>
      <w:r w:rsidRPr="00C77EB7">
        <w:rPr>
          <w:rFonts w:asciiTheme="minorBidi" w:hAnsiTheme="minorBidi" w:cstheme="minorBidi"/>
          <w:sz w:val="24"/>
          <w:szCs w:val="24"/>
        </w:rPr>
        <w:t>LOOPS</w:t>
      </w:r>
      <w:r w:rsidRPr="00C77EB7">
        <w:rPr>
          <w:rFonts w:asciiTheme="minorBidi" w:hAnsiTheme="minorBidi" w:cstheme="minorBidi"/>
          <w:sz w:val="24"/>
          <w:szCs w:val="24"/>
          <w:rtl/>
        </w:rPr>
        <w:t xml:space="preserve">) וסימון כל החיבורים בלוחות השונים- </w:t>
      </w:r>
      <w:r w:rsidRPr="00C77EB7">
        <w:rPr>
          <w:rFonts w:asciiTheme="minorBidi" w:hAnsiTheme="minorBidi" w:cstheme="minorBidi"/>
          <w:sz w:val="24"/>
          <w:szCs w:val="24"/>
        </w:rPr>
        <w:t>,REFERENCE CROSS</w:t>
      </w:r>
      <w:r w:rsidRPr="00C77EB7">
        <w:rPr>
          <w:rFonts w:asciiTheme="minorBidi" w:hAnsiTheme="minorBidi" w:cstheme="minorBidi"/>
          <w:sz w:val="24"/>
          <w:szCs w:val="24"/>
          <w:rtl/>
        </w:rPr>
        <w:t xml:space="preserve"> בין שבוצעו על ידי קבלן החשמל ובין שסופקו על ידי אחרים.</w:t>
      </w:r>
    </w:p>
    <w:p w14:paraId="0B750B0B" w14:textId="77777777" w:rsidR="00A565EF" w:rsidRPr="00C77EB7" w:rsidRDefault="00A565EF" w:rsidP="00A565EF">
      <w:pPr>
        <w:pStyle w:val="normalline"/>
        <w:numPr>
          <w:ilvl w:val="1"/>
          <w:numId w:val="0"/>
        </w:numPr>
        <w:spacing w:after="0"/>
        <w:ind w:left="1191" w:right="993" w:hanging="831"/>
        <w:rPr>
          <w:rFonts w:asciiTheme="minorBidi" w:hAnsiTheme="minorBidi" w:cstheme="minorBidi"/>
          <w:sz w:val="24"/>
          <w:szCs w:val="24"/>
          <w:rtl/>
        </w:rPr>
      </w:pPr>
      <w:r w:rsidRPr="00C77EB7">
        <w:rPr>
          <w:rFonts w:asciiTheme="minorBidi" w:hAnsiTheme="minorBidi" w:cstheme="minorBidi"/>
          <w:sz w:val="24"/>
          <w:szCs w:val="24"/>
          <w:rtl/>
        </w:rPr>
        <w:t xml:space="preserve">נציג הקבלן כמפורט במפרט שלעיל אחראי לעריכת תרגיל בטיחות מסכם כדי לוודא אינטגרציה מלאה של כל המערכות בהתאם להוראות נציבות הכבאות. לאחר תרגיל מסכם שייערך על ידי הקבלן, ייערך תרגיל חוזר </w:t>
      </w:r>
      <w:r w:rsidRPr="00C77EB7">
        <w:rPr>
          <w:rFonts w:asciiTheme="minorBidi" w:hAnsiTheme="minorBidi" w:cstheme="minorBidi"/>
          <w:sz w:val="24"/>
          <w:szCs w:val="24"/>
          <w:rtl/>
        </w:rPr>
        <w:lastRenderedPageBreak/>
        <w:t>ומסכם עם יועץ הבטיחות ומעבדה מוסמכת חיצונית כנדרש בהוראה 536. הקבלן אחראי לעדכון פרוגרמת ההפעלה במידה ויידרש על ידי יועץ הבטיחות או שרותי הכבאות במסגרת תרגיל הבטיחות המסכם.</w:t>
      </w:r>
    </w:p>
    <w:p w14:paraId="24356EBA"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sz w:val="24"/>
          <w:szCs w:val="24"/>
          <w:rtl/>
        </w:rPr>
        <w:t>הקבלן ימציא למפקח אישור בדיקה לאינטגרציה של המערכות חתום על ידי נציג הקבלן כלהלן:</w:t>
      </w:r>
    </w:p>
    <w:p w14:paraId="30E5A53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מערכת חשמל נבדקה ואושרה על ידי מהנדס חשמל בודק לוטה אישור הבדיקה.</w:t>
      </w:r>
    </w:p>
    <w:p w14:paraId="75003267"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מערכת גילוי אש נבדקה על ידי נציג מכון התקנים. לוטה אישור הבדיקה. </w:t>
      </w:r>
    </w:p>
    <w:p w14:paraId="239A8A30"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גופי תאורת שילוט ומילוט במבנה הותקנו לפי תכניות, כל גופי התאורה נושאים אישור תו תקן ישראלי.</w:t>
      </w:r>
    </w:p>
    <w:p w14:paraId="7AB41525"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דיזל גנרטור מתניע אוטומטית בנפילת רשת חברת חשמל ומזין את מערכות הבטיחות באופן אוטומטי.</w:t>
      </w:r>
    </w:p>
    <w:p w14:paraId="699C381B"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כל מערכות כיבוי בגז נבדקו, הופעלו ונדרכו, בוצעה סימולציית הפעלה בגילוי אש במתקן.</w:t>
      </w:r>
    </w:p>
    <w:p w14:paraId="292153D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מערכות מפוחי עשן, מדפי אש ותריסי עשן במבנה מופעלות באופן אוטומטי לפי פרוגרמת יועץ מיזוג האוויר, המערכות נשלטות מלוח הכבאים.</w:t>
      </w:r>
    </w:p>
    <w:p w14:paraId="7E99B4B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ניתוקי חרום בלוח כבאים פועלים כנדרש.</w:t>
      </w:r>
    </w:p>
    <w:p w14:paraId="69B5F1D8"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כל נוריות הסימון בלוח כבאים פועלות כנדרש, נערכה סימולציית תקלות. </w:t>
      </w:r>
    </w:p>
    <w:p w14:paraId="040BDBF1"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מערכת כריזת חרום פועלת כנדרש, נערכה בדיקת שמע בכל החדרים הקיצוניים בכל קומה.</w:t>
      </w:r>
    </w:p>
    <w:p w14:paraId="56015250"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דו"ח חתום על ידי נציג הקבלן יוגש למהנדס לפני זימון תרגיל בטיחות מסכם.</w:t>
      </w:r>
    </w:p>
    <w:p w14:paraId="0BBFB5E3"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דו"ח חתום על ידי יועץ הבטיחות ו/או מכון התקנים המאשר אינטגרציית כל המערכות יימסר למפקח.</w:t>
      </w:r>
    </w:p>
    <w:p w14:paraId="54B16B61"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sz w:val="24"/>
          <w:szCs w:val="24"/>
          <w:rtl/>
        </w:rPr>
        <w:t>אם לא צויין סעיף בנפרד בכתבי הכמויות, עלות עריכת האינטגרציה ובדיקות לרבות שכר המעבדה כלולה במחיר העבודה ולא ישולם בנפרד.</w:t>
      </w:r>
    </w:p>
    <w:p w14:paraId="35713EA2" w14:textId="77777777" w:rsidR="00A565EF" w:rsidRPr="0000727A" w:rsidRDefault="00A565EF" w:rsidP="00A565EF">
      <w:pPr>
        <w:pStyle w:val="1f6"/>
        <w:rPr>
          <w:u w:color="000000"/>
          <w:rtl/>
          <w:lang w:val="he-IL"/>
        </w:rPr>
      </w:pPr>
      <w:bookmarkStart w:id="45" w:name="_Toc11141660"/>
      <w:bookmarkStart w:id="46" w:name="_Toc77061453"/>
      <w:r w:rsidRPr="0000727A">
        <w:rPr>
          <w:w w:val="95"/>
          <w:u w:color="000000"/>
          <w:rtl/>
          <w:lang w:val="he-IL"/>
        </w:rPr>
        <w:t>מפרט</w:t>
      </w:r>
      <w:r w:rsidRPr="0000727A">
        <w:rPr>
          <w:spacing w:val="-44"/>
          <w:w w:val="95"/>
          <w:u w:color="000000"/>
          <w:rtl/>
          <w:lang w:val="he-IL"/>
        </w:rPr>
        <w:t xml:space="preserve"> </w:t>
      </w:r>
      <w:r w:rsidRPr="0000727A">
        <w:rPr>
          <w:w w:val="95"/>
          <w:u w:color="000000"/>
          <w:rtl/>
          <w:lang w:val="he-IL"/>
        </w:rPr>
        <w:t>מיוחד למתקנים רפואיים</w:t>
      </w:r>
      <w:bookmarkEnd w:id="45"/>
      <w:bookmarkEnd w:id="46"/>
    </w:p>
    <w:p w14:paraId="547C90E3"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lang w:val="he-IL"/>
        </w:rPr>
      </w:pPr>
      <w:r w:rsidRPr="00C77EB7">
        <w:rPr>
          <w:rFonts w:asciiTheme="minorBidi" w:hAnsiTheme="minorBidi" w:cstheme="minorBidi"/>
          <w:w w:val="95"/>
          <w:sz w:val="24"/>
          <w:szCs w:val="24"/>
          <w:rtl/>
          <w:lang w:val="he-IL"/>
        </w:rPr>
        <w:t>כללי</w:t>
      </w:r>
    </w:p>
    <w:p w14:paraId="49CF2B9B" w14:textId="77777777" w:rsidR="00A565EF" w:rsidRPr="00C77EB7" w:rsidRDefault="00A565EF" w:rsidP="00A565EF">
      <w:pPr>
        <w:pStyle w:val="normalline"/>
        <w:numPr>
          <w:ilvl w:val="2"/>
          <w:numId w:val="1"/>
        </w:numPr>
        <w:tabs>
          <w:tab w:val="clear" w:pos="360"/>
        </w:tabs>
        <w:spacing w:after="0"/>
        <w:ind w:left="1758" w:right="0" w:hanging="1038"/>
        <w:rPr>
          <w:rFonts w:asciiTheme="minorBidi" w:eastAsia="Arial" w:hAnsiTheme="minorBidi" w:cstheme="minorBidi"/>
          <w:sz w:val="24"/>
          <w:szCs w:val="24"/>
          <w:rtl/>
          <w:lang w:val="he-IL"/>
        </w:rPr>
      </w:pPr>
      <w:r w:rsidRPr="00C77EB7">
        <w:rPr>
          <w:rFonts w:asciiTheme="minorBidi" w:eastAsia="Arial" w:hAnsiTheme="minorBidi" w:cstheme="minorBidi"/>
          <w:w w:val="95"/>
          <w:sz w:val="24"/>
          <w:szCs w:val="24"/>
          <w:rtl/>
          <w:lang w:val="he-IL"/>
        </w:rPr>
        <w:t>עבודות</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במתקנים</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רפואיים</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תבוצענה</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בהתאם</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לקובץ</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התקנות</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5629,</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5740</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.כל</w:t>
      </w:r>
      <w:r w:rsidRPr="00C77EB7">
        <w:rPr>
          <w:rFonts w:asciiTheme="minorBidi" w:eastAsia="Arial" w:hAnsiTheme="minorBidi" w:cstheme="minorBidi"/>
          <w:spacing w:val="-13"/>
          <w:w w:val="95"/>
          <w:sz w:val="24"/>
          <w:szCs w:val="24"/>
          <w:rtl/>
          <w:lang w:val="he-IL"/>
        </w:rPr>
        <w:t xml:space="preserve"> </w:t>
      </w:r>
      <w:r w:rsidRPr="00C77EB7">
        <w:rPr>
          <w:rFonts w:asciiTheme="minorBidi" w:eastAsia="Arial" w:hAnsiTheme="minorBidi" w:cstheme="minorBidi"/>
          <w:w w:val="95"/>
          <w:sz w:val="24"/>
          <w:szCs w:val="24"/>
          <w:rtl/>
          <w:lang w:val="he-IL"/>
        </w:rPr>
        <w:t>מקרה</w:t>
      </w:r>
      <w:r w:rsidRPr="00C77EB7">
        <w:rPr>
          <w:rFonts w:asciiTheme="minorBidi" w:eastAsia="Arial" w:hAnsiTheme="minorBidi" w:cstheme="minorBidi"/>
          <w:spacing w:val="-14"/>
          <w:w w:val="95"/>
          <w:sz w:val="24"/>
          <w:szCs w:val="24"/>
          <w:rtl/>
          <w:lang w:val="he-IL"/>
        </w:rPr>
        <w:t xml:space="preserve"> </w:t>
      </w:r>
      <w:r w:rsidRPr="00C77EB7">
        <w:rPr>
          <w:rFonts w:asciiTheme="minorBidi" w:eastAsia="Arial" w:hAnsiTheme="minorBidi" w:cstheme="minorBidi"/>
          <w:w w:val="95"/>
          <w:sz w:val="24"/>
          <w:szCs w:val="24"/>
          <w:rtl/>
          <w:lang w:val="he-IL"/>
        </w:rPr>
        <w:t xml:space="preserve">של </w:t>
      </w:r>
      <w:r w:rsidRPr="00C77EB7">
        <w:rPr>
          <w:rFonts w:asciiTheme="minorBidi" w:eastAsia="Arial" w:hAnsiTheme="minorBidi" w:cstheme="minorBidi"/>
          <w:sz w:val="24"/>
          <w:szCs w:val="24"/>
          <w:rtl/>
          <w:lang w:val="he-IL"/>
        </w:rPr>
        <w:t>סתירה</w:t>
      </w:r>
      <w:r w:rsidRPr="00C77EB7">
        <w:rPr>
          <w:rFonts w:asciiTheme="minorBidi" w:eastAsia="Arial" w:hAnsiTheme="minorBidi" w:cstheme="minorBidi"/>
          <w:spacing w:val="-33"/>
          <w:sz w:val="24"/>
          <w:szCs w:val="24"/>
          <w:rtl/>
          <w:lang w:val="he-IL"/>
        </w:rPr>
        <w:t xml:space="preserve"> </w:t>
      </w:r>
      <w:r w:rsidRPr="00C77EB7">
        <w:rPr>
          <w:rFonts w:asciiTheme="minorBidi" w:eastAsia="Arial" w:hAnsiTheme="minorBidi" w:cstheme="minorBidi"/>
          <w:sz w:val="24"/>
          <w:szCs w:val="24"/>
          <w:rtl/>
          <w:lang w:val="he-IL"/>
        </w:rPr>
        <w:t>בין דרישות התכניות ו/או המפרטים לדרישות התקנות יובא לידיעת והחלטת המתכנן.</w:t>
      </w:r>
      <w:r w:rsidRPr="00C77EB7">
        <w:rPr>
          <w:rFonts w:asciiTheme="minorBidi" w:eastAsia="Arial" w:hAnsiTheme="minorBidi" w:cstheme="minorBidi"/>
          <w:spacing w:val="-16"/>
          <w:sz w:val="24"/>
          <w:szCs w:val="24"/>
          <w:rtl/>
          <w:lang w:val="he-IL"/>
        </w:rPr>
        <w:t xml:space="preserve"> </w:t>
      </w:r>
      <w:r w:rsidRPr="00C77EB7">
        <w:rPr>
          <w:rFonts w:asciiTheme="minorBidi" w:eastAsia="Arial" w:hAnsiTheme="minorBidi" w:cstheme="minorBidi"/>
          <w:sz w:val="24"/>
          <w:szCs w:val="24"/>
          <w:rtl/>
          <w:lang w:val="he-IL"/>
        </w:rPr>
        <w:t>כל</w:t>
      </w:r>
      <w:r w:rsidRPr="00C77EB7">
        <w:rPr>
          <w:rFonts w:asciiTheme="minorBidi" w:eastAsia="Arial" w:hAnsiTheme="minorBidi" w:cstheme="minorBidi"/>
          <w:spacing w:val="-16"/>
          <w:sz w:val="24"/>
          <w:szCs w:val="24"/>
          <w:rtl/>
          <w:lang w:val="he-IL"/>
        </w:rPr>
        <w:t xml:space="preserve"> </w:t>
      </w:r>
      <w:r w:rsidRPr="00C77EB7">
        <w:rPr>
          <w:rFonts w:asciiTheme="minorBidi" w:eastAsia="Arial" w:hAnsiTheme="minorBidi" w:cstheme="minorBidi"/>
          <w:sz w:val="24"/>
          <w:szCs w:val="24"/>
          <w:rtl/>
          <w:lang w:val="he-IL"/>
        </w:rPr>
        <w:t>פריטי</w:t>
      </w:r>
      <w:r w:rsidRPr="00C77EB7">
        <w:rPr>
          <w:rFonts w:asciiTheme="minorBidi" w:eastAsia="Arial" w:hAnsiTheme="minorBidi" w:cstheme="minorBidi"/>
          <w:spacing w:val="-17"/>
          <w:sz w:val="24"/>
          <w:szCs w:val="24"/>
          <w:rtl/>
          <w:lang w:val="he-IL"/>
        </w:rPr>
        <w:t xml:space="preserve"> </w:t>
      </w:r>
      <w:r w:rsidRPr="00C77EB7">
        <w:rPr>
          <w:rFonts w:asciiTheme="minorBidi" w:eastAsia="Arial" w:hAnsiTheme="minorBidi" w:cstheme="minorBidi"/>
          <w:sz w:val="24"/>
          <w:szCs w:val="24"/>
          <w:rtl/>
          <w:lang w:val="he-IL"/>
        </w:rPr>
        <w:t>הציוד</w:t>
      </w:r>
      <w:r w:rsidRPr="00C77EB7">
        <w:rPr>
          <w:rFonts w:asciiTheme="minorBidi" w:eastAsia="Arial" w:hAnsiTheme="minorBidi" w:cstheme="minorBidi"/>
          <w:spacing w:val="-16"/>
          <w:sz w:val="24"/>
          <w:szCs w:val="24"/>
          <w:rtl/>
          <w:lang w:val="he-IL"/>
        </w:rPr>
        <w:t xml:space="preserve"> </w:t>
      </w:r>
      <w:r w:rsidRPr="00C77EB7">
        <w:rPr>
          <w:rFonts w:asciiTheme="minorBidi" w:eastAsia="Arial" w:hAnsiTheme="minorBidi" w:cstheme="minorBidi"/>
          <w:sz w:val="24"/>
          <w:szCs w:val="24"/>
          <w:rtl/>
          <w:lang w:val="he-IL"/>
        </w:rPr>
        <w:t>לפי</w:t>
      </w:r>
      <w:r w:rsidRPr="00C77EB7">
        <w:rPr>
          <w:rFonts w:asciiTheme="minorBidi" w:eastAsia="Arial" w:hAnsiTheme="minorBidi" w:cstheme="minorBidi"/>
          <w:spacing w:val="-16"/>
          <w:sz w:val="24"/>
          <w:szCs w:val="24"/>
          <w:rtl/>
          <w:lang w:val="he-IL"/>
        </w:rPr>
        <w:t xml:space="preserve"> </w:t>
      </w:r>
      <w:r w:rsidRPr="00C77EB7">
        <w:rPr>
          <w:rFonts w:asciiTheme="minorBidi" w:eastAsia="Arial" w:hAnsiTheme="minorBidi" w:cstheme="minorBidi"/>
          <w:sz w:val="24"/>
          <w:szCs w:val="24"/>
          <w:rtl/>
          <w:lang w:val="he-IL"/>
        </w:rPr>
        <w:t>מפרט</w:t>
      </w:r>
      <w:r w:rsidRPr="00C77EB7">
        <w:rPr>
          <w:rFonts w:asciiTheme="minorBidi" w:eastAsia="Arial" w:hAnsiTheme="minorBidi" w:cstheme="minorBidi"/>
          <w:spacing w:val="-17"/>
          <w:sz w:val="24"/>
          <w:szCs w:val="24"/>
          <w:rtl/>
          <w:lang w:val="he-IL"/>
        </w:rPr>
        <w:t xml:space="preserve"> </w:t>
      </w:r>
      <w:r w:rsidRPr="00C77EB7">
        <w:rPr>
          <w:rFonts w:asciiTheme="minorBidi" w:eastAsia="Arial" w:hAnsiTheme="minorBidi" w:cstheme="minorBidi"/>
          <w:sz w:val="24"/>
          <w:szCs w:val="24"/>
          <w:rtl/>
          <w:lang w:val="he-IL"/>
        </w:rPr>
        <w:t>זה</w:t>
      </w:r>
      <w:r w:rsidRPr="00C77EB7">
        <w:rPr>
          <w:rFonts w:asciiTheme="minorBidi" w:eastAsia="Arial" w:hAnsiTheme="minorBidi" w:cstheme="minorBidi"/>
          <w:spacing w:val="-17"/>
          <w:sz w:val="24"/>
          <w:szCs w:val="24"/>
          <w:rtl/>
          <w:lang w:val="he-IL"/>
        </w:rPr>
        <w:t xml:space="preserve"> </w:t>
      </w:r>
      <w:r w:rsidRPr="00C77EB7">
        <w:rPr>
          <w:rFonts w:asciiTheme="minorBidi" w:eastAsia="Arial" w:hAnsiTheme="minorBidi" w:cstheme="minorBidi"/>
          <w:sz w:val="24"/>
          <w:szCs w:val="24"/>
          <w:rtl/>
          <w:lang w:val="he-IL"/>
        </w:rPr>
        <w:t>יהיו</w:t>
      </w:r>
      <w:r w:rsidRPr="00C77EB7">
        <w:rPr>
          <w:rFonts w:asciiTheme="minorBidi" w:eastAsia="Arial" w:hAnsiTheme="minorBidi" w:cstheme="minorBidi"/>
          <w:spacing w:val="-16"/>
          <w:sz w:val="24"/>
          <w:szCs w:val="24"/>
          <w:rtl/>
          <w:lang w:val="he-IL"/>
        </w:rPr>
        <w:t xml:space="preserve"> </w:t>
      </w:r>
      <w:r w:rsidRPr="00C77EB7">
        <w:rPr>
          <w:rFonts w:asciiTheme="minorBidi" w:eastAsia="Arial" w:hAnsiTheme="minorBidi" w:cstheme="minorBidi"/>
          <w:sz w:val="24"/>
          <w:szCs w:val="24"/>
          <w:rtl/>
          <w:lang w:val="he-IL"/>
        </w:rPr>
        <w:t>מתוצרת</w:t>
      </w:r>
      <w:r w:rsidRPr="00C77EB7">
        <w:rPr>
          <w:rFonts w:asciiTheme="minorBidi" w:eastAsia="Arial" w:hAnsiTheme="minorBidi" w:cstheme="minorBidi"/>
          <w:spacing w:val="-16"/>
          <w:sz w:val="24"/>
          <w:szCs w:val="24"/>
          <w:rtl/>
          <w:lang w:val="he-IL"/>
        </w:rPr>
        <w:t xml:space="preserve"> </w:t>
      </w:r>
      <w:r w:rsidRPr="00C77EB7">
        <w:rPr>
          <w:rFonts w:asciiTheme="minorBidi" w:eastAsia="Arial" w:hAnsiTheme="minorBidi" w:cstheme="minorBidi"/>
          <w:sz w:val="24"/>
          <w:szCs w:val="24"/>
          <w:rtl/>
          <w:lang w:val="he-IL"/>
        </w:rPr>
        <w:t>יצרנים</w:t>
      </w:r>
      <w:r w:rsidRPr="00C77EB7">
        <w:rPr>
          <w:rFonts w:asciiTheme="minorBidi" w:eastAsia="Arial" w:hAnsiTheme="minorBidi" w:cstheme="minorBidi"/>
          <w:spacing w:val="-17"/>
          <w:sz w:val="24"/>
          <w:szCs w:val="24"/>
          <w:rtl/>
          <w:lang w:val="he-IL"/>
        </w:rPr>
        <w:t xml:space="preserve"> </w:t>
      </w:r>
      <w:r w:rsidRPr="00C77EB7">
        <w:rPr>
          <w:rFonts w:asciiTheme="minorBidi" w:eastAsia="Arial" w:hAnsiTheme="minorBidi" w:cstheme="minorBidi"/>
          <w:sz w:val="24"/>
          <w:szCs w:val="24"/>
          <w:rtl/>
          <w:lang w:val="he-IL"/>
        </w:rPr>
        <w:t>מוכרים</w:t>
      </w:r>
      <w:r w:rsidRPr="00C77EB7">
        <w:rPr>
          <w:rFonts w:asciiTheme="minorBidi" w:eastAsia="Arial" w:hAnsiTheme="minorBidi" w:cstheme="minorBidi"/>
          <w:spacing w:val="-16"/>
          <w:sz w:val="24"/>
          <w:szCs w:val="24"/>
          <w:rtl/>
          <w:lang w:val="he-IL"/>
        </w:rPr>
        <w:t xml:space="preserve"> </w:t>
      </w:r>
      <w:r w:rsidRPr="00C77EB7">
        <w:rPr>
          <w:rFonts w:asciiTheme="minorBidi" w:eastAsia="Arial" w:hAnsiTheme="minorBidi" w:cstheme="minorBidi"/>
          <w:sz w:val="24"/>
          <w:szCs w:val="24"/>
          <w:rtl/>
          <w:lang w:val="he-IL"/>
        </w:rPr>
        <w:t>למהנדס</w:t>
      </w:r>
      <w:r w:rsidRPr="00C77EB7">
        <w:rPr>
          <w:rFonts w:asciiTheme="minorBidi" w:eastAsia="Arial" w:hAnsiTheme="minorBidi" w:cstheme="minorBidi"/>
          <w:spacing w:val="-17"/>
          <w:sz w:val="24"/>
          <w:szCs w:val="24"/>
          <w:rtl/>
          <w:lang w:val="he-IL"/>
        </w:rPr>
        <w:t xml:space="preserve"> </w:t>
      </w:r>
      <w:r w:rsidRPr="00C77EB7">
        <w:rPr>
          <w:rFonts w:asciiTheme="minorBidi" w:eastAsia="Arial" w:hAnsiTheme="minorBidi" w:cstheme="minorBidi"/>
          <w:sz w:val="24"/>
          <w:szCs w:val="24"/>
          <w:rtl/>
          <w:lang w:val="he-IL"/>
        </w:rPr>
        <w:t>ולמפקח בעלי</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מוניטין</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רב</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בתחום</w:t>
      </w:r>
      <w:r w:rsidRPr="00C77EB7">
        <w:rPr>
          <w:rFonts w:asciiTheme="minorBidi" w:eastAsia="Arial" w:hAnsiTheme="minorBidi" w:cstheme="minorBidi"/>
          <w:spacing w:val="-31"/>
          <w:sz w:val="24"/>
          <w:szCs w:val="24"/>
          <w:rtl/>
          <w:lang w:val="he-IL"/>
        </w:rPr>
        <w:t xml:space="preserve"> </w:t>
      </w:r>
      <w:r w:rsidRPr="00C77EB7">
        <w:rPr>
          <w:rFonts w:asciiTheme="minorBidi" w:eastAsia="Arial" w:hAnsiTheme="minorBidi" w:cstheme="minorBidi"/>
          <w:sz w:val="24"/>
          <w:szCs w:val="24"/>
          <w:rtl/>
          <w:lang w:val="he-IL"/>
        </w:rPr>
        <w:t>ציוד</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חשמלי</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לאתרים</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רפואיים,</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בעלי</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מחסן</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חלפים</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ומערך</w:t>
      </w:r>
      <w:r w:rsidRPr="00C77EB7">
        <w:rPr>
          <w:rFonts w:asciiTheme="minorBidi" w:eastAsia="Arial" w:hAnsiTheme="minorBidi" w:cstheme="minorBidi"/>
          <w:spacing w:val="-30"/>
          <w:sz w:val="24"/>
          <w:szCs w:val="24"/>
          <w:rtl/>
          <w:lang w:val="he-IL"/>
        </w:rPr>
        <w:t xml:space="preserve"> </w:t>
      </w:r>
      <w:r w:rsidRPr="00C77EB7">
        <w:rPr>
          <w:rFonts w:asciiTheme="minorBidi" w:eastAsia="Arial" w:hAnsiTheme="minorBidi" w:cstheme="minorBidi"/>
          <w:sz w:val="24"/>
          <w:szCs w:val="24"/>
          <w:rtl/>
          <w:lang w:val="he-IL"/>
        </w:rPr>
        <w:t xml:space="preserve">שרות </w:t>
      </w:r>
      <w:r w:rsidRPr="00C77EB7">
        <w:rPr>
          <w:rFonts w:asciiTheme="minorBidi" w:eastAsia="Arial" w:hAnsiTheme="minorBidi" w:cstheme="minorBidi"/>
          <w:w w:val="105"/>
          <w:sz w:val="24"/>
          <w:szCs w:val="24"/>
          <w:rtl/>
          <w:lang w:val="he-IL"/>
        </w:rPr>
        <w:t>מוכר</w:t>
      </w:r>
      <w:r w:rsidRPr="00C77EB7">
        <w:rPr>
          <w:rFonts w:asciiTheme="minorBidi" w:eastAsia="Arial" w:hAnsiTheme="minorBidi" w:cstheme="minorBidi"/>
          <w:spacing w:val="-35"/>
          <w:w w:val="105"/>
          <w:sz w:val="24"/>
          <w:szCs w:val="24"/>
          <w:rtl/>
          <w:lang w:val="he-IL"/>
        </w:rPr>
        <w:t xml:space="preserve"> </w:t>
      </w:r>
      <w:r w:rsidRPr="00C77EB7">
        <w:rPr>
          <w:rFonts w:asciiTheme="minorBidi" w:eastAsia="Arial" w:hAnsiTheme="minorBidi" w:cstheme="minorBidi"/>
          <w:w w:val="105"/>
          <w:sz w:val="24"/>
          <w:szCs w:val="24"/>
          <w:rtl/>
          <w:lang w:val="he-IL"/>
        </w:rPr>
        <w:t>ואמין.</w:t>
      </w:r>
    </w:p>
    <w:p w14:paraId="2BC8BCAA" w14:textId="77777777" w:rsidR="00A565EF" w:rsidRPr="00C77EB7" w:rsidRDefault="00A565EF" w:rsidP="00A565EF">
      <w:pPr>
        <w:pStyle w:val="normalline"/>
        <w:numPr>
          <w:ilvl w:val="2"/>
          <w:numId w:val="1"/>
        </w:numPr>
        <w:tabs>
          <w:tab w:val="clear" w:pos="360"/>
        </w:tabs>
        <w:spacing w:after="0"/>
        <w:ind w:left="1758" w:right="0" w:hanging="1038"/>
        <w:rPr>
          <w:rFonts w:asciiTheme="minorBidi" w:eastAsia="Arial" w:hAnsiTheme="minorBidi" w:cstheme="minorBidi"/>
          <w:sz w:val="24"/>
          <w:szCs w:val="24"/>
          <w:rtl/>
          <w:lang w:val="he-IL"/>
        </w:rPr>
      </w:pPr>
      <w:r w:rsidRPr="00C77EB7">
        <w:rPr>
          <w:rFonts w:asciiTheme="minorBidi" w:eastAsia="Arial" w:hAnsiTheme="minorBidi" w:cstheme="minorBidi"/>
          <w:sz w:val="24"/>
          <w:szCs w:val="24"/>
          <w:rtl/>
          <w:lang w:val="he-IL"/>
        </w:rPr>
        <w:t>מודגש</w:t>
      </w:r>
      <w:r w:rsidRPr="00C77EB7">
        <w:rPr>
          <w:rFonts w:asciiTheme="minorBidi" w:eastAsia="Arial" w:hAnsiTheme="minorBidi" w:cstheme="minorBidi"/>
          <w:spacing w:val="-27"/>
          <w:sz w:val="24"/>
          <w:szCs w:val="24"/>
          <w:rtl/>
          <w:lang w:val="he-IL"/>
        </w:rPr>
        <w:t xml:space="preserve"> </w:t>
      </w:r>
      <w:r w:rsidRPr="00C77EB7">
        <w:rPr>
          <w:rFonts w:asciiTheme="minorBidi" w:eastAsia="Arial" w:hAnsiTheme="minorBidi" w:cstheme="minorBidi"/>
          <w:sz w:val="24"/>
          <w:szCs w:val="24"/>
          <w:rtl/>
          <w:lang w:val="he-IL"/>
        </w:rPr>
        <w:t>כי</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כל</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האביזרים</w:t>
      </w:r>
      <w:r w:rsidRPr="00C77EB7">
        <w:rPr>
          <w:rFonts w:asciiTheme="minorBidi" w:eastAsia="Arial" w:hAnsiTheme="minorBidi" w:cstheme="minorBidi"/>
          <w:spacing w:val="-25"/>
          <w:sz w:val="24"/>
          <w:szCs w:val="24"/>
          <w:rtl/>
          <w:lang w:val="he-IL"/>
        </w:rPr>
        <w:t xml:space="preserve"> </w:t>
      </w:r>
      <w:r w:rsidRPr="00C77EB7">
        <w:rPr>
          <w:rFonts w:asciiTheme="minorBidi" w:eastAsia="Arial" w:hAnsiTheme="minorBidi" w:cstheme="minorBidi"/>
          <w:sz w:val="24"/>
          <w:szCs w:val="24"/>
          <w:rtl/>
          <w:lang w:val="he-IL"/>
        </w:rPr>
        <w:t>תחת</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סעיף</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זה</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חייבים</w:t>
      </w:r>
      <w:r w:rsidRPr="00C77EB7">
        <w:rPr>
          <w:rFonts w:asciiTheme="minorBidi" w:eastAsia="Arial" w:hAnsiTheme="minorBidi" w:cstheme="minorBidi"/>
          <w:spacing w:val="-27"/>
          <w:sz w:val="24"/>
          <w:szCs w:val="24"/>
          <w:rtl/>
          <w:lang w:val="he-IL"/>
        </w:rPr>
        <w:t xml:space="preserve"> </w:t>
      </w:r>
      <w:r w:rsidRPr="00C77EB7">
        <w:rPr>
          <w:rFonts w:asciiTheme="minorBidi" w:eastAsia="Arial" w:hAnsiTheme="minorBidi" w:cstheme="minorBidi"/>
          <w:sz w:val="24"/>
          <w:szCs w:val="24"/>
          <w:rtl/>
          <w:lang w:val="he-IL"/>
        </w:rPr>
        <w:t>להיות</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מתואמים,</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באחריות</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הקבלן</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להציג</w:t>
      </w:r>
    </w:p>
    <w:p w14:paraId="4EFA9A0D" w14:textId="77777777" w:rsidR="00A565EF" w:rsidRPr="00C77EB7" w:rsidRDefault="00A565EF" w:rsidP="00A565EF">
      <w:pPr>
        <w:pStyle w:val="normalline"/>
        <w:numPr>
          <w:ilvl w:val="2"/>
          <w:numId w:val="1"/>
        </w:numPr>
        <w:tabs>
          <w:tab w:val="clear" w:pos="360"/>
        </w:tabs>
        <w:spacing w:after="0"/>
        <w:ind w:left="1758" w:right="0" w:hanging="1038"/>
        <w:rPr>
          <w:rFonts w:asciiTheme="minorBidi" w:eastAsia="Arial" w:hAnsiTheme="minorBidi" w:cstheme="minorBidi"/>
          <w:sz w:val="24"/>
          <w:szCs w:val="24"/>
          <w:rtl/>
          <w:lang w:val="he-IL"/>
        </w:rPr>
      </w:pPr>
      <w:r w:rsidRPr="00C77EB7">
        <w:rPr>
          <w:rFonts w:asciiTheme="minorBidi" w:eastAsia="Arial" w:hAnsiTheme="minorBidi" w:cstheme="minorBidi"/>
          <w:sz w:val="24"/>
          <w:szCs w:val="24"/>
          <w:rtl/>
          <w:lang w:val="he-IL"/>
        </w:rPr>
        <w:t>אישור</w:t>
      </w:r>
      <w:r w:rsidRPr="00C77EB7">
        <w:rPr>
          <w:rFonts w:asciiTheme="minorBidi" w:eastAsia="Arial" w:hAnsiTheme="minorBidi" w:cstheme="minorBidi"/>
          <w:spacing w:val="-26"/>
          <w:sz w:val="24"/>
          <w:szCs w:val="24"/>
          <w:rtl/>
          <w:lang w:val="he-IL"/>
        </w:rPr>
        <w:t xml:space="preserve"> </w:t>
      </w:r>
      <w:r w:rsidRPr="00C77EB7">
        <w:rPr>
          <w:rFonts w:asciiTheme="minorBidi" w:eastAsia="Arial" w:hAnsiTheme="minorBidi" w:cstheme="minorBidi"/>
          <w:sz w:val="24"/>
          <w:szCs w:val="24"/>
          <w:rtl/>
          <w:lang w:val="he-IL"/>
        </w:rPr>
        <w:t>היצרנים</w:t>
      </w:r>
      <w:r w:rsidRPr="00C77EB7">
        <w:rPr>
          <w:rFonts w:asciiTheme="minorBidi" w:eastAsia="Arial" w:hAnsiTheme="minorBidi" w:cstheme="minorBidi"/>
          <w:spacing w:val="-25"/>
          <w:sz w:val="24"/>
          <w:szCs w:val="24"/>
          <w:rtl/>
          <w:lang w:val="he-IL"/>
        </w:rPr>
        <w:t xml:space="preserve"> </w:t>
      </w:r>
      <w:r w:rsidRPr="00C77EB7">
        <w:rPr>
          <w:rFonts w:asciiTheme="minorBidi" w:eastAsia="Arial" w:hAnsiTheme="minorBidi" w:cstheme="minorBidi"/>
          <w:sz w:val="24"/>
          <w:szCs w:val="24"/>
          <w:rtl/>
          <w:lang w:val="he-IL"/>
        </w:rPr>
        <w:t>לתאימות</w:t>
      </w:r>
      <w:r w:rsidRPr="00C77EB7">
        <w:rPr>
          <w:rFonts w:asciiTheme="minorBidi" w:eastAsia="Arial" w:hAnsiTheme="minorBidi" w:cstheme="minorBidi"/>
          <w:spacing w:val="-28"/>
          <w:sz w:val="24"/>
          <w:szCs w:val="24"/>
          <w:rtl/>
          <w:lang w:val="he-IL"/>
        </w:rPr>
        <w:t xml:space="preserve"> </w:t>
      </w:r>
      <w:r w:rsidRPr="00C77EB7">
        <w:rPr>
          <w:rFonts w:asciiTheme="minorBidi" w:eastAsia="Arial" w:hAnsiTheme="minorBidi" w:cstheme="minorBidi"/>
          <w:sz w:val="24"/>
          <w:szCs w:val="24"/>
          <w:rtl/>
          <w:lang w:val="he-IL"/>
        </w:rPr>
        <w:t>פרטי</w:t>
      </w:r>
      <w:r w:rsidRPr="00C77EB7">
        <w:rPr>
          <w:rFonts w:asciiTheme="minorBidi" w:eastAsia="Arial" w:hAnsiTheme="minorBidi" w:cstheme="minorBidi"/>
          <w:spacing w:val="-25"/>
          <w:sz w:val="24"/>
          <w:szCs w:val="24"/>
          <w:rtl/>
          <w:lang w:val="he-IL"/>
        </w:rPr>
        <w:t xml:space="preserve"> </w:t>
      </w:r>
      <w:r w:rsidRPr="00C77EB7">
        <w:rPr>
          <w:rFonts w:asciiTheme="minorBidi" w:eastAsia="Arial" w:hAnsiTheme="minorBidi" w:cstheme="minorBidi"/>
          <w:sz w:val="24"/>
          <w:szCs w:val="24"/>
          <w:rtl/>
          <w:lang w:val="he-IL"/>
        </w:rPr>
        <w:t>הציוד</w:t>
      </w:r>
      <w:r w:rsidRPr="00C77EB7">
        <w:rPr>
          <w:rFonts w:asciiTheme="minorBidi" w:eastAsia="Arial" w:hAnsiTheme="minorBidi" w:cstheme="minorBidi"/>
          <w:spacing w:val="-26"/>
          <w:sz w:val="24"/>
          <w:szCs w:val="24"/>
          <w:rtl/>
          <w:lang w:val="he-IL"/>
        </w:rPr>
        <w:t xml:space="preserve"> </w:t>
      </w:r>
      <w:r w:rsidRPr="00C77EB7">
        <w:rPr>
          <w:rFonts w:asciiTheme="minorBidi" w:eastAsia="Arial" w:hAnsiTheme="minorBidi" w:cstheme="minorBidi"/>
          <w:sz w:val="24"/>
          <w:szCs w:val="24"/>
          <w:rtl/>
          <w:lang w:val="he-IL"/>
        </w:rPr>
        <w:t>השונים.</w:t>
      </w:r>
    </w:p>
    <w:p w14:paraId="7EF4CBD2"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lang w:val="he-IL"/>
        </w:rPr>
      </w:pPr>
      <w:r w:rsidRPr="00C77EB7">
        <w:rPr>
          <w:rFonts w:asciiTheme="minorBidi" w:hAnsiTheme="minorBidi" w:cstheme="minorBidi"/>
          <w:b/>
          <w:bCs/>
          <w:sz w:val="24"/>
          <w:szCs w:val="24"/>
          <w:u w:val="single"/>
          <w:rtl/>
          <w:lang w:val="he-IL"/>
        </w:rPr>
        <w:t>שנאי</w:t>
      </w:r>
      <w:r w:rsidRPr="00C77EB7">
        <w:rPr>
          <w:rFonts w:asciiTheme="minorBidi" w:hAnsiTheme="minorBidi" w:cstheme="minorBidi"/>
          <w:b/>
          <w:bCs/>
          <w:spacing w:val="-14"/>
          <w:sz w:val="24"/>
          <w:szCs w:val="24"/>
          <w:u w:val="single"/>
          <w:rtl/>
          <w:lang w:val="he-IL"/>
        </w:rPr>
        <w:t xml:space="preserve"> </w:t>
      </w:r>
      <w:r w:rsidRPr="00C77EB7">
        <w:rPr>
          <w:rFonts w:asciiTheme="minorBidi" w:hAnsiTheme="minorBidi" w:cstheme="minorBidi"/>
          <w:b/>
          <w:bCs/>
          <w:sz w:val="24"/>
          <w:szCs w:val="24"/>
          <w:u w:val="single"/>
          <w:rtl/>
          <w:lang w:val="he-IL"/>
        </w:rPr>
        <w:t>מבדל</w:t>
      </w:r>
      <w:r w:rsidRPr="00C77EB7">
        <w:rPr>
          <w:rFonts w:asciiTheme="minorBidi" w:hAnsiTheme="minorBidi" w:cstheme="minorBidi"/>
          <w:b/>
          <w:bCs/>
          <w:spacing w:val="-15"/>
          <w:sz w:val="24"/>
          <w:szCs w:val="24"/>
          <w:u w:val="single"/>
          <w:rtl/>
          <w:lang w:val="he-IL"/>
        </w:rPr>
        <w:t xml:space="preserve"> </w:t>
      </w:r>
      <w:r w:rsidRPr="00C77EB7">
        <w:rPr>
          <w:rFonts w:asciiTheme="minorBidi" w:hAnsiTheme="minorBidi" w:cstheme="minorBidi"/>
          <w:b/>
          <w:bCs/>
          <w:sz w:val="24"/>
          <w:szCs w:val="24"/>
          <w:u w:val="single"/>
          <w:rtl/>
          <w:lang w:val="he-IL"/>
        </w:rPr>
        <w:t>חד</w:t>
      </w:r>
      <w:r w:rsidRPr="00C77EB7">
        <w:rPr>
          <w:rFonts w:asciiTheme="minorBidi" w:hAnsiTheme="minorBidi" w:cstheme="minorBidi"/>
          <w:b/>
          <w:bCs/>
          <w:spacing w:val="-15"/>
          <w:sz w:val="24"/>
          <w:szCs w:val="24"/>
          <w:u w:val="single"/>
          <w:rtl/>
          <w:lang w:val="he-IL"/>
        </w:rPr>
        <w:t xml:space="preserve"> </w:t>
      </w:r>
      <w:r w:rsidRPr="00C77EB7">
        <w:rPr>
          <w:rFonts w:asciiTheme="minorBidi" w:hAnsiTheme="minorBidi" w:cstheme="minorBidi"/>
          <w:b/>
          <w:bCs/>
          <w:sz w:val="24"/>
          <w:szCs w:val="24"/>
          <w:u w:val="single"/>
          <w:rtl/>
          <w:lang w:val="he-IL"/>
        </w:rPr>
        <w:t>פאזי</w:t>
      </w:r>
      <w:r w:rsidRPr="00C77EB7">
        <w:rPr>
          <w:rFonts w:asciiTheme="minorBidi" w:hAnsiTheme="minorBidi" w:cstheme="minorBidi"/>
          <w:spacing w:val="-13"/>
          <w:sz w:val="24"/>
          <w:szCs w:val="24"/>
          <w:rtl/>
          <w:lang w:val="he-IL"/>
        </w:rPr>
        <w:t xml:space="preserve"> </w:t>
      </w:r>
      <w:r w:rsidRPr="00C77EB7">
        <w:rPr>
          <w:rFonts w:asciiTheme="minorBidi" w:hAnsiTheme="minorBidi" w:cstheme="minorBidi"/>
          <w:sz w:val="24"/>
          <w:szCs w:val="24"/>
          <w:rtl/>
          <w:lang w:val="he-IL"/>
        </w:rPr>
        <w:t>-</w:t>
      </w:r>
      <w:r w:rsidRPr="00C77EB7">
        <w:rPr>
          <w:rFonts w:asciiTheme="minorBidi" w:hAnsiTheme="minorBidi" w:cstheme="minorBidi"/>
          <w:spacing w:val="-16"/>
          <w:sz w:val="24"/>
          <w:szCs w:val="24"/>
          <w:rtl/>
          <w:lang w:val="he-IL"/>
        </w:rPr>
        <w:t xml:space="preserve"> </w:t>
      </w:r>
      <w:r w:rsidRPr="00C77EB7">
        <w:rPr>
          <w:rFonts w:asciiTheme="minorBidi" w:hAnsiTheme="minorBidi" w:cstheme="minorBidi"/>
          <w:sz w:val="24"/>
          <w:szCs w:val="24"/>
          <w:rtl/>
          <w:lang w:val="he-IL"/>
        </w:rPr>
        <w:t>מיוחד</w:t>
      </w:r>
      <w:r w:rsidRPr="00C77EB7">
        <w:rPr>
          <w:rFonts w:asciiTheme="minorBidi" w:hAnsiTheme="minorBidi" w:cstheme="minorBidi"/>
          <w:spacing w:val="-15"/>
          <w:sz w:val="24"/>
          <w:szCs w:val="24"/>
          <w:rtl/>
          <w:lang w:val="he-IL"/>
        </w:rPr>
        <w:t xml:space="preserve"> </w:t>
      </w:r>
      <w:r w:rsidRPr="00C77EB7">
        <w:rPr>
          <w:rFonts w:asciiTheme="minorBidi" w:hAnsiTheme="minorBidi" w:cstheme="minorBidi"/>
          <w:sz w:val="24"/>
          <w:szCs w:val="24"/>
          <w:rtl/>
          <w:lang w:val="he-IL"/>
        </w:rPr>
        <w:t>לאתרים</w:t>
      </w:r>
      <w:r w:rsidRPr="00C77EB7">
        <w:rPr>
          <w:rFonts w:asciiTheme="minorBidi" w:hAnsiTheme="minorBidi" w:cstheme="minorBidi"/>
          <w:spacing w:val="-15"/>
          <w:sz w:val="24"/>
          <w:szCs w:val="24"/>
          <w:rtl/>
          <w:lang w:val="he-IL"/>
        </w:rPr>
        <w:t xml:space="preserve"> </w:t>
      </w:r>
      <w:r w:rsidRPr="00C77EB7">
        <w:rPr>
          <w:rFonts w:asciiTheme="minorBidi" w:hAnsiTheme="minorBidi" w:cstheme="minorBidi"/>
          <w:sz w:val="24"/>
          <w:szCs w:val="24"/>
          <w:rtl/>
          <w:lang w:val="he-IL"/>
        </w:rPr>
        <w:t>רפואיים</w:t>
      </w:r>
      <w:r w:rsidRPr="00C77EB7">
        <w:rPr>
          <w:rFonts w:asciiTheme="minorBidi" w:hAnsiTheme="minorBidi" w:cstheme="minorBidi"/>
          <w:spacing w:val="-15"/>
          <w:sz w:val="24"/>
          <w:szCs w:val="24"/>
          <w:rtl/>
          <w:lang w:val="he-IL"/>
        </w:rPr>
        <w:t xml:space="preserve"> </w:t>
      </w:r>
      <w:r w:rsidRPr="00C77EB7">
        <w:rPr>
          <w:rFonts w:asciiTheme="minorBidi" w:hAnsiTheme="minorBidi" w:cstheme="minorBidi"/>
          <w:sz w:val="24"/>
          <w:szCs w:val="24"/>
          <w:rtl/>
          <w:lang w:val="he-IL"/>
        </w:rPr>
        <w:t>העומד</w:t>
      </w:r>
      <w:r w:rsidRPr="00C77EB7">
        <w:rPr>
          <w:rFonts w:asciiTheme="minorBidi" w:hAnsiTheme="minorBidi" w:cstheme="minorBidi"/>
          <w:spacing w:val="-14"/>
          <w:sz w:val="24"/>
          <w:szCs w:val="24"/>
          <w:rtl/>
          <w:lang w:val="he-IL"/>
        </w:rPr>
        <w:t xml:space="preserve"> </w:t>
      </w:r>
      <w:r w:rsidRPr="00C77EB7">
        <w:rPr>
          <w:rFonts w:asciiTheme="minorBidi" w:hAnsiTheme="minorBidi" w:cstheme="minorBidi"/>
          <w:sz w:val="24"/>
          <w:szCs w:val="24"/>
          <w:rtl/>
          <w:lang w:val="he-IL"/>
        </w:rPr>
        <w:t>בדרישות</w:t>
      </w:r>
      <w:r w:rsidRPr="00C77EB7">
        <w:rPr>
          <w:rFonts w:asciiTheme="minorBidi" w:hAnsiTheme="minorBidi" w:cstheme="minorBidi"/>
          <w:spacing w:val="-15"/>
          <w:sz w:val="24"/>
          <w:szCs w:val="24"/>
          <w:rtl/>
          <w:lang w:val="he-IL"/>
        </w:rPr>
        <w:t xml:space="preserve"> </w:t>
      </w:r>
      <w:r w:rsidRPr="00C77EB7">
        <w:rPr>
          <w:rFonts w:asciiTheme="minorBidi" w:hAnsiTheme="minorBidi" w:cstheme="minorBidi"/>
          <w:sz w:val="24"/>
          <w:szCs w:val="24"/>
          <w:rtl/>
          <w:lang w:val="he-IL"/>
        </w:rPr>
        <w:t>תקנות</w:t>
      </w:r>
      <w:r w:rsidRPr="00C77EB7">
        <w:rPr>
          <w:rFonts w:asciiTheme="minorBidi" w:hAnsiTheme="minorBidi" w:cstheme="minorBidi"/>
          <w:spacing w:val="-15"/>
          <w:sz w:val="24"/>
          <w:szCs w:val="24"/>
          <w:rtl/>
          <w:lang w:val="he-IL"/>
        </w:rPr>
        <w:t xml:space="preserve"> </w:t>
      </w:r>
      <w:r w:rsidRPr="00C77EB7">
        <w:rPr>
          <w:rFonts w:asciiTheme="minorBidi" w:hAnsiTheme="minorBidi" w:cstheme="minorBidi"/>
          <w:sz w:val="24"/>
          <w:szCs w:val="24"/>
          <w:rtl/>
          <w:lang w:val="he-IL"/>
        </w:rPr>
        <w:t>חוק</w:t>
      </w:r>
      <w:r w:rsidRPr="00C77EB7">
        <w:rPr>
          <w:rFonts w:asciiTheme="minorBidi" w:hAnsiTheme="minorBidi" w:cstheme="minorBidi"/>
          <w:spacing w:val="-15"/>
          <w:sz w:val="24"/>
          <w:szCs w:val="24"/>
          <w:rtl/>
          <w:lang w:val="he-IL"/>
        </w:rPr>
        <w:t xml:space="preserve"> </w:t>
      </w:r>
      <w:r w:rsidRPr="00C77EB7">
        <w:rPr>
          <w:rFonts w:asciiTheme="minorBidi" w:hAnsiTheme="minorBidi" w:cstheme="minorBidi"/>
          <w:sz w:val="24"/>
          <w:szCs w:val="24"/>
          <w:rtl/>
          <w:lang w:val="he-IL"/>
        </w:rPr>
        <w:t>החשמל</w:t>
      </w:r>
      <w:r w:rsidRPr="00C77EB7">
        <w:rPr>
          <w:rFonts w:asciiTheme="minorBidi" w:hAnsiTheme="minorBidi" w:cstheme="minorBidi"/>
          <w:b/>
          <w:bCs/>
          <w:sz w:val="24"/>
          <w:szCs w:val="24"/>
          <w:rtl/>
          <w:lang w:val="he-IL"/>
        </w:rPr>
        <w:t xml:space="preserve"> </w:t>
      </w:r>
      <w:r w:rsidRPr="00C77EB7">
        <w:rPr>
          <w:rFonts w:asciiTheme="minorBidi" w:hAnsiTheme="minorBidi" w:cstheme="minorBidi"/>
          <w:sz w:val="24"/>
          <w:szCs w:val="24"/>
          <w:rtl/>
          <w:lang w:val="he-IL"/>
        </w:rPr>
        <w:t>לאתרים רפואיים וכן בתקנים: ת"י 899, EN60742 ו- 0551 VDE DIN חלק 1</w:t>
      </w:r>
      <w:r>
        <w:rPr>
          <w:rFonts w:asciiTheme="minorBidi" w:hAnsiTheme="minorBidi" w:cstheme="minorBidi" w:hint="cs"/>
          <w:sz w:val="24"/>
          <w:szCs w:val="24"/>
          <w:rtl/>
          <w:lang w:val="he-IL"/>
        </w:rPr>
        <w:t xml:space="preserve"> ו- ת"י 61558-2-1</w:t>
      </w:r>
      <w:r w:rsidRPr="00C77EB7">
        <w:rPr>
          <w:rFonts w:asciiTheme="minorBidi" w:hAnsiTheme="minorBidi" w:cstheme="minorBidi"/>
          <w:sz w:val="24"/>
          <w:szCs w:val="24"/>
          <w:rtl/>
          <w:lang w:val="he-IL"/>
        </w:rPr>
        <w:t xml:space="preserve"> .לשנאי יהיה</w:t>
      </w:r>
      <w:r w:rsidRPr="00C77EB7">
        <w:rPr>
          <w:rFonts w:asciiTheme="minorBidi" w:hAnsiTheme="minorBidi" w:cstheme="minorBidi"/>
          <w:spacing w:val="-49"/>
          <w:sz w:val="24"/>
          <w:szCs w:val="24"/>
          <w:rtl/>
          <w:lang w:val="he-IL"/>
        </w:rPr>
        <w:t xml:space="preserve">  </w:t>
      </w:r>
      <w:r w:rsidRPr="00C77EB7">
        <w:rPr>
          <w:rFonts w:asciiTheme="minorBidi" w:hAnsiTheme="minorBidi" w:cstheme="minorBidi"/>
          <w:sz w:val="24"/>
          <w:szCs w:val="24"/>
          <w:rtl/>
          <w:lang w:val="he-IL"/>
        </w:rPr>
        <w:t>אישור של מכון התקנים. השנאי יהיה בדרגת בידוד E. בעל בידוד כפול ומחוזק ויתאים</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לטמפרטורת</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סביבה</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של</w:t>
      </w:r>
      <w:r w:rsidRPr="00C77EB7">
        <w:rPr>
          <w:rFonts w:asciiTheme="minorBidi" w:hAnsiTheme="minorBidi" w:cstheme="minorBidi"/>
          <w:spacing w:val="-10"/>
          <w:sz w:val="24"/>
          <w:szCs w:val="24"/>
          <w:rtl/>
          <w:lang w:val="he-IL"/>
        </w:rPr>
        <w:t xml:space="preserve"> </w:t>
      </w:r>
      <w:r w:rsidRPr="00C77EB7">
        <w:rPr>
          <w:rFonts w:asciiTheme="minorBidi" w:hAnsiTheme="minorBidi" w:cstheme="minorBidi"/>
          <w:sz w:val="24"/>
          <w:szCs w:val="24"/>
          <w:rtl/>
          <w:lang w:val="he-IL"/>
        </w:rPr>
        <w:t xml:space="preserve"> 40º.</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המתח</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הראשוני</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והמתח</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המשני</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הנקוב</w:t>
      </w:r>
      <w:r w:rsidRPr="00C77EB7">
        <w:rPr>
          <w:rFonts w:asciiTheme="minorBidi" w:hAnsiTheme="minorBidi" w:cstheme="minorBidi"/>
          <w:spacing w:val="-16"/>
          <w:sz w:val="24"/>
          <w:szCs w:val="24"/>
          <w:rtl/>
          <w:lang w:val="he-IL"/>
        </w:rPr>
        <w:t xml:space="preserve"> </w:t>
      </w:r>
      <w:r w:rsidRPr="00C77EB7">
        <w:rPr>
          <w:rFonts w:asciiTheme="minorBidi" w:hAnsiTheme="minorBidi" w:cstheme="minorBidi"/>
          <w:sz w:val="24"/>
          <w:szCs w:val="24"/>
          <w:rtl/>
          <w:lang w:val="he-IL"/>
        </w:rPr>
        <w:t>יהיו</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230 וולט.</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מתח</w:t>
      </w:r>
      <w:r w:rsidRPr="00C77EB7">
        <w:rPr>
          <w:rFonts w:asciiTheme="minorBidi" w:hAnsiTheme="minorBidi" w:cstheme="minorBidi"/>
          <w:spacing w:val="-35"/>
          <w:sz w:val="24"/>
          <w:szCs w:val="24"/>
          <w:rtl/>
          <w:lang w:val="he-IL"/>
        </w:rPr>
        <w:t xml:space="preserve"> </w:t>
      </w:r>
      <w:r w:rsidRPr="00C77EB7">
        <w:rPr>
          <w:rFonts w:asciiTheme="minorBidi" w:hAnsiTheme="minorBidi" w:cstheme="minorBidi"/>
          <w:sz w:val="24"/>
          <w:szCs w:val="24"/>
          <w:rtl/>
          <w:lang w:val="he-IL"/>
        </w:rPr>
        <w:t>הקצר</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וזרם</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הריקם</w:t>
      </w:r>
      <w:r w:rsidRPr="00C77EB7">
        <w:rPr>
          <w:rFonts w:asciiTheme="minorBidi" w:hAnsiTheme="minorBidi" w:cstheme="minorBidi"/>
          <w:spacing w:val="-35"/>
          <w:sz w:val="24"/>
          <w:szCs w:val="24"/>
          <w:rtl/>
          <w:lang w:val="he-IL"/>
        </w:rPr>
        <w:t xml:space="preserve"> </w:t>
      </w:r>
      <w:r w:rsidRPr="00C77EB7">
        <w:rPr>
          <w:rFonts w:asciiTheme="minorBidi" w:hAnsiTheme="minorBidi" w:cstheme="minorBidi"/>
          <w:sz w:val="24"/>
          <w:szCs w:val="24"/>
          <w:rtl/>
          <w:lang w:val="he-IL"/>
        </w:rPr>
        <w:t>לא</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יעלו</w:t>
      </w:r>
      <w:r w:rsidRPr="00C77EB7">
        <w:rPr>
          <w:rFonts w:asciiTheme="minorBidi" w:hAnsiTheme="minorBidi" w:cstheme="minorBidi"/>
          <w:spacing w:val="-35"/>
          <w:sz w:val="24"/>
          <w:szCs w:val="24"/>
          <w:rtl/>
          <w:lang w:val="he-IL"/>
        </w:rPr>
        <w:t xml:space="preserve"> </w:t>
      </w:r>
      <w:r w:rsidRPr="00C77EB7">
        <w:rPr>
          <w:rFonts w:asciiTheme="minorBidi" w:hAnsiTheme="minorBidi" w:cstheme="minorBidi"/>
          <w:sz w:val="24"/>
          <w:szCs w:val="24"/>
          <w:rtl/>
          <w:lang w:val="he-IL"/>
        </w:rPr>
        <w:t>על</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3%.</w:t>
      </w:r>
      <w:r w:rsidRPr="00C77EB7">
        <w:rPr>
          <w:rFonts w:asciiTheme="minorBidi" w:hAnsiTheme="minorBidi" w:cstheme="minorBidi"/>
          <w:spacing w:val="-35"/>
          <w:sz w:val="24"/>
          <w:szCs w:val="24"/>
          <w:rtl/>
          <w:lang w:val="he-IL"/>
        </w:rPr>
        <w:t xml:space="preserve"> </w:t>
      </w:r>
      <w:r w:rsidRPr="00C77EB7">
        <w:rPr>
          <w:rFonts w:asciiTheme="minorBidi" w:hAnsiTheme="minorBidi" w:cstheme="minorBidi"/>
          <w:sz w:val="24"/>
          <w:szCs w:val="24"/>
          <w:rtl/>
          <w:lang w:val="he-IL"/>
        </w:rPr>
        <w:t>המתח</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lastRenderedPageBreak/>
        <w:t>המשני</w:t>
      </w:r>
      <w:r w:rsidRPr="00C77EB7">
        <w:rPr>
          <w:rFonts w:asciiTheme="minorBidi" w:hAnsiTheme="minorBidi" w:cstheme="minorBidi"/>
          <w:spacing w:val="-35"/>
          <w:sz w:val="24"/>
          <w:szCs w:val="24"/>
          <w:rtl/>
          <w:lang w:val="he-IL"/>
        </w:rPr>
        <w:t xml:space="preserve"> </w:t>
      </w:r>
      <w:r w:rsidRPr="00C77EB7">
        <w:rPr>
          <w:rFonts w:asciiTheme="minorBidi" w:hAnsiTheme="minorBidi" w:cstheme="minorBidi"/>
          <w:sz w:val="24"/>
          <w:szCs w:val="24"/>
          <w:rtl/>
          <w:lang w:val="he-IL"/>
        </w:rPr>
        <w:t>בריקם</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לא</w:t>
      </w:r>
      <w:r w:rsidRPr="00C77EB7">
        <w:rPr>
          <w:rFonts w:asciiTheme="minorBidi" w:hAnsiTheme="minorBidi" w:cstheme="minorBidi"/>
          <w:spacing w:val="-35"/>
          <w:sz w:val="24"/>
          <w:szCs w:val="24"/>
          <w:rtl/>
          <w:lang w:val="he-IL"/>
        </w:rPr>
        <w:t xml:space="preserve"> </w:t>
      </w:r>
      <w:r w:rsidRPr="00C77EB7">
        <w:rPr>
          <w:rFonts w:asciiTheme="minorBidi" w:hAnsiTheme="minorBidi" w:cstheme="minorBidi"/>
          <w:sz w:val="24"/>
          <w:szCs w:val="24"/>
          <w:rtl/>
          <w:lang w:val="he-IL"/>
        </w:rPr>
        <w:t>יעלה</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על</w:t>
      </w:r>
      <w:r w:rsidRPr="00C77EB7">
        <w:rPr>
          <w:rFonts w:asciiTheme="minorBidi" w:hAnsiTheme="minorBidi" w:cstheme="minorBidi"/>
          <w:spacing w:val="-36"/>
          <w:sz w:val="24"/>
          <w:szCs w:val="24"/>
          <w:rtl/>
          <w:lang w:val="he-IL"/>
        </w:rPr>
        <w:t xml:space="preserve"> </w:t>
      </w:r>
      <w:r w:rsidRPr="00C77EB7">
        <w:rPr>
          <w:rFonts w:asciiTheme="minorBidi" w:hAnsiTheme="minorBidi" w:cstheme="minorBidi"/>
          <w:sz w:val="24"/>
          <w:szCs w:val="24"/>
          <w:rtl/>
          <w:lang w:val="he-IL"/>
        </w:rPr>
        <w:t>המתח בעומס</w:t>
      </w:r>
      <w:r w:rsidRPr="00C77EB7">
        <w:rPr>
          <w:rFonts w:asciiTheme="minorBidi" w:hAnsiTheme="minorBidi" w:cstheme="minorBidi"/>
          <w:spacing w:val="-22"/>
          <w:sz w:val="24"/>
          <w:szCs w:val="24"/>
          <w:rtl/>
          <w:lang w:val="he-IL"/>
        </w:rPr>
        <w:t xml:space="preserve"> </w:t>
      </w:r>
      <w:r w:rsidRPr="00C77EB7">
        <w:rPr>
          <w:rFonts w:asciiTheme="minorBidi" w:hAnsiTheme="minorBidi" w:cstheme="minorBidi"/>
          <w:sz w:val="24"/>
          <w:szCs w:val="24"/>
          <w:rtl/>
          <w:lang w:val="he-IL"/>
        </w:rPr>
        <w:t>מלא</w:t>
      </w:r>
      <w:r w:rsidRPr="00C77EB7">
        <w:rPr>
          <w:rFonts w:asciiTheme="minorBidi" w:hAnsiTheme="minorBidi" w:cstheme="minorBidi"/>
          <w:spacing w:val="-21"/>
          <w:sz w:val="24"/>
          <w:szCs w:val="24"/>
          <w:rtl/>
          <w:lang w:val="he-IL"/>
        </w:rPr>
        <w:t xml:space="preserve"> </w:t>
      </w:r>
      <w:r w:rsidRPr="00C77EB7">
        <w:rPr>
          <w:rFonts w:asciiTheme="minorBidi" w:hAnsiTheme="minorBidi" w:cstheme="minorBidi"/>
          <w:sz w:val="24"/>
          <w:szCs w:val="24"/>
          <w:rtl/>
          <w:lang w:val="he-IL"/>
        </w:rPr>
        <w:t>ביותר</w:t>
      </w:r>
      <w:r w:rsidRPr="00C77EB7">
        <w:rPr>
          <w:rFonts w:asciiTheme="minorBidi" w:hAnsiTheme="minorBidi" w:cstheme="minorBidi"/>
          <w:spacing w:val="-23"/>
          <w:sz w:val="24"/>
          <w:szCs w:val="24"/>
          <w:rtl/>
          <w:lang w:val="he-IL"/>
        </w:rPr>
        <w:t xml:space="preserve"> </w:t>
      </w:r>
      <w:r w:rsidRPr="00C77EB7">
        <w:rPr>
          <w:rFonts w:asciiTheme="minorBidi" w:hAnsiTheme="minorBidi" w:cstheme="minorBidi"/>
          <w:sz w:val="24"/>
          <w:szCs w:val="24"/>
          <w:rtl/>
          <w:lang w:val="he-IL"/>
        </w:rPr>
        <w:t>מ-</w:t>
      </w:r>
      <w:r w:rsidRPr="00C77EB7">
        <w:rPr>
          <w:rFonts w:asciiTheme="minorBidi" w:hAnsiTheme="minorBidi" w:cstheme="minorBidi"/>
          <w:spacing w:val="-22"/>
          <w:sz w:val="24"/>
          <w:szCs w:val="24"/>
          <w:rtl/>
          <w:lang w:val="he-IL"/>
        </w:rPr>
        <w:t xml:space="preserve"> </w:t>
      </w:r>
      <w:r w:rsidRPr="00C77EB7">
        <w:rPr>
          <w:rFonts w:asciiTheme="minorBidi" w:hAnsiTheme="minorBidi" w:cstheme="minorBidi"/>
          <w:sz w:val="24"/>
          <w:szCs w:val="24"/>
          <w:rtl/>
          <w:lang w:val="he-IL"/>
        </w:rPr>
        <w:t>3%</w:t>
      </w:r>
      <w:r w:rsidRPr="00C77EB7">
        <w:rPr>
          <w:rFonts w:asciiTheme="minorBidi" w:hAnsiTheme="minorBidi" w:cstheme="minorBidi"/>
          <w:spacing w:val="-22"/>
          <w:sz w:val="24"/>
          <w:szCs w:val="24"/>
          <w:rtl/>
          <w:lang w:val="he-IL"/>
        </w:rPr>
        <w:t xml:space="preserve"> ,</w:t>
      </w:r>
      <w:r w:rsidRPr="00C77EB7">
        <w:rPr>
          <w:rFonts w:asciiTheme="minorBidi" w:hAnsiTheme="minorBidi" w:cstheme="minorBidi"/>
          <w:sz w:val="24"/>
          <w:szCs w:val="24"/>
          <w:rtl/>
          <w:lang w:val="he-IL"/>
        </w:rPr>
        <w:t>זאת</w:t>
      </w:r>
      <w:r w:rsidRPr="00C77EB7">
        <w:rPr>
          <w:rFonts w:asciiTheme="minorBidi" w:hAnsiTheme="minorBidi" w:cstheme="minorBidi"/>
          <w:spacing w:val="-21"/>
          <w:sz w:val="24"/>
          <w:szCs w:val="24"/>
          <w:rtl/>
          <w:lang w:val="he-IL"/>
        </w:rPr>
        <w:t xml:space="preserve"> </w:t>
      </w:r>
      <w:r w:rsidRPr="00C77EB7">
        <w:rPr>
          <w:rFonts w:asciiTheme="minorBidi" w:hAnsiTheme="minorBidi" w:cstheme="minorBidi"/>
          <w:sz w:val="24"/>
          <w:szCs w:val="24"/>
          <w:rtl/>
          <w:lang w:val="he-IL"/>
        </w:rPr>
        <w:t>במתח</w:t>
      </w:r>
      <w:r w:rsidRPr="00C77EB7">
        <w:rPr>
          <w:rFonts w:asciiTheme="minorBidi" w:hAnsiTheme="minorBidi" w:cstheme="minorBidi"/>
          <w:spacing w:val="-22"/>
          <w:sz w:val="24"/>
          <w:szCs w:val="24"/>
          <w:rtl/>
          <w:lang w:val="he-IL"/>
        </w:rPr>
        <w:t xml:space="preserve"> </w:t>
      </w:r>
      <w:r w:rsidRPr="00C77EB7">
        <w:rPr>
          <w:rFonts w:asciiTheme="minorBidi" w:hAnsiTheme="minorBidi" w:cstheme="minorBidi"/>
          <w:sz w:val="24"/>
          <w:szCs w:val="24"/>
          <w:rtl/>
          <w:lang w:val="he-IL"/>
        </w:rPr>
        <w:t>מבוא</w:t>
      </w:r>
      <w:r w:rsidRPr="00C77EB7">
        <w:rPr>
          <w:rFonts w:asciiTheme="minorBidi" w:hAnsiTheme="minorBidi" w:cstheme="minorBidi"/>
          <w:spacing w:val="-21"/>
          <w:sz w:val="24"/>
          <w:szCs w:val="24"/>
          <w:rtl/>
          <w:lang w:val="he-IL"/>
        </w:rPr>
        <w:t xml:space="preserve"> </w:t>
      </w:r>
      <w:r w:rsidRPr="00C77EB7">
        <w:rPr>
          <w:rFonts w:asciiTheme="minorBidi" w:hAnsiTheme="minorBidi" w:cstheme="minorBidi"/>
          <w:sz w:val="24"/>
          <w:szCs w:val="24"/>
          <w:rtl/>
          <w:lang w:val="he-IL"/>
        </w:rPr>
        <w:t>(כניסה)</w:t>
      </w:r>
      <w:r w:rsidRPr="00C77EB7">
        <w:rPr>
          <w:rFonts w:asciiTheme="minorBidi" w:hAnsiTheme="minorBidi" w:cstheme="minorBidi"/>
          <w:spacing w:val="-21"/>
          <w:sz w:val="24"/>
          <w:szCs w:val="24"/>
          <w:rtl/>
          <w:lang w:val="he-IL"/>
        </w:rPr>
        <w:t xml:space="preserve"> </w:t>
      </w:r>
      <w:r w:rsidRPr="00C77EB7">
        <w:rPr>
          <w:rFonts w:asciiTheme="minorBidi" w:hAnsiTheme="minorBidi" w:cstheme="minorBidi"/>
          <w:sz w:val="24"/>
          <w:szCs w:val="24"/>
          <w:rtl/>
          <w:lang w:val="he-IL"/>
        </w:rPr>
        <w:t>נקוב</w:t>
      </w:r>
      <w:r w:rsidRPr="00C77EB7">
        <w:rPr>
          <w:rFonts w:asciiTheme="minorBidi" w:hAnsiTheme="minorBidi" w:cstheme="minorBidi"/>
          <w:spacing w:val="-22"/>
          <w:sz w:val="24"/>
          <w:szCs w:val="24"/>
          <w:rtl/>
          <w:lang w:val="he-IL"/>
        </w:rPr>
        <w:t xml:space="preserve"> </w:t>
      </w:r>
      <w:r w:rsidRPr="00C77EB7">
        <w:rPr>
          <w:rFonts w:asciiTheme="minorBidi" w:hAnsiTheme="minorBidi" w:cstheme="minorBidi"/>
          <w:sz w:val="24"/>
          <w:szCs w:val="24"/>
          <w:rtl/>
          <w:lang w:val="he-IL"/>
        </w:rPr>
        <w:t>וגם</w:t>
      </w:r>
      <w:r w:rsidRPr="00C77EB7">
        <w:rPr>
          <w:rFonts w:asciiTheme="minorBidi" w:hAnsiTheme="minorBidi" w:cstheme="minorBidi"/>
          <w:spacing w:val="-21"/>
          <w:sz w:val="24"/>
          <w:szCs w:val="24"/>
          <w:rtl/>
          <w:lang w:val="he-IL"/>
        </w:rPr>
        <w:t xml:space="preserve"> </w:t>
      </w:r>
      <w:r w:rsidRPr="00C77EB7">
        <w:rPr>
          <w:rFonts w:asciiTheme="minorBidi" w:hAnsiTheme="minorBidi" w:cstheme="minorBidi"/>
          <w:sz w:val="24"/>
          <w:szCs w:val="24"/>
          <w:rtl/>
          <w:lang w:val="he-IL"/>
        </w:rPr>
        <w:t>במתח</w:t>
      </w:r>
      <w:r w:rsidRPr="00C77EB7">
        <w:rPr>
          <w:rFonts w:asciiTheme="minorBidi" w:hAnsiTheme="minorBidi" w:cstheme="minorBidi"/>
          <w:spacing w:val="-22"/>
          <w:sz w:val="24"/>
          <w:szCs w:val="24"/>
          <w:rtl/>
          <w:lang w:val="he-IL"/>
        </w:rPr>
        <w:t xml:space="preserve"> </w:t>
      </w:r>
      <w:r w:rsidRPr="00C77EB7">
        <w:rPr>
          <w:rFonts w:asciiTheme="minorBidi" w:hAnsiTheme="minorBidi" w:cstheme="minorBidi"/>
          <w:sz w:val="24"/>
          <w:szCs w:val="24"/>
          <w:rtl/>
          <w:lang w:val="he-IL"/>
        </w:rPr>
        <w:t>הנמוך</w:t>
      </w:r>
      <w:r w:rsidRPr="00C77EB7">
        <w:rPr>
          <w:rFonts w:asciiTheme="minorBidi" w:hAnsiTheme="minorBidi" w:cstheme="minorBidi"/>
          <w:spacing w:val="-21"/>
          <w:sz w:val="24"/>
          <w:szCs w:val="24"/>
          <w:rtl/>
          <w:lang w:val="he-IL"/>
        </w:rPr>
        <w:t xml:space="preserve"> </w:t>
      </w:r>
      <w:r w:rsidRPr="00C77EB7">
        <w:rPr>
          <w:rFonts w:asciiTheme="minorBidi" w:hAnsiTheme="minorBidi" w:cstheme="minorBidi"/>
          <w:sz w:val="24"/>
          <w:szCs w:val="24"/>
          <w:rtl/>
          <w:lang w:val="he-IL"/>
        </w:rPr>
        <w:t>ב-</w:t>
      </w:r>
      <w:r w:rsidRPr="00C77EB7">
        <w:rPr>
          <w:rFonts w:asciiTheme="minorBidi" w:hAnsiTheme="minorBidi" w:cstheme="minorBidi"/>
          <w:spacing w:val="-22"/>
          <w:sz w:val="24"/>
          <w:szCs w:val="24"/>
          <w:rtl/>
          <w:lang w:val="he-IL"/>
        </w:rPr>
        <w:t xml:space="preserve"> </w:t>
      </w:r>
      <w:r w:rsidRPr="00C77EB7">
        <w:rPr>
          <w:rFonts w:asciiTheme="minorBidi" w:hAnsiTheme="minorBidi" w:cstheme="minorBidi"/>
          <w:sz w:val="24"/>
          <w:szCs w:val="24"/>
          <w:rtl/>
          <w:lang w:val="he-IL"/>
        </w:rPr>
        <w:t>15% מהנקוב. השנאי לא יזמזם, כך שרמת הרעש הסביבתי בעומס מלא</w:t>
      </w:r>
      <w:r w:rsidRPr="00C77EB7">
        <w:rPr>
          <w:rFonts w:asciiTheme="minorBidi" w:hAnsiTheme="minorBidi" w:cstheme="minorBidi"/>
          <w:spacing w:val="3"/>
          <w:sz w:val="24"/>
          <w:szCs w:val="24"/>
          <w:rtl/>
          <w:lang w:val="he-IL"/>
        </w:rPr>
        <w:t xml:space="preserve"> </w:t>
      </w:r>
      <w:r w:rsidRPr="00C77EB7">
        <w:rPr>
          <w:rFonts w:asciiTheme="minorBidi" w:hAnsiTheme="minorBidi" w:cstheme="minorBidi"/>
          <w:sz w:val="24"/>
          <w:szCs w:val="24"/>
          <w:rtl/>
          <w:lang w:val="he-IL"/>
        </w:rPr>
        <w:t>תהיה נמוכה מ- 35dbA</w:t>
      </w:r>
      <w:r>
        <w:rPr>
          <w:rFonts w:asciiTheme="minorBidi" w:hAnsiTheme="minorBidi" w:cstheme="minorBidi" w:hint="cs"/>
          <w:spacing w:val="-17"/>
          <w:sz w:val="24"/>
          <w:szCs w:val="24"/>
          <w:rtl/>
          <w:lang w:val="he-IL"/>
        </w:rPr>
        <w:t xml:space="preserve"> במרחק של מטר אחד</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.זרמי</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הזליגה</w:t>
      </w:r>
      <w:r w:rsidRPr="00C77EB7">
        <w:rPr>
          <w:rFonts w:asciiTheme="minorBidi" w:hAnsiTheme="minorBidi" w:cstheme="minorBidi"/>
          <w:spacing w:val="-16"/>
          <w:sz w:val="24"/>
          <w:szCs w:val="24"/>
          <w:rtl/>
          <w:lang w:val="he-IL"/>
        </w:rPr>
        <w:t xml:space="preserve"> </w:t>
      </w:r>
      <w:r w:rsidRPr="00C77EB7">
        <w:rPr>
          <w:rFonts w:asciiTheme="minorBidi" w:hAnsiTheme="minorBidi" w:cstheme="minorBidi"/>
          <w:sz w:val="24"/>
          <w:szCs w:val="24"/>
          <w:rtl/>
          <w:lang w:val="he-IL"/>
        </w:rPr>
        <w:t>בין</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מוצא</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השנאי</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וההארקה</w:t>
      </w:r>
      <w:r w:rsidRPr="00C77EB7">
        <w:rPr>
          <w:rFonts w:asciiTheme="minorBidi" w:hAnsiTheme="minorBidi" w:cstheme="minorBidi"/>
          <w:spacing w:val="-18"/>
          <w:sz w:val="24"/>
          <w:szCs w:val="24"/>
          <w:rtl/>
          <w:lang w:val="he-IL"/>
        </w:rPr>
        <w:t xml:space="preserve"> </w:t>
      </w:r>
      <w:r w:rsidRPr="00C77EB7">
        <w:rPr>
          <w:rFonts w:asciiTheme="minorBidi" w:hAnsiTheme="minorBidi" w:cstheme="minorBidi"/>
          <w:sz w:val="24"/>
          <w:szCs w:val="24"/>
          <w:rtl/>
          <w:lang w:val="he-IL"/>
        </w:rPr>
        <w:t>(כשהסיכוך</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מאורק)</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לא</w:t>
      </w:r>
      <w:r w:rsidRPr="00C77EB7">
        <w:rPr>
          <w:rFonts w:asciiTheme="minorBidi" w:hAnsiTheme="minorBidi" w:cstheme="minorBidi"/>
          <w:spacing w:val="-16"/>
          <w:sz w:val="24"/>
          <w:szCs w:val="24"/>
          <w:rtl/>
          <w:lang w:val="he-IL"/>
        </w:rPr>
        <w:t xml:space="preserve"> </w:t>
      </w:r>
      <w:r w:rsidRPr="00C77EB7">
        <w:rPr>
          <w:rFonts w:asciiTheme="minorBidi" w:hAnsiTheme="minorBidi" w:cstheme="minorBidi"/>
          <w:sz w:val="24"/>
          <w:szCs w:val="24"/>
          <w:rtl/>
          <w:lang w:val="he-IL"/>
        </w:rPr>
        <w:t>יעלו</w:t>
      </w:r>
      <w:r w:rsidRPr="00C77EB7">
        <w:rPr>
          <w:rFonts w:asciiTheme="minorBidi" w:hAnsiTheme="minorBidi" w:cstheme="minorBidi"/>
          <w:spacing w:val="-17"/>
          <w:sz w:val="24"/>
          <w:szCs w:val="24"/>
          <w:rtl/>
          <w:lang w:val="he-IL"/>
        </w:rPr>
        <w:t xml:space="preserve"> </w:t>
      </w:r>
      <w:r w:rsidRPr="00C77EB7">
        <w:rPr>
          <w:rFonts w:asciiTheme="minorBidi" w:hAnsiTheme="minorBidi" w:cstheme="minorBidi"/>
          <w:sz w:val="24"/>
          <w:szCs w:val="24"/>
          <w:rtl/>
          <w:lang w:val="he-IL"/>
        </w:rPr>
        <w:t>על</w:t>
      </w:r>
      <w:r w:rsidRPr="00C77EB7">
        <w:rPr>
          <w:rFonts w:asciiTheme="minorBidi" w:hAnsiTheme="minorBidi" w:cstheme="minorBidi"/>
          <w:spacing w:val="-19"/>
          <w:sz w:val="24"/>
          <w:szCs w:val="24"/>
          <w:rtl/>
          <w:lang w:val="he-IL"/>
        </w:rPr>
        <w:t xml:space="preserve"> </w:t>
      </w:r>
      <w:r w:rsidRPr="00C77EB7">
        <w:rPr>
          <w:rFonts w:asciiTheme="minorBidi" w:hAnsiTheme="minorBidi" w:cstheme="minorBidi"/>
          <w:sz w:val="24"/>
          <w:szCs w:val="24"/>
          <w:rtl/>
          <w:lang w:val="he-IL"/>
        </w:rPr>
        <w:t>-100 מיקרואמפיר. זרם ההפעלה של השנאי לא יעלה על 12xIn.</w:t>
      </w:r>
      <w:r w:rsidRPr="00C77EB7">
        <w:rPr>
          <w:rFonts w:asciiTheme="minorBidi" w:hAnsiTheme="minorBidi" w:cstheme="minorBidi"/>
          <w:sz w:val="24"/>
          <w:szCs w:val="24"/>
          <w:rtl/>
        </w:rPr>
        <w:t xml:space="preserve"> </w:t>
      </w:r>
      <w:r w:rsidRPr="00C77EB7">
        <w:rPr>
          <w:rFonts w:asciiTheme="minorBidi" w:hAnsiTheme="minorBidi" w:cstheme="minorBidi"/>
          <w:sz w:val="24"/>
          <w:szCs w:val="24"/>
          <w:rtl/>
          <w:lang w:val="he-IL"/>
        </w:rPr>
        <w:t>בשנאי יותקנו גששי טמפרטורה כפולים במקומות החמים ביותר. לשנאי יהיו ליפופים סימטריים נפרדים ובידוד מחוזק. בין כל סליל ראשוני ומשני יהי סיכוך סטטי, שיחובר להדק המבודד מגוף השנאי ויאורק בעת ההתקנה. גוף השנאי יהיה מבודד מהארקה. לסליל המשני יהיה הדק תווך (יציאה אמצעית) לצורך חיבור למשגוח</w:t>
      </w:r>
      <w:r>
        <w:rPr>
          <w:rFonts w:asciiTheme="minorBidi" w:hAnsiTheme="minorBidi" w:cstheme="minorBidi" w:hint="cs"/>
          <w:sz w:val="24"/>
          <w:szCs w:val="24"/>
          <w:rtl/>
          <w:lang w:val="he-IL"/>
        </w:rPr>
        <w:t xml:space="preserve">, כולל מהדקי חיבורים מקדימה ולא מהצד כולל משנ"ז בנוי ביציאת האפס </w:t>
      </w:r>
      <w:r w:rsidRPr="00C77EB7">
        <w:rPr>
          <w:rFonts w:asciiTheme="minorBidi" w:hAnsiTheme="minorBidi" w:cstheme="minorBidi"/>
          <w:sz w:val="24"/>
          <w:szCs w:val="24"/>
          <w:rtl/>
          <w:lang w:val="he-IL"/>
        </w:rPr>
        <w:t>. השנאי תוצרת בנדר או חולדה.</w:t>
      </w:r>
    </w:p>
    <w:p w14:paraId="103C3519" w14:textId="77777777" w:rsidR="00A565EF" w:rsidRPr="00C77EB7" w:rsidRDefault="00A565EF" w:rsidP="00A565EF">
      <w:pPr>
        <w:pStyle w:val="normalline"/>
        <w:spacing w:after="0"/>
        <w:rPr>
          <w:rFonts w:asciiTheme="minorBidi" w:hAnsiTheme="minorBidi" w:cstheme="minorBidi"/>
          <w:sz w:val="24"/>
          <w:szCs w:val="24"/>
        </w:rPr>
      </w:pPr>
    </w:p>
    <w:p w14:paraId="70CDB2A8"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b/>
          <w:bCs/>
          <w:sz w:val="24"/>
          <w:szCs w:val="24"/>
          <w:u w:val="single"/>
          <w:rtl/>
        </w:rPr>
        <w:t>מגביל זרם לשנאי חד פאזי</w:t>
      </w:r>
      <w:r w:rsidRPr="00C77EB7">
        <w:rPr>
          <w:rFonts w:asciiTheme="minorBidi" w:hAnsiTheme="minorBidi" w:cstheme="minorBidi"/>
          <w:sz w:val="24"/>
          <w:szCs w:val="24"/>
          <w:rtl/>
        </w:rPr>
        <w:t xml:space="preserve"> - להגבלת זרם הפעלת השנאי לכ-</w:t>
      </w:r>
      <w:r w:rsidRPr="00C77EB7">
        <w:rPr>
          <w:rFonts w:asciiTheme="minorBidi" w:hAnsiTheme="minorBidi" w:cstheme="minorBidi"/>
          <w:sz w:val="24"/>
          <w:szCs w:val="24"/>
          <w:lang w:bidi="ar-SA"/>
        </w:rPr>
        <w:t xml:space="preserve">xIn </w:t>
      </w:r>
      <w:r w:rsidRPr="00C77EB7">
        <w:rPr>
          <w:rFonts w:asciiTheme="minorBidi" w:hAnsiTheme="minorBidi" w:cstheme="minorBidi"/>
          <w:sz w:val="24"/>
          <w:szCs w:val="24"/>
          <w:rtl/>
        </w:rPr>
        <w:t xml:space="preserve"> 3.5 למשך 0.1 שניה, ללא מגבלה של תדירות ההפעלה. מוכנות להגבלה חוזרת (רסט) - בהפסקת המתח - בפחות מ- 11 אלפיות - שניה. תפקוד מגביל הזרם יובטח גם כשמתח המבוא ירד ב- 25%. למנחת תהיה תצוגת "מופעל" ויתאים להתקנה על פס 50022 EN </w:t>
      </w:r>
      <w:r w:rsidRPr="00C77EB7">
        <w:rPr>
          <w:rFonts w:asciiTheme="minorBidi" w:hAnsiTheme="minorBidi" w:cstheme="minorBidi"/>
          <w:sz w:val="24"/>
          <w:szCs w:val="24"/>
        </w:rPr>
        <w:t>DIN</w:t>
      </w:r>
      <w:r w:rsidRPr="00C77EB7">
        <w:rPr>
          <w:rFonts w:asciiTheme="minorBidi" w:hAnsiTheme="minorBidi" w:cstheme="minorBidi"/>
          <w:sz w:val="24"/>
          <w:szCs w:val="24"/>
          <w:rtl/>
        </w:rPr>
        <w:t xml:space="preserve"> מאושר CE התקן האירופאי החדש בפני התראות אלקטרומגנטיות.</w:t>
      </w:r>
    </w:p>
    <w:p w14:paraId="1E4BC82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b/>
          <w:bCs/>
          <w:sz w:val="24"/>
          <w:szCs w:val="24"/>
          <w:u w:val="single"/>
          <w:rtl/>
        </w:rPr>
        <w:t>משגוח משולב לבקרת בידוד, עומס יתר ועומס קריטי</w:t>
      </w:r>
      <w:r w:rsidRPr="00C77EB7">
        <w:rPr>
          <w:rFonts w:asciiTheme="minorBidi" w:hAnsiTheme="minorBidi" w:cstheme="minorBidi"/>
          <w:sz w:val="24"/>
          <w:szCs w:val="24"/>
          <w:rtl/>
        </w:rPr>
        <w:t xml:space="preserve"> - איזומטר העומד בדרישות תקנות</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חוק</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החשמל</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לאתרים</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רפואיים</w:t>
      </w:r>
      <w:r w:rsidRPr="00C77EB7">
        <w:rPr>
          <w:rFonts w:asciiTheme="minorBidi" w:hAnsiTheme="minorBidi" w:cstheme="minorBidi"/>
          <w:sz w:val="24"/>
          <w:szCs w:val="24"/>
        </w:rPr>
        <w:t xml:space="preserve"> </w:t>
      </w:r>
      <w:r w:rsidRPr="00C77EB7">
        <w:rPr>
          <w:rFonts w:asciiTheme="minorBidi" w:hAnsiTheme="minorBidi" w:cstheme="minorBidi"/>
          <w:sz w:val="24"/>
          <w:szCs w:val="24"/>
          <w:rtl/>
        </w:rPr>
        <w:t xml:space="preserve">ובתקן </w:t>
      </w:r>
      <w:r w:rsidRPr="00C77EB7">
        <w:rPr>
          <w:rFonts w:asciiTheme="minorBidi" w:hAnsiTheme="minorBidi" w:cstheme="minorBidi"/>
          <w:sz w:val="24"/>
          <w:szCs w:val="24"/>
        </w:rPr>
        <w:t xml:space="preserve">EN61557-8 – </w:t>
      </w:r>
      <w:r w:rsidRPr="00C77EB7">
        <w:rPr>
          <w:rFonts w:asciiTheme="minorBidi" w:hAnsiTheme="minorBidi" w:cstheme="minorBidi"/>
          <w:sz w:val="24"/>
          <w:szCs w:val="24"/>
          <w:rtl/>
        </w:rPr>
        <w:t xml:space="preserve"> ו </w:t>
      </w:r>
      <w:r w:rsidRPr="00C77EB7">
        <w:rPr>
          <w:rFonts w:asciiTheme="minorBidi" w:hAnsiTheme="minorBidi" w:cstheme="minorBidi"/>
          <w:sz w:val="24"/>
          <w:szCs w:val="24"/>
        </w:rPr>
        <w:t xml:space="preserve"> IEC61557-8</w:t>
      </w:r>
      <w:r w:rsidRPr="00C77EB7">
        <w:rPr>
          <w:rFonts w:asciiTheme="minorBidi" w:hAnsiTheme="minorBidi" w:cstheme="minorBidi"/>
          <w:sz w:val="24"/>
          <w:szCs w:val="24"/>
          <w:rtl/>
        </w:rPr>
        <w:t xml:space="preserve"> בשילוב עם יחידות התראה בתקשורת קווית ע"י שני מוליכים עם תצוגה דיגיטלית מוארת של רמת הבידוד, על מידת ההעמסה של השנאי וההתראות, כולל משנה זרם דגם </w:t>
      </w:r>
      <w:r w:rsidRPr="00C77EB7">
        <w:rPr>
          <w:rFonts w:asciiTheme="minorBidi" w:hAnsiTheme="minorBidi" w:cstheme="minorBidi"/>
          <w:sz w:val="24"/>
          <w:szCs w:val="24"/>
        </w:rPr>
        <w:t>STW2</w:t>
      </w:r>
      <w:r w:rsidRPr="00C77EB7">
        <w:rPr>
          <w:rFonts w:asciiTheme="minorBidi" w:hAnsiTheme="minorBidi" w:cstheme="minorBidi"/>
          <w:sz w:val="24"/>
          <w:szCs w:val="24"/>
          <w:rtl/>
        </w:rPr>
        <w:t xml:space="preserve"> עבור שנאים בהספק 1-8 קו"א. סף התראה לתקלת בידוד הניתן לכוון רציף בתחום 5-50 אמפר, מעגלי בקרה לתקינות החווט: בקו התקשורת, אל השנאי, לפס ההארקה, למשנה הזרם ואל גשש הטמפרטורה, לחצני ניסוי והפעלת התפריט בחזית המשגוח. בדיקת תקינות עצמית זרם המדידה המירבי לא יעלה על 50 מיקרואמפר. מגע מחליף משותף עבור מערכת התראות מרכזית ממוחשבת בתצורת: </w:t>
      </w:r>
      <w:r w:rsidRPr="00C77EB7">
        <w:rPr>
          <w:rFonts w:asciiTheme="minorBidi" w:hAnsiTheme="minorBidi" w:cstheme="minorBidi"/>
          <w:sz w:val="24"/>
          <w:szCs w:val="24"/>
        </w:rPr>
        <w:t>FAIL-SAFE</w:t>
      </w:r>
      <w:r w:rsidRPr="00C77EB7">
        <w:rPr>
          <w:rFonts w:asciiTheme="minorBidi" w:hAnsiTheme="minorBidi" w:cstheme="minorBidi"/>
          <w:sz w:val="24"/>
          <w:szCs w:val="24"/>
          <w:rtl/>
        </w:rPr>
        <w:t xml:space="preserve"> או מושך בתקלה. הדק נפרד למעגל המדידה לשם חיבור אל הדק התווך שבשנאי. התראה על תקלת בידוד במנורת ניתוח (בשילוב עם משגוח בידוד יעודי). מבנה המשגוח יהיה בחתך מא"ז (לפתח בפנל בגובה 45 מ"מ, עומק 70 מ"מ), עם מכסה פלסטי שקוף למניעת גישה חופשית ושינוי, בשוגג, של סף ההתראה. ללא רכיבים הבולטים בחזית ולהתקנה על פס </w:t>
      </w:r>
      <w:r w:rsidRPr="00C77EB7">
        <w:rPr>
          <w:rFonts w:asciiTheme="minorBidi" w:hAnsiTheme="minorBidi" w:cstheme="minorBidi"/>
          <w:sz w:val="24"/>
          <w:szCs w:val="24"/>
        </w:rPr>
        <w:t>DIN EN 50022</w:t>
      </w:r>
      <w:r w:rsidRPr="00C77EB7">
        <w:rPr>
          <w:rFonts w:asciiTheme="minorBidi" w:hAnsiTheme="minorBidi" w:cstheme="minorBidi"/>
          <w:sz w:val="24"/>
          <w:szCs w:val="24"/>
          <w:rtl/>
        </w:rPr>
        <w:t xml:space="preserve">. הדקי החווט יהיו בתחתית המשגוח ולא בחזית. מאושר </w:t>
      </w:r>
      <w:r w:rsidRPr="00C77EB7">
        <w:rPr>
          <w:rFonts w:asciiTheme="minorBidi" w:hAnsiTheme="minorBidi" w:cstheme="minorBidi"/>
          <w:sz w:val="24"/>
          <w:szCs w:val="24"/>
        </w:rPr>
        <w:t>CE</w:t>
      </w:r>
      <w:r w:rsidRPr="00C77EB7">
        <w:rPr>
          <w:rFonts w:asciiTheme="minorBidi" w:hAnsiTheme="minorBidi" w:cstheme="minorBidi"/>
          <w:sz w:val="24"/>
          <w:szCs w:val="24"/>
          <w:rtl/>
        </w:rPr>
        <w:t xml:space="preserve"> התקן האירופאי החדש בפני התראות אלקטרומגנטיות. המשגוח תוצרת אמדר או בנדר.</w:t>
      </w:r>
    </w:p>
    <w:p w14:paraId="5C4B249D"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sidRPr="00C77EB7">
        <w:rPr>
          <w:rFonts w:asciiTheme="minorBidi" w:hAnsiTheme="minorBidi" w:cstheme="minorBidi"/>
          <w:b/>
          <w:bCs/>
          <w:sz w:val="24"/>
          <w:szCs w:val="24"/>
          <w:u w:val="single"/>
          <w:rtl/>
        </w:rPr>
        <w:t>משגוח בידוד למנורת ניתוח</w:t>
      </w:r>
      <w:r w:rsidRPr="00C77EB7">
        <w:rPr>
          <w:rFonts w:asciiTheme="minorBidi" w:hAnsiTheme="minorBidi" w:cstheme="minorBidi"/>
          <w:sz w:val="24"/>
          <w:szCs w:val="24"/>
          <w:rtl/>
        </w:rPr>
        <w:t xml:space="preserve">  (טיפול) – (בודדת) - - איזומטר - העומד בדרישות תקנות החשמל לאתרים רפואיים ובתקן </w:t>
      </w:r>
      <w:r w:rsidRPr="00C77EB7">
        <w:rPr>
          <w:rFonts w:asciiTheme="minorBidi" w:hAnsiTheme="minorBidi" w:cstheme="minorBidi"/>
          <w:sz w:val="24"/>
          <w:szCs w:val="24"/>
        </w:rPr>
        <w:t>EN61557-8</w:t>
      </w:r>
      <w:r w:rsidRPr="00C77EB7">
        <w:rPr>
          <w:rFonts w:asciiTheme="minorBidi" w:hAnsiTheme="minorBidi" w:cstheme="minorBidi"/>
          <w:sz w:val="24"/>
          <w:szCs w:val="24"/>
          <w:rtl/>
        </w:rPr>
        <w:t xml:space="preserve">- ו </w:t>
      </w:r>
      <w:r w:rsidRPr="00C77EB7">
        <w:rPr>
          <w:rFonts w:asciiTheme="minorBidi" w:hAnsiTheme="minorBidi" w:cstheme="minorBidi"/>
          <w:sz w:val="24"/>
          <w:szCs w:val="24"/>
        </w:rPr>
        <w:t>IEC61557-8</w:t>
      </w:r>
      <w:r w:rsidRPr="00C77EB7">
        <w:rPr>
          <w:rFonts w:asciiTheme="minorBidi" w:hAnsiTheme="minorBidi" w:cstheme="minorBidi"/>
          <w:sz w:val="24"/>
          <w:szCs w:val="24"/>
          <w:rtl/>
        </w:rPr>
        <w:t xml:space="preserve"> . מעגל המדידה של שנאי מנורת הניתוח (עד 35 וולט). זינת עזר במתח </w:t>
      </w:r>
      <w:r w:rsidRPr="00C77EB7">
        <w:rPr>
          <w:rFonts w:asciiTheme="minorBidi" w:hAnsiTheme="minorBidi" w:cstheme="minorBidi"/>
          <w:sz w:val="24"/>
          <w:szCs w:val="24"/>
        </w:rPr>
        <w:t>VAC</w:t>
      </w:r>
      <w:r w:rsidRPr="00C77EB7">
        <w:rPr>
          <w:rFonts w:asciiTheme="minorBidi" w:hAnsiTheme="minorBidi" w:cstheme="minorBidi"/>
          <w:sz w:val="24"/>
          <w:szCs w:val="24"/>
          <w:rtl/>
        </w:rPr>
        <w:t xml:space="preserve">230 . תצורת פעולה </w:t>
      </w:r>
      <w:r w:rsidRPr="00C77EB7">
        <w:rPr>
          <w:rFonts w:asciiTheme="minorBidi" w:hAnsiTheme="minorBidi" w:cstheme="minorBidi"/>
          <w:sz w:val="24"/>
          <w:szCs w:val="24"/>
        </w:rPr>
        <w:t>FAIL-SAFE</w:t>
      </w:r>
      <w:r w:rsidRPr="00C77EB7">
        <w:rPr>
          <w:rFonts w:asciiTheme="minorBidi" w:hAnsiTheme="minorBidi" w:cstheme="minorBidi"/>
          <w:sz w:val="24"/>
          <w:szCs w:val="24"/>
          <w:rtl/>
        </w:rPr>
        <w:t xml:space="preserve"> (ממסר משוך במצב תקין ומשתחרר בתקלה). סף התראה קבוע 50 קילואום, דימוי תקלה בעזרת נגד 42 ק. אום בין מנורת הניתוח להארקה בעזרת לחצן ניסוי בחזית   ואפשרות לחיבור לחצן ניסוי חיצוני בנוסף. זרם המדידה המרבי לא יעלה על 125 מיקרואמפר. מגע מוצא 1 מחליף. מבנה המשגוח יהיה בחתך מא"ז (לפתח בפנל בגובה 45 מ"מ, עומק 70 מ"מ), ללא רכיבים הבולטים בחזית ולהתקנה על פס </w:t>
      </w:r>
      <w:r w:rsidRPr="00C77EB7">
        <w:rPr>
          <w:rFonts w:asciiTheme="minorBidi" w:hAnsiTheme="minorBidi" w:cstheme="minorBidi"/>
          <w:sz w:val="24"/>
          <w:szCs w:val="24"/>
        </w:rPr>
        <w:t>DIN EN 50022</w:t>
      </w:r>
      <w:r w:rsidRPr="00C77EB7">
        <w:rPr>
          <w:rFonts w:asciiTheme="minorBidi" w:hAnsiTheme="minorBidi" w:cstheme="minorBidi"/>
          <w:sz w:val="24"/>
          <w:szCs w:val="24"/>
          <w:rtl/>
        </w:rPr>
        <w:t xml:space="preserve">. הדקי החווט יהיה בתחתית המשגוח ולא בחזית. </w:t>
      </w:r>
      <w:r w:rsidRPr="00C77EB7">
        <w:rPr>
          <w:rFonts w:asciiTheme="minorBidi" w:hAnsiTheme="minorBidi" w:cstheme="minorBidi"/>
          <w:sz w:val="24"/>
          <w:szCs w:val="24"/>
          <w:rtl/>
        </w:rPr>
        <w:lastRenderedPageBreak/>
        <w:t xml:space="preserve">בדיקת תקינות החווט אל פס ההארקה ע"י מוליך נפרד (בדיקת לולאת הארקה). מאושר </w:t>
      </w:r>
      <w:r w:rsidRPr="00C77EB7">
        <w:rPr>
          <w:rFonts w:asciiTheme="minorBidi" w:hAnsiTheme="minorBidi" w:cstheme="minorBidi"/>
          <w:sz w:val="24"/>
          <w:szCs w:val="24"/>
        </w:rPr>
        <w:t>CE</w:t>
      </w:r>
      <w:r w:rsidRPr="00C77EB7">
        <w:rPr>
          <w:rFonts w:asciiTheme="minorBidi" w:hAnsiTheme="minorBidi" w:cstheme="minorBidi"/>
          <w:sz w:val="24"/>
          <w:szCs w:val="24"/>
          <w:rtl/>
        </w:rPr>
        <w:t xml:space="preserve"> התקן האירופאי החדש בפני התראות אלקטרומגנטיות.</w:t>
      </w:r>
    </w:p>
    <w:p w14:paraId="49C872B3"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b/>
          <w:bCs/>
          <w:sz w:val="24"/>
          <w:szCs w:val="24"/>
          <w:u w:val="single"/>
          <w:rtl/>
        </w:rPr>
        <w:t>תצוגת התראות להתראות בתקלת בידוד, עומס יתר ועומס יתר קריטי עם תצוגה העברת על פנל נירוסטה, להתקנה שקועה, ספרתית על מידת ההעמסה של השנאי:</w:t>
      </w:r>
      <w:r w:rsidRPr="00C77EB7">
        <w:rPr>
          <w:rFonts w:asciiTheme="minorBidi" w:hAnsiTheme="minorBidi" w:cstheme="minorBidi"/>
          <w:sz w:val="24"/>
          <w:szCs w:val="24"/>
          <w:rtl/>
        </w:rPr>
        <w:t xml:space="preserve"> להתקנה שקועה, על פנל נירוסטה, העברת נתונים בקו תקשורת בהתאם לדרישות תקנות חוק החשמל לאתרים רפואיים. בשילוב ע"י קו תקשורת עם משגוח משולב. זינת עזר במתח 30-20 וולט מספק כח דגם ...</w:t>
      </w:r>
      <w:r w:rsidRPr="00C77EB7">
        <w:rPr>
          <w:rFonts w:asciiTheme="minorBidi" w:hAnsiTheme="minorBidi" w:cstheme="minorBidi"/>
          <w:sz w:val="24"/>
          <w:szCs w:val="24"/>
        </w:rPr>
        <w:t>PS</w:t>
      </w:r>
      <w:r w:rsidRPr="00C77EB7">
        <w:rPr>
          <w:rFonts w:asciiTheme="minorBidi" w:hAnsiTheme="minorBidi" w:cstheme="minorBidi"/>
          <w:sz w:val="24"/>
          <w:szCs w:val="24"/>
          <w:rtl/>
        </w:rPr>
        <w:t xml:space="preserve"> , הכוללת עבור כל זינה צפה בנפרד: נורה ירוקה ל "בידוד תקין", תצוגת % העומס על שנאי ונורות צהובות ל "תקלת בידוד" ו "עומס יתר" ונורה אדומה ל "עומס יתר קריטי", זמזם התראה, לחצני ניסוי למשגוח, להשתקת הזמזם ולבדיקת תקינות הנוריות התראה קולית חוזרת לאחר השתקה (נודניק) ניתנת לכוון בתחום 1-99 דקות בנפרד לתקלת בידוד ובנפרד לעומס יתר ולעומס יתר קריטי. התראה מובנית בתקלת בידוד במנורת ניתוח והתראה אקטיבית על תקלה במערכת חזית ממברנה שטוחה ללא חלקים בולטים הניתנת לניקוי בלא פגיעה בכיתוב. תצוגה עבור בי"ח חרום תהיה מותקנת בתיבת התקנה על הקיר. תצוגה עבור בי"ח ילדים תהיה להתקנה שקועה בקיר על פנל ניירוסטה.</w:t>
      </w:r>
    </w:p>
    <w:p w14:paraId="29E52ACD" w14:textId="77777777" w:rsidR="00A565EF" w:rsidRPr="00C77EB7" w:rsidRDefault="00A565EF" w:rsidP="00A565EF">
      <w:pPr>
        <w:pStyle w:val="normalline"/>
        <w:numPr>
          <w:ilvl w:val="1"/>
          <w:numId w:val="0"/>
        </w:numPr>
        <w:spacing w:after="0"/>
        <w:ind w:left="1191" w:hanging="831"/>
        <w:rPr>
          <w:rFonts w:asciiTheme="minorBidi" w:hAnsiTheme="minorBidi" w:cstheme="minorBidi"/>
          <w:sz w:val="24"/>
          <w:szCs w:val="24"/>
          <w:rtl/>
        </w:rPr>
      </w:pPr>
      <w:r w:rsidRPr="00C77EB7">
        <w:rPr>
          <w:rFonts w:asciiTheme="minorBidi" w:hAnsiTheme="minorBidi" w:cstheme="minorBidi"/>
          <w:b/>
          <w:bCs/>
          <w:sz w:val="24"/>
          <w:szCs w:val="24"/>
          <w:u w:val="single"/>
          <w:rtl/>
        </w:rPr>
        <w:t>שעון וטיימר לחדר ניתוח</w:t>
      </w:r>
      <w:r w:rsidRPr="00C77EB7">
        <w:rPr>
          <w:rFonts w:asciiTheme="minorBidi" w:hAnsiTheme="minorBidi" w:cstheme="minorBidi"/>
          <w:sz w:val="24"/>
          <w:szCs w:val="24"/>
          <w:rtl/>
        </w:rPr>
        <w:t xml:space="preserve"> - דגם ZT1490 עם תצוגה נפרדת בשתי שורות לשעון ולטיימר, גודל ספרות: 20 מ"מ עם לחצני כוון הזמן ולהפעלת הטיימר, עצירתו, המשך הספירה ואיפוסו. אפשרות הפעלה מרחוק גם מיחידת הפעלה חיצונית מדגם MK1450. השעון והטיימר ימשיכו לפעול (ללא תצוגה) במקרה של הפסקה באספקת המתח לשעון ע"י גיבוי פנימי ללא סוללות למשך 24 שעות. בסיס הזמן ע"י קוורץ פנימי. אפשרות שינוי התצוגה בין 12 ל- 24 שעות. לשעון תהיה אפשרות לפעול כ- MASTER או כ- SLAVE. השעון יהיה מוגן בפני הפרעות אלקטרומגנטיות ומאושר ע"י UL מוגן פנימית בפני קצר עם רסט אוטומטי ויכלול כבל חווט מהמחבר למהדקים.</w:t>
      </w:r>
    </w:p>
    <w:p w14:paraId="57A7B1EB"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b/>
          <w:bCs/>
          <w:sz w:val="24"/>
          <w:szCs w:val="24"/>
          <w:u w:val="single"/>
          <w:rtl/>
        </w:rPr>
        <w:t>בית מחבר PA כפול</w:t>
      </w:r>
      <w:r w:rsidRPr="00C77EB7">
        <w:rPr>
          <w:rFonts w:asciiTheme="minorBidi" w:hAnsiTheme="minorBidi" w:cstheme="minorBidi"/>
          <w:sz w:val="24"/>
          <w:szCs w:val="24"/>
          <w:rtl/>
        </w:rPr>
        <w:t xml:space="preserve"> - להשוואת פוטנציאלים – דגם </w:t>
      </w:r>
      <w:r w:rsidRPr="00C77EB7">
        <w:rPr>
          <w:rFonts w:asciiTheme="minorBidi" w:hAnsiTheme="minorBidi" w:cstheme="minorBidi"/>
          <w:sz w:val="24"/>
          <w:szCs w:val="24"/>
        </w:rPr>
        <w:t>PA-42</w:t>
      </w:r>
      <w:r w:rsidRPr="00C77EB7">
        <w:rPr>
          <w:rFonts w:asciiTheme="minorBidi" w:hAnsiTheme="minorBidi" w:cstheme="minorBidi"/>
          <w:sz w:val="24"/>
          <w:szCs w:val="24"/>
          <w:rtl/>
        </w:rPr>
        <w:t xml:space="preserve"> להתקנה שקועה בקופסה </w:t>
      </w:r>
      <w:r w:rsidRPr="00C77EB7">
        <w:rPr>
          <w:rFonts w:asciiTheme="minorBidi" w:hAnsiTheme="minorBidi" w:cstheme="minorBidi"/>
          <w:sz w:val="24"/>
          <w:szCs w:val="24"/>
        </w:rPr>
        <w:t>Ø55</w:t>
      </w:r>
      <w:r w:rsidRPr="00C77EB7">
        <w:rPr>
          <w:rFonts w:asciiTheme="minorBidi" w:hAnsiTheme="minorBidi" w:cstheme="minorBidi"/>
          <w:sz w:val="24"/>
          <w:szCs w:val="24"/>
          <w:rtl/>
        </w:rPr>
        <w:t xml:space="preserve"> או קופסה 3 מקום. כנדרש בתקנות חוק החשמל לאתרים רפואיים מתאים לתקן </w:t>
      </w:r>
      <w:r w:rsidRPr="00C77EB7">
        <w:rPr>
          <w:rFonts w:asciiTheme="minorBidi" w:hAnsiTheme="minorBidi" w:cstheme="minorBidi"/>
          <w:sz w:val="24"/>
          <w:szCs w:val="24"/>
        </w:rPr>
        <w:t>DIN42801</w:t>
      </w:r>
      <w:r w:rsidRPr="00C77EB7">
        <w:rPr>
          <w:rFonts w:asciiTheme="minorBidi" w:hAnsiTheme="minorBidi" w:cstheme="minorBidi"/>
          <w:sz w:val="24"/>
          <w:szCs w:val="24"/>
          <w:rtl/>
        </w:rPr>
        <w:t xml:space="preserve"> חזית בצבע שנהב, מסגרת בגודל 81</w:t>
      </w:r>
      <w:r w:rsidRPr="00C77EB7">
        <w:rPr>
          <w:rFonts w:asciiTheme="minorBidi" w:hAnsiTheme="minorBidi" w:cstheme="minorBidi"/>
          <w:sz w:val="24"/>
          <w:szCs w:val="24"/>
        </w:rPr>
        <w:t>X</w:t>
      </w:r>
      <w:r w:rsidRPr="00C77EB7">
        <w:rPr>
          <w:rFonts w:asciiTheme="minorBidi" w:hAnsiTheme="minorBidi" w:cstheme="minorBidi"/>
          <w:sz w:val="24"/>
          <w:szCs w:val="24"/>
          <w:rtl/>
        </w:rPr>
        <w:t>81 מ"מ.</w:t>
      </w:r>
    </w:p>
    <w:p w14:paraId="57616E18" w14:textId="77777777" w:rsidR="00A565EF" w:rsidRDefault="00A565EF" w:rsidP="00A565EF">
      <w:pPr>
        <w:pStyle w:val="normalline"/>
        <w:numPr>
          <w:ilvl w:val="1"/>
          <w:numId w:val="0"/>
        </w:numPr>
        <w:ind w:left="1191" w:hanging="831"/>
        <w:rPr>
          <w:rFonts w:asciiTheme="minorBidi" w:hAnsiTheme="minorBidi" w:cstheme="minorBidi"/>
          <w:sz w:val="24"/>
          <w:szCs w:val="24"/>
        </w:rPr>
      </w:pPr>
      <w:r w:rsidRPr="00C77EB7">
        <w:rPr>
          <w:rFonts w:asciiTheme="minorBidi" w:hAnsiTheme="minorBidi" w:cstheme="minorBidi"/>
          <w:b/>
          <w:bCs/>
          <w:sz w:val="24"/>
          <w:szCs w:val="24"/>
          <w:u w:val="single"/>
          <w:rtl/>
        </w:rPr>
        <w:t xml:space="preserve">בית מחבר </w:t>
      </w:r>
      <w:r w:rsidRPr="00C77EB7">
        <w:rPr>
          <w:rFonts w:asciiTheme="minorBidi" w:hAnsiTheme="minorBidi" w:cstheme="minorBidi"/>
          <w:b/>
          <w:bCs/>
          <w:sz w:val="24"/>
          <w:szCs w:val="24"/>
          <w:u w:val="single"/>
        </w:rPr>
        <w:t>PA</w:t>
      </w:r>
      <w:r w:rsidRPr="00C77EB7">
        <w:rPr>
          <w:rFonts w:asciiTheme="minorBidi" w:hAnsiTheme="minorBidi" w:cstheme="minorBidi"/>
          <w:b/>
          <w:bCs/>
          <w:sz w:val="24"/>
          <w:szCs w:val="24"/>
          <w:u w:val="single"/>
          <w:rtl/>
        </w:rPr>
        <w:t xml:space="preserve"> בודד</w:t>
      </w:r>
      <w:r w:rsidRPr="00C77EB7">
        <w:rPr>
          <w:rFonts w:asciiTheme="minorBidi" w:hAnsiTheme="minorBidi" w:cstheme="minorBidi"/>
          <w:sz w:val="24"/>
          <w:szCs w:val="24"/>
          <w:rtl/>
        </w:rPr>
        <w:t xml:space="preserve"> - להשוואת פוטנציאלים – דגם </w:t>
      </w:r>
      <w:r w:rsidRPr="00C77EB7">
        <w:rPr>
          <w:rFonts w:asciiTheme="minorBidi" w:hAnsiTheme="minorBidi" w:cstheme="minorBidi"/>
          <w:sz w:val="24"/>
          <w:szCs w:val="24"/>
        </w:rPr>
        <w:t>PA-UD6</w:t>
      </w:r>
      <w:r w:rsidRPr="00C77EB7">
        <w:rPr>
          <w:rFonts w:asciiTheme="minorBidi" w:hAnsiTheme="minorBidi" w:cstheme="minorBidi"/>
          <w:sz w:val="24"/>
          <w:szCs w:val="24"/>
          <w:rtl/>
        </w:rPr>
        <w:t xml:space="preserve"> כנדרש בתקנות חוק החשמל לאתרים רפואיים מתאים לתקן </w:t>
      </w:r>
      <w:r w:rsidRPr="00C77EB7">
        <w:rPr>
          <w:rFonts w:asciiTheme="minorBidi" w:hAnsiTheme="minorBidi" w:cstheme="minorBidi"/>
          <w:sz w:val="24"/>
          <w:szCs w:val="24"/>
        </w:rPr>
        <w:t>DIN42801</w:t>
      </w:r>
      <w:r w:rsidRPr="00C77EB7">
        <w:rPr>
          <w:rFonts w:asciiTheme="minorBidi" w:hAnsiTheme="minorBidi" w:cstheme="minorBidi"/>
          <w:sz w:val="24"/>
          <w:szCs w:val="24"/>
          <w:rtl/>
        </w:rPr>
        <w:t>.</w:t>
      </w:r>
    </w:p>
    <w:p w14:paraId="4FC973DF" w14:textId="77777777" w:rsidR="00A565EF" w:rsidRPr="00C77EB7" w:rsidRDefault="00A565EF" w:rsidP="00A565EF">
      <w:pPr>
        <w:pStyle w:val="normalline"/>
        <w:numPr>
          <w:ilvl w:val="1"/>
          <w:numId w:val="0"/>
        </w:numPr>
        <w:ind w:left="1191" w:hanging="831"/>
        <w:rPr>
          <w:rFonts w:asciiTheme="minorBidi" w:hAnsiTheme="minorBidi" w:cstheme="minorBidi"/>
          <w:sz w:val="24"/>
          <w:szCs w:val="24"/>
          <w:rtl/>
        </w:rPr>
      </w:pPr>
      <w:r>
        <w:rPr>
          <w:rFonts w:asciiTheme="minorBidi" w:hAnsiTheme="minorBidi" w:cstheme="minorBidi" w:hint="cs"/>
          <w:b/>
          <w:bCs/>
          <w:sz w:val="24"/>
          <w:szCs w:val="24"/>
          <w:u w:val="single"/>
          <w:rtl/>
        </w:rPr>
        <w:t>מעקב לפרויקט</w:t>
      </w:r>
      <w:r w:rsidRPr="00D5081D">
        <w:rPr>
          <w:rFonts w:asciiTheme="minorBidi" w:hAnsiTheme="minorBidi" w:cstheme="minorBidi" w:hint="cs"/>
          <w:sz w:val="24"/>
          <w:szCs w:val="24"/>
          <w:rtl/>
        </w:rPr>
        <w:t>-</w:t>
      </w:r>
      <w:r>
        <w:rPr>
          <w:rFonts w:asciiTheme="minorBidi" w:hAnsiTheme="minorBidi" w:cstheme="minorBidi" w:hint="cs"/>
          <w:sz w:val="24"/>
          <w:szCs w:val="24"/>
          <w:rtl/>
        </w:rPr>
        <w:t xml:space="preserve"> הנחייה להתקנה וחיבור והכנות עבור ציוד זינה צפה, תכנות מערכות הפעלה וניסוי ציוד, והנחיות לצוות רפואי . </w:t>
      </w:r>
    </w:p>
    <w:p w14:paraId="7E6F1417" w14:textId="77777777" w:rsidR="00A565EF" w:rsidRPr="00C77EB7" w:rsidRDefault="00A565EF" w:rsidP="00A565EF">
      <w:pPr>
        <w:pStyle w:val="normalline"/>
        <w:numPr>
          <w:ilvl w:val="1"/>
          <w:numId w:val="0"/>
        </w:numPr>
        <w:spacing w:after="0"/>
        <w:ind w:left="1191" w:hanging="831"/>
        <w:rPr>
          <w:rFonts w:asciiTheme="minorBidi" w:hAnsiTheme="minorBidi" w:cstheme="minorBidi"/>
          <w:b/>
          <w:bCs/>
          <w:sz w:val="24"/>
          <w:szCs w:val="24"/>
          <w:u w:val="single"/>
        </w:rPr>
      </w:pPr>
      <w:r w:rsidRPr="00C77EB7">
        <w:rPr>
          <w:rFonts w:asciiTheme="minorBidi" w:hAnsiTheme="minorBidi" w:cstheme="minorBidi"/>
          <w:b/>
          <w:bCs/>
          <w:sz w:val="24"/>
          <w:szCs w:val="24"/>
          <w:u w:val="single"/>
          <w:rtl/>
        </w:rPr>
        <w:t xml:space="preserve"> עמדת קופסת שקעים רפואית (פס אספקה/בום)</w:t>
      </w:r>
    </w:p>
    <w:p w14:paraId="0662ADA5"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b/>
          <w:bCs/>
        </w:rPr>
      </w:pPr>
      <w:r w:rsidRPr="00C77EB7">
        <w:rPr>
          <w:rFonts w:asciiTheme="minorBidi" w:eastAsia="Calibri" w:hAnsiTheme="minorBidi" w:cstheme="minorBidi"/>
          <w:b/>
          <w:bCs/>
          <w:rtl/>
        </w:rPr>
        <w:t>תאור העבודה</w:t>
      </w:r>
    </w:p>
    <w:p w14:paraId="12AC4D04" w14:textId="77777777" w:rsidR="00A565EF" w:rsidRPr="00C77EB7" w:rsidRDefault="00A565EF" w:rsidP="00A565EF">
      <w:pPr>
        <w:ind w:left="720"/>
        <w:rPr>
          <w:rFonts w:asciiTheme="minorBidi" w:hAnsiTheme="minorBidi" w:cstheme="minorBidi"/>
          <w:sz w:val="24"/>
          <w:rtl/>
        </w:rPr>
      </w:pPr>
      <w:r w:rsidRPr="00C77EB7">
        <w:rPr>
          <w:rFonts w:asciiTheme="minorBidi" w:hAnsiTheme="minorBidi" w:cstheme="minorBidi"/>
          <w:sz w:val="24"/>
          <w:rtl/>
        </w:rPr>
        <w:t xml:space="preserve"> העבודה כוללת יצור, הובלה, התקנה, חיבור והפעלה של קופסת שקעים.</w:t>
      </w:r>
    </w:p>
    <w:p w14:paraId="77133D29" w14:textId="77777777" w:rsidR="00A565EF" w:rsidRPr="00C77EB7" w:rsidRDefault="00A565EF" w:rsidP="00A565EF">
      <w:pPr>
        <w:pStyle w:val="affd"/>
        <w:numPr>
          <w:ilvl w:val="2"/>
          <w:numId w:val="0"/>
        </w:numPr>
        <w:ind w:left="1758" w:hanging="1038"/>
        <w:contextualSpacing/>
        <w:rPr>
          <w:rFonts w:asciiTheme="minorBidi" w:eastAsia="Calibri" w:hAnsiTheme="minorBidi" w:cstheme="minorBidi"/>
          <w:b/>
          <w:bCs/>
          <w:rtl/>
        </w:rPr>
      </w:pPr>
      <w:r w:rsidRPr="00C77EB7">
        <w:rPr>
          <w:rFonts w:asciiTheme="minorBidi" w:eastAsia="Calibri" w:hAnsiTheme="minorBidi" w:cstheme="minorBidi"/>
          <w:b/>
          <w:bCs/>
          <w:rtl/>
        </w:rPr>
        <w:t>מבנה פס אספקה/בום</w:t>
      </w:r>
    </w:p>
    <w:p w14:paraId="381E3C44"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קופסת שקעים תיבנה מפח מגולוון בעובי 1.2 מ"מ עם מכסה/פנל פח אל חלד בעובי 2 מ"מ בגוון שיקבע ע"י</w:t>
      </w:r>
      <w:r>
        <w:rPr>
          <w:rFonts w:asciiTheme="minorBidi" w:eastAsia="Calibri" w:hAnsiTheme="minorBidi" w:cstheme="minorBidi" w:hint="cs"/>
          <w:rtl/>
        </w:rPr>
        <w:t xml:space="preserve"> האדריכל</w:t>
      </w:r>
      <w:r w:rsidRPr="00C77EB7">
        <w:rPr>
          <w:rFonts w:asciiTheme="minorBidi" w:eastAsia="Calibri" w:hAnsiTheme="minorBidi" w:cstheme="minorBidi"/>
          <w:rtl/>
        </w:rPr>
        <w:t xml:space="preserve"> ו/או המפקח.</w:t>
      </w:r>
    </w:p>
    <w:p w14:paraId="7AFAC59B"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כל הקופסאות תהיינה להתקנה שקועה.</w:t>
      </w:r>
    </w:p>
    <w:p w14:paraId="017BC166"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בתוך הקופסה לחשמל ותקשורת יש לשמור על הפרדות בין מערכות (חשמל, תקשורת, מ.נ. אחר וכו') ע"י צנרת נפרדת.</w:t>
      </w:r>
    </w:p>
    <w:p w14:paraId="03B723BA"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lastRenderedPageBreak/>
        <w:t>הקופסה תסופק קומפלט באופן תעשייתי, לרבות חיווט, כאשר כל הפריטים מורכבים עליו ומחווטים ע"י יצרן הקופסה.</w:t>
      </w:r>
    </w:p>
    <w:p w14:paraId="23E2367E"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כדי להקל על עבודות האחזקה יש לסדר את הציוד באופן שכל פעולות הבדיקה יוכלו להיעשות מין החזית.</w:t>
      </w:r>
    </w:p>
    <w:p w14:paraId="38514D48"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כל הכבלים יחוזקו ע"י מחזיקי כבלים, כדי שבפתיחת המכסים לא יפלו החוצה.</w:t>
      </w:r>
    </w:p>
    <w:p w14:paraId="220EA4FA"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מהדקי השורה יסומנו בשלטים וסימונים ברי קיימא (חרוטים) הכולל מס' המעגל והלוח ממנו הוא ניזון – מהדק לכל מוליך וכן המתח והמערכת אליו הוא מחובר.</w:t>
      </w:r>
    </w:p>
    <w:p w14:paraId="26DBD680" w14:textId="77777777" w:rsidR="00A565EF" w:rsidRPr="00C77EB7" w:rsidRDefault="00A565EF" w:rsidP="00A565EF">
      <w:pPr>
        <w:pStyle w:val="affd"/>
        <w:numPr>
          <w:ilvl w:val="3"/>
          <w:numId w:val="0"/>
        </w:numPr>
        <w:ind w:left="2325" w:hanging="1245"/>
        <w:contextualSpacing/>
        <w:rPr>
          <w:rFonts w:asciiTheme="minorBidi" w:eastAsia="Calibri" w:hAnsiTheme="minorBidi" w:cstheme="minorBidi"/>
        </w:rPr>
      </w:pPr>
      <w:r w:rsidRPr="00C77EB7">
        <w:rPr>
          <w:rFonts w:asciiTheme="minorBidi" w:eastAsia="Calibri" w:hAnsiTheme="minorBidi" w:cstheme="minorBidi"/>
          <w:rtl/>
        </w:rPr>
        <w:t>מהדקי הכניסה יהיו נפרדים ממהדקי החלוקה.</w:t>
      </w:r>
    </w:p>
    <w:p w14:paraId="5AC0B182" w14:textId="77777777" w:rsidR="00A565EF" w:rsidRPr="0000727A" w:rsidRDefault="00A565EF" w:rsidP="00A565EF">
      <w:pPr>
        <w:pStyle w:val="normalline"/>
        <w:spacing w:after="0"/>
        <w:ind w:firstLine="0"/>
        <w:rPr>
          <w:rFonts w:asciiTheme="minorBidi" w:hAnsiTheme="minorBidi" w:cstheme="minorBidi"/>
          <w:sz w:val="24"/>
          <w:szCs w:val="24"/>
          <w:rtl/>
        </w:rPr>
      </w:pPr>
    </w:p>
    <w:p w14:paraId="2D66AD3B" w14:textId="77777777" w:rsidR="00A565EF" w:rsidRPr="00C77EB7" w:rsidRDefault="00A565EF" w:rsidP="00A565EF">
      <w:pPr>
        <w:pStyle w:val="1f6"/>
        <w:rPr>
          <w:rFonts w:asciiTheme="minorBidi" w:hAnsiTheme="minorBidi" w:cstheme="minorBidi"/>
          <w:szCs w:val="24"/>
          <w:rtl/>
        </w:rPr>
      </w:pPr>
      <w:bookmarkStart w:id="47" w:name="_Toc78620861"/>
      <w:r w:rsidRPr="00C77EB7">
        <w:rPr>
          <w:rFonts w:asciiTheme="minorBidi" w:hAnsiTheme="minorBidi" w:cstheme="minorBidi"/>
          <w:szCs w:val="24"/>
          <w:rtl/>
        </w:rPr>
        <w:t>רווח קבלן:</w:t>
      </w:r>
      <w:bookmarkEnd w:id="47"/>
    </w:p>
    <w:p w14:paraId="57108494"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 xml:space="preserve">כל המחירים בחוזה כוללים רווח קבלני כמקובל בענף. במהלך ביצוע העבודות ובתקופת האחריות בשנה הראשונה החל מיום מסירת הפרויקט בכללותו למזמין (כפי שיתואר בהמשך) אין הקבלן רשאי לדרוש כל תשלום ו/או שיפוי נוסף שנובע מהפסדים (ישירים או עקיפים) ו/או הוצאות (ישירות או עקיפות) בגין העבודות ו/או החלקים ו/או התשלומים לצד ג' כלשהו שהקבלן ישלם לצורך מתן שרות ו/או ביצוע עבודות שכלולות באחריות הכוללת לפרויקט. </w:t>
      </w:r>
    </w:p>
    <w:p w14:paraId="2FBAFAEE" w14:textId="77777777" w:rsidR="00A565EF" w:rsidRPr="00C77EB7" w:rsidRDefault="00A565EF" w:rsidP="00A565EF">
      <w:pPr>
        <w:pStyle w:val="normalline"/>
        <w:spacing w:after="0"/>
        <w:ind w:left="941" w:firstLine="0"/>
        <w:rPr>
          <w:rFonts w:asciiTheme="minorBidi" w:hAnsiTheme="minorBidi" w:cstheme="minorBidi"/>
          <w:sz w:val="24"/>
          <w:szCs w:val="24"/>
          <w:rtl/>
        </w:rPr>
      </w:pPr>
    </w:p>
    <w:p w14:paraId="33395C25" w14:textId="77777777" w:rsidR="00A565EF" w:rsidRPr="00C77EB7" w:rsidRDefault="00A565EF" w:rsidP="00A565EF">
      <w:pPr>
        <w:pStyle w:val="1f6"/>
        <w:rPr>
          <w:rFonts w:asciiTheme="minorBidi" w:hAnsiTheme="minorBidi" w:cstheme="minorBidi"/>
          <w:szCs w:val="24"/>
          <w:rtl/>
        </w:rPr>
      </w:pPr>
      <w:bookmarkStart w:id="48" w:name="_Toc78620862"/>
      <w:r w:rsidRPr="00C77EB7">
        <w:rPr>
          <w:rFonts w:asciiTheme="minorBidi" w:hAnsiTheme="minorBidi" w:cstheme="minorBidi"/>
          <w:szCs w:val="24"/>
          <w:rtl/>
        </w:rPr>
        <w:t>הנחיות בטיחות:</w:t>
      </w:r>
      <w:bookmarkEnd w:id="48"/>
    </w:p>
    <w:p w14:paraId="3A90CF8F" w14:textId="77777777" w:rsidR="00A565EF" w:rsidRPr="00C77EB7" w:rsidRDefault="00A565EF" w:rsidP="00A565EF">
      <w:pPr>
        <w:pStyle w:val="normalline"/>
        <w:spacing w:after="0"/>
        <w:ind w:left="1082" w:firstLine="0"/>
        <w:rPr>
          <w:rFonts w:asciiTheme="minorBidi" w:hAnsiTheme="minorBidi" w:cstheme="minorBidi"/>
          <w:sz w:val="24"/>
          <w:szCs w:val="24"/>
          <w:rtl/>
        </w:rPr>
      </w:pPr>
      <w:r w:rsidRPr="00C77EB7">
        <w:rPr>
          <w:rFonts w:asciiTheme="minorBidi" w:hAnsiTheme="minorBidi" w:cstheme="minorBidi"/>
          <w:sz w:val="24"/>
          <w:szCs w:val="24"/>
          <w:rtl/>
        </w:rPr>
        <w:t xml:space="preserve">הקבלן מתחייב לפעול לפי כללי הבטיחות והדרישות המפורטים להלן, הנחיות אלו מצטרפות להנחיות בטיחות וגהות. </w:t>
      </w:r>
    </w:p>
    <w:p w14:paraId="60776BCD"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u w:val="single"/>
          <w:rtl/>
        </w:rPr>
      </w:pPr>
      <w:r w:rsidRPr="00C77EB7">
        <w:rPr>
          <w:rFonts w:asciiTheme="minorBidi" w:hAnsiTheme="minorBidi" w:cstheme="minorBidi"/>
          <w:sz w:val="24"/>
          <w:szCs w:val="24"/>
          <w:u w:val="single"/>
          <w:rtl/>
        </w:rPr>
        <w:t>הגבלות ביחס לעובדים ורכבים:</w:t>
      </w:r>
    </w:p>
    <w:p w14:paraId="606F82EB"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כל עובד מטעם הקבלן חייב לשאת אתו תעודה מזהה.</w:t>
      </w:r>
    </w:p>
    <w:p w14:paraId="30FE5D58"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עובדי הקבלן יהיו מגיל 18 ומעלה.</w:t>
      </w:r>
    </w:p>
    <w:p w14:paraId="294FC8FE"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קבלנים ועובדיהם יורשו לעבוד רק בבגדי עבודה ונעלי עבודה תקניים.</w:t>
      </w:r>
    </w:p>
    <w:p w14:paraId="74DE91CF"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הקבלנים יעבדו בשעות העבודה המקובלות: ימים א-ה משעה 07.00 עד 17.30.</w:t>
      </w:r>
    </w:p>
    <w:p w14:paraId="198CB4BA"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עבודה מחוץ לשעות המקובלות תורשה באישור מנהל הפרויקט ו/או המפקח.</w:t>
      </w:r>
    </w:p>
    <w:p w14:paraId="45FE073B"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u w:val="single"/>
          <w:rtl/>
        </w:rPr>
      </w:pPr>
      <w:r w:rsidRPr="00C77EB7">
        <w:rPr>
          <w:rFonts w:asciiTheme="minorBidi" w:hAnsiTheme="minorBidi" w:cstheme="minorBidi"/>
          <w:sz w:val="24"/>
          <w:szCs w:val="24"/>
          <w:u w:val="single"/>
          <w:rtl/>
        </w:rPr>
        <w:t>עבודות החייבות אישור מיוחד:</w:t>
      </w:r>
    </w:p>
    <w:p w14:paraId="3D683D19"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כל עבודה שהיא מצב חריג ובמיוחד עבודה שיש בה סיכוני אש (ריתוך, השחזה וכו') חייבת באישור אחראי הבטיחות.</w:t>
      </w:r>
    </w:p>
    <w:p w14:paraId="62FCB9AD"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בעבודות הכרוכות בהפעלה של מנוף או מלגזה, על מפעיל הציוד לשאת ברישיון בר תוקף להפעלתו.</w:t>
      </w:r>
    </w:p>
    <w:p w14:paraId="146C1AA3"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כל כלי רכב אשר יופעל על ידי הקבלן לרבות מנוף או מלגזה חייב ברישיון רכב ובביטוח חובה בר תוקף.</w:t>
      </w:r>
    </w:p>
    <w:p w14:paraId="12468B33"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Pr>
      </w:pPr>
      <w:r w:rsidRPr="00C77EB7">
        <w:rPr>
          <w:rFonts w:asciiTheme="minorBidi" w:hAnsiTheme="minorBidi" w:cstheme="minorBidi"/>
          <w:sz w:val="24"/>
          <w:szCs w:val="24"/>
          <w:rtl/>
        </w:rPr>
        <w:t>כל עבודה בה קיים סיכון לנפילה מגובה העולה על 2 מטר תבוצע על ידי עובדים שהוסמכו לעבודה בגובה – אישור הסמכתם יוצג למפקח לפני התחלת העבודה.</w:t>
      </w:r>
    </w:p>
    <w:p w14:paraId="3756EEE8"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Pr>
      </w:pPr>
      <w:r w:rsidRPr="00C77EB7">
        <w:rPr>
          <w:rFonts w:asciiTheme="minorBidi" w:hAnsiTheme="minorBidi" w:cstheme="minorBidi"/>
          <w:sz w:val="24"/>
          <w:szCs w:val="24"/>
          <w:rtl/>
        </w:rPr>
        <w:t>כל עבודה שגורמת למטרד חריג כמוגדר.</w:t>
      </w:r>
    </w:p>
    <w:p w14:paraId="1D1809C8" w14:textId="77777777" w:rsidR="00A565EF" w:rsidRPr="00C77EB7" w:rsidRDefault="00A565EF" w:rsidP="00A565EF">
      <w:pPr>
        <w:pStyle w:val="normalline"/>
        <w:spacing w:after="0"/>
        <w:ind w:left="1082" w:firstLine="0"/>
        <w:rPr>
          <w:rFonts w:asciiTheme="minorBidi" w:hAnsiTheme="minorBidi" w:cstheme="minorBidi"/>
          <w:sz w:val="24"/>
          <w:szCs w:val="24"/>
        </w:rPr>
      </w:pPr>
    </w:p>
    <w:p w14:paraId="3E3C0CC8" w14:textId="77777777" w:rsidR="00A565EF" w:rsidRPr="00C77EB7" w:rsidRDefault="00A565EF" w:rsidP="00A565EF">
      <w:pPr>
        <w:pStyle w:val="1f6"/>
        <w:rPr>
          <w:rFonts w:asciiTheme="minorBidi" w:hAnsiTheme="minorBidi" w:cstheme="minorBidi"/>
          <w:szCs w:val="24"/>
        </w:rPr>
      </w:pPr>
      <w:bookmarkStart w:id="49" w:name="_Toc78620863"/>
      <w:r w:rsidRPr="00C77EB7">
        <w:rPr>
          <w:rFonts w:asciiTheme="minorBidi" w:hAnsiTheme="minorBidi" w:cstheme="minorBidi"/>
          <w:szCs w:val="24"/>
          <w:rtl/>
        </w:rPr>
        <w:t>הדרכה</w:t>
      </w:r>
      <w:bookmarkEnd w:id="49"/>
      <w:r w:rsidRPr="00C77EB7">
        <w:rPr>
          <w:rFonts w:asciiTheme="minorBidi" w:hAnsiTheme="minorBidi" w:cstheme="minorBidi"/>
          <w:szCs w:val="24"/>
          <w:rtl/>
        </w:rPr>
        <w:t xml:space="preserve"> </w:t>
      </w:r>
    </w:p>
    <w:p w14:paraId="20C3274E"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lastRenderedPageBreak/>
        <w:t xml:space="preserve">הספק הזוכה יהיה אחראי על מתן שירותי הדרכה לנציגי המזמין בנושאים שונים הקשורים למערכות המותקנות כגון: תפעול המערכות , יצירת הגדרות ושינוין, התגברות על תקלות בסיסיות, שו"ב, אבטחת מידע, קישוריות וכו'. </w:t>
      </w:r>
    </w:p>
    <w:p w14:paraId="79C79C38"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ההדרכה תבוצע באתר ועל גבי המערכות המותקנות. באחריות בספק/קבלן לדאוג להסעת המדריכים ולכל הוצאות האש"ל שלהם</w:t>
      </w:r>
    </w:p>
    <w:p w14:paraId="79C11C15"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במידת הצורך, אם ידרשו הדרכות במתקני בספק, על הספק לכלול שרותי ההדרכה יכללו השתלמות במתקן הספק לצוות של עד 5 אנשים וכן הדרכה שוטפת במהלך ההתקנה ולאחריה להטמעה וחניכה שוטפת.</w:t>
      </w:r>
      <w:r w:rsidRPr="00C77EB7">
        <w:rPr>
          <w:rFonts w:asciiTheme="minorBidi" w:eastAsia="Times New Roman" w:hAnsiTheme="minorBidi" w:cstheme="minorBidi"/>
          <w:sz w:val="24"/>
          <w:szCs w:val="24"/>
          <w:rtl/>
        </w:rPr>
        <w:t xml:space="preserve"> </w:t>
      </w:r>
    </w:p>
    <w:p w14:paraId="005F48B2"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הסעת הצוות המודרך והוצאות אש"ל כלולות בהצעת הספק.</w:t>
      </w:r>
    </w:p>
    <w:p w14:paraId="627479E7"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מטרת ההדרכה בין היתר לאפשר תפעול שוטף של המערכת ע"י נציגי המזמין שיוכשרו לכך ע"י הספק הזוכה.</w:t>
      </w:r>
      <w:r w:rsidRPr="00C77EB7">
        <w:rPr>
          <w:rFonts w:asciiTheme="minorBidi" w:eastAsia="Times New Roman" w:hAnsiTheme="minorBidi" w:cstheme="minorBidi"/>
          <w:sz w:val="24"/>
          <w:szCs w:val="24"/>
          <w:rtl/>
        </w:rPr>
        <w:t xml:space="preserve"> </w:t>
      </w:r>
    </w:p>
    <w:p w14:paraId="29757753"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מערכי הדרכה:</w:t>
      </w:r>
      <w:r w:rsidRPr="00C77EB7">
        <w:rPr>
          <w:rFonts w:asciiTheme="minorBidi" w:eastAsia="Times New Roman" w:hAnsiTheme="minorBidi" w:cstheme="minorBidi"/>
          <w:sz w:val="24"/>
          <w:szCs w:val="24"/>
          <w:rtl/>
        </w:rPr>
        <w:t xml:space="preserve"> </w:t>
      </w:r>
    </w:p>
    <w:p w14:paraId="1A6F7C4D"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Pr>
      </w:pPr>
      <w:r w:rsidRPr="00C77EB7">
        <w:rPr>
          <w:rFonts w:asciiTheme="minorBidi" w:hAnsiTheme="minorBidi" w:cstheme="minorBidi"/>
          <w:sz w:val="24"/>
          <w:szCs w:val="24"/>
          <w:rtl/>
        </w:rPr>
        <w:t xml:space="preserve">הספק הזוכה יהיה אחראי על מתן שירותי הדרכה לצוות הטכני של המזמין ברמות טכניות שונות. </w:t>
      </w:r>
    </w:p>
    <w:p w14:paraId="420064F3"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Pr>
      </w:pPr>
      <w:r w:rsidRPr="00C77EB7">
        <w:rPr>
          <w:rFonts w:asciiTheme="minorBidi" w:hAnsiTheme="minorBidi" w:cstheme="minorBidi"/>
          <w:sz w:val="24"/>
          <w:szCs w:val="24"/>
          <w:rtl/>
        </w:rPr>
        <w:t xml:space="preserve">כל הציוד הרלבנטי להדרכה כולל ספרות מקצועית ותיק תיעוד יסופקו על ידי הספק למועד ההדרכה עבור כל אחד מהמודרכים. </w:t>
      </w:r>
    </w:p>
    <w:p w14:paraId="242D82FD"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Pr>
      </w:pPr>
      <w:r w:rsidRPr="00C77EB7">
        <w:rPr>
          <w:rFonts w:asciiTheme="minorBidi" w:hAnsiTheme="minorBidi" w:cstheme="minorBidi"/>
          <w:sz w:val="24"/>
          <w:szCs w:val="24"/>
          <w:rtl/>
        </w:rPr>
        <w:t>המידע יסופק הן במדיה אופטית (</w:t>
      </w:r>
      <w:r w:rsidRPr="00C77EB7">
        <w:rPr>
          <w:rFonts w:asciiTheme="minorBidi" w:hAnsiTheme="minorBidi" w:cstheme="minorBidi"/>
          <w:sz w:val="24"/>
          <w:szCs w:val="24"/>
        </w:rPr>
        <w:t>DVD</w:t>
      </w:r>
      <w:r w:rsidRPr="00C77EB7">
        <w:rPr>
          <w:rFonts w:asciiTheme="minorBidi" w:hAnsiTheme="minorBidi" w:cstheme="minorBidi"/>
          <w:sz w:val="24"/>
          <w:szCs w:val="24"/>
          <w:rtl/>
        </w:rPr>
        <w:t xml:space="preserve">) והן בעותק נייר. אספקת חומר זה אינה מהווה תחליף להספקת התיעוד הנדרש ותיק המתקן. </w:t>
      </w:r>
    </w:p>
    <w:p w14:paraId="0106ED0B"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 xml:space="preserve">ההדרכה תכלול: </w:t>
      </w:r>
    </w:p>
    <w:p w14:paraId="01C07D44"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הסבר כללי על המערכת.</w:t>
      </w:r>
      <w:r w:rsidRPr="00C77EB7">
        <w:rPr>
          <w:rFonts w:asciiTheme="minorBidi" w:eastAsia="Times New Roman" w:hAnsiTheme="minorBidi" w:cstheme="minorBidi"/>
          <w:sz w:val="24"/>
          <w:szCs w:val="24"/>
          <w:rtl/>
        </w:rPr>
        <w:t xml:space="preserve"> </w:t>
      </w:r>
    </w:p>
    <w:p w14:paraId="50924B02"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Pr>
      </w:pPr>
      <w:r w:rsidRPr="00C77EB7">
        <w:rPr>
          <w:rFonts w:asciiTheme="minorBidi" w:hAnsiTheme="minorBidi" w:cstheme="minorBidi"/>
          <w:sz w:val="24"/>
          <w:szCs w:val="24"/>
          <w:rtl/>
        </w:rPr>
        <w:t xml:space="preserve">הכשרה בסיסית לתפעול המערכת. </w:t>
      </w:r>
    </w:p>
    <w:p w14:paraId="17545EA3"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 xml:space="preserve">הכשרה להפעלת שירותים מתקדמים במערכת. </w:t>
      </w:r>
    </w:p>
    <w:p w14:paraId="1ABF4259"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 xml:space="preserve">הכשרה מתקדמת לניטור, ניתוח ומתן פתרונות. </w:t>
      </w:r>
    </w:p>
    <w:p w14:paraId="36610D79"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כל הציוד הרלבנטי להדרכה כולל ספרות מקצועית ותיק תיעוד יסופקו על ידי הספק למועד ההדרכה, הן במדיה אופטית והן בעותק נייר. יובהר כי מסירת הספרות המקצועית ותיק התיעוד זה אינה מהווה תחליף להספקת התיעוד הנדרש ותיק המתקן.</w:t>
      </w:r>
      <w:r w:rsidRPr="00C77EB7">
        <w:rPr>
          <w:rFonts w:asciiTheme="minorBidi" w:eastAsia="Times New Roman" w:hAnsiTheme="minorBidi" w:cstheme="minorBidi"/>
          <w:sz w:val="24"/>
          <w:szCs w:val="24"/>
          <w:rtl/>
        </w:rPr>
        <w:t xml:space="preserve"> </w:t>
      </w:r>
    </w:p>
    <w:p w14:paraId="444EBD30" w14:textId="77777777" w:rsidR="00A565EF" w:rsidRPr="00C77EB7" w:rsidRDefault="00A565EF" w:rsidP="00A565EF">
      <w:pPr>
        <w:pStyle w:val="normalline"/>
        <w:tabs>
          <w:tab w:val="left" w:pos="935"/>
        </w:tabs>
        <w:spacing w:after="0"/>
        <w:ind w:left="1502" w:firstLine="0"/>
        <w:rPr>
          <w:rFonts w:asciiTheme="minorBidi" w:hAnsiTheme="minorBidi" w:cstheme="minorBidi"/>
          <w:sz w:val="24"/>
          <w:szCs w:val="24"/>
          <w:rtl/>
        </w:rPr>
      </w:pPr>
    </w:p>
    <w:p w14:paraId="1BBCB94D" w14:textId="77777777" w:rsidR="00A565EF" w:rsidRPr="00C77EB7" w:rsidRDefault="00A565EF" w:rsidP="00A565EF">
      <w:pPr>
        <w:pStyle w:val="1f6"/>
        <w:rPr>
          <w:rFonts w:asciiTheme="minorBidi" w:hAnsiTheme="minorBidi" w:cstheme="minorBidi"/>
          <w:szCs w:val="24"/>
          <w:rtl/>
        </w:rPr>
      </w:pPr>
      <w:bookmarkStart w:id="50" w:name="_Toc78620864"/>
      <w:r w:rsidRPr="00C77EB7">
        <w:rPr>
          <w:rFonts w:asciiTheme="minorBidi" w:hAnsiTheme="minorBidi" w:cstheme="minorBidi"/>
          <w:szCs w:val="24"/>
          <w:rtl/>
        </w:rPr>
        <w:t>מבחני קבלה</w:t>
      </w:r>
      <w:bookmarkEnd w:id="50"/>
      <w:r w:rsidRPr="00C77EB7">
        <w:rPr>
          <w:rFonts w:asciiTheme="minorBidi" w:hAnsiTheme="minorBidi" w:cstheme="minorBidi"/>
          <w:szCs w:val="24"/>
          <w:rtl/>
        </w:rPr>
        <w:t xml:space="preserve"> </w:t>
      </w:r>
    </w:p>
    <w:p w14:paraId="321D70CD"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הספק יעמיד לרשות המפקח מטעם המזמין, עפ"י דרישתו את כל האמצעים הנחוצים לצורך בחינה ובדיקת העבודות שבוצעו. המפקח רשאי לדרוש מהספק תיקון, שינוי או החלפה של עבודה או אביזרים אשר לא בוצעו בהתאם לתוכניות, להוראות, או למפרט הכללי והספק יהיה חייב לבצע את הוראות המפקח תוך תקופה שתקבע ע"י המפקח.</w:t>
      </w:r>
    </w:p>
    <w:p w14:paraId="2E7D3A4C"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המפקח מטעם המזמין יהיה הקובע היחידי באשר לטיב החומרים, טיב העבודה ואופן הביצוע, ויהא רשאי להפסיק את עבודת הספק בכללה או חלק ממנה, אם לדעתו היא אינה נעשית בהתאם לדרישות.</w:t>
      </w:r>
    </w:p>
    <w:p w14:paraId="15323693"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הבדיקות שתערכנה ע"י המפקח תהיינה הקובעות לגבי קבלת שלבי העבודה. בכל מקרה ששלב כל שהוא משלבי העבודה של הספק לא יעמוד בדרישות, ייעשה הפרוק ו/או התיקון ע"י הספק ועל חשבונו לפי דרישת המפקח. רק לאחר ביצוע התיקונים תבוצענה בדיקות חוזרות לצורך אישור השלמת שלבי העבודה.</w:t>
      </w:r>
    </w:p>
    <w:p w14:paraId="42646B63"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בגמר העבודה תערכנה בדיקות קבלה בהשתתפות נציגי המזמין והחברה המבצעת.</w:t>
      </w:r>
    </w:p>
    <w:p w14:paraId="21788178"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כל ליקוי שיתגלה בעת בדיקות הקבלה ירשם בדו"ח מסכם, שיופק ע"י המזמין/המפקח.</w:t>
      </w:r>
    </w:p>
    <w:p w14:paraId="270B9D88"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באחריות הספק לתקן את כל הליקויים הרשומים בדו"ח.</w:t>
      </w:r>
    </w:p>
    <w:p w14:paraId="03A72215"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lastRenderedPageBreak/>
        <w:t>לאחר סיום תיקון הליקויים, תיערך בדיקה חוזרת כדי לוודא שכל הליקויים תוקנו כנדרש לשביעות רצונו של המזמין/המפקח.</w:t>
      </w:r>
    </w:p>
    <w:p w14:paraId="3DD33188"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המזמין או נציגו יאשרו את קבלת המערכת לאחר שווידאו את תקינותה לשביעות רצונו, אישור מעבר מבדקי קבלה יימסר לספק לצורך גמר התחשבנות, עם מסירת האישור תחל תקופת האחריות.</w:t>
      </w:r>
    </w:p>
    <w:p w14:paraId="6A200732" w14:textId="77777777" w:rsidR="00A565EF" w:rsidRPr="00C77EB7" w:rsidRDefault="00A565EF" w:rsidP="00A565EF">
      <w:pPr>
        <w:pStyle w:val="normalline"/>
        <w:numPr>
          <w:ilvl w:val="1"/>
          <w:numId w:val="0"/>
        </w:numPr>
        <w:tabs>
          <w:tab w:val="left" w:pos="935"/>
        </w:tabs>
        <w:spacing w:after="0"/>
        <w:ind w:left="1191" w:hanging="831"/>
        <w:rPr>
          <w:rFonts w:asciiTheme="minorBidi" w:hAnsiTheme="minorBidi" w:cstheme="minorBidi"/>
          <w:sz w:val="24"/>
          <w:szCs w:val="24"/>
          <w:u w:val="single"/>
          <w:rtl/>
        </w:rPr>
      </w:pPr>
      <w:r w:rsidRPr="00C77EB7">
        <w:rPr>
          <w:rFonts w:asciiTheme="minorBidi" w:hAnsiTheme="minorBidi" w:cstheme="minorBidi"/>
          <w:sz w:val="24"/>
          <w:szCs w:val="24"/>
          <w:u w:val="single"/>
          <w:rtl/>
        </w:rPr>
        <w:t>להלן הבדיקות שיתבצעו ע"י המפקח מטעם המזמין:</w:t>
      </w:r>
    </w:p>
    <w:p w14:paraId="69C0EC5E"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 xml:space="preserve">בדיקה ויזואלית – בה ייבדק אופן ביצוע העבודה והתאמתו לנדרש כפי שמופיע במפרט זה, כולל סימון ושילוט וניקיון שטח העבודה. </w:t>
      </w:r>
    </w:p>
    <w:p w14:paraId="2938BEDF"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בדיקה מכנית – חיבור נכון וייצוב כל הפריטים שהותקנו, לרבות כבלים, אביזרים וכו'.</w:t>
      </w:r>
    </w:p>
    <w:p w14:paraId="00FF39FF"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בדיקת כמויות – ספירת הציוד שסופק בפועל מול אומדן הכמויות.</w:t>
      </w:r>
    </w:p>
    <w:p w14:paraId="5A609BF7"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בדיקת תיעוד והתאמתו למערכת כפי שהותקנה בפועל.</w:t>
      </w:r>
    </w:p>
    <w:p w14:paraId="474C32A4"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Pr>
      </w:pPr>
      <w:r w:rsidRPr="00C77EB7">
        <w:rPr>
          <w:rFonts w:asciiTheme="minorBidi" w:hAnsiTheme="minorBidi" w:cstheme="minorBidi"/>
          <w:sz w:val="24"/>
          <w:szCs w:val="24"/>
          <w:rtl/>
        </w:rPr>
        <w:t>בדיקת הפעלה מערכתית.</w:t>
      </w:r>
    </w:p>
    <w:p w14:paraId="513F8FB3" w14:textId="77777777" w:rsidR="00A565EF" w:rsidRPr="00C77EB7" w:rsidRDefault="00A565EF" w:rsidP="00A565EF">
      <w:pPr>
        <w:rPr>
          <w:rFonts w:asciiTheme="minorBidi" w:hAnsiTheme="minorBidi" w:cstheme="minorBidi"/>
          <w:sz w:val="24"/>
        </w:rPr>
      </w:pPr>
    </w:p>
    <w:p w14:paraId="0E78A2DE" w14:textId="77777777" w:rsidR="00A565EF" w:rsidRPr="00C77EB7" w:rsidRDefault="00A565EF" w:rsidP="00A565EF">
      <w:pPr>
        <w:pStyle w:val="1f6"/>
        <w:rPr>
          <w:rFonts w:asciiTheme="minorBidi" w:hAnsiTheme="minorBidi" w:cstheme="minorBidi"/>
          <w:szCs w:val="24"/>
          <w:rtl/>
        </w:rPr>
      </w:pPr>
      <w:bookmarkStart w:id="51" w:name="_Toc78620865"/>
      <w:r w:rsidRPr="00C77EB7">
        <w:rPr>
          <w:rFonts w:asciiTheme="minorBidi" w:hAnsiTheme="minorBidi" w:cstheme="minorBidi"/>
          <w:szCs w:val="24"/>
          <w:rtl/>
        </w:rPr>
        <w:t>מסירה למזמין</w:t>
      </w:r>
      <w:bookmarkEnd w:id="51"/>
    </w:p>
    <w:p w14:paraId="450CD426"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u w:val="single"/>
          <w:rtl/>
        </w:rPr>
      </w:pPr>
      <w:r w:rsidRPr="00C77EB7">
        <w:rPr>
          <w:rFonts w:asciiTheme="minorBidi" w:hAnsiTheme="minorBidi" w:cstheme="minorBidi"/>
          <w:sz w:val="24"/>
          <w:szCs w:val="24"/>
          <w:u w:val="single"/>
          <w:rtl/>
        </w:rPr>
        <w:t>דוח מסירת מתקן</w:t>
      </w:r>
    </w:p>
    <w:p w14:paraId="183383CF"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 xml:space="preserve">בסיום הבדיקות ימציא המתכנן ו/או מזמין, ביחד או לחוד "דו"ח מסירת מתקן", בדוח זה יפורטו כל הבדיקות שבוצעו ותוצאותיהן. הדוח יימסר לקבלן. </w:t>
      </w:r>
    </w:p>
    <w:p w14:paraId="0B54530D"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במקרה של תוצאות בדיקות קבלה שליליות ו/או לא מספקות ו/או לא מתאימות יידרש הקבלן לתקן את הנדרש לא יאוחר מאשר 14 ימים לאחר קבלת המסמך ויגיש את המערכת לבדיקות קבלה חוזרות.</w:t>
      </w:r>
    </w:p>
    <w:p w14:paraId="3D02CBB3" w14:textId="77777777" w:rsidR="00A565EF" w:rsidRPr="00C77EB7" w:rsidRDefault="00A565EF" w:rsidP="00A565EF">
      <w:pPr>
        <w:pStyle w:val="normalline"/>
        <w:numPr>
          <w:ilvl w:val="2"/>
          <w:numId w:val="1"/>
        </w:numPr>
        <w:tabs>
          <w:tab w:val="clear" w:pos="360"/>
        </w:tabs>
        <w:spacing w:after="0"/>
        <w:ind w:left="1649" w:right="0" w:hanging="929"/>
        <w:rPr>
          <w:rFonts w:asciiTheme="minorBidi" w:hAnsiTheme="minorBidi" w:cstheme="minorBidi"/>
          <w:sz w:val="24"/>
          <w:szCs w:val="24"/>
        </w:rPr>
      </w:pPr>
      <w:r w:rsidRPr="00C77EB7">
        <w:rPr>
          <w:rFonts w:asciiTheme="minorBidi" w:hAnsiTheme="minorBidi" w:cstheme="minorBidi"/>
          <w:sz w:val="24"/>
          <w:szCs w:val="24"/>
          <w:rtl/>
        </w:rPr>
        <w:t>אי עמידה מלאה של הקבלן בבדיקות הקבלה משמעותה אי קבלת המערכת על ידי המזמין ותאפשר למזמין מימוש קנסות בהתאם.</w:t>
      </w:r>
    </w:p>
    <w:p w14:paraId="49130B1A" w14:textId="4A19925C" w:rsidR="00A565EF" w:rsidRPr="001913D5" w:rsidRDefault="00A565EF" w:rsidP="001913D5">
      <w:pPr>
        <w:pStyle w:val="normalline"/>
        <w:numPr>
          <w:ilvl w:val="2"/>
          <w:numId w:val="1"/>
        </w:numPr>
        <w:tabs>
          <w:tab w:val="clear" w:pos="360"/>
        </w:tabs>
        <w:spacing w:after="0"/>
        <w:ind w:left="1649" w:right="0" w:hanging="929"/>
        <w:rPr>
          <w:rFonts w:asciiTheme="minorBidi" w:hAnsiTheme="minorBidi" w:cstheme="minorBidi"/>
          <w:sz w:val="24"/>
          <w:szCs w:val="24"/>
          <w:rtl/>
        </w:rPr>
      </w:pPr>
      <w:r w:rsidRPr="00C77EB7">
        <w:rPr>
          <w:rFonts w:asciiTheme="minorBidi" w:hAnsiTheme="minorBidi" w:cstheme="minorBidi"/>
          <w:sz w:val="24"/>
          <w:szCs w:val="24"/>
          <w:rtl/>
        </w:rPr>
        <w:t>הדרכות ו/או השתלמויות עשויות להימשך גם לאחר קבלת המערכת ע"י המזמין</w:t>
      </w:r>
    </w:p>
    <w:p w14:paraId="7A9DD18A" w14:textId="77777777" w:rsidR="00A565EF" w:rsidRPr="00C77EB7" w:rsidRDefault="00A565EF" w:rsidP="00A565EF">
      <w:pPr>
        <w:pStyle w:val="1f6"/>
        <w:rPr>
          <w:rFonts w:asciiTheme="minorBidi" w:hAnsiTheme="minorBidi" w:cstheme="minorBidi"/>
          <w:szCs w:val="24"/>
        </w:rPr>
      </w:pPr>
      <w:bookmarkStart w:id="52" w:name="_Toc78620866"/>
      <w:r w:rsidRPr="00C77EB7">
        <w:rPr>
          <w:rFonts w:asciiTheme="minorBidi" w:hAnsiTheme="minorBidi" w:cstheme="minorBidi"/>
          <w:szCs w:val="24"/>
          <w:rtl/>
        </w:rPr>
        <w:t>תיעוד המערכת</w:t>
      </w:r>
      <w:bookmarkEnd w:id="52"/>
      <w:r w:rsidRPr="00C77EB7">
        <w:rPr>
          <w:rFonts w:asciiTheme="minorBidi" w:hAnsiTheme="minorBidi" w:cstheme="minorBidi"/>
          <w:szCs w:val="24"/>
          <w:rtl/>
        </w:rPr>
        <w:t xml:space="preserve"> </w:t>
      </w:r>
    </w:p>
    <w:p w14:paraId="137C86F5" w14:textId="77777777" w:rsidR="00A565EF" w:rsidRPr="00C77EB7" w:rsidRDefault="00A565EF" w:rsidP="00A565EF">
      <w:pPr>
        <w:pStyle w:val="normalline"/>
        <w:numPr>
          <w:ilvl w:val="1"/>
          <w:numId w:val="0"/>
        </w:numPr>
        <w:spacing w:after="0"/>
        <w:ind w:left="1082" w:hanging="722"/>
        <w:rPr>
          <w:rFonts w:asciiTheme="minorBidi" w:hAnsiTheme="minorBidi" w:cstheme="minorBidi"/>
          <w:sz w:val="24"/>
          <w:szCs w:val="24"/>
        </w:rPr>
      </w:pPr>
      <w:r w:rsidRPr="00C77EB7">
        <w:rPr>
          <w:rFonts w:asciiTheme="minorBidi" w:hAnsiTheme="minorBidi" w:cstheme="minorBidi"/>
          <w:sz w:val="24"/>
          <w:szCs w:val="24"/>
          <w:rtl/>
        </w:rPr>
        <w:t xml:space="preserve">הקבלן הזוכה יגיש, עם גמר העבודות ולפני אישור המערכת, תיק מתקן מסודר ב- </w:t>
      </w:r>
      <w:r w:rsidRPr="00C77EB7">
        <w:rPr>
          <w:rFonts w:asciiTheme="minorBidi" w:hAnsiTheme="minorBidi" w:cstheme="minorBidi"/>
          <w:sz w:val="24"/>
          <w:szCs w:val="24"/>
        </w:rPr>
        <w:t>3</w:t>
      </w:r>
      <w:r w:rsidRPr="00C77EB7">
        <w:rPr>
          <w:rFonts w:asciiTheme="minorBidi" w:hAnsiTheme="minorBidi" w:cstheme="minorBidi"/>
          <w:sz w:val="24"/>
          <w:szCs w:val="24"/>
          <w:rtl/>
        </w:rPr>
        <w:t xml:space="preserve"> העתקים שיכיל לפחות: </w:t>
      </w:r>
    </w:p>
    <w:p w14:paraId="2B52272B"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 xml:space="preserve">תכניות </w:t>
      </w:r>
      <w:r w:rsidRPr="00C77EB7">
        <w:rPr>
          <w:rFonts w:asciiTheme="minorBidi" w:eastAsia="Times New Roman" w:hAnsiTheme="minorBidi" w:cstheme="minorBidi"/>
          <w:sz w:val="24"/>
          <w:szCs w:val="24"/>
        </w:rPr>
        <w:t>AS MADE</w:t>
      </w:r>
      <w:r w:rsidRPr="00C77EB7">
        <w:rPr>
          <w:rFonts w:asciiTheme="minorBidi" w:hAnsiTheme="minorBidi" w:cstheme="minorBidi"/>
          <w:sz w:val="24"/>
          <w:szCs w:val="24"/>
          <w:rtl/>
        </w:rPr>
        <w:t xml:space="preserve"> מפורטות. </w:t>
      </w:r>
    </w:p>
    <w:p w14:paraId="09B55F03"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 xml:space="preserve">שרטוט כל מערך התקשורת שהותקן וכל הקשרים בין המערכות . </w:t>
      </w:r>
    </w:p>
    <w:p w14:paraId="0E0AA705"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 xml:space="preserve">שרטוטי ארונות תקשורת ותיעוד חיבורים. </w:t>
      </w:r>
    </w:p>
    <w:p w14:paraId="49B635BF"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 xml:space="preserve">תיאור מבנה ושיטת הסימון במערכת. </w:t>
      </w:r>
    </w:p>
    <w:p w14:paraId="6E38AC70"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תוצאות בדיקת כבלי הנחושת.</w:t>
      </w:r>
    </w:p>
    <w:p w14:paraId="0F3C2C8B"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 xml:space="preserve"> תוצאות בדיקת תשתיות אופטיות.</w:t>
      </w:r>
    </w:p>
    <w:p w14:paraId="12857AAF" w14:textId="77777777" w:rsidR="00A565EF" w:rsidRPr="00C77EB7" w:rsidRDefault="00A565EF" w:rsidP="00A565EF">
      <w:pPr>
        <w:pStyle w:val="normalline"/>
        <w:numPr>
          <w:ilvl w:val="2"/>
          <w:numId w:val="1"/>
        </w:numPr>
        <w:tabs>
          <w:tab w:val="clear" w:pos="360"/>
        </w:tabs>
        <w:spacing w:after="0"/>
        <w:ind w:left="1758" w:right="0" w:hanging="1038"/>
        <w:rPr>
          <w:rFonts w:asciiTheme="minorBidi" w:hAnsiTheme="minorBidi" w:cstheme="minorBidi"/>
          <w:sz w:val="24"/>
          <w:szCs w:val="24"/>
          <w:rtl/>
        </w:rPr>
      </w:pPr>
      <w:r w:rsidRPr="00C77EB7">
        <w:rPr>
          <w:rFonts w:asciiTheme="minorBidi" w:hAnsiTheme="minorBidi" w:cstheme="minorBidi"/>
          <w:sz w:val="24"/>
          <w:szCs w:val="24"/>
          <w:rtl/>
        </w:rPr>
        <w:t>סימולציית הגנות:</w:t>
      </w:r>
    </w:p>
    <w:p w14:paraId="25C0492B"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הקבלן יערוך סימולציית הגנות מלאה למתקן (לחדש ולקיים אם יש) הכוללת מצבי הזנה משנאים, מגנראטורים, ממערכות אל פסק, כולל בדיקת סלקטיביות הגנות ללוחות המבוצעים.</w:t>
      </w:r>
    </w:p>
    <w:p w14:paraId="5CC3B5EF" w14:textId="77777777" w:rsidR="00A565EF" w:rsidRPr="00C77EB7" w:rsidRDefault="00A565EF" w:rsidP="00A565EF">
      <w:pPr>
        <w:pStyle w:val="normalline"/>
        <w:numPr>
          <w:ilvl w:val="3"/>
          <w:numId w:val="1"/>
        </w:numPr>
        <w:tabs>
          <w:tab w:val="clear" w:pos="360"/>
        </w:tabs>
        <w:spacing w:after="0"/>
        <w:ind w:left="2325" w:right="0" w:hanging="1245"/>
        <w:rPr>
          <w:rFonts w:asciiTheme="minorBidi" w:hAnsiTheme="minorBidi" w:cstheme="minorBidi"/>
          <w:sz w:val="24"/>
          <w:szCs w:val="24"/>
          <w:rtl/>
        </w:rPr>
      </w:pPr>
      <w:r w:rsidRPr="00C77EB7">
        <w:rPr>
          <w:rFonts w:asciiTheme="minorBidi" w:hAnsiTheme="minorBidi" w:cstheme="minorBidi"/>
          <w:sz w:val="24"/>
          <w:szCs w:val="24"/>
          <w:rtl/>
        </w:rPr>
        <w:t xml:space="preserve">סימולציית ההגנות תבוצע בעזרת תכנת הגנות של יצרן ציוד המיתוג בלוח, תבטיח סלקטיביות מלאה של מערכי ההגנות של ציוד הלוחות. </w:t>
      </w:r>
      <w:r w:rsidRPr="00C77EB7">
        <w:rPr>
          <w:rFonts w:asciiTheme="minorBidi" w:hAnsiTheme="minorBidi" w:cstheme="minorBidi"/>
          <w:sz w:val="24"/>
          <w:szCs w:val="24"/>
          <w:rtl/>
        </w:rPr>
        <w:lastRenderedPageBreak/>
        <w:t xml:space="preserve">בכל מצב בו לא תתקבל  סלקטיביות הגנות מלאה במערך המזין ציוד רפואי, תותקנה הגנות סלקטיביות לוגית כדוגמת מודול </w:t>
      </w:r>
      <w:r w:rsidRPr="00C77EB7">
        <w:rPr>
          <w:rFonts w:asciiTheme="minorBidi" w:hAnsiTheme="minorBidi" w:cstheme="minorBidi"/>
          <w:sz w:val="24"/>
          <w:szCs w:val="24"/>
        </w:rPr>
        <w:t>ZSI</w:t>
      </w:r>
      <w:r w:rsidRPr="00C77EB7">
        <w:rPr>
          <w:rFonts w:asciiTheme="minorBidi" w:hAnsiTheme="minorBidi" w:cstheme="minorBidi"/>
          <w:sz w:val="24"/>
          <w:szCs w:val="24"/>
          <w:rtl/>
        </w:rPr>
        <w:t xml:space="preserve"> של חברת </w:t>
      </w:r>
      <w:r w:rsidRPr="00C77EB7">
        <w:rPr>
          <w:rFonts w:asciiTheme="minorBidi" w:hAnsiTheme="minorBidi" w:cstheme="minorBidi"/>
          <w:sz w:val="24"/>
          <w:szCs w:val="24"/>
        </w:rPr>
        <w:t>MOELLER</w:t>
      </w:r>
      <w:r w:rsidRPr="00C77EB7">
        <w:rPr>
          <w:rFonts w:asciiTheme="minorBidi" w:hAnsiTheme="minorBidi" w:cstheme="minorBidi"/>
          <w:sz w:val="24"/>
          <w:szCs w:val="24"/>
          <w:rtl/>
        </w:rPr>
        <w:t xml:space="preserve"> או שווה ערך בהגנות המפסק באופן שיאפשר סלקטיביות מלאה.</w:t>
      </w:r>
    </w:p>
    <w:p w14:paraId="5B277E52" w14:textId="77777777" w:rsidR="00A565EF" w:rsidRPr="00C77EB7" w:rsidRDefault="00A565EF" w:rsidP="00A565EF">
      <w:pPr>
        <w:pStyle w:val="normalline"/>
        <w:numPr>
          <w:ilvl w:val="1"/>
          <w:numId w:val="0"/>
        </w:numPr>
        <w:spacing w:after="0"/>
        <w:ind w:left="1082" w:hanging="722"/>
        <w:rPr>
          <w:rFonts w:asciiTheme="minorBidi" w:hAnsiTheme="minorBidi" w:cstheme="minorBidi"/>
          <w:b/>
          <w:bCs/>
          <w:sz w:val="24"/>
          <w:szCs w:val="24"/>
        </w:rPr>
      </w:pPr>
      <w:r w:rsidRPr="00C77EB7">
        <w:rPr>
          <w:rFonts w:asciiTheme="minorBidi" w:hAnsiTheme="minorBidi" w:cstheme="minorBidi"/>
          <w:b/>
          <w:bCs/>
          <w:sz w:val="24"/>
          <w:szCs w:val="24"/>
          <w:rtl/>
        </w:rPr>
        <w:t xml:space="preserve">הכנת התיעוד </w:t>
      </w:r>
    </w:p>
    <w:p w14:paraId="1525EA3B"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 xml:space="preserve">כל השרטוטים יוגשו ב- </w:t>
      </w:r>
      <w:r w:rsidRPr="00C77EB7">
        <w:rPr>
          <w:rFonts w:asciiTheme="minorBidi" w:eastAsia="Times New Roman" w:hAnsiTheme="minorBidi" w:cstheme="minorBidi"/>
          <w:sz w:val="24"/>
          <w:szCs w:val="24"/>
        </w:rPr>
        <w:t>Auto CAD 2004</w:t>
      </w:r>
      <w:r w:rsidRPr="00C77EB7">
        <w:rPr>
          <w:rFonts w:asciiTheme="minorBidi" w:hAnsiTheme="minorBidi" w:cstheme="minorBidi"/>
          <w:sz w:val="24"/>
          <w:szCs w:val="24"/>
          <w:rtl/>
        </w:rPr>
        <w:t xml:space="preserve"> או ב-2010 </w:t>
      </w:r>
      <w:r w:rsidRPr="00C77EB7">
        <w:rPr>
          <w:rFonts w:asciiTheme="minorBidi" w:eastAsia="Times New Roman" w:hAnsiTheme="minorBidi" w:cstheme="minorBidi"/>
          <w:sz w:val="24"/>
          <w:szCs w:val="24"/>
        </w:rPr>
        <w:t>Visio</w:t>
      </w:r>
      <w:r w:rsidRPr="00C77EB7">
        <w:rPr>
          <w:rFonts w:asciiTheme="minorBidi" w:hAnsiTheme="minorBidi" w:cstheme="minorBidi"/>
          <w:sz w:val="24"/>
          <w:szCs w:val="24"/>
          <w:rtl/>
        </w:rPr>
        <w:t xml:space="preserve"> ו- </w:t>
      </w:r>
      <w:r w:rsidRPr="00C77EB7">
        <w:rPr>
          <w:rFonts w:asciiTheme="minorBidi" w:hAnsiTheme="minorBidi" w:cstheme="minorBidi"/>
          <w:sz w:val="24"/>
          <w:szCs w:val="24"/>
        </w:rPr>
        <w:t>PDF</w:t>
      </w:r>
      <w:r w:rsidRPr="00C77EB7">
        <w:rPr>
          <w:rFonts w:asciiTheme="minorBidi" w:hAnsiTheme="minorBidi" w:cstheme="minorBidi"/>
          <w:sz w:val="24"/>
          <w:szCs w:val="24"/>
          <w:rtl/>
        </w:rPr>
        <w:t xml:space="preserve">, כולל העתקות שמש במידת הצורך. </w:t>
      </w:r>
    </w:p>
    <w:p w14:paraId="6A979620"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כל ההדפסות יוגשו ב-</w:t>
      </w:r>
      <w:r w:rsidRPr="00C77EB7">
        <w:rPr>
          <w:rFonts w:asciiTheme="minorBidi" w:eastAsia="Times New Roman" w:hAnsiTheme="minorBidi" w:cstheme="minorBidi"/>
          <w:sz w:val="24"/>
          <w:szCs w:val="24"/>
        </w:rPr>
        <w:t>WORD 2010</w:t>
      </w:r>
      <w:r w:rsidRPr="00C77EB7">
        <w:rPr>
          <w:rFonts w:asciiTheme="minorBidi" w:eastAsia="Times New Roman" w:hAnsiTheme="minorBidi" w:cstheme="minorBidi"/>
          <w:sz w:val="24"/>
          <w:szCs w:val="24"/>
          <w:rtl/>
        </w:rPr>
        <w:t xml:space="preserve"> </w:t>
      </w:r>
      <w:r w:rsidRPr="00C77EB7">
        <w:rPr>
          <w:rFonts w:asciiTheme="minorBidi" w:hAnsiTheme="minorBidi" w:cstheme="minorBidi"/>
          <w:sz w:val="24"/>
          <w:szCs w:val="24"/>
          <w:rtl/>
        </w:rPr>
        <w:t xml:space="preserve">וכלי </w:t>
      </w:r>
      <w:r w:rsidRPr="00C77EB7">
        <w:rPr>
          <w:rFonts w:asciiTheme="minorBidi" w:eastAsia="Times New Roman" w:hAnsiTheme="minorBidi" w:cstheme="minorBidi"/>
          <w:sz w:val="24"/>
          <w:szCs w:val="24"/>
        </w:rPr>
        <w:t>Microsoft</w:t>
      </w:r>
      <w:r w:rsidRPr="00C77EB7">
        <w:rPr>
          <w:rFonts w:asciiTheme="minorBidi" w:hAnsiTheme="minorBidi" w:cstheme="minorBidi"/>
          <w:sz w:val="24"/>
          <w:szCs w:val="24"/>
          <w:rtl/>
        </w:rPr>
        <w:t xml:space="preserve"> אחרים בהתאם לעניין. </w:t>
      </w:r>
    </w:p>
    <w:p w14:paraId="54672869" w14:textId="77777777" w:rsidR="00A565EF" w:rsidRPr="00C77EB7" w:rsidRDefault="00A565EF" w:rsidP="00A565EF">
      <w:pPr>
        <w:pStyle w:val="normalline"/>
        <w:numPr>
          <w:ilvl w:val="2"/>
          <w:numId w:val="1"/>
        </w:numPr>
        <w:tabs>
          <w:tab w:val="clear" w:pos="360"/>
        </w:tabs>
        <w:spacing w:after="0"/>
        <w:ind w:left="1791" w:right="0" w:hanging="1071"/>
        <w:rPr>
          <w:rFonts w:asciiTheme="minorBidi" w:hAnsiTheme="minorBidi" w:cstheme="minorBidi"/>
          <w:sz w:val="24"/>
          <w:szCs w:val="24"/>
        </w:rPr>
      </w:pPr>
      <w:r w:rsidRPr="00C77EB7">
        <w:rPr>
          <w:rFonts w:asciiTheme="minorBidi" w:hAnsiTheme="minorBidi" w:cstheme="minorBidi"/>
          <w:sz w:val="24"/>
          <w:szCs w:val="24"/>
          <w:rtl/>
        </w:rPr>
        <w:t>התיעוד ישמר על מדיה אופטית (</w:t>
      </w:r>
      <w:r w:rsidRPr="00C77EB7">
        <w:rPr>
          <w:rFonts w:asciiTheme="minorBidi" w:hAnsiTheme="minorBidi" w:cstheme="minorBidi"/>
          <w:sz w:val="24"/>
          <w:szCs w:val="24"/>
        </w:rPr>
        <w:t>DVD</w:t>
      </w:r>
      <w:r w:rsidRPr="00C77EB7">
        <w:rPr>
          <w:rFonts w:asciiTheme="minorBidi" w:hAnsiTheme="minorBidi" w:cstheme="minorBidi"/>
          <w:sz w:val="24"/>
          <w:szCs w:val="24"/>
          <w:rtl/>
        </w:rPr>
        <w:t xml:space="preserve">) או </w:t>
      </w:r>
      <w:r w:rsidRPr="00C77EB7">
        <w:rPr>
          <w:rFonts w:asciiTheme="minorBidi" w:hAnsiTheme="minorBidi" w:cstheme="minorBidi"/>
          <w:sz w:val="24"/>
          <w:szCs w:val="24"/>
        </w:rPr>
        <w:t xml:space="preserve">Flash Drive USB 3.0 </w:t>
      </w:r>
    </w:p>
    <w:p w14:paraId="38A7924F" w14:textId="77777777" w:rsidR="00A565EF" w:rsidRPr="00C77EB7" w:rsidRDefault="00A565EF" w:rsidP="00A565EF">
      <w:pPr>
        <w:pStyle w:val="1f6"/>
        <w:rPr>
          <w:rFonts w:asciiTheme="minorBidi" w:hAnsiTheme="minorBidi" w:cstheme="minorBidi"/>
          <w:szCs w:val="24"/>
          <w:rtl/>
        </w:rPr>
      </w:pPr>
      <w:bookmarkStart w:id="53" w:name="_Toc78620867"/>
      <w:r w:rsidRPr="00C77EB7">
        <w:rPr>
          <w:rFonts w:asciiTheme="minorBidi" w:hAnsiTheme="minorBidi" w:cstheme="minorBidi"/>
          <w:szCs w:val="24"/>
          <w:rtl/>
        </w:rPr>
        <w:t>אחריות:</w:t>
      </w:r>
      <w:bookmarkEnd w:id="53"/>
    </w:p>
    <w:p w14:paraId="0FA4AA5B"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Pr>
      </w:pPr>
      <w:r w:rsidRPr="00C77EB7">
        <w:rPr>
          <w:rFonts w:asciiTheme="minorBidi" w:hAnsiTheme="minorBidi" w:cstheme="minorBidi"/>
          <w:sz w:val="24"/>
          <w:szCs w:val="24"/>
          <w:rtl/>
        </w:rPr>
        <w:t>תקופת האחריות תהייה ממועד "מסירת המערכת" כמוגדר, למשך לפחות 12 חודשים כלולה במחיר המערכת עם אופציה להארכה ב- 24 חודשים נוספים (סה"כ 36 חודשים) על פי המחירים בחוזה.</w:t>
      </w:r>
    </w:p>
    <w:p w14:paraId="3B282DBD"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אחריות הספק תבטיח תפקוד רציף, תקין ושלם של המערכת והציוד כפי שיתקבלו בגמר העבודה, לתקופת האחריות, המוגדרת, תוך תיקון תקלות שאירעו בחלון זמן של 6 שעות עבודה .</w:t>
      </w:r>
    </w:p>
    <w:p w14:paraId="0F6F8CD8"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הספק מתחייב באשרו ההזמנה כי בתקופת האחריות "יתקין ויחליף" ("על חשבון הספק" ) כל פרט או רכיב – פיזי, חשמלי או תוכנה – שסופקו במערכת, אשר התקלקל או ירדו ביצועיו או גרם לירידה בביצועי התפוקות המוגדרות למערכת, או גרם לירידה או הפרעה למערכות אחרות הפועלות באתר.</w:t>
      </w:r>
    </w:p>
    <w:p w14:paraId="457B047F"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הספק מתחייב ("על חשבונו" ) לספק כל עבודה , ידע, מומחיות, תכנה, חלף, אביזר, כלים, הובלות והסעות הכרוכים בהחזרת הרכיב והמערכת לתפקוד תקין ושלם כבעת קבלתה ע"י המזמין, ובזמינות הדרושה באתר.</w:t>
      </w:r>
    </w:p>
    <w:p w14:paraId="1B6867A9"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הספק יחליף (" על חשבונו") רכיב תקול ברכיב חדש זהה מהיצרן שחזר והתקלקל למעלה מפעמיים, תוך מקסימום שבוע (זאת בנוסף לחובתו הבסיסית לוודא המשך פעולה תקין של המערכת בחלון הזמנים).</w:t>
      </w:r>
    </w:p>
    <w:p w14:paraId="0F5D8AF9"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הספק יחליף (" על חשבונו" ) גם שבר שנגרם משימוש סביר בציוד שלא בניגוד להוראות ההפעלה.</w:t>
      </w:r>
    </w:p>
    <w:p w14:paraId="12A93E5D" w14:textId="77777777" w:rsidR="00A565EF" w:rsidRPr="00C77EB7" w:rsidRDefault="00A565EF" w:rsidP="00A565EF">
      <w:pPr>
        <w:pStyle w:val="normalline"/>
        <w:numPr>
          <w:ilvl w:val="1"/>
          <w:numId w:val="0"/>
        </w:numPr>
        <w:spacing w:after="0"/>
        <w:ind w:left="941" w:hanging="581"/>
        <w:rPr>
          <w:rFonts w:asciiTheme="minorBidi" w:hAnsiTheme="minorBidi" w:cstheme="minorBidi"/>
          <w:sz w:val="24"/>
          <w:szCs w:val="24"/>
          <w:rtl/>
        </w:rPr>
      </w:pPr>
      <w:r w:rsidRPr="00C77EB7">
        <w:rPr>
          <w:rFonts w:asciiTheme="minorBidi" w:hAnsiTheme="minorBidi" w:cstheme="minorBidi"/>
          <w:sz w:val="24"/>
          <w:szCs w:val="24"/>
          <w:rtl/>
        </w:rPr>
        <w:t xml:space="preserve">הספק יפעיל מוקד תמיכה טלפוני ממפעלו שיסייע בהנחיה טלפונית בשעות העובדה המוגדרות בהתגברות על תקלות תפעוליות. </w:t>
      </w:r>
    </w:p>
    <w:p w14:paraId="43A0A0E2" w14:textId="29FF1C97" w:rsidR="00A565EF" w:rsidRPr="001913D5" w:rsidRDefault="00A565EF" w:rsidP="001913D5">
      <w:pPr>
        <w:pStyle w:val="normalline"/>
        <w:numPr>
          <w:ilvl w:val="1"/>
          <w:numId w:val="0"/>
        </w:numPr>
        <w:spacing w:after="0"/>
        <w:ind w:left="941" w:hanging="581"/>
        <w:rPr>
          <w:rFonts w:asciiTheme="minorBidi" w:hAnsiTheme="minorBidi" w:cstheme="minorBidi"/>
          <w:sz w:val="24"/>
          <w:szCs w:val="24"/>
        </w:rPr>
      </w:pPr>
      <w:r w:rsidRPr="00C77EB7">
        <w:rPr>
          <w:rFonts w:asciiTheme="minorBidi" w:hAnsiTheme="minorBidi" w:cstheme="minorBidi"/>
          <w:sz w:val="24"/>
          <w:szCs w:val="24"/>
          <w:rtl/>
        </w:rPr>
        <w:t>אין בתנאי האחריות ובדיקות הקבלה הנ"ל משום גריעה כלשהי מחובות הספק לאספקת מוצר תקין ושם ראוי תוך אחריות מלאה של היצרן לכל פגם נסתר כלשהו, אם יתגלה במוצר, או נזק כלשהו לגוף או מבנה, אם ייגרמו מפעולת המותר, בתקופת מחזור חיי המוצר, בתנאי הפעלתו המוגדרים.</w:t>
      </w:r>
    </w:p>
    <w:p w14:paraId="0448D360" w14:textId="77777777" w:rsidR="00A565EF" w:rsidRPr="00C77EB7" w:rsidRDefault="00A565EF" w:rsidP="001913D5">
      <w:pPr>
        <w:pStyle w:val="1f6"/>
        <w:numPr>
          <w:ilvl w:val="0"/>
          <w:numId w:val="0"/>
        </w:numPr>
        <w:ind w:left="992" w:hanging="850"/>
        <w:rPr>
          <w:rFonts w:asciiTheme="minorBidi" w:hAnsiTheme="minorBidi" w:cstheme="minorBidi"/>
          <w:szCs w:val="24"/>
          <w:rtl/>
        </w:rPr>
      </w:pPr>
      <w:bookmarkStart w:id="54" w:name="_Toc78620868"/>
      <w:r w:rsidRPr="00C77EB7">
        <w:rPr>
          <w:rFonts w:asciiTheme="minorBidi" w:hAnsiTheme="minorBidi" w:cstheme="minorBidi"/>
          <w:szCs w:val="24"/>
          <w:rtl/>
        </w:rPr>
        <w:t>אישור</w:t>
      </w:r>
      <w:bookmarkEnd w:id="54"/>
    </w:p>
    <w:p w14:paraId="78E1C91D" w14:textId="77777777" w:rsidR="00A565EF" w:rsidRPr="00C77EB7" w:rsidRDefault="00A565EF" w:rsidP="00A565EF">
      <w:pPr>
        <w:tabs>
          <w:tab w:val="left" w:pos="935"/>
        </w:tabs>
        <w:jc w:val="center"/>
        <w:rPr>
          <w:rFonts w:asciiTheme="minorBidi" w:hAnsiTheme="minorBidi" w:cstheme="minorBidi"/>
          <w:b/>
          <w:bCs/>
          <w:sz w:val="24"/>
          <w:rtl/>
        </w:rPr>
      </w:pPr>
      <w:r w:rsidRPr="00C77EB7">
        <w:rPr>
          <w:rFonts w:asciiTheme="minorBidi" w:hAnsiTheme="minorBidi" w:cstheme="minorBidi"/>
          <w:b/>
          <w:bCs/>
          <w:sz w:val="24"/>
          <w:rtl/>
        </w:rPr>
        <w:t>הנני מאשר שאמלא אחר כל הדרישות וההוראות בהתאם למפרט זה</w:t>
      </w:r>
    </w:p>
    <w:p w14:paraId="6AF999FF" w14:textId="77777777" w:rsidR="00A565EF" w:rsidRDefault="00A565EF" w:rsidP="001913D5">
      <w:pPr>
        <w:tabs>
          <w:tab w:val="left" w:pos="935"/>
        </w:tabs>
        <w:rPr>
          <w:rFonts w:asciiTheme="minorBidi" w:hAnsiTheme="minorBidi" w:cstheme="minorBidi"/>
          <w:b/>
          <w:bCs/>
          <w:sz w:val="24"/>
          <w:rtl/>
        </w:rPr>
      </w:pPr>
    </w:p>
    <w:p w14:paraId="0495B1D8" w14:textId="77777777" w:rsidR="00A565EF" w:rsidRPr="00C77EB7" w:rsidRDefault="00A565EF" w:rsidP="00A565EF">
      <w:pPr>
        <w:tabs>
          <w:tab w:val="left" w:pos="935"/>
        </w:tabs>
        <w:jc w:val="center"/>
        <w:rPr>
          <w:rFonts w:asciiTheme="minorBidi" w:hAnsiTheme="minorBidi" w:cstheme="minorBidi"/>
          <w:b/>
          <w:bCs/>
          <w:sz w:val="24"/>
          <w:rtl/>
        </w:rPr>
      </w:pPr>
    </w:p>
    <w:tbl>
      <w:tblPr>
        <w:tblStyle w:val="affa"/>
        <w:tblpPr w:leftFromText="180" w:rightFromText="180" w:vertAnchor="text" w:horzAnchor="margin" w:tblpXSpec="center" w:tblpY="16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265"/>
        <w:gridCol w:w="1969"/>
        <w:gridCol w:w="283"/>
        <w:gridCol w:w="2127"/>
      </w:tblGrid>
      <w:tr w:rsidR="00A565EF" w:rsidRPr="00C77EB7" w14:paraId="403DCB0D" w14:textId="77777777" w:rsidTr="0011123D">
        <w:tc>
          <w:tcPr>
            <w:tcW w:w="2654" w:type="dxa"/>
            <w:tcBorders>
              <w:top w:val="single" w:sz="4" w:space="0" w:color="auto"/>
            </w:tcBorders>
          </w:tcPr>
          <w:p w14:paraId="7DD455A6" w14:textId="77777777" w:rsidR="00A565EF" w:rsidRPr="00C77EB7" w:rsidRDefault="00A565EF" w:rsidP="0011123D">
            <w:pPr>
              <w:tabs>
                <w:tab w:val="left" w:pos="935"/>
              </w:tabs>
              <w:jc w:val="center"/>
              <w:rPr>
                <w:rFonts w:asciiTheme="minorBidi" w:hAnsiTheme="minorBidi" w:cstheme="minorBidi"/>
                <w:sz w:val="24"/>
                <w:rtl/>
              </w:rPr>
            </w:pPr>
            <w:r w:rsidRPr="00C77EB7">
              <w:rPr>
                <w:rFonts w:asciiTheme="minorBidi" w:hAnsiTheme="minorBidi" w:cstheme="minorBidi"/>
                <w:sz w:val="24"/>
                <w:rtl/>
              </w:rPr>
              <w:t>שם הקבלן</w:t>
            </w:r>
          </w:p>
        </w:tc>
        <w:tc>
          <w:tcPr>
            <w:tcW w:w="265" w:type="dxa"/>
          </w:tcPr>
          <w:p w14:paraId="55E6CB9F" w14:textId="77777777" w:rsidR="00A565EF" w:rsidRPr="00C77EB7" w:rsidRDefault="00A565EF" w:rsidP="0011123D">
            <w:pPr>
              <w:tabs>
                <w:tab w:val="left" w:pos="935"/>
              </w:tabs>
              <w:jc w:val="center"/>
              <w:rPr>
                <w:rFonts w:asciiTheme="minorBidi" w:hAnsiTheme="minorBidi" w:cstheme="minorBidi"/>
                <w:sz w:val="24"/>
                <w:rtl/>
              </w:rPr>
            </w:pPr>
          </w:p>
        </w:tc>
        <w:tc>
          <w:tcPr>
            <w:tcW w:w="1969" w:type="dxa"/>
            <w:tcBorders>
              <w:top w:val="single" w:sz="4" w:space="0" w:color="auto"/>
            </w:tcBorders>
          </w:tcPr>
          <w:p w14:paraId="121E7898" w14:textId="77777777" w:rsidR="00A565EF" w:rsidRPr="00C77EB7" w:rsidRDefault="00A565EF" w:rsidP="0011123D">
            <w:pPr>
              <w:tabs>
                <w:tab w:val="left" w:pos="935"/>
              </w:tabs>
              <w:jc w:val="center"/>
              <w:rPr>
                <w:rFonts w:asciiTheme="minorBidi" w:hAnsiTheme="minorBidi" w:cstheme="minorBidi"/>
                <w:sz w:val="24"/>
                <w:rtl/>
              </w:rPr>
            </w:pPr>
            <w:r w:rsidRPr="00C77EB7">
              <w:rPr>
                <w:rFonts w:asciiTheme="minorBidi" w:hAnsiTheme="minorBidi" w:cstheme="minorBidi"/>
                <w:sz w:val="24"/>
                <w:rtl/>
              </w:rPr>
              <w:t>חתימה</w:t>
            </w:r>
          </w:p>
        </w:tc>
        <w:tc>
          <w:tcPr>
            <w:tcW w:w="283" w:type="dxa"/>
          </w:tcPr>
          <w:p w14:paraId="36050CED" w14:textId="77777777" w:rsidR="00A565EF" w:rsidRPr="00C77EB7" w:rsidRDefault="00A565EF" w:rsidP="0011123D">
            <w:pPr>
              <w:tabs>
                <w:tab w:val="left" w:pos="935"/>
              </w:tabs>
              <w:jc w:val="center"/>
              <w:rPr>
                <w:rFonts w:asciiTheme="minorBidi" w:hAnsiTheme="minorBidi" w:cstheme="minorBidi"/>
                <w:sz w:val="24"/>
                <w:rtl/>
              </w:rPr>
            </w:pPr>
          </w:p>
        </w:tc>
        <w:tc>
          <w:tcPr>
            <w:tcW w:w="2127" w:type="dxa"/>
            <w:tcBorders>
              <w:top w:val="single" w:sz="4" w:space="0" w:color="auto"/>
            </w:tcBorders>
          </w:tcPr>
          <w:p w14:paraId="7ACDB24A" w14:textId="77777777" w:rsidR="00A565EF" w:rsidRPr="00C77EB7" w:rsidRDefault="00A565EF" w:rsidP="0011123D">
            <w:pPr>
              <w:tabs>
                <w:tab w:val="left" w:pos="935"/>
              </w:tabs>
              <w:jc w:val="center"/>
              <w:rPr>
                <w:rFonts w:asciiTheme="minorBidi" w:hAnsiTheme="minorBidi" w:cstheme="minorBidi"/>
                <w:sz w:val="24"/>
                <w:rtl/>
              </w:rPr>
            </w:pPr>
            <w:r w:rsidRPr="00C77EB7">
              <w:rPr>
                <w:rFonts w:asciiTheme="minorBidi" w:hAnsiTheme="minorBidi" w:cstheme="minorBidi"/>
                <w:sz w:val="24"/>
                <w:rtl/>
              </w:rPr>
              <w:t>תאריך</w:t>
            </w:r>
          </w:p>
        </w:tc>
      </w:tr>
    </w:tbl>
    <w:p w14:paraId="1DA38977" w14:textId="77777777" w:rsidR="00A565EF" w:rsidRPr="00A93A70" w:rsidRDefault="00A565EF" w:rsidP="00A565EF">
      <w:pPr>
        <w:tabs>
          <w:tab w:val="left" w:pos="935"/>
        </w:tabs>
        <w:rPr>
          <w:rFonts w:ascii="Arial" w:hAnsi="Arial"/>
          <w:b/>
          <w:bCs/>
          <w:sz w:val="28"/>
          <w:szCs w:val="28"/>
          <w:u w:val="single"/>
          <w:rtl/>
        </w:rPr>
      </w:pPr>
    </w:p>
    <w:p w14:paraId="644A8D7A" w14:textId="77777777" w:rsidR="00270CB0" w:rsidRPr="00470706" w:rsidRDefault="00270CB0"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eastAsia="en-US"/>
        </w:rPr>
      </w:pPr>
    </w:p>
    <w:p w14:paraId="22469767" w14:textId="77777777" w:rsidR="00C50A77" w:rsidRPr="00470706" w:rsidRDefault="00C50A77" w:rsidP="00470706">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textAlignment w:val="baseline"/>
        <w:rPr>
          <w:rFonts w:ascii="David" w:hAnsi="David"/>
          <w:rtl/>
          <w:lang w:eastAsia="en-US"/>
        </w:rPr>
      </w:pPr>
    </w:p>
    <w:bookmarkEnd w:id="2"/>
    <w:bookmarkEnd w:id="3"/>
    <w:p w14:paraId="52769A1E" w14:textId="77777777" w:rsidR="001913D5" w:rsidRPr="007334DF" w:rsidRDefault="001913D5" w:rsidP="001913D5">
      <w:pPr>
        <w:tabs>
          <w:tab w:val="left" w:pos="935"/>
        </w:tabs>
        <w:rPr>
          <w:rFonts w:asciiTheme="majorBidi" w:hAnsiTheme="majorBidi" w:cstheme="majorBidi"/>
          <w:sz w:val="26"/>
          <w:szCs w:val="26"/>
        </w:rPr>
      </w:pPr>
    </w:p>
    <w:p w14:paraId="2B036125" w14:textId="77777777" w:rsidR="001913D5" w:rsidRPr="00963ED4" w:rsidRDefault="001913D5" w:rsidP="001913D5">
      <w:pPr>
        <w:tabs>
          <w:tab w:val="left" w:pos="935"/>
        </w:tabs>
        <w:jc w:val="right"/>
        <w:rPr>
          <w:rFonts w:asciiTheme="majorBidi" w:hAnsiTheme="majorBidi" w:cstheme="majorBidi"/>
          <w:b/>
          <w:bCs/>
          <w:sz w:val="40"/>
          <w:szCs w:val="40"/>
          <w:rtl/>
        </w:rPr>
      </w:pPr>
      <w:r>
        <w:rPr>
          <w:rFonts w:asciiTheme="majorBidi" w:hAnsiTheme="majorBidi" w:cstheme="majorBidi" w:hint="cs"/>
          <w:b/>
          <w:bCs/>
          <w:sz w:val="40"/>
          <w:szCs w:val="40"/>
          <w:rtl/>
        </w:rPr>
        <w:t>4196-2</w:t>
      </w:r>
    </w:p>
    <w:p w14:paraId="3BB27FAA" w14:textId="77777777" w:rsidR="001913D5" w:rsidRDefault="001913D5" w:rsidP="001913D5">
      <w:pPr>
        <w:tabs>
          <w:tab w:val="left" w:pos="935"/>
        </w:tabs>
        <w:jc w:val="center"/>
        <w:rPr>
          <w:noProof/>
          <w:rtl/>
        </w:rPr>
      </w:pPr>
    </w:p>
    <w:p w14:paraId="49D87194" w14:textId="77777777" w:rsidR="001913D5" w:rsidRDefault="001913D5" w:rsidP="001913D5">
      <w:pPr>
        <w:tabs>
          <w:tab w:val="left" w:pos="935"/>
        </w:tabs>
        <w:jc w:val="center"/>
        <w:rPr>
          <w:noProof/>
          <w:rtl/>
        </w:rPr>
      </w:pPr>
    </w:p>
    <w:p w14:paraId="0F8A05EC" w14:textId="77777777" w:rsidR="001913D5" w:rsidRDefault="001913D5" w:rsidP="001913D5">
      <w:pPr>
        <w:tabs>
          <w:tab w:val="left" w:pos="935"/>
        </w:tabs>
        <w:jc w:val="center"/>
        <w:rPr>
          <w:rFonts w:asciiTheme="majorBidi" w:hAnsiTheme="majorBidi" w:cstheme="maj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Bidi" w:hAnsiTheme="majorBidi" w:cstheme="majorBidi" w:hint="cs"/>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מפרט טכני לעבודות ביצוע מערכות</w:t>
      </w:r>
    </w:p>
    <w:p w14:paraId="3D11E954" w14:textId="77777777" w:rsidR="001913D5" w:rsidRDefault="001913D5" w:rsidP="001913D5">
      <w:pPr>
        <w:tabs>
          <w:tab w:val="left" w:pos="935"/>
        </w:tabs>
        <w:jc w:val="center"/>
        <w:rPr>
          <w:rFonts w:asciiTheme="majorBidi" w:hAnsiTheme="majorBidi" w:cstheme="maj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Bidi" w:hAnsiTheme="majorBidi" w:cstheme="majorBidi" w:hint="cs"/>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מתח נמוך מאוד במרכז הרפואי צפון, פורייה </w:t>
      </w:r>
    </w:p>
    <w:p w14:paraId="73311700" w14:textId="77777777" w:rsidR="001913D5" w:rsidRPr="00FC7459" w:rsidRDefault="001913D5" w:rsidP="001913D5">
      <w:pPr>
        <w:tabs>
          <w:tab w:val="left" w:pos="935"/>
        </w:tabs>
        <w:jc w:val="center"/>
        <w:rPr>
          <w:rFonts w:asciiTheme="majorBidi" w:hAnsiTheme="majorBidi" w:cstheme="majorBidi"/>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Theme="majorBidi" w:hAnsiTheme="majorBidi" w:cstheme="majorBidi" w:hint="cs"/>
          <w:b/>
          <w:bCs/>
          <w:color w:val="000000" w:themeColor="text1"/>
          <w:sz w:val="56"/>
          <w:szCs w:val="56"/>
          <w:rtl/>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חדר אנגיו-מבנה מרפאות חוץ</w:t>
      </w:r>
    </w:p>
    <w:p w14:paraId="3D4C52E3" w14:textId="77777777" w:rsidR="001913D5" w:rsidRPr="007334DF" w:rsidRDefault="001913D5" w:rsidP="001913D5">
      <w:pPr>
        <w:tabs>
          <w:tab w:val="left" w:pos="935"/>
        </w:tabs>
        <w:rPr>
          <w:rFonts w:asciiTheme="majorBidi" w:hAnsiTheme="majorBidi" w:cstheme="majorBidi"/>
          <w:sz w:val="26"/>
          <w:szCs w:val="26"/>
          <w:rtl/>
        </w:rPr>
      </w:pPr>
    </w:p>
    <w:p w14:paraId="341499EB" w14:textId="77777777" w:rsidR="001913D5" w:rsidRPr="007334DF" w:rsidRDefault="001913D5" w:rsidP="001913D5">
      <w:pPr>
        <w:tabs>
          <w:tab w:val="left" w:pos="935"/>
        </w:tabs>
        <w:rPr>
          <w:rFonts w:asciiTheme="majorBidi" w:hAnsiTheme="majorBidi" w:cstheme="majorBidi"/>
          <w:sz w:val="26"/>
          <w:szCs w:val="26"/>
          <w:rtl/>
        </w:rPr>
      </w:pPr>
    </w:p>
    <w:p w14:paraId="1561A2D7" w14:textId="77777777" w:rsidR="001913D5" w:rsidRDefault="001913D5" w:rsidP="001913D5">
      <w:pPr>
        <w:tabs>
          <w:tab w:val="left" w:pos="935"/>
        </w:tabs>
        <w:rPr>
          <w:rFonts w:asciiTheme="majorBidi" w:hAnsiTheme="majorBidi" w:cstheme="majorBidi"/>
          <w:sz w:val="28"/>
          <w:szCs w:val="28"/>
          <w:rtl/>
        </w:rPr>
      </w:pPr>
    </w:p>
    <w:p w14:paraId="5DB0DD1B" w14:textId="77777777" w:rsidR="001913D5" w:rsidRDefault="001913D5" w:rsidP="001913D5">
      <w:pPr>
        <w:tabs>
          <w:tab w:val="left" w:pos="935"/>
        </w:tabs>
        <w:rPr>
          <w:rFonts w:asciiTheme="majorBidi" w:hAnsiTheme="majorBidi" w:cstheme="majorBidi"/>
          <w:sz w:val="28"/>
          <w:szCs w:val="28"/>
          <w:rtl/>
        </w:rPr>
      </w:pPr>
    </w:p>
    <w:p w14:paraId="651F4E31" w14:textId="77777777" w:rsidR="001913D5" w:rsidRDefault="001913D5" w:rsidP="001913D5">
      <w:pPr>
        <w:tabs>
          <w:tab w:val="left" w:pos="935"/>
        </w:tabs>
        <w:rPr>
          <w:rFonts w:asciiTheme="majorBidi" w:hAnsiTheme="majorBidi" w:cstheme="majorBidi"/>
          <w:sz w:val="28"/>
          <w:szCs w:val="28"/>
          <w:rtl/>
        </w:rPr>
      </w:pPr>
    </w:p>
    <w:p w14:paraId="7D079187" w14:textId="77777777" w:rsidR="001913D5" w:rsidRDefault="001913D5" w:rsidP="001913D5">
      <w:pPr>
        <w:tabs>
          <w:tab w:val="left" w:pos="935"/>
        </w:tabs>
        <w:rPr>
          <w:rFonts w:asciiTheme="majorBidi" w:hAnsiTheme="majorBidi" w:cstheme="majorBidi"/>
          <w:sz w:val="26"/>
          <w:szCs w:val="26"/>
          <w:rtl/>
        </w:rPr>
      </w:pPr>
    </w:p>
    <w:p w14:paraId="2666DF2E" w14:textId="77777777" w:rsidR="001913D5" w:rsidRPr="007334DF" w:rsidRDefault="001913D5" w:rsidP="001913D5">
      <w:pPr>
        <w:tabs>
          <w:tab w:val="left" w:pos="935"/>
        </w:tabs>
        <w:rPr>
          <w:rFonts w:asciiTheme="majorBidi" w:hAnsiTheme="majorBidi" w:cstheme="majorBidi"/>
          <w:sz w:val="26"/>
          <w:szCs w:val="26"/>
          <w:rtl/>
        </w:rPr>
      </w:pPr>
    </w:p>
    <w:p w14:paraId="538CBA5B" w14:textId="77777777" w:rsidR="001913D5" w:rsidRPr="007334DF" w:rsidRDefault="001913D5" w:rsidP="001913D5">
      <w:pPr>
        <w:tabs>
          <w:tab w:val="left" w:pos="935"/>
        </w:tabs>
        <w:rPr>
          <w:rFonts w:asciiTheme="majorBidi" w:hAnsiTheme="majorBidi" w:cstheme="majorBidi"/>
          <w:sz w:val="26"/>
          <w:szCs w:val="26"/>
          <w:rtl/>
        </w:rPr>
      </w:pPr>
    </w:p>
    <w:p w14:paraId="58D61C4F" w14:textId="77777777" w:rsidR="001913D5" w:rsidRPr="007334DF" w:rsidRDefault="001913D5" w:rsidP="001913D5">
      <w:pPr>
        <w:tabs>
          <w:tab w:val="left" w:pos="935"/>
        </w:tabs>
        <w:rPr>
          <w:rFonts w:asciiTheme="majorBidi" w:hAnsiTheme="majorBidi" w:cstheme="majorBidi"/>
          <w:sz w:val="26"/>
          <w:szCs w:val="26"/>
          <w:rtl/>
        </w:rPr>
      </w:pPr>
    </w:p>
    <w:p w14:paraId="2908E814" w14:textId="77777777" w:rsidR="001913D5" w:rsidRDefault="001913D5" w:rsidP="001913D5">
      <w:pPr>
        <w:tabs>
          <w:tab w:val="left" w:pos="935"/>
        </w:tabs>
        <w:jc w:val="right"/>
        <w:rPr>
          <w:rFonts w:asciiTheme="majorBidi" w:hAnsiTheme="majorBidi" w:cstheme="majorBidi"/>
          <w:b/>
          <w:bCs/>
          <w:sz w:val="26"/>
          <w:szCs w:val="26"/>
          <w:rtl/>
        </w:rPr>
      </w:pPr>
    </w:p>
    <w:p w14:paraId="55BC17E3" w14:textId="77777777" w:rsidR="001913D5" w:rsidRDefault="001913D5" w:rsidP="001913D5">
      <w:pPr>
        <w:tabs>
          <w:tab w:val="left" w:pos="935"/>
        </w:tabs>
        <w:jc w:val="right"/>
        <w:rPr>
          <w:rFonts w:asciiTheme="majorBidi" w:hAnsiTheme="majorBidi" w:cstheme="majorBidi"/>
          <w:b/>
          <w:bCs/>
          <w:sz w:val="26"/>
          <w:szCs w:val="26"/>
          <w:rtl/>
        </w:rPr>
      </w:pPr>
    </w:p>
    <w:p w14:paraId="2BED4A64" w14:textId="77777777" w:rsidR="001913D5" w:rsidRDefault="001913D5" w:rsidP="001913D5">
      <w:pPr>
        <w:tabs>
          <w:tab w:val="left" w:pos="935"/>
        </w:tabs>
        <w:jc w:val="right"/>
        <w:rPr>
          <w:rFonts w:asciiTheme="majorBidi" w:hAnsiTheme="majorBidi" w:cstheme="majorBidi"/>
          <w:b/>
          <w:bCs/>
          <w:sz w:val="26"/>
          <w:szCs w:val="26"/>
          <w:rtl/>
        </w:rPr>
      </w:pPr>
    </w:p>
    <w:p w14:paraId="494B9985" w14:textId="77777777" w:rsidR="001913D5" w:rsidRDefault="001913D5" w:rsidP="001913D5">
      <w:pPr>
        <w:tabs>
          <w:tab w:val="left" w:pos="935"/>
        </w:tabs>
        <w:jc w:val="right"/>
        <w:rPr>
          <w:rFonts w:asciiTheme="majorBidi" w:hAnsiTheme="majorBidi" w:cstheme="majorBidi"/>
          <w:b/>
          <w:bCs/>
          <w:sz w:val="26"/>
          <w:szCs w:val="26"/>
          <w:rtl/>
        </w:rPr>
      </w:pPr>
    </w:p>
    <w:p w14:paraId="744D702F" w14:textId="77777777" w:rsidR="001913D5" w:rsidRDefault="001913D5" w:rsidP="001913D5">
      <w:pPr>
        <w:tabs>
          <w:tab w:val="left" w:pos="935"/>
        </w:tabs>
        <w:jc w:val="right"/>
        <w:rPr>
          <w:rFonts w:asciiTheme="majorBidi" w:hAnsiTheme="majorBidi" w:cstheme="majorBidi"/>
          <w:b/>
          <w:bCs/>
          <w:sz w:val="26"/>
          <w:szCs w:val="26"/>
          <w:rtl/>
        </w:rPr>
      </w:pPr>
    </w:p>
    <w:p w14:paraId="59D5B85A" w14:textId="77777777" w:rsidR="001913D5" w:rsidRDefault="001913D5" w:rsidP="001913D5">
      <w:pPr>
        <w:tabs>
          <w:tab w:val="left" w:pos="935"/>
        </w:tabs>
        <w:jc w:val="right"/>
        <w:rPr>
          <w:rFonts w:asciiTheme="majorBidi" w:hAnsiTheme="majorBidi" w:cstheme="majorBidi"/>
          <w:b/>
          <w:bCs/>
          <w:sz w:val="26"/>
          <w:szCs w:val="26"/>
          <w:rtl/>
        </w:rPr>
      </w:pPr>
    </w:p>
    <w:p w14:paraId="770E4981" w14:textId="77777777" w:rsidR="001913D5" w:rsidRDefault="001913D5" w:rsidP="001913D5">
      <w:pPr>
        <w:tabs>
          <w:tab w:val="left" w:pos="935"/>
        </w:tabs>
        <w:jc w:val="right"/>
        <w:rPr>
          <w:rFonts w:asciiTheme="majorBidi" w:hAnsiTheme="majorBidi" w:cstheme="majorBidi"/>
          <w:b/>
          <w:bCs/>
          <w:sz w:val="26"/>
          <w:szCs w:val="26"/>
          <w:rtl/>
        </w:rPr>
      </w:pPr>
    </w:p>
    <w:p w14:paraId="7A26E0E1" w14:textId="77777777" w:rsidR="001913D5" w:rsidRDefault="001913D5" w:rsidP="001913D5">
      <w:pPr>
        <w:tabs>
          <w:tab w:val="left" w:pos="935"/>
        </w:tabs>
        <w:jc w:val="right"/>
        <w:rPr>
          <w:rFonts w:asciiTheme="majorBidi" w:hAnsiTheme="majorBidi" w:cstheme="majorBidi"/>
          <w:b/>
          <w:bCs/>
          <w:sz w:val="26"/>
          <w:szCs w:val="26"/>
          <w:rtl/>
        </w:rPr>
      </w:pPr>
    </w:p>
    <w:p w14:paraId="408E243B" w14:textId="77777777" w:rsidR="001913D5" w:rsidRDefault="001913D5" w:rsidP="001913D5">
      <w:pPr>
        <w:tabs>
          <w:tab w:val="left" w:pos="935"/>
        </w:tabs>
        <w:jc w:val="right"/>
        <w:rPr>
          <w:rFonts w:asciiTheme="majorBidi" w:hAnsiTheme="majorBidi" w:cstheme="majorBidi"/>
          <w:b/>
          <w:bCs/>
          <w:sz w:val="26"/>
          <w:szCs w:val="26"/>
          <w:rtl/>
        </w:rPr>
      </w:pPr>
    </w:p>
    <w:p w14:paraId="2810B517" w14:textId="77777777" w:rsidR="001913D5" w:rsidRDefault="001913D5" w:rsidP="001913D5">
      <w:pPr>
        <w:tabs>
          <w:tab w:val="left" w:pos="935"/>
        </w:tabs>
        <w:jc w:val="right"/>
        <w:rPr>
          <w:rFonts w:asciiTheme="majorBidi" w:hAnsiTheme="majorBidi" w:cstheme="majorBidi"/>
          <w:b/>
          <w:bCs/>
          <w:sz w:val="26"/>
          <w:szCs w:val="26"/>
          <w:rtl/>
        </w:rPr>
      </w:pPr>
    </w:p>
    <w:p w14:paraId="23FFFC0A" w14:textId="77777777" w:rsidR="001913D5" w:rsidRDefault="001913D5" w:rsidP="001913D5">
      <w:pPr>
        <w:tabs>
          <w:tab w:val="left" w:pos="935"/>
        </w:tabs>
        <w:jc w:val="right"/>
        <w:rPr>
          <w:rFonts w:asciiTheme="majorBidi" w:hAnsiTheme="majorBidi" w:cstheme="majorBidi"/>
          <w:b/>
          <w:bCs/>
          <w:sz w:val="26"/>
          <w:szCs w:val="26"/>
          <w:rtl/>
        </w:rPr>
      </w:pPr>
    </w:p>
    <w:p w14:paraId="2E74C674" w14:textId="77777777" w:rsidR="001913D5" w:rsidRDefault="001913D5" w:rsidP="001913D5">
      <w:pPr>
        <w:tabs>
          <w:tab w:val="left" w:pos="935"/>
        </w:tabs>
        <w:jc w:val="right"/>
        <w:rPr>
          <w:rFonts w:asciiTheme="majorBidi" w:hAnsiTheme="majorBidi" w:cstheme="majorBidi"/>
          <w:b/>
          <w:bCs/>
          <w:sz w:val="26"/>
          <w:szCs w:val="26"/>
          <w:rtl/>
        </w:rPr>
      </w:pPr>
    </w:p>
    <w:p w14:paraId="50EE1A2B" w14:textId="77777777" w:rsidR="001913D5" w:rsidRDefault="001913D5" w:rsidP="001913D5">
      <w:pPr>
        <w:tabs>
          <w:tab w:val="left" w:pos="935"/>
        </w:tabs>
        <w:jc w:val="right"/>
        <w:rPr>
          <w:rFonts w:asciiTheme="majorBidi" w:hAnsiTheme="majorBidi" w:cstheme="majorBidi"/>
          <w:b/>
          <w:bCs/>
          <w:sz w:val="26"/>
          <w:szCs w:val="26"/>
          <w:rtl/>
        </w:rPr>
      </w:pPr>
    </w:p>
    <w:p w14:paraId="596ECF24" w14:textId="77777777" w:rsidR="001913D5" w:rsidRDefault="001913D5" w:rsidP="001913D5">
      <w:pPr>
        <w:tabs>
          <w:tab w:val="left" w:pos="935"/>
        </w:tabs>
        <w:jc w:val="right"/>
        <w:rPr>
          <w:rFonts w:asciiTheme="majorBidi" w:hAnsiTheme="majorBidi" w:cstheme="majorBidi"/>
          <w:b/>
          <w:bCs/>
          <w:sz w:val="26"/>
          <w:szCs w:val="26"/>
          <w:rtl/>
        </w:rPr>
      </w:pPr>
    </w:p>
    <w:p w14:paraId="0B0D8B06" w14:textId="77777777" w:rsidR="001913D5" w:rsidRPr="00781C1E" w:rsidRDefault="001913D5" w:rsidP="001913D5">
      <w:pPr>
        <w:tabs>
          <w:tab w:val="left" w:pos="935"/>
        </w:tabs>
        <w:jc w:val="right"/>
        <w:rPr>
          <w:rFonts w:asciiTheme="majorBidi" w:hAnsiTheme="majorBidi" w:cstheme="majorBidi"/>
          <w:b/>
          <w:bCs/>
          <w:sz w:val="36"/>
          <w:szCs w:val="36"/>
          <w:rtl/>
        </w:rPr>
      </w:pPr>
      <w:r>
        <w:rPr>
          <w:rFonts w:asciiTheme="majorBidi" w:hAnsiTheme="majorBidi" w:cstheme="majorBidi" w:hint="cs"/>
          <w:b/>
          <w:bCs/>
          <w:sz w:val="36"/>
          <w:szCs w:val="36"/>
          <w:rtl/>
        </w:rPr>
        <w:t>יוני</w:t>
      </w:r>
      <w:r w:rsidRPr="00781C1E">
        <w:rPr>
          <w:rFonts w:asciiTheme="majorBidi" w:hAnsiTheme="majorBidi" w:cstheme="majorBidi" w:hint="cs"/>
          <w:b/>
          <w:bCs/>
          <w:sz w:val="36"/>
          <w:szCs w:val="36"/>
          <w:rtl/>
        </w:rPr>
        <w:t xml:space="preserve"> 20</w:t>
      </w:r>
      <w:r>
        <w:rPr>
          <w:rFonts w:asciiTheme="majorBidi" w:hAnsiTheme="majorBidi" w:cstheme="majorBidi" w:hint="cs"/>
          <w:b/>
          <w:bCs/>
          <w:sz w:val="36"/>
          <w:szCs w:val="36"/>
          <w:rtl/>
        </w:rPr>
        <w:t>24</w:t>
      </w:r>
    </w:p>
    <w:p w14:paraId="219B0AB9" w14:textId="77777777" w:rsidR="001913D5" w:rsidRDefault="001913D5" w:rsidP="001913D5">
      <w:pPr>
        <w:bidi w:val="0"/>
        <w:spacing w:line="240" w:lineRule="auto"/>
        <w:rPr>
          <w:rFonts w:asciiTheme="majorBidi" w:hAnsiTheme="majorBidi" w:cstheme="majorBidi"/>
          <w:b/>
          <w:bCs/>
          <w:sz w:val="26"/>
          <w:szCs w:val="26"/>
        </w:rPr>
      </w:pPr>
      <w:r>
        <w:rPr>
          <w:rFonts w:asciiTheme="majorBidi" w:hAnsiTheme="majorBidi" w:cstheme="majorBidi"/>
          <w:b/>
          <w:bCs/>
          <w:sz w:val="26"/>
          <w:szCs w:val="26"/>
          <w:rtl/>
        </w:rPr>
        <w:br w:type="page"/>
      </w:r>
    </w:p>
    <w:p w14:paraId="53F70EC2" w14:textId="77777777" w:rsidR="001913D5" w:rsidRDefault="001913D5" w:rsidP="001913D5">
      <w:pPr>
        <w:spacing w:line="240" w:lineRule="auto"/>
        <w:rPr>
          <w:rtl/>
        </w:rPr>
      </w:pPr>
    </w:p>
    <w:p w14:paraId="47FE011E" w14:textId="77777777" w:rsidR="001913D5" w:rsidRPr="003F03A4" w:rsidRDefault="001913D5" w:rsidP="001913D5">
      <w:pPr>
        <w:spacing w:line="240" w:lineRule="auto"/>
        <w:rPr>
          <w:b/>
          <w:bCs/>
          <w:sz w:val="32"/>
          <w:szCs w:val="32"/>
          <w:rtl/>
        </w:rPr>
      </w:pPr>
      <w:r w:rsidRPr="003F03A4">
        <w:rPr>
          <w:rFonts w:hint="cs"/>
          <w:b/>
          <w:bCs/>
          <w:sz w:val="32"/>
          <w:szCs w:val="32"/>
          <w:rtl/>
        </w:rPr>
        <w:t xml:space="preserve">תוכן עניינים </w:t>
      </w:r>
    </w:p>
    <w:p w14:paraId="767DB12A" w14:textId="77777777" w:rsidR="001913D5" w:rsidRDefault="001913D5" w:rsidP="001913D5">
      <w:pPr>
        <w:pStyle w:val="TOC1"/>
        <w:tabs>
          <w:tab w:val="left" w:pos="660"/>
          <w:tab w:val="right" w:leader="dot" w:pos="8302"/>
        </w:tabs>
        <w:rPr>
          <w:rFonts w:eastAsiaTheme="minorEastAsia"/>
          <w:b/>
          <w:bCs/>
          <w:caps/>
          <w:noProof/>
          <w:szCs w:val="22"/>
          <w:rtl/>
        </w:rPr>
      </w:pPr>
      <w:r w:rsidRPr="008351AD">
        <w:rPr>
          <w:rStyle w:val="Hyperlink"/>
          <w:rFonts w:ascii="Arial" w:hAnsi="Arial" w:cs="Arial"/>
          <w:b/>
          <w:bCs/>
          <w:noProof/>
          <w:sz w:val="28"/>
          <w:szCs w:val="28"/>
          <w:rtl/>
        </w:rPr>
        <w:fldChar w:fldCharType="begin"/>
      </w:r>
      <w:r w:rsidRPr="008351AD">
        <w:rPr>
          <w:rStyle w:val="Hyperlink"/>
          <w:rFonts w:ascii="Arial" w:hAnsi="Arial" w:cs="Arial"/>
          <w:noProof/>
          <w:sz w:val="28"/>
          <w:szCs w:val="28"/>
          <w:rtl/>
        </w:rPr>
        <w:instrText xml:space="preserve"> </w:instrText>
      </w:r>
      <w:r w:rsidRPr="008351AD">
        <w:rPr>
          <w:rStyle w:val="Hyperlink"/>
          <w:rFonts w:ascii="Arial" w:hAnsi="Arial" w:cs="Arial"/>
          <w:noProof/>
          <w:sz w:val="28"/>
          <w:szCs w:val="28"/>
        </w:rPr>
        <w:instrText>TOC</w:instrText>
      </w:r>
      <w:r w:rsidRPr="008351AD">
        <w:rPr>
          <w:rStyle w:val="Hyperlink"/>
          <w:rFonts w:ascii="Arial" w:hAnsi="Arial" w:cs="Arial"/>
          <w:noProof/>
          <w:sz w:val="28"/>
          <w:szCs w:val="28"/>
          <w:rtl/>
        </w:rPr>
        <w:instrText xml:space="preserve"> \</w:instrText>
      </w:r>
      <w:r w:rsidRPr="008351AD">
        <w:rPr>
          <w:rStyle w:val="Hyperlink"/>
          <w:rFonts w:ascii="Arial" w:hAnsi="Arial" w:cs="Arial"/>
          <w:noProof/>
          <w:sz w:val="28"/>
          <w:szCs w:val="28"/>
        </w:rPr>
        <w:instrText>o "1-1" \h \z \t "Style26,1</w:instrText>
      </w:r>
      <w:r w:rsidRPr="008351AD">
        <w:rPr>
          <w:rStyle w:val="Hyperlink"/>
          <w:rFonts w:ascii="Arial" w:hAnsi="Arial" w:cs="Arial"/>
          <w:noProof/>
          <w:sz w:val="28"/>
          <w:szCs w:val="28"/>
          <w:rtl/>
        </w:rPr>
        <w:instrText xml:space="preserve">" </w:instrText>
      </w:r>
      <w:r w:rsidRPr="008351AD">
        <w:rPr>
          <w:rStyle w:val="Hyperlink"/>
          <w:rFonts w:ascii="Arial" w:hAnsi="Arial" w:cs="Arial"/>
          <w:b/>
          <w:bCs/>
          <w:noProof/>
          <w:sz w:val="28"/>
          <w:szCs w:val="28"/>
          <w:rtl/>
        </w:rPr>
        <w:fldChar w:fldCharType="separate"/>
      </w:r>
      <w:hyperlink w:anchor="_Toc77061559" w:history="1">
        <w:r w:rsidRPr="00B023FA">
          <w:rPr>
            <w:rStyle w:val="Hyperlink"/>
            <w:noProof/>
            <w:rtl/>
          </w:rPr>
          <w:t>1.</w:t>
        </w:r>
        <w:r>
          <w:rPr>
            <w:rFonts w:eastAsiaTheme="minorEastAsia"/>
            <w:noProof/>
            <w:szCs w:val="22"/>
            <w:rtl/>
          </w:rPr>
          <w:tab/>
        </w:r>
        <w:r w:rsidRPr="00B023FA">
          <w:rPr>
            <w:rStyle w:val="Hyperlink"/>
            <w:noProof/>
            <w:rtl/>
          </w:rPr>
          <w:t>הגדרות במסמך זה:</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Toc77061559 \h</w:instrText>
        </w:r>
        <w:r>
          <w:rPr>
            <w:noProof/>
            <w:webHidden/>
            <w:rtl/>
          </w:rPr>
          <w:instrText xml:space="preserve"> </w:instrText>
        </w:r>
        <w:r>
          <w:rPr>
            <w:rStyle w:val="Hyperlink"/>
            <w:noProof/>
            <w:rtl/>
          </w:rPr>
        </w:r>
        <w:r>
          <w:rPr>
            <w:rStyle w:val="Hyperlink"/>
            <w:noProof/>
            <w:rtl/>
          </w:rPr>
          <w:fldChar w:fldCharType="separate"/>
        </w:r>
        <w:r>
          <w:rPr>
            <w:noProof/>
            <w:webHidden/>
            <w:rtl/>
          </w:rPr>
          <w:t>3</w:t>
        </w:r>
        <w:r>
          <w:rPr>
            <w:rStyle w:val="Hyperlink"/>
            <w:noProof/>
            <w:rtl/>
          </w:rPr>
          <w:fldChar w:fldCharType="end"/>
        </w:r>
      </w:hyperlink>
    </w:p>
    <w:p w14:paraId="4F028D38"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0" w:history="1">
        <w:r w:rsidR="001913D5" w:rsidRPr="00B023FA">
          <w:rPr>
            <w:rStyle w:val="Hyperlink"/>
            <w:noProof/>
            <w:rtl/>
          </w:rPr>
          <w:t>2.</w:t>
        </w:r>
        <w:r w:rsidR="001913D5">
          <w:rPr>
            <w:rFonts w:eastAsiaTheme="minorEastAsia"/>
            <w:noProof/>
            <w:szCs w:val="22"/>
            <w:rtl/>
          </w:rPr>
          <w:tab/>
        </w:r>
        <w:r w:rsidR="001913D5" w:rsidRPr="00B023FA">
          <w:rPr>
            <w:rStyle w:val="Hyperlink"/>
            <w:noProof/>
            <w:rtl/>
          </w:rPr>
          <w:t>תנאים מוקדמים:</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Toc77061560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6</w:t>
        </w:r>
        <w:r w:rsidR="001913D5">
          <w:rPr>
            <w:rStyle w:val="Hyperlink"/>
            <w:noProof/>
            <w:rtl/>
          </w:rPr>
          <w:fldChar w:fldCharType="end"/>
        </w:r>
      </w:hyperlink>
    </w:p>
    <w:p w14:paraId="2FF08C04"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1" w:history="1">
        <w:r w:rsidR="001913D5" w:rsidRPr="00B023FA">
          <w:rPr>
            <w:rStyle w:val="Hyperlink"/>
            <w:noProof/>
            <w:rtl/>
          </w:rPr>
          <w:t>3.</w:t>
        </w:r>
        <w:r w:rsidR="001913D5">
          <w:rPr>
            <w:rFonts w:eastAsiaTheme="minorEastAsia"/>
            <w:noProof/>
            <w:szCs w:val="22"/>
            <w:rtl/>
          </w:rPr>
          <w:tab/>
        </w:r>
        <w:r w:rsidR="001913D5" w:rsidRPr="00B023FA">
          <w:rPr>
            <w:rStyle w:val="Hyperlink"/>
            <w:noProof/>
            <w:rtl/>
          </w:rPr>
          <w:t>כללי:</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Toc77061561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7</w:t>
        </w:r>
        <w:r w:rsidR="001913D5">
          <w:rPr>
            <w:rStyle w:val="Hyperlink"/>
            <w:noProof/>
            <w:rtl/>
          </w:rPr>
          <w:fldChar w:fldCharType="end"/>
        </w:r>
      </w:hyperlink>
    </w:p>
    <w:p w14:paraId="3A3833CB"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2" w:history="1">
        <w:r w:rsidR="001913D5" w:rsidRPr="00B023FA">
          <w:rPr>
            <w:rStyle w:val="Hyperlink"/>
            <w:noProof/>
            <w:rtl/>
          </w:rPr>
          <w:t>4.</w:t>
        </w:r>
        <w:r w:rsidR="001913D5">
          <w:rPr>
            <w:rFonts w:eastAsiaTheme="minorEastAsia"/>
            <w:noProof/>
            <w:szCs w:val="22"/>
            <w:rtl/>
          </w:rPr>
          <w:tab/>
        </w:r>
        <w:r w:rsidR="001913D5" w:rsidRPr="00B023FA">
          <w:rPr>
            <w:rStyle w:val="Hyperlink"/>
            <w:noProof/>
            <w:rtl/>
          </w:rPr>
          <w:t>הוראות טכניות לביצוע המתקן:</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Toc77061562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8</w:t>
        </w:r>
        <w:r w:rsidR="001913D5">
          <w:rPr>
            <w:rStyle w:val="Hyperlink"/>
            <w:noProof/>
            <w:rtl/>
          </w:rPr>
          <w:fldChar w:fldCharType="end"/>
        </w:r>
      </w:hyperlink>
    </w:p>
    <w:p w14:paraId="1927D162"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3" w:history="1">
        <w:r w:rsidR="001913D5" w:rsidRPr="00B023FA">
          <w:rPr>
            <w:rStyle w:val="Hyperlink"/>
            <w:noProof/>
          </w:rPr>
          <w:t>5.</w:t>
        </w:r>
        <w:r w:rsidR="001913D5">
          <w:rPr>
            <w:rFonts w:eastAsiaTheme="minorEastAsia"/>
            <w:noProof/>
            <w:szCs w:val="22"/>
            <w:rtl/>
          </w:rPr>
          <w:tab/>
        </w:r>
        <w:r w:rsidR="001913D5" w:rsidRPr="00B023FA">
          <w:rPr>
            <w:rStyle w:val="Hyperlink"/>
            <w:noProof/>
            <w:rtl/>
          </w:rPr>
          <w:t>פרוט הפתרון המוצע</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Toc77061563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8</w:t>
        </w:r>
        <w:r w:rsidR="001913D5">
          <w:rPr>
            <w:rStyle w:val="Hyperlink"/>
            <w:noProof/>
            <w:rtl/>
          </w:rPr>
          <w:fldChar w:fldCharType="end"/>
        </w:r>
      </w:hyperlink>
    </w:p>
    <w:p w14:paraId="27985FE4"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4" w:history="1">
        <w:r w:rsidR="001913D5" w:rsidRPr="00B023FA">
          <w:rPr>
            <w:rStyle w:val="Hyperlink"/>
            <w:noProof/>
            <w:rtl/>
          </w:rPr>
          <w:t>6.</w:t>
        </w:r>
        <w:r w:rsidR="001913D5">
          <w:rPr>
            <w:rFonts w:eastAsiaTheme="minorEastAsia"/>
            <w:noProof/>
            <w:szCs w:val="22"/>
            <w:rtl/>
          </w:rPr>
          <w:tab/>
        </w:r>
        <w:r w:rsidR="001913D5" w:rsidRPr="00B023FA">
          <w:rPr>
            <w:rStyle w:val="Hyperlink"/>
            <w:noProof/>
            <w:rtl/>
          </w:rPr>
          <w:t>רשימת העבודות הכלולות במפרט זה:</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Toc77061564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9</w:t>
        </w:r>
        <w:r w:rsidR="001913D5">
          <w:rPr>
            <w:rStyle w:val="Hyperlink"/>
            <w:noProof/>
            <w:rtl/>
          </w:rPr>
          <w:fldChar w:fldCharType="end"/>
        </w:r>
      </w:hyperlink>
    </w:p>
    <w:p w14:paraId="1BA365A7"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5" w:history="1">
        <w:r w:rsidR="001913D5" w:rsidRPr="00B023FA">
          <w:rPr>
            <w:rStyle w:val="Hyperlink"/>
            <w:noProof/>
            <w:rtl/>
          </w:rPr>
          <w:t>7.</w:t>
        </w:r>
        <w:r w:rsidR="001913D5">
          <w:rPr>
            <w:rFonts w:eastAsiaTheme="minorEastAsia"/>
            <w:noProof/>
            <w:szCs w:val="22"/>
            <w:rtl/>
          </w:rPr>
          <w:tab/>
        </w:r>
        <w:r w:rsidR="001913D5" w:rsidRPr="00B023FA">
          <w:rPr>
            <w:rStyle w:val="Hyperlink"/>
            <w:noProof/>
            <w:rtl/>
          </w:rPr>
          <w:t>תנאים מקומיים:</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Toc77061565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9</w:t>
        </w:r>
        <w:r w:rsidR="001913D5">
          <w:rPr>
            <w:rStyle w:val="Hyperlink"/>
            <w:noProof/>
            <w:rtl/>
          </w:rPr>
          <w:fldChar w:fldCharType="end"/>
        </w:r>
      </w:hyperlink>
    </w:p>
    <w:p w14:paraId="667F7781"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6" w:history="1">
        <w:r w:rsidR="001913D5" w:rsidRPr="00B023FA">
          <w:rPr>
            <w:rStyle w:val="Hyperlink"/>
            <w:noProof/>
            <w:rtl/>
          </w:rPr>
          <w:t>8.</w:t>
        </w:r>
        <w:r w:rsidR="001913D5">
          <w:rPr>
            <w:rFonts w:eastAsiaTheme="minorEastAsia"/>
            <w:noProof/>
            <w:szCs w:val="22"/>
            <w:rtl/>
          </w:rPr>
          <w:tab/>
        </w:r>
        <w:r w:rsidR="001913D5" w:rsidRPr="00B023FA">
          <w:rPr>
            <w:rStyle w:val="Hyperlink"/>
            <w:noProof/>
            <w:rtl/>
          </w:rPr>
          <w:t>תאומים אישורים ובדיקות: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Toc77061566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10</w:t>
        </w:r>
        <w:r w:rsidR="001913D5">
          <w:rPr>
            <w:rStyle w:val="Hyperlink"/>
            <w:noProof/>
            <w:rtl/>
          </w:rPr>
          <w:fldChar w:fldCharType="end"/>
        </w:r>
      </w:hyperlink>
    </w:p>
    <w:p w14:paraId="431886C6"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7" w:history="1">
        <w:r w:rsidR="001913D5" w:rsidRPr="00B023FA">
          <w:rPr>
            <w:rStyle w:val="Hyperlink"/>
            <w:noProof/>
            <w:rtl/>
          </w:rPr>
          <w:t>9.</w:t>
        </w:r>
        <w:r w:rsidR="001913D5">
          <w:rPr>
            <w:rFonts w:eastAsiaTheme="minorEastAsia"/>
            <w:noProof/>
            <w:szCs w:val="22"/>
            <w:rtl/>
          </w:rPr>
          <w:tab/>
        </w:r>
        <w:r w:rsidR="001913D5" w:rsidRPr="00B023FA">
          <w:rPr>
            <w:rStyle w:val="Hyperlink"/>
            <w:noProof/>
            <w:rtl/>
          </w:rPr>
          <w:t>מדידה וכמויות: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Toc77061567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10</w:t>
        </w:r>
        <w:r w:rsidR="001913D5">
          <w:rPr>
            <w:rStyle w:val="Hyperlink"/>
            <w:noProof/>
            <w:rtl/>
          </w:rPr>
          <w:fldChar w:fldCharType="end"/>
        </w:r>
      </w:hyperlink>
    </w:p>
    <w:p w14:paraId="1EF73DE3"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8" w:history="1">
        <w:r w:rsidR="001913D5" w:rsidRPr="00B023FA">
          <w:rPr>
            <w:rStyle w:val="Hyperlink"/>
            <w:noProof/>
            <w:rtl/>
          </w:rPr>
          <w:t>10.</w:t>
        </w:r>
        <w:r w:rsidR="001913D5">
          <w:rPr>
            <w:rFonts w:eastAsiaTheme="minorEastAsia"/>
            <w:noProof/>
            <w:szCs w:val="22"/>
            <w:rtl/>
          </w:rPr>
          <w:tab/>
        </w:r>
        <w:r w:rsidR="001913D5" w:rsidRPr="00B023FA">
          <w:rPr>
            <w:rStyle w:val="Hyperlink"/>
            <w:noProof/>
            <w:rtl/>
          </w:rPr>
          <w:t>קווים מנחים לקביעת חוזה רמת שירות (</w:t>
        </w:r>
        <w:r w:rsidR="001913D5" w:rsidRPr="00B023FA">
          <w:rPr>
            <w:rStyle w:val="Hyperlink"/>
            <w:noProof/>
          </w:rPr>
          <w:t>SLA</w:t>
        </w:r>
        <w:r w:rsidR="001913D5" w:rsidRPr="00B023FA">
          <w:rPr>
            <w:rStyle w:val="Hyperlink"/>
            <w:noProof/>
            <w:rtl/>
          </w:rPr>
          <w:t>) למערכות המותקנות: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Toc77061568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10</w:t>
        </w:r>
        <w:r w:rsidR="001913D5">
          <w:rPr>
            <w:rStyle w:val="Hyperlink"/>
            <w:noProof/>
            <w:rtl/>
          </w:rPr>
          <w:fldChar w:fldCharType="end"/>
        </w:r>
      </w:hyperlink>
    </w:p>
    <w:p w14:paraId="0E0DECC8"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69" w:history="1">
        <w:r w:rsidR="001913D5" w:rsidRPr="00B023FA">
          <w:rPr>
            <w:rStyle w:val="Hyperlink"/>
            <w:noProof/>
            <w:rtl/>
          </w:rPr>
          <w:t>11.</w:t>
        </w:r>
        <w:r w:rsidR="001913D5">
          <w:rPr>
            <w:rFonts w:eastAsiaTheme="minorEastAsia"/>
            <w:noProof/>
            <w:szCs w:val="22"/>
            <w:rtl/>
          </w:rPr>
          <w:tab/>
        </w:r>
        <w:r w:rsidR="001913D5" w:rsidRPr="00B023FA">
          <w:rPr>
            <w:rStyle w:val="Hyperlink"/>
            <w:noProof/>
            <w:rtl/>
          </w:rPr>
          <w:t xml:space="preserve">תאימות </w:t>
        </w:r>
        <w:r w:rsidR="001913D5" w:rsidRPr="00B023FA">
          <w:rPr>
            <w:rStyle w:val="Hyperlink"/>
            <w:noProof/>
          </w:rPr>
          <w:t xml:space="preserve">EMC (Electro Magnetic Compliance) </w:t>
        </w:r>
        <w:r w:rsidR="001913D5" w:rsidRPr="00B023FA">
          <w:rPr>
            <w:rStyle w:val="Hyperlink"/>
            <w:noProof/>
            <w:rtl/>
          </w:rPr>
          <w:t>:</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Toc77061569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11</w:t>
        </w:r>
        <w:r w:rsidR="001913D5">
          <w:rPr>
            <w:rStyle w:val="Hyperlink"/>
            <w:noProof/>
            <w:rtl/>
          </w:rPr>
          <w:fldChar w:fldCharType="end"/>
        </w:r>
      </w:hyperlink>
    </w:p>
    <w:p w14:paraId="47417ACA"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0" w:history="1">
        <w:r w:rsidR="001913D5" w:rsidRPr="00B023FA">
          <w:rPr>
            <w:rStyle w:val="Hyperlink"/>
            <w:noProof/>
            <w:rtl/>
          </w:rPr>
          <w:t>12.</w:t>
        </w:r>
        <w:r w:rsidR="001913D5">
          <w:rPr>
            <w:rFonts w:eastAsiaTheme="minorEastAsia"/>
            <w:noProof/>
            <w:szCs w:val="22"/>
            <w:rtl/>
          </w:rPr>
          <w:tab/>
        </w:r>
        <w:r w:rsidR="001913D5" w:rsidRPr="00B023FA">
          <w:rPr>
            <w:rStyle w:val="Hyperlink"/>
            <w:noProof/>
            <w:rtl/>
          </w:rPr>
          <w:t>חומרים וציוד:</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Toc77061570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11</w:t>
        </w:r>
        <w:r w:rsidR="001913D5">
          <w:rPr>
            <w:rStyle w:val="Hyperlink"/>
            <w:noProof/>
            <w:rtl/>
          </w:rPr>
          <w:fldChar w:fldCharType="end"/>
        </w:r>
      </w:hyperlink>
    </w:p>
    <w:p w14:paraId="361071D2"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1" w:history="1">
        <w:r w:rsidR="001913D5" w:rsidRPr="00B023FA">
          <w:rPr>
            <w:rStyle w:val="Hyperlink"/>
            <w:noProof/>
            <w:rtl/>
          </w:rPr>
          <w:t>13.</w:t>
        </w:r>
        <w:r w:rsidR="001913D5">
          <w:rPr>
            <w:rFonts w:eastAsiaTheme="minorEastAsia"/>
            <w:noProof/>
            <w:szCs w:val="22"/>
            <w:rtl/>
          </w:rPr>
          <w:tab/>
        </w:r>
        <w:r w:rsidR="001913D5" w:rsidRPr="00B023FA">
          <w:rPr>
            <w:rStyle w:val="Hyperlink"/>
            <w:noProof/>
            <w:rtl/>
          </w:rPr>
          <w:t>מערכת כריזה קולית דיגיטלית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Toc77061571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12</w:t>
        </w:r>
        <w:r w:rsidR="001913D5">
          <w:rPr>
            <w:rStyle w:val="Hyperlink"/>
            <w:noProof/>
            <w:rtl/>
          </w:rPr>
          <w:fldChar w:fldCharType="end"/>
        </w:r>
      </w:hyperlink>
    </w:p>
    <w:p w14:paraId="2FEB6858"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2" w:history="1">
        <w:r w:rsidR="001913D5" w:rsidRPr="00B023FA">
          <w:rPr>
            <w:rStyle w:val="Hyperlink"/>
            <w:noProof/>
          </w:rPr>
          <w:t>14.</w:t>
        </w:r>
        <w:r w:rsidR="001913D5">
          <w:rPr>
            <w:rFonts w:eastAsiaTheme="minorEastAsia"/>
            <w:noProof/>
            <w:szCs w:val="22"/>
            <w:rtl/>
          </w:rPr>
          <w:tab/>
        </w:r>
        <w:r w:rsidR="001913D5" w:rsidRPr="00B023FA">
          <w:rPr>
            <w:rStyle w:val="Hyperlink"/>
            <w:noProof/>
            <w:rtl/>
          </w:rPr>
          <w:t>מערכת האינטרקום</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Toc77061572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19</w:t>
        </w:r>
        <w:r w:rsidR="001913D5">
          <w:rPr>
            <w:rStyle w:val="Hyperlink"/>
            <w:noProof/>
            <w:rtl/>
          </w:rPr>
          <w:fldChar w:fldCharType="end"/>
        </w:r>
      </w:hyperlink>
    </w:p>
    <w:p w14:paraId="750ED6C0"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3" w:history="1">
        <w:r w:rsidR="001913D5" w:rsidRPr="00B023FA">
          <w:rPr>
            <w:rStyle w:val="Hyperlink"/>
            <w:noProof/>
            <w:rtl/>
          </w:rPr>
          <w:t>15.</w:t>
        </w:r>
        <w:r w:rsidR="001913D5">
          <w:rPr>
            <w:rFonts w:eastAsiaTheme="minorEastAsia"/>
            <w:noProof/>
            <w:szCs w:val="22"/>
            <w:rtl/>
          </w:rPr>
          <w:tab/>
        </w:r>
        <w:r w:rsidR="001913D5" w:rsidRPr="00B023FA">
          <w:rPr>
            <w:rStyle w:val="Hyperlink"/>
            <w:noProof/>
            <w:rtl/>
          </w:rPr>
          <w:t>כבלי תקשורת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Toc77061573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29</w:t>
        </w:r>
        <w:r w:rsidR="001913D5">
          <w:rPr>
            <w:rStyle w:val="Hyperlink"/>
            <w:noProof/>
            <w:rtl/>
          </w:rPr>
          <w:fldChar w:fldCharType="end"/>
        </w:r>
      </w:hyperlink>
    </w:p>
    <w:p w14:paraId="55517B56"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4" w:history="1">
        <w:r w:rsidR="001913D5" w:rsidRPr="00B023FA">
          <w:rPr>
            <w:rStyle w:val="Hyperlink"/>
            <w:noProof/>
          </w:rPr>
          <w:t>16.</w:t>
        </w:r>
        <w:r w:rsidR="001913D5">
          <w:rPr>
            <w:rFonts w:eastAsiaTheme="minorEastAsia"/>
            <w:noProof/>
            <w:szCs w:val="22"/>
            <w:rtl/>
          </w:rPr>
          <w:tab/>
        </w:r>
        <w:r w:rsidR="001913D5" w:rsidRPr="00B023FA">
          <w:rPr>
            <w:rStyle w:val="Hyperlink"/>
            <w:noProof/>
            <w:rtl/>
          </w:rPr>
          <w:t>כבלי גישור עבור שקעי קצה/לוחות ניתוב:</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Toc77061574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30</w:t>
        </w:r>
        <w:r w:rsidR="001913D5">
          <w:rPr>
            <w:rStyle w:val="Hyperlink"/>
            <w:noProof/>
            <w:rtl/>
          </w:rPr>
          <w:fldChar w:fldCharType="end"/>
        </w:r>
      </w:hyperlink>
    </w:p>
    <w:p w14:paraId="31F56830"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5" w:history="1">
        <w:r w:rsidR="001913D5" w:rsidRPr="00B023FA">
          <w:rPr>
            <w:rStyle w:val="Hyperlink"/>
            <w:noProof/>
          </w:rPr>
          <w:t>17.</w:t>
        </w:r>
        <w:r w:rsidR="001913D5">
          <w:rPr>
            <w:rFonts w:eastAsiaTheme="minorEastAsia"/>
            <w:noProof/>
            <w:szCs w:val="22"/>
            <w:rtl/>
          </w:rPr>
          <w:tab/>
        </w:r>
        <w:r w:rsidR="001913D5" w:rsidRPr="00B023FA">
          <w:rPr>
            <w:rStyle w:val="Hyperlink"/>
            <w:noProof/>
            <w:rtl/>
          </w:rPr>
          <w:t>שקע הקצה (קיסטון)</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Toc77061575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30</w:t>
        </w:r>
        <w:r w:rsidR="001913D5">
          <w:rPr>
            <w:rStyle w:val="Hyperlink"/>
            <w:noProof/>
            <w:rtl/>
          </w:rPr>
          <w:fldChar w:fldCharType="end"/>
        </w:r>
      </w:hyperlink>
    </w:p>
    <w:p w14:paraId="2EAABA07"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6" w:history="1">
        <w:r w:rsidR="001913D5" w:rsidRPr="00B023FA">
          <w:rPr>
            <w:rStyle w:val="Hyperlink"/>
            <w:noProof/>
          </w:rPr>
          <w:t>18.</w:t>
        </w:r>
        <w:r w:rsidR="001913D5">
          <w:rPr>
            <w:rFonts w:eastAsiaTheme="minorEastAsia"/>
            <w:noProof/>
            <w:szCs w:val="22"/>
            <w:rtl/>
          </w:rPr>
          <w:tab/>
        </w:r>
        <w:r w:rsidR="001913D5" w:rsidRPr="00B023FA">
          <w:rPr>
            <w:rStyle w:val="Hyperlink"/>
            <w:noProof/>
            <w:rtl/>
          </w:rPr>
          <w:t xml:space="preserve">לוח ניתוב לשקעי </w:t>
        </w:r>
        <w:r w:rsidR="001913D5" w:rsidRPr="00B023FA">
          <w:rPr>
            <w:rStyle w:val="Hyperlink"/>
            <w:noProof/>
          </w:rPr>
          <w:t>RJ 45</w:t>
        </w:r>
        <w:r w:rsidR="001913D5" w:rsidRPr="00B023FA">
          <w:rPr>
            <w:rStyle w:val="Hyperlink"/>
            <w:noProof/>
            <w:rtl/>
          </w:rPr>
          <w:t xml:space="preserve"> מסוכך.</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Toc77061576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31</w:t>
        </w:r>
        <w:r w:rsidR="001913D5">
          <w:rPr>
            <w:rStyle w:val="Hyperlink"/>
            <w:noProof/>
            <w:rtl/>
          </w:rPr>
          <w:fldChar w:fldCharType="end"/>
        </w:r>
      </w:hyperlink>
    </w:p>
    <w:p w14:paraId="66AF680C"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7" w:history="1">
        <w:r w:rsidR="001913D5" w:rsidRPr="00B023FA">
          <w:rPr>
            <w:rStyle w:val="Hyperlink"/>
            <w:noProof/>
          </w:rPr>
          <w:t>19.</w:t>
        </w:r>
        <w:r w:rsidR="001913D5">
          <w:rPr>
            <w:rFonts w:eastAsiaTheme="minorEastAsia"/>
            <w:noProof/>
            <w:szCs w:val="22"/>
            <w:rtl/>
          </w:rPr>
          <w:tab/>
        </w:r>
        <w:r w:rsidR="001913D5" w:rsidRPr="00B023FA">
          <w:rPr>
            <w:rStyle w:val="Hyperlink"/>
            <w:noProof/>
            <w:rtl/>
          </w:rPr>
          <w:t>שקעי קצה ללוח ניתוב</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Toc77061577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31</w:t>
        </w:r>
        <w:r w:rsidR="001913D5">
          <w:rPr>
            <w:rStyle w:val="Hyperlink"/>
            <w:noProof/>
            <w:rtl/>
          </w:rPr>
          <w:fldChar w:fldCharType="end"/>
        </w:r>
      </w:hyperlink>
    </w:p>
    <w:p w14:paraId="72377577"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8" w:history="1">
        <w:r w:rsidR="001913D5" w:rsidRPr="00B023FA">
          <w:rPr>
            <w:rStyle w:val="Hyperlink"/>
            <w:noProof/>
          </w:rPr>
          <w:t>20.</w:t>
        </w:r>
        <w:r w:rsidR="001913D5">
          <w:rPr>
            <w:rFonts w:eastAsiaTheme="minorEastAsia"/>
            <w:noProof/>
            <w:szCs w:val="22"/>
            <w:rtl/>
          </w:rPr>
          <w:tab/>
        </w:r>
        <w:r w:rsidR="001913D5" w:rsidRPr="00B023FA">
          <w:rPr>
            <w:rStyle w:val="Hyperlink"/>
            <w:noProof/>
            <w:rtl/>
          </w:rPr>
          <w:t>ארונות תקשורת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Toc77061578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31</w:t>
        </w:r>
        <w:r w:rsidR="001913D5">
          <w:rPr>
            <w:rStyle w:val="Hyperlink"/>
            <w:noProof/>
            <w:rtl/>
          </w:rPr>
          <w:fldChar w:fldCharType="end"/>
        </w:r>
      </w:hyperlink>
    </w:p>
    <w:p w14:paraId="54A23FA7"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79" w:history="1">
        <w:r w:rsidR="001913D5" w:rsidRPr="00B023FA">
          <w:rPr>
            <w:rStyle w:val="Hyperlink"/>
            <w:noProof/>
          </w:rPr>
          <w:t>21.</w:t>
        </w:r>
        <w:r w:rsidR="001913D5">
          <w:rPr>
            <w:rFonts w:eastAsiaTheme="minorEastAsia"/>
            <w:noProof/>
            <w:szCs w:val="22"/>
            <w:rtl/>
          </w:rPr>
          <w:tab/>
        </w:r>
        <w:r w:rsidR="001913D5" w:rsidRPr="00B023FA">
          <w:rPr>
            <w:rStyle w:val="Hyperlink"/>
            <w:noProof/>
            <w:rtl/>
          </w:rPr>
          <w:t>סימון ושילוט</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Toc77061579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34</w:t>
        </w:r>
        <w:r w:rsidR="001913D5">
          <w:rPr>
            <w:rStyle w:val="Hyperlink"/>
            <w:noProof/>
            <w:rtl/>
          </w:rPr>
          <w:fldChar w:fldCharType="end"/>
        </w:r>
      </w:hyperlink>
    </w:p>
    <w:p w14:paraId="6F70D962"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0" w:history="1">
        <w:r w:rsidR="001913D5" w:rsidRPr="00B023FA">
          <w:rPr>
            <w:rStyle w:val="Hyperlink"/>
            <w:noProof/>
            <w:rtl/>
          </w:rPr>
          <w:t>22.</w:t>
        </w:r>
        <w:r w:rsidR="001913D5">
          <w:rPr>
            <w:rFonts w:eastAsiaTheme="minorEastAsia"/>
            <w:noProof/>
            <w:szCs w:val="22"/>
            <w:rtl/>
          </w:rPr>
          <w:tab/>
        </w:r>
        <w:r w:rsidR="001913D5" w:rsidRPr="00B023FA">
          <w:rPr>
            <w:rStyle w:val="Hyperlink"/>
            <w:noProof/>
            <w:rtl/>
          </w:rPr>
          <w:t>מתג תקשורת (סוויטץ') 19":</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Toc77061580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35</w:t>
        </w:r>
        <w:r w:rsidR="001913D5">
          <w:rPr>
            <w:rStyle w:val="Hyperlink"/>
            <w:noProof/>
            <w:rtl/>
          </w:rPr>
          <w:fldChar w:fldCharType="end"/>
        </w:r>
      </w:hyperlink>
    </w:p>
    <w:p w14:paraId="57507E22"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1" w:history="1">
        <w:r w:rsidR="001913D5" w:rsidRPr="00B023FA">
          <w:rPr>
            <w:rStyle w:val="Hyperlink"/>
            <w:noProof/>
            <w:rtl/>
          </w:rPr>
          <w:t>23.</w:t>
        </w:r>
        <w:r w:rsidR="001913D5">
          <w:rPr>
            <w:rFonts w:eastAsiaTheme="minorEastAsia"/>
            <w:noProof/>
            <w:szCs w:val="22"/>
            <w:rtl/>
          </w:rPr>
          <w:tab/>
        </w:r>
        <w:r w:rsidR="001913D5" w:rsidRPr="00B023FA">
          <w:rPr>
            <w:rStyle w:val="Hyperlink"/>
            <w:noProof/>
            <w:rtl/>
          </w:rPr>
          <w:t>מערכת הבקרה</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Toc77061581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35</w:t>
        </w:r>
        <w:r w:rsidR="001913D5">
          <w:rPr>
            <w:rStyle w:val="Hyperlink"/>
            <w:noProof/>
            <w:rtl/>
          </w:rPr>
          <w:fldChar w:fldCharType="end"/>
        </w:r>
      </w:hyperlink>
    </w:p>
    <w:p w14:paraId="4603D02B"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2" w:history="1">
        <w:r w:rsidR="001913D5" w:rsidRPr="00B023FA">
          <w:rPr>
            <w:rStyle w:val="Hyperlink"/>
            <w:noProof/>
            <w:rtl/>
          </w:rPr>
          <w:t>24.</w:t>
        </w:r>
        <w:r w:rsidR="001913D5">
          <w:rPr>
            <w:rFonts w:eastAsiaTheme="minorEastAsia"/>
            <w:noProof/>
            <w:szCs w:val="22"/>
            <w:rtl/>
          </w:rPr>
          <w:tab/>
        </w:r>
        <w:r w:rsidR="001913D5" w:rsidRPr="00B023FA">
          <w:rPr>
            <w:rStyle w:val="Hyperlink"/>
            <w:noProof/>
            <w:rtl/>
          </w:rPr>
          <w:t>אבטחת מידע:</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Toc77061582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39</w:t>
        </w:r>
        <w:r w:rsidR="001913D5">
          <w:rPr>
            <w:rStyle w:val="Hyperlink"/>
            <w:noProof/>
            <w:rtl/>
          </w:rPr>
          <w:fldChar w:fldCharType="end"/>
        </w:r>
      </w:hyperlink>
    </w:p>
    <w:p w14:paraId="1B55D817"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3" w:history="1">
        <w:r w:rsidR="001913D5" w:rsidRPr="00B023FA">
          <w:rPr>
            <w:rStyle w:val="Hyperlink"/>
            <w:noProof/>
            <w:rtl/>
          </w:rPr>
          <w:t>25.</w:t>
        </w:r>
        <w:r w:rsidR="001913D5">
          <w:rPr>
            <w:rFonts w:eastAsiaTheme="minorEastAsia"/>
            <w:noProof/>
            <w:szCs w:val="22"/>
            <w:rtl/>
          </w:rPr>
          <w:tab/>
        </w:r>
        <w:r w:rsidR="001913D5" w:rsidRPr="00B023FA">
          <w:rPr>
            <w:rStyle w:val="Hyperlink"/>
            <w:noProof/>
            <w:rtl/>
          </w:rPr>
          <w:t>רווח קבלן:</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Toc77061583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42</w:t>
        </w:r>
        <w:r w:rsidR="001913D5">
          <w:rPr>
            <w:rStyle w:val="Hyperlink"/>
            <w:noProof/>
            <w:rtl/>
          </w:rPr>
          <w:fldChar w:fldCharType="end"/>
        </w:r>
      </w:hyperlink>
    </w:p>
    <w:p w14:paraId="474FB55C"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4" w:history="1">
        <w:r w:rsidR="001913D5" w:rsidRPr="00B023FA">
          <w:rPr>
            <w:rStyle w:val="Hyperlink"/>
            <w:noProof/>
            <w:rtl/>
          </w:rPr>
          <w:t>26.</w:t>
        </w:r>
        <w:r w:rsidR="001913D5">
          <w:rPr>
            <w:rFonts w:eastAsiaTheme="minorEastAsia"/>
            <w:noProof/>
            <w:szCs w:val="22"/>
            <w:rtl/>
          </w:rPr>
          <w:tab/>
        </w:r>
        <w:r w:rsidR="001913D5" w:rsidRPr="00B023FA">
          <w:rPr>
            <w:rStyle w:val="Hyperlink"/>
            <w:noProof/>
            <w:rtl/>
          </w:rPr>
          <w:t>הנחיות בטיחות: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Toc77061584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42</w:t>
        </w:r>
        <w:r w:rsidR="001913D5">
          <w:rPr>
            <w:rStyle w:val="Hyperlink"/>
            <w:noProof/>
            <w:rtl/>
          </w:rPr>
          <w:fldChar w:fldCharType="end"/>
        </w:r>
      </w:hyperlink>
    </w:p>
    <w:p w14:paraId="57ED5D71"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5" w:history="1">
        <w:r w:rsidR="001913D5" w:rsidRPr="00B023FA">
          <w:rPr>
            <w:rStyle w:val="Hyperlink"/>
            <w:noProof/>
          </w:rPr>
          <w:t>27.</w:t>
        </w:r>
        <w:r w:rsidR="001913D5">
          <w:rPr>
            <w:rFonts w:eastAsiaTheme="minorEastAsia"/>
            <w:noProof/>
            <w:szCs w:val="22"/>
            <w:rtl/>
          </w:rPr>
          <w:tab/>
        </w:r>
        <w:r w:rsidR="001913D5" w:rsidRPr="00B023FA">
          <w:rPr>
            <w:rStyle w:val="Hyperlink"/>
            <w:noProof/>
            <w:rtl/>
          </w:rPr>
          <w:t>הדרכה</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Toc77061585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43</w:t>
        </w:r>
        <w:r w:rsidR="001913D5">
          <w:rPr>
            <w:rStyle w:val="Hyperlink"/>
            <w:noProof/>
            <w:rtl/>
          </w:rPr>
          <w:fldChar w:fldCharType="end"/>
        </w:r>
      </w:hyperlink>
    </w:p>
    <w:p w14:paraId="48269BC8"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6" w:history="1">
        <w:r w:rsidR="001913D5" w:rsidRPr="00B023FA">
          <w:rPr>
            <w:rStyle w:val="Hyperlink"/>
            <w:noProof/>
            <w:rtl/>
          </w:rPr>
          <w:t>28.</w:t>
        </w:r>
        <w:r w:rsidR="001913D5">
          <w:rPr>
            <w:rFonts w:eastAsiaTheme="minorEastAsia"/>
            <w:noProof/>
            <w:szCs w:val="22"/>
            <w:rtl/>
          </w:rPr>
          <w:tab/>
        </w:r>
        <w:r w:rsidR="001913D5" w:rsidRPr="00B023FA">
          <w:rPr>
            <w:rStyle w:val="Hyperlink"/>
            <w:noProof/>
            <w:rtl/>
          </w:rPr>
          <w:t>מבחני קבלה</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Toc77061586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44</w:t>
        </w:r>
        <w:r w:rsidR="001913D5">
          <w:rPr>
            <w:rStyle w:val="Hyperlink"/>
            <w:noProof/>
            <w:rtl/>
          </w:rPr>
          <w:fldChar w:fldCharType="end"/>
        </w:r>
      </w:hyperlink>
    </w:p>
    <w:p w14:paraId="0C33186F"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7" w:history="1">
        <w:r w:rsidR="001913D5" w:rsidRPr="00B023FA">
          <w:rPr>
            <w:rStyle w:val="Hyperlink"/>
            <w:noProof/>
            <w:rtl/>
          </w:rPr>
          <w:t>29.</w:t>
        </w:r>
        <w:r w:rsidR="001913D5">
          <w:rPr>
            <w:rFonts w:eastAsiaTheme="minorEastAsia"/>
            <w:noProof/>
            <w:szCs w:val="22"/>
            <w:rtl/>
          </w:rPr>
          <w:tab/>
        </w:r>
        <w:r w:rsidR="001913D5" w:rsidRPr="00B023FA">
          <w:rPr>
            <w:rStyle w:val="Hyperlink"/>
            <w:noProof/>
            <w:rtl/>
          </w:rPr>
          <w:t>מסירה למזמין</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Toc77061587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45</w:t>
        </w:r>
        <w:r w:rsidR="001913D5">
          <w:rPr>
            <w:rStyle w:val="Hyperlink"/>
            <w:noProof/>
            <w:rtl/>
          </w:rPr>
          <w:fldChar w:fldCharType="end"/>
        </w:r>
      </w:hyperlink>
    </w:p>
    <w:p w14:paraId="1F3D0676"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8" w:history="1">
        <w:r w:rsidR="001913D5" w:rsidRPr="00B023FA">
          <w:rPr>
            <w:rStyle w:val="Hyperlink"/>
            <w:noProof/>
          </w:rPr>
          <w:t>30.</w:t>
        </w:r>
        <w:r w:rsidR="001913D5">
          <w:rPr>
            <w:rFonts w:eastAsiaTheme="minorEastAsia"/>
            <w:noProof/>
            <w:szCs w:val="22"/>
            <w:rtl/>
          </w:rPr>
          <w:tab/>
        </w:r>
        <w:r w:rsidR="001913D5" w:rsidRPr="00B023FA">
          <w:rPr>
            <w:rStyle w:val="Hyperlink"/>
            <w:noProof/>
            <w:rtl/>
          </w:rPr>
          <w:t>תיעוד המערכת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Toc77061588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45</w:t>
        </w:r>
        <w:r w:rsidR="001913D5">
          <w:rPr>
            <w:rStyle w:val="Hyperlink"/>
            <w:noProof/>
            <w:rtl/>
          </w:rPr>
          <w:fldChar w:fldCharType="end"/>
        </w:r>
      </w:hyperlink>
    </w:p>
    <w:p w14:paraId="032D8FD3"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89" w:history="1">
        <w:r w:rsidR="001913D5" w:rsidRPr="00B023FA">
          <w:rPr>
            <w:rStyle w:val="Hyperlink"/>
            <w:noProof/>
            <w:rtl/>
          </w:rPr>
          <w:t>31.</w:t>
        </w:r>
        <w:r w:rsidR="001913D5">
          <w:rPr>
            <w:rFonts w:eastAsiaTheme="minorEastAsia"/>
            <w:noProof/>
            <w:szCs w:val="22"/>
            <w:rtl/>
          </w:rPr>
          <w:tab/>
        </w:r>
        <w:r w:rsidR="001913D5" w:rsidRPr="00B023FA">
          <w:rPr>
            <w:rStyle w:val="Hyperlink"/>
            <w:noProof/>
            <w:rtl/>
          </w:rPr>
          <w:t>אחריות:</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Toc77061589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45</w:t>
        </w:r>
        <w:r w:rsidR="001913D5">
          <w:rPr>
            <w:rStyle w:val="Hyperlink"/>
            <w:noProof/>
            <w:rtl/>
          </w:rPr>
          <w:fldChar w:fldCharType="end"/>
        </w:r>
      </w:hyperlink>
    </w:p>
    <w:p w14:paraId="05F3328D" w14:textId="77777777" w:rsidR="001913D5" w:rsidRDefault="0011581C" w:rsidP="001913D5">
      <w:pPr>
        <w:pStyle w:val="TOC1"/>
        <w:tabs>
          <w:tab w:val="left" w:pos="660"/>
          <w:tab w:val="right" w:leader="dot" w:pos="8302"/>
        </w:tabs>
        <w:rPr>
          <w:rFonts w:eastAsiaTheme="minorEastAsia"/>
          <w:b/>
          <w:bCs/>
          <w:caps/>
          <w:noProof/>
          <w:szCs w:val="22"/>
          <w:rtl/>
        </w:rPr>
      </w:pPr>
      <w:hyperlink w:anchor="_Toc77061590" w:history="1">
        <w:r w:rsidR="001913D5" w:rsidRPr="00B023FA">
          <w:rPr>
            <w:rStyle w:val="Hyperlink"/>
            <w:noProof/>
            <w:rtl/>
          </w:rPr>
          <w:t>32.</w:t>
        </w:r>
        <w:r w:rsidR="001913D5">
          <w:rPr>
            <w:rFonts w:eastAsiaTheme="minorEastAsia"/>
            <w:noProof/>
            <w:szCs w:val="22"/>
            <w:rtl/>
          </w:rPr>
          <w:tab/>
        </w:r>
        <w:r w:rsidR="001913D5" w:rsidRPr="00B023FA">
          <w:rPr>
            <w:rStyle w:val="Hyperlink"/>
            <w:noProof/>
            <w:rtl/>
          </w:rPr>
          <w:t>אישור</w:t>
        </w:r>
        <w:r w:rsidR="001913D5">
          <w:rPr>
            <w:noProof/>
            <w:webHidden/>
            <w:rtl/>
          </w:rPr>
          <w:tab/>
        </w:r>
        <w:r w:rsidR="001913D5">
          <w:rPr>
            <w:rStyle w:val="Hyperlink"/>
            <w:noProof/>
            <w:rtl/>
          </w:rPr>
          <w:fldChar w:fldCharType="begin"/>
        </w:r>
        <w:r w:rsidR="001913D5">
          <w:rPr>
            <w:noProof/>
            <w:webHidden/>
            <w:rtl/>
          </w:rPr>
          <w:instrText xml:space="preserve"> </w:instrText>
        </w:r>
        <w:r w:rsidR="001913D5">
          <w:rPr>
            <w:noProof/>
            <w:webHidden/>
          </w:rPr>
          <w:instrText>PAGEREF</w:instrText>
        </w:r>
        <w:r w:rsidR="001913D5">
          <w:rPr>
            <w:noProof/>
            <w:webHidden/>
            <w:rtl/>
          </w:rPr>
          <w:instrText xml:space="preserve"> _</w:instrText>
        </w:r>
        <w:r w:rsidR="001913D5">
          <w:rPr>
            <w:noProof/>
            <w:webHidden/>
          </w:rPr>
          <w:instrText>Toc77061590 \h</w:instrText>
        </w:r>
        <w:r w:rsidR="001913D5">
          <w:rPr>
            <w:noProof/>
            <w:webHidden/>
            <w:rtl/>
          </w:rPr>
          <w:instrText xml:space="preserve"> </w:instrText>
        </w:r>
        <w:r w:rsidR="001913D5">
          <w:rPr>
            <w:rStyle w:val="Hyperlink"/>
            <w:noProof/>
            <w:rtl/>
          </w:rPr>
        </w:r>
        <w:r w:rsidR="001913D5">
          <w:rPr>
            <w:rStyle w:val="Hyperlink"/>
            <w:noProof/>
            <w:rtl/>
          </w:rPr>
          <w:fldChar w:fldCharType="separate"/>
        </w:r>
        <w:r w:rsidR="001913D5">
          <w:rPr>
            <w:noProof/>
            <w:webHidden/>
            <w:rtl/>
          </w:rPr>
          <w:t>46</w:t>
        </w:r>
        <w:r w:rsidR="001913D5">
          <w:rPr>
            <w:rStyle w:val="Hyperlink"/>
            <w:noProof/>
            <w:rtl/>
          </w:rPr>
          <w:fldChar w:fldCharType="end"/>
        </w:r>
      </w:hyperlink>
    </w:p>
    <w:p w14:paraId="5DE6F4BC" w14:textId="77777777" w:rsidR="001913D5" w:rsidRDefault="001913D5" w:rsidP="001913D5">
      <w:pPr>
        <w:pStyle w:val="TOC1"/>
        <w:tabs>
          <w:tab w:val="left" w:pos="660"/>
          <w:tab w:val="right" w:leader="dot" w:pos="8302"/>
        </w:tabs>
        <w:rPr>
          <w:rtl/>
        </w:rPr>
      </w:pPr>
      <w:r w:rsidRPr="008351AD">
        <w:rPr>
          <w:rStyle w:val="Hyperlink"/>
          <w:rFonts w:ascii="Arial" w:hAnsi="Arial" w:cs="Arial"/>
          <w:b/>
          <w:bCs/>
          <w:noProof/>
          <w:sz w:val="28"/>
          <w:szCs w:val="28"/>
          <w:rtl/>
        </w:rPr>
        <w:lastRenderedPageBreak/>
        <w:fldChar w:fldCharType="end"/>
      </w:r>
    </w:p>
    <w:p w14:paraId="0047B2E6" w14:textId="77777777" w:rsidR="001913D5" w:rsidRDefault="001913D5" w:rsidP="001913D5">
      <w:pPr>
        <w:spacing w:line="240" w:lineRule="auto"/>
        <w:rPr>
          <w:rtl/>
        </w:rPr>
      </w:pPr>
    </w:p>
    <w:p w14:paraId="59A6C73E" w14:textId="77777777" w:rsidR="001913D5" w:rsidRDefault="001913D5" w:rsidP="001913D5">
      <w:pPr>
        <w:spacing w:line="240" w:lineRule="auto"/>
        <w:rPr>
          <w:b/>
          <w:bCs/>
          <w:u w:val="single"/>
          <w:rtl/>
        </w:rPr>
      </w:pPr>
      <w:r w:rsidRPr="009F39E7">
        <w:rPr>
          <w:rFonts w:hint="cs"/>
          <w:b/>
          <w:bCs/>
          <w:u w:val="single"/>
          <w:rtl/>
        </w:rPr>
        <w:t xml:space="preserve">ניהול גרסאות: </w:t>
      </w:r>
    </w:p>
    <w:p w14:paraId="6E367D5F" w14:textId="77777777" w:rsidR="001913D5" w:rsidRPr="009F39E7" w:rsidRDefault="001913D5" w:rsidP="001913D5">
      <w:pPr>
        <w:spacing w:line="240" w:lineRule="auto"/>
        <w:rPr>
          <w:b/>
          <w:bCs/>
          <w:u w:val="single"/>
          <w:rtl/>
        </w:rPr>
      </w:pPr>
    </w:p>
    <w:tbl>
      <w:tblPr>
        <w:tblStyle w:val="PlainTable41"/>
        <w:bidiVisual/>
        <w:tblW w:w="842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809"/>
        <w:gridCol w:w="1052"/>
        <w:gridCol w:w="1029"/>
        <w:gridCol w:w="989"/>
        <w:gridCol w:w="1000"/>
        <w:gridCol w:w="2628"/>
      </w:tblGrid>
      <w:tr w:rsidR="001913D5" w14:paraId="3944937F" w14:textId="77777777" w:rsidTr="001112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tcPr>
          <w:p w14:paraId="3B74AAA9" w14:textId="77777777" w:rsidR="001913D5" w:rsidRPr="000C5EA6" w:rsidRDefault="001913D5" w:rsidP="0011123D">
            <w:pPr>
              <w:spacing w:line="240" w:lineRule="auto"/>
              <w:jc w:val="center"/>
              <w:rPr>
                <w:rtl/>
              </w:rPr>
            </w:pPr>
            <w:r w:rsidRPr="000C5EA6">
              <w:rPr>
                <w:rFonts w:hint="cs"/>
                <w:rtl/>
              </w:rPr>
              <w:t>גרסה</w:t>
            </w:r>
          </w:p>
        </w:tc>
        <w:tc>
          <w:tcPr>
            <w:tcW w:w="811" w:type="dxa"/>
          </w:tcPr>
          <w:p w14:paraId="05C3E6B2" w14:textId="77777777" w:rsidR="001913D5" w:rsidRPr="000C5EA6" w:rsidRDefault="001913D5"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tl/>
              </w:rPr>
            </w:pPr>
            <w:r w:rsidRPr="000C5EA6">
              <w:rPr>
                <w:rFonts w:hint="cs"/>
                <w:rtl/>
              </w:rPr>
              <w:t>אישר</w:t>
            </w:r>
          </w:p>
        </w:tc>
        <w:tc>
          <w:tcPr>
            <w:tcW w:w="1056" w:type="dxa"/>
          </w:tcPr>
          <w:p w14:paraId="4775F136" w14:textId="77777777" w:rsidR="001913D5" w:rsidRPr="000C5EA6" w:rsidRDefault="001913D5"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tl/>
              </w:rPr>
            </w:pPr>
            <w:r w:rsidRPr="000C5EA6">
              <w:rPr>
                <w:rFonts w:hint="cs"/>
                <w:rtl/>
              </w:rPr>
              <w:t>תאריך</w:t>
            </w:r>
          </w:p>
        </w:tc>
        <w:tc>
          <w:tcPr>
            <w:tcW w:w="1036" w:type="dxa"/>
          </w:tcPr>
          <w:p w14:paraId="12B38773" w14:textId="77777777" w:rsidR="001913D5" w:rsidRPr="000C5EA6" w:rsidRDefault="001913D5"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tl/>
              </w:rPr>
            </w:pPr>
            <w:r w:rsidRPr="000C5EA6">
              <w:rPr>
                <w:rFonts w:hint="cs"/>
                <w:rtl/>
              </w:rPr>
              <w:t>בדק</w:t>
            </w:r>
          </w:p>
        </w:tc>
        <w:tc>
          <w:tcPr>
            <w:tcW w:w="992" w:type="dxa"/>
          </w:tcPr>
          <w:p w14:paraId="0C6010A9" w14:textId="77777777" w:rsidR="001913D5" w:rsidRPr="000C5EA6" w:rsidRDefault="001913D5" w:rsidP="0011123D">
            <w:pPr>
              <w:spacing w:line="240" w:lineRule="auto"/>
              <w:jc w:val="center"/>
              <w:cnfStyle w:val="100000000000" w:firstRow="1" w:lastRow="0" w:firstColumn="0" w:lastColumn="0" w:oddVBand="0" w:evenVBand="0" w:oddHBand="0" w:evenHBand="0" w:firstRowFirstColumn="0" w:firstRowLastColumn="0" w:lastRowFirstColumn="0" w:lastRowLastColumn="0"/>
              <w:rPr>
                <w:rtl/>
              </w:rPr>
            </w:pPr>
            <w:r w:rsidRPr="000C5EA6">
              <w:rPr>
                <w:rFonts w:hint="cs"/>
                <w:rtl/>
              </w:rPr>
              <w:t>תאריך</w:t>
            </w:r>
          </w:p>
        </w:tc>
        <w:tc>
          <w:tcPr>
            <w:tcW w:w="950" w:type="dxa"/>
          </w:tcPr>
          <w:p w14:paraId="5C6BDA9E" w14:textId="77777777" w:rsidR="001913D5" w:rsidRPr="000C5EA6" w:rsidRDefault="001913D5" w:rsidP="0011123D">
            <w:pPr>
              <w:spacing w:line="240" w:lineRule="auto"/>
              <w:cnfStyle w:val="100000000000" w:firstRow="1" w:lastRow="0" w:firstColumn="0" w:lastColumn="0" w:oddVBand="0" w:evenVBand="0" w:oddHBand="0" w:evenHBand="0" w:firstRowFirstColumn="0" w:firstRowLastColumn="0" w:lastRowFirstColumn="0" w:lastRowLastColumn="0"/>
              <w:rPr>
                <w:rtl/>
              </w:rPr>
            </w:pPr>
            <w:r>
              <w:rPr>
                <w:rFonts w:hint="cs"/>
                <w:rtl/>
              </w:rPr>
              <w:t>סטאטוס</w:t>
            </w:r>
          </w:p>
        </w:tc>
        <w:tc>
          <w:tcPr>
            <w:tcW w:w="2658" w:type="dxa"/>
          </w:tcPr>
          <w:p w14:paraId="30AEB438" w14:textId="77777777" w:rsidR="001913D5" w:rsidRPr="000C5EA6" w:rsidRDefault="001913D5" w:rsidP="0011123D">
            <w:pPr>
              <w:spacing w:line="240" w:lineRule="auto"/>
              <w:cnfStyle w:val="100000000000" w:firstRow="1" w:lastRow="0" w:firstColumn="0" w:lastColumn="0" w:oddVBand="0" w:evenVBand="0" w:oddHBand="0" w:evenHBand="0" w:firstRowFirstColumn="0" w:firstRowLastColumn="0" w:lastRowFirstColumn="0" w:lastRowLastColumn="0"/>
              <w:rPr>
                <w:rtl/>
              </w:rPr>
            </w:pPr>
            <w:r w:rsidRPr="000C5EA6">
              <w:rPr>
                <w:rFonts w:hint="cs"/>
                <w:rtl/>
              </w:rPr>
              <w:t>הערות</w:t>
            </w:r>
          </w:p>
        </w:tc>
      </w:tr>
      <w:tr w:rsidR="001913D5" w14:paraId="4A8FCBD0" w14:textId="77777777" w:rsidTr="0011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tcPr>
          <w:p w14:paraId="16DB5019" w14:textId="77777777" w:rsidR="001913D5" w:rsidRDefault="001913D5" w:rsidP="0011123D">
            <w:pPr>
              <w:spacing w:line="240" w:lineRule="auto"/>
              <w:jc w:val="center"/>
              <w:rPr>
                <w:rtl/>
              </w:rPr>
            </w:pPr>
            <w:r>
              <w:rPr>
                <w:rFonts w:hint="cs"/>
                <w:rtl/>
              </w:rPr>
              <w:t>1</w:t>
            </w:r>
          </w:p>
        </w:tc>
        <w:tc>
          <w:tcPr>
            <w:tcW w:w="811" w:type="dxa"/>
          </w:tcPr>
          <w:p w14:paraId="769C8434"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1056" w:type="dxa"/>
          </w:tcPr>
          <w:p w14:paraId="6D88B6C6"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1036" w:type="dxa"/>
          </w:tcPr>
          <w:p w14:paraId="30D8BBBF"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992" w:type="dxa"/>
          </w:tcPr>
          <w:p w14:paraId="05A764EF"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950" w:type="dxa"/>
          </w:tcPr>
          <w:p w14:paraId="01D7D070"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2658" w:type="dxa"/>
          </w:tcPr>
          <w:p w14:paraId="4F640139"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r>
      <w:tr w:rsidR="001913D5" w14:paraId="457DCAF3" w14:textId="77777777" w:rsidTr="0011123D">
        <w:tc>
          <w:tcPr>
            <w:cnfStyle w:val="001000000000" w:firstRow="0" w:lastRow="0" w:firstColumn="1" w:lastColumn="0" w:oddVBand="0" w:evenVBand="0" w:oddHBand="0" w:evenHBand="0" w:firstRowFirstColumn="0" w:firstRowLastColumn="0" w:lastRowFirstColumn="0" w:lastRowLastColumn="0"/>
            <w:tcW w:w="921" w:type="dxa"/>
          </w:tcPr>
          <w:p w14:paraId="098ACED2" w14:textId="77777777" w:rsidR="001913D5" w:rsidRDefault="001913D5" w:rsidP="0011123D">
            <w:pPr>
              <w:spacing w:line="240" w:lineRule="auto"/>
              <w:jc w:val="center"/>
              <w:rPr>
                <w:rtl/>
              </w:rPr>
            </w:pPr>
            <w:r>
              <w:rPr>
                <w:rFonts w:hint="cs"/>
                <w:rtl/>
              </w:rPr>
              <w:t>2</w:t>
            </w:r>
          </w:p>
        </w:tc>
        <w:tc>
          <w:tcPr>
            <w:tcW w:w="811" w:type="dxa"/>
          </w:tcPr>
          <w:p w14:paraId="2D2D031D"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1056" w:type="dxa"/>
          </w:tcPr>
          <w:p w14:paraId="32DD4B8C"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1036" w:type="dxa"/>
          </w:tcPr>
          <w:p w14:paraId="6EA815CB"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992" w:type="dxa"/>
          </w:tcPr>
          <w:p w14:paraId="41590814"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950" w:type="dxa"/>
          </w:tcPr>
          <w:p w14:paraId="0F97C082"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2658" w:type="dxa"/>
          </w:tcPr>
          <w:p w14:paraId="4BC0FB84"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r>
      <w:tr w:rsidR="001913D5" w14:paraId="736CBA40" w14:textId="77777777" w:rsidTr="0011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tcPr>
          <w:p w14:paraId="05DF9782" w14:textId="77777777" w:rsidR="001913D5" w:rsidRDefault="001913D5" w:rsidP="0011123D">
            <w:pPr>
              <w:spacing w:line="240" w:lineRule="auto"/>
              <w:jc w:val="center"/>
              <w:rPr>
                <w:rtl/>
              </w:rPr>
            </w:pPr>
          </w:p>
        </w:tc>
        <w:tc>
          <w:tcPr>
            <w:tcW w:w="811" w:type="dxa"/>
          </w:tcPr>
          <w:p w14:paraId="6DC417C9"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1056" w:type="dxa"/>
          </w:tcPr>
          <w:p w14:paraId="16D177C1"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1036" w:type="dxa"/>
          </w:tcPr>
          <w:p w14:paraId="7CEBD2CB"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992" w:type="dxa"/>
          </w:tcPr>
          <w:p w14:paraId="7E02B1F9"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950" w:type="dxa"/>
          </w:tcPr>
          <w:p w14:paraId="4872A3F4"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2658" w:type="dxa"/>
          </w:tcPr>
          <w:p w14:paraId="7108A346"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r>
      <w:tr w:rsidR="001913D5" w14:paraId="69D029E1" w14:textId="77777777" w:rsidTr="0011123D">
        <w:tc>
          <w:tcPr>
            <w:cnfStyle w:val="001000000000" w:firstRow="0" w:lastRow="0" w:firstColumn="1" w:lastColumn="0" w:oddVBand="0" w:evenVBand="0" w:oddHBand="0" w:evenHBand="0" w:firstRowFirstColumn="0" w:firstRowLastColumn="0" w:lastRowFirstColumn="0" w:lastRowLastColumn="0"/>
            <w:tcW w:w="921" w:type="dxa"/>
          </w:tcPr>
          <w:p w14:paraId="2D3212FA" w14:textId="77777777" w:rsidR="001913D5" w:rsidRDefault="001913D5" w:rsidP="0011123D">
            <w:pPr>
              <w:spacing w:line="240" w:lineRule="auto"/>
              <w:jc w:val="center"/>
              <w:rPr>
                <w:rtl/>
              </w:rPr>
            </w:pPr>
          </w:p>
        </w:tc>
        <w:tc>
          <w:tcPr>
            <w:tcW w:w="811" w:type="dxa"/>
          </w:tcPr>
          <w:p w14:paraId="750EBFAF"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1056" w:type="dxa"/>
          </w:tcPr>
          <w:p w14:paraId="51DC859F"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1036" w:type="dxa"/>
          </w:tcPr>
          <w:p w14:paraId="13FF1814"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992" w:type="dxa"/>
          </w:tcPr>
          <w:p w14:paraId="3C4B7FA6"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950" w:type="dxa"/>
          </w:tcPr>
          <w:p w14:paraId="376CC89D"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2658" w:type="dxa"/>
          </w:tcPr>
          <w:p w14:paraId="6359098C"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r>
      <w:tr w:rsidR="001913D5" w14:paraId="029D1D51" w14:textId="77777777" w:rsidTr="001112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 w:type="dxa"/>
          </w:tcPr>
          <w:p w14:paraId="71E39DC3" w14:textId="77777777" w:rsidR="001913D5" w:rsidRDefault="001913D5" w:rsidP="0011123D">
            <w:pPr>
              <w:spacing w:line="240" w:lineRule="auto"/>
              <w:jc w:val="center"/>
              <w:rPr>
                <w:rtl/>
              </w:rPr>
            </w:pPr>
          </w:p>
        </w:tc>
        <w:tc>
          <w:tcPr>
            <w:tcW w:w="811" w:type="dxa"/>
          </w:tcPr>
          <w:p w14:paraId="442839CD"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1056" w:type="dxa"/>
          </w:tcPr>
          <w:p w14:paraId="563E3FF8"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1036" w:type="dxa"/>
          </w:tcPr>
          <w:p w14:paraId="2D28E669"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992" w:type="dxa"/>
          </w:tcPr>
          <w:p w14:paraId="151C1167"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950" w:type="dxa"/>
          </w:tcPr>
          <w:p w14:paraId="70D46C4A"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c>
          <w:tcPr>
            <w:tcW w:w="2658" w:type="dxa"/>
          </w:tcPr>
          <w:p w14:paraId="204B44DA" w14:textId="77777777" w:rsidR="001913D5" w:rsidRDefault="001913D5" w:rsidP="0011123D">
            <w:pPr>
              <w:spacing w:line="240" w:lineRule="auto"/>
              <w:cnfStyle w:val="000000100000" w:firstRow="0" w:lastRow="0" w:firstColumn="0" w:lastColumn="0" w:oddVBand="0" w:evenVBand="0" w:oddHBand="1" w:evenHBand="0" w:firstRowFirstColumn="0" w:firstRowLastColumn="0" w:lastRowFirstColumn="0" w:lastRowLastColumn="0"/>
              <w:rPr>
                <w:rtl/>
              </w:rPr>
            </w:pPr>
          </w:p>
        </w:tc>
      </w:tr>
      <w:tr w:rsidR="001913D5" w14:paraId="30D0C00F" w14:textId="77777777" w:rsidTr="0011123D">
        <w:tc>
          <w:tcPr>
            <w:cnfStyle w:val="001000000000" w:firstRow="0" w:lastRow="0" w:firstColumn="1" w:lastColumn="0" w:oddVBand="0" w:evenVBand="0" w:oddHBand="0" w:evenHBand="0" w:firstRowFirstColumn="0" w:firstRowLastColumn="0" w:lastRowFirstColumn="0" w:lastRowLastColumn="0"/>
            <w:tcW w:w="921" w:type="dxa"/>
          </w:tcPr>
          <w:p w14:paraId="607A4FCA" w14:textId="77777777" w:rsidR="001913D5" w:rsidRDefault="001913D5" w:rsidP="0011123D">
            <w:pPr>
              <w:spacing w:line="240" w:lineRule="auto"/>
              <w:jc w:val="center"/>
              <w:rPr>
                <w:rtl/>
              </w:rPr>
            </w:pPr>
          </w:p>
        </w:tc>
        <w:tc>
          <w:tcPr>
            <w:tcW w:w="811" w:type="dxa"/>
          </w:tcPr>
          <w:p w14:paraId="4F53EE66"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1056" w:type="dxa"/>
          </w:tcPr>
          <w:p w14:paraId="61ED8CC1"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1036" w:type="dxa"/>
          </w:tcPr>
          <w:p w14:paraId="713DAFD0"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992" w:type="dxa"/>
          </w:tcPr>
          <w:p w14:paraId="668EA763"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950" w:type="dxa"/>
          </w:tcPr>
          <w:p w14:paraId="09B85F4E"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c>
          <w:tcPr>
            <w:tcW w:w="2658" w:type="dxa"/>
          </w:tcPr>
          <w:p w14:paraId="012CDAC1" w14:textId="77777777" w:rsidR="001913D5" w:rsidRDefault="001913D5" w:rsidP="0011123D">
            <w:pPr>
              <w:spacing w:line="240" w:lineRule="auto"/>
              <w:cnfStyle w:val="000000000000" w:firstRow="0" w:lastRow="0" w:firstColumn="0" w:lastColumn="0" w:oddVBand="0" w:evenVBand="0" w:oddHBand="0" w:evenHBand="0" w:firstRowFirstColumn="0" w:firstRowLastColumn="0" w:lastRowFirstColumn="0" w:lastRowLastColumn="0"/>
              <w:rPr>
                <w:rtl/>
              </w:rPr>
            </w:pPr>
          </w:p>
        </w:tc>
      </w:tr>
    </w:tbl>
    <w:p w14:paraId="5364BDCA" w14:textId="77777777" w:rsidR="001913D5" w:rsidRDefault="001913D5" w:rsidP="001913D5">
      <w:pPr>
        <w:spacing w:line="240" w:lineRule="auto"/>
        <w:rPr>
          <w:rtl/>
        </w:rPr>
      </w:pPr>
    </w:p>
    <w:p w14:paraId="5AD1D884" w14:textId="77777777" w:rsidR="001913D5" w:rsidRDefault="001913D5" w:rsidP="001913D5">
      <w:pPr>
        <w:pStyle w:val="1f6"/>
        <w:numPr>
          <w:ilvl w:val="0"/>
          <w:numId w:val="0"/>
        </w:numPr>
        <w:tabs>
          <w:tab w:val="left" w:pos="935"/>
        </w:tabs>
        <w:spacing w:after="0"/>
        <w:ind w:left="1211"/>
        <w:rPr>
          <w:rtl/>
        </w:rPr>
      </w:pPr>
    </w:p>
    <w:p w14:paraId="3F6C384A" w14:textId="77777777" w:rsidR="001913D5" w:rsidRDefault="001913D5" w:rsidP="001913D5">
      <w:pPr>
        <w:rPr>
          <w:rtl/>
        </w:rPr>
      </w:pPr>
    </w:p>
    <w:p w14:paraId="35B83DC9" w14:textId="77777777" w:rsidR="001913D5" w:rsidRDefault="001913D5" w:rsidP="001913D5">
      <w:pPr>
        <w:rPr>
          <w:rtl/>
        </w:rPr>
      </w:pPr>
    </w:p>
    <w:p w14:paraId="782705C2" w14:textId="77777777" w:rsidR="001913D5" w:rsidRDefault="001913D5" w:rsidP="001913D5">
      <w:pPr>
        <w:rPr>
          <w:rtl/>
        </w:rPr>
      </w:pPr>
    </w:p>
    <w:p w14:paraId="0C14D718" w14:textId="77777777" w:rsidR="001913D5" w:rsidRDefault="001913D5" w:rsidP="001913D5">
      <w:pPr>
        <w:rPr>
          <w:rtl/>
        </w:rPr>
      </w:pPr>
    </w:p>
    <w:p w14:paraId="168C71B0" w14:textId="77777777" w:rsidR="001913D5" w:rsidRDefault="001913D5" w:rsidP="001913D5">
      <w:pPr>
        <w:rPr>
          <w:rtl/>
        </w:rPr>
      </w:pPr>
    </w:p>
    <w:p w14:paraId="24F228BB" w14:textId="77777777" w:rsidR="001913D5" w:rsidRDefault="001913D5" w:rsidP="001913D5">
      <w:pPr>
        <w:rPr>
          <w:rtl/>
        </w:rPr>
      </w:pPr>
    </w:p>
    <w:p w14:paraId="791165D2" w14:textId="77777777" w:rsidR="001913D5" w:rsidRDefault="001913D5" w:rsidP="001913D5">
      <w:pPr>
        <w:rPr>
          <w:rtl/>
        </w:rPr>
      </w:pPr>
    </w:p>
    <w:p w14:paraId="2B7C2BF7" w14:textId="77777777" w:rsidR="001913D5" w:rsidRDefault="001913D5" w:rsidP="001913D5">
      <w:pPr>
        <w:rPr>
          <w:rtl/>
        </w:rPr>
      </w:pPr>
    </w:p>
    <w:p w14:paraId="55AF742D" w14:textId="77777777" w:rsidR="001913D5" w:rsidRDefault="001913D5" w:rsidP="001913D5">
      <w:pPr>
        <w:rPr>
          <w:rtl/>
        </w:rPr>
      </w:pPr>
    </w:p>
    <w:p w14:paraId="4708CD32" w14:textId="77777777" w:rsidR="001913D5" w:rsidRDefault="001913D5" w:rsidP="001913D5">
      <w:pPr>
        <w:rPr>
          <w:rtl/>
        </w:rPr>
      </w:pPr>
    </w:p>
    <w:p w14:paraId="37B4D1C1" w14:textId="77777777" w:rsidR="001913D5" w:rsidRDefault="001913D5" w:rsidP="001913D5">
      <w:pPr>
        <w:rPr>
          <w:rtl/>
        </w:rPr>
      </w:pPr>
    </w:p>
    <w:p w14:paraId="2EDFA3BE" w14:textId="77777777" w:rsidR="001913D5" w:rsidRDefault="001913D5" w:rsidP="001913D5">
      <w:pPr>
        <w:rPr>
          <w:rtl/>
        </w:rPr>
      </w:pPr>
    </w:p>
    <w:p w14:paraId="54998691" w14:textId="77777777" w:rsidR="001913D5" w:rsidRDefault="001913D5" w:rsidP="001913D5">
      <w:pPr>
        <w:rPr>
          <w:rtl/>
        </w:rPr>
      </w:pPr>
    </w:p>
    <w:p w14:paraId="20CC3AA6" w14:textId="77777777" w:rsidR="001913D5" w:rsidRDefault="001913D5" w:rsidP="001913D5">
      <w:pPr>
        <w:rPr>
          <w:rtl/>
        </w:rPr>
      </w:pPr>
    </w:p>
    <w:p w14:paraId="55F2C134" w14:textId="77777777" w:rsidR="001913D5" w:rsidRDefault="001913D5" w:rsidP="001913D5">
      <w:pPr>
        <w:rPr>
          <w:rtl/>
        </w:rPr>
      </w:pPr>
    </w:p>
    <w:p w14:paraId="5CEACBFE" w14:textId="77777777" w:rsidR="001913D5" w:rsidRDefault="001913D5" w:rsidP="001913D5">
      <w:pPr>
        <w:rPr>
          <w:rtl/>
        </w:rPr>
      </w:pPr>
    </w:p>
    <w:p w14:paraId="36A0C2E4" w14:textId="77777777" w:rsidR="001913D5" w:rsidRDefault="001913D5" w:rsidP="001913D5">
      <w:pPr>
        <w:rPr>
          <w:rtl/>
        </w:rPr>
      </w:pPr>
    </w:p>
    <w:p w14:paraId="506162B8" w14:textId="77777777" w:rsidR="001913D5" w:rsidRDefault="001913D5" w:rsidP="001913D5">
      <w:pPr>
        <w:rPr>
          <w:rtl/>
        </w:rPr>
      </w:pPr>
    </w:p>
    <w:p w14:paraId="43150808" w14:textId="77777777" w:rsidR="001913D5" w:rsidRDefault="001913D5" w:rsidP="001913D5">
      <w:pPr>
        <w:rPr>
          <w:rtl/>
        </w:rPr>
      </w:pPr>
    </w:p>
    <w:p w14:paraId="18E1F6EC" w14:textId="77777777" w:rsidR="001913D5" w:rsidRDefault="001913D5" w:rsidP="001913D5">
      <w:pPr>
        <w:rPr>
          <w:rtl/>
        </w:rPr>
      </w:pPr>
    </w:p>
    <w:p w14:paraId="2FCA714F" w14:textId="77777777" w:rsidR="001913D5" w:rsidRPr="0073422C" w:rsidRDefault="001913D5" w:rsidP="001913D5"/>
    <w:p w14:paraId="0469B8AC" w14:textId="77777777" w:rsidR="001913D5" w:rsidRPr="007334DF" w:rsidRDefault="001913D5" w:rsidP="001913D5">
      <w:pPr>
        <w:pStyle w:val="1f6"/>
        <w:tabs>
          <w:tab w:val="left" w:pos="935"/>
        </w:tabs>
        <w:spacing w:after="0"/>
        <w:rPr>
          <w:rtl/>
        </w:rPr>
      </w:pPr>
      <w:bookmarkStart w:id="55" w:name="_Toc77061559"/>
      <w:r w:rsidRPr="007334DF">
        <w:rPr>
          <w:rtl/>
        </w:rPr>
        <w:t>הגדרות במסמך זה:</w:t>
      </w:r>
      <w:bookmarkEnd w:id="55"/>
    </w:p>
    <w:p w14:paraId="66DE5135"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אבזר</w:t>
      </w:r>
      <w:r w:rsidRPr="007334DF">
        <w:rPr>
          <w:rtl/>
        </w:rPr>
        <w:t>" - פריט של ציוד חשמלי המשמש לתמסורת או לחלוקה של אנרגיה חשמלית;</w:t>
      </w:r>
    </w:p>
    <w:p w14:paraId="79DE5D54"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זרם</w:t>
      </w:r>
      <w:r w:rsidRPr="007334DF">
        <w:rPr>
          <w:rtl/>
        </w:rPr>
        <w:t xml:space="preserve"> </w:t>
      </w:r>
      <w:r w:rsidRPr="000E41F1">
        <w:rPr>
          <w:b/>
          <w:bCs/>
          <w:rtl/>
        </w:rPr>
        <w:t>דלף</w:t>
      </w:r>
      <w:r w:rsidRPr="007334DF">
        <w:rPr>
          <w:rtl/>
        </w:rPr>
        <w:t>" - זרם הדולף דרך בידוד או על פניו בהשפעת המתח;</w:t>
      </w:r>
    </w:p>
    <w:p w14:paraId="62AF621D"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חי</w:t>
      </w:r>
      <w:r w:rsidRPr="007334DF">
        <w:rPr>
          <w:rtl/>
        </w:rPr>
        <w:t xml:space="preserve">" - מצב של מוליך כשהוא מחובר למקור של מתח חשמלי באופן גלווני, השראתי או כשהוא </w:t>
      </w:r>
      <w:r w:rsidRPr="000E41F1">
        <w:rPr>
          <w:rtl/>
        </w:rPr>
        <w:t>טעון</w:t>
      </w:r>
      <w:r w:rsidRPr="007334DF">
        <w:rPr>
          <w:rtl/>
        </w:rPr>
        <w:t xml:space="preserve"> חשמל, לרבות מוליך האפס;</w:t>
      </w:r>
    </w:p>
    <w:p w14:paraId="7D53E373"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חשמלאי</w:t>
      </w:r>
      <w:r w:rsidRPr="007334DF">
        <w:rPr>
          <w:rtl/>
        </w:rPr>
        <w:t xml:space="preserve">" - בעל </w:t>
      </w:r>
      <w:r w:rsidRPr="007334DF">
        <w:rPr>
          <w:rFonts w:hint="cs"/>
          <w:rtl/>
        </w:rPr>
        <w:t>רישיון</w:t>
      </w:r>
      <w:r w:rsidRPr="007334DF">
        <w:rPr>
          <w:rtl/>
        </w:rPr>
        <w:t xml:space="preserve"> לעסוק בביצוע עבודות חשמל לפי חוק החשמל, התשי"ד1954-;</w:t>
      </w:r>
    </w:p>
    <w:p w14:paraId="1649A8B8" w14:textId="77777777" w:rsidR="001913D5" w:rsidRPr="007334DF" w:rsidRDefault="001913D5" w:rsidP="001913D5">
      <w:pPr>
        <w:pStyle w:val="normalline"/>
        <w:numPr>
          <w:ilvl w:val="1"/>
          <w:numId w:val="0"/>
        </w:numPr>
        <w:spacing w:after="0"/>
        <w:ind w:left="1224" w:hanging="864"/>
        <w:rPr>
          <w:rtl/>
        </w:rPr>
      </w:pPr>
      <w:r w:rsidRPr="007334DF">
        <w:rPr>
          <w:rtl/>
        </w:rPr>
        <w:lastRenderedPageBreak/>
        <w:t>"</w:t>
      </w:r>
      <w:r w:rsidRPr="000E41F1">
        <w:rPr>
          <w:b/>
          <w:bCs/>
          <w:rtl/>
        </w:rPr>
        <w:t>כבל</w:t>
      </w:r>
      <w:r w:rsidRPr="007334DF">
        <w:rPr>
          <w:rtl/>
        </w:rPr>
        <w:t>" - מוליך יחיד מתכתי מבודד בעל עטיפה, או מספר מוליכים מבודדים מאוגדים תוך ייצורם, כשהם בעלי עטיפה משותפת בהתאם לתנאי התקן;</w:t>
      </w:r>
    </w:p>
    <w:p w14:paraId="22DA4ABA"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לוח</w:t>
      </w:r>
      <w:r w:rsidRPr="007334DF">
        <w:rPr>
          <w:rtl/>
        </w:rPr>
        <w:t xml:space="preserve"> </w:t>
      </w:r>
      <w:r w:rsidRPr="000E41F1">
        <w:rPr>
          <w:b/>
          <w:bCs/>
          <w:rtl/>
        </w:rPr>
        <w:t>חשמל</w:t>
      </w:r>
      <w:r w:rsidRPr="007334DF">
        <w:rPr>
          <w:rtl/>
        </w:rPr>
        <w:t>" - מסד והציוד החשמלי המורכב עליו לפיקוד ולפיקוח על מיתקן חשמלי;</w:t>
      </w:r>
    </w:p>
    <w:p w14:paraId="2B7177AC"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לוח</w:t>
      </w:r>
      <w:r w:rsidRPr="007334DF">
        <w:rPr>
          <w:rtl/>
        </w:rPr>
        <w:t xml:space="preserve"> </w:t>
      </w:r>
      <w:r w:rsidRPr="000E41F1">
        <w:rPr>
          <w:b/>
          <w:bCs/>
          <w:rtl/>
        </w:rPr>
        <w:t>ראשי</w:t>
      </w:r>
      <w:r w:rsidRPr="007334DF">
        <w:rPr>
          <w:rtl/>
        </w:rPr>
        <w:t>" - לוח חשמל הניזון במישרין ממקור ההספקה של מיתקן לפיקוד ולפיקוח על מיתקן המחובר אליו בשלמותו;</w:t>
      </w:r>
    </w:p>
    <w:p w14:paraId="3B08BA81"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מבודד</w:t>
      </w:r>
      <w:r w:rsidRPr="007334DF">
        <w:rPr>
          <w:rtl/>
        </w:rPr>
        <w:t>" - מופרד באופן גלווני על ידי חומר בידוד;</w:t>
      </w:r>
    </w:p>
    <w:p w14:paraId="58E7C978"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מבטח</w:t>
      </w:r>
      <w:r w:rsidRPr="007334DF">
        <w:rPr>
          <w:rtl/>
        </w:rPr>
        <w:t>" - אבזר לניתוק אוטומטי של זרם חשמלי במיתקן כאשר עצמתו גדולה מעצמת הזרם הנקוב שלו; מבטח יכול להיות משני סוגים: נתיך או מפסק אוטומטי;</w:t>
      </w:r>
    </w:p>
    <w:p w14:paraId="4F28DBEE"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מוליך</w:t>
      </w:r>
      <w:r w:rsidRPr="007334DF">
        <w:rPr>
          <w:rtl/>
        </w:rPr>
        <w:t>" - גוף המיועד להעביר זרם חשמלי;</w:t>
      </w:r>
    </w:p>
    <w:p w14:paraId="6D8A2368"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מכשיר</w:t>
      </w:r>
      <w:r w:rsidRPr="007334DF">
        <w:rPr>
          <w:rtl/>
        </w:rPr>
        <w:t xml:space="preserve"> </w:t>
      </w:r>
      <w:r w:rsidRPr="000E41F1">
        <w:rPr>
          <w:b/>
          <w:bCs/>
          <w:rtl/>
        </w:rPr>
        <w:t>חשמלי</w:t>
      </w:r>
      <w:r w:rsidRPr="007334DF">
        <w:rPr>
          <w:rtl/>
        </w:rPr>
        <w:t>" - ציוד חשמלי המיועד להמרה במתכוון של אנרגיה חשמלית, באנרגיה חשמלית אחרת או באנרגיה מסוג אחר;</w:t>
      </w:r>
    </w:p>
    <w:p w14:paraId="677D46D6"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מעגל</w:t>
      </w:r>
      <w:r w:rsidRPr="007334DF">
        <w:rPr>
          <w:rtl/>
        </w:rPr>
        <w:t xml:space="preserve"> </w:t>
      </w:r>
      <w:r w:rsidRPr="000E41F1">
        <w:rPr>
          <w:b/>
          <w:bCs/>
          <w:rtl/>
        </w:rPr>
        <w:t>סופי</w:t>
      </w:r>
      <w:r w:rsidRPr="007334DF">
        <w:rPr>
          <w:rtl/>
        </w:rPr>
        <w:t>" - מעגל הניזון דרך מבטח והמיועד להולכת זרם חשמלי במישרין למכשירים צורכי זרם, או לציוד חשמלי אחר, המותקנים באותו מעגל;</w:t>
      </w:r>
    </w:p>
    <w:p w14:paraId="4C137BE6"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מפסק</w:t>
      </w:r>
      <w:r w:rsidRPr="007334DF">
        <w:rPr>
          <w:rtl/>
        </w:rPr>
        <w:t>" - מכשיר המיועד להפסקה ולחיבור במתכוון של זרם חשמלי במיתקן;</w:t>
      </w:r>
    </w:p>
    <w:p w14:paraId="2284FF92"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מפסק</w:t>
      </w:r>
      <w:r w:rsidRPr="007334DF">
        <w:rPr>
          <w:rtl/>
        </w:rPr>
        <w:t xml:space="preserve"> </w:t>
      </w:r>
      <w:r w:rsidRPr="000E41F1">
        <w:rPr>
          <w:b/>
          <w:bCs/>
          <w:rtl/>
        </w:rPr>
        <w:t>אוטומטי</w:t>
      </w:r>
      <w:r w:rsidRPr="007334DF">
        <w:rPr>
          <w:rtl/>
        </w:rPr>
        <w:t>" - מבטח בעל מנגנון מכני לניתוק זרם, במקרה של זרם יתר;</w:t>
      </w:r>
    </w:p>
    <w:p w14:paraId="634D55C9"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מפסק</w:t>
      </w:r>
      <w:r w:rsidRPr="007334DF">
        <w:rPr>
          <w:rtl/>
        </w:rPr>
        <w:t xml:space="preserve"> </w:t>
      </w:r>
      <w:r w:rsidRPr="000E41F1">
        <w:rPr>
          <w:b/>
          <w:bCs/>
          <w:rtl/>
        </w:rPr>
        <w:t>מגן הפועל בזרם דלף</w:t>
      </w:r>
      <w:r w:rsidRPr="007334DF">
        <w:rPr>
          <w:rtl/>
        </w:rPr>
        <w:t>" - התקן מיתוג המיועד לנתק אוטומטית את המיתקן המוגן על ידו ממקור הזינה במקרה של הופעת זרם דלף במיתקן;</w:t>
      </w:r>
    </w:p>
    <w:p w14:paraId="28E0E061"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מפסק ראשי</w:t>
      </w:r>
      <w:r w:rsidRPr="007334DF">
        <w:rPr>
          <w:rtl/>
        </w:rPr>
        <w:t>" - מכשיר המיועד להפסקה ולחיבור במתכוון של זרם חשמלי במיתקן בשלמותו, כאשר העומס מחובר בו;</w:t>
      </w:r>
    </w:p>
    <w:p w14:paraId="560CB357"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מתח</w:t>
      </w:r>
      <w:r w:rsidRPr="007334DF">
        <w:rPr>
          <w:rtl/>
        </w:rPr>
        <w:t xml:space="preserve"> </w:t>
      </w:r>
      <w:r w:rsidRPr="000E41F1">
        <w:rPr>
          <w:b/>
          <w:bCs/>
          <w:rtl/>
        </w:rPr>
        <w:t>גבוה</w:t>
      </w:r>
      <w:r w:rsidRPr="007334DF">
        <w:rPr>
          <w:rtl/>
        </w:rPr>
        <w:t>" - מתח בין מוליכים העולה על 1000 וולט;</w:t>
      </w:r>
    </w:p>
    <w:p w14:paraId="40490319"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מתח</w:t>
      </w:r>
      <w:r w:rsidRPr="007334DF">
        <w:rPr>
          <w:rtl/>
        </w:rPr>
        <w:t xml:space="preserve"> </w:t>
      </w:r>
      <w:r w:rsidRPr="000E41F1">
        <w:rPr>
          <w:b/>
          <w:bCs/>
          <w:rtl/>
        </w:rPr>
        <w:t>נמוך</w:t>
      </w:r>
      <w:r w:rsidRPr="007334DF">
        <w:rPr>
          <w:rtl/>
        </w:rPr>
        <w:t>" - מתח בין מוליכים העולה על 50 וולט ואינו עולה על 1000 וולט, ולמעט רשת כבלים כמשמעותה בסעיף 6א לחוק הבזק, התשמ"ב1982- (להלן - חוק הבזק) שמתחה אינו עולה על 65 וולט;</w:t>
      </w:r>
    </w:p>
    <w:p w14:paraId="4C089E8A"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מתח</w:t>
      </w:r>
      <w:r w:rsidRPr="007334DF">
        <w:rPr>
          <w:rtl/>
        </w:rPr>
        <w:t xml:space="preserve"> </w:t>
      </w:r>
      <w:r w:rsidRPr="000E41F1">
        <w:rPr>
          <w:b/>
          <w:bCs/>
          <w:rtl/>
        </w:rPr>
        <w:t>נמוך</w:t>
      </w:r>
      <w:r w:rsidRPr="007334DF">
        <w:rPr>
          <w:rtl/>
        </w:rPr>
        <w:t xml:space="preserve"> </w:t>
      </w:r>
      <w:r w:rsidRPr="000E41F1">
        <w:rPr>
          <w:b/>
          <w:bCs/>
          <w:rtl/>
        </w:rPr>
        <w:t>מאוד</w:t>
      </w:r>
      <w:r w:rsidRPr="007334DF">
        <w:rPr>
          <w:rtl/>
        </w:rPr>
        <w:t>" - מתח בין מוליכים שאינו עולה על 50 וולט;</w:t>
      </w:r>
    </w:p>
    <w:p w14:paraId="01B6E06A"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מיתקן</w:t>
      </w:r>
      <w:r w:rsidRPr="007334DF">
        <w:rPr>
          <w:rtl/>
        </w:rPr>
        <w:t xml:space="preserve"> </w:t>
      </w:r>
      <w:r w:rsidRPr="000E41F1">
        <w:rPr>
          <w:b/>
          <w:bCs/>
          <w:rtl/>
        </w:rPr>
        <w:t>חשמלי</w:t>
      </w:r>
      <w:r w:rsidRPr="007334DF">
        <w:rPr>
          <w:rtl/>
        </w:rPr>
        <w:t>" - מיתקן המשמש לשם ייצור חשמל, הולכתו, הפצתו, צריכתו, צבירתו או שינויו (טרנספורמציה), לרבות מבנים, מכונות, מכשירים, מצברים, מוליכים, אבזרים, וציוד חשמלי קבוע או מיטלטל הקשורים במיתקן;</w:t>
      </w:r>
    </w:p>
    <w:p w14:paraId="5FCBF289"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מיתקן</w:t>
      </w:r>
      <w:r w:rsidRPr="007334DF">
        <w:rPr>
          <w:rtl/>
        </w:rPr>
        <w:t xml:space="preserve"> </w:t>
      </w:r>
      <w:r w:rsidRPr="000E41F1">
        <w:rPr>
          <w:b/>
          <w:bCs/>
          <w:rtl/>
        </w:rPr>
        <w:t>משוחרר</w:t>
      </w:r>
      <w:r w:rsidRPr="007334DF">
        <w:rPr>
          <w:rtl/>
        </w:rPr>
        <w:t xml:space="preserve"> </w:t>
      </w:r>
      <w:r w:rsidRPr="000E41F1">
        <w:rPr>
          <w:b/>
          <w:bCs/>
          <w:rtl/>
        </w:rPr>
        <w:t>ממתח</w:t>
      </w:r>
      <w:r w:rsidRPr="007334DF">
        <w:rPr>
          <w:rtl/>
        </w:rPr>
        <w:t>" - מיתקן חשמלי מופסק מנותק ומקוצר;</w:t>
      </w:r>
    </w:p>
    <w:p w14:paraId="2E245C2C"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נתיך</w:t>
      </w:r>
      <w:r w:rsidRPr="007334DF">
        <w:rPr>
          <w:rtl/>
        </w:rPr>
        <w:t>" - מבטח הפועל על ידי אלמנט ניתך;</w:t>
      </w:r>
    </w:p>
    <w:p w14:paraId="43F0CBC4"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 xml:space="preserve">סוג </w:t>
      </w:r>
      <w:r w:rsidRPr="000E41F1">
        <w:rPr>
          <w:b/>
          <w:bCs/>
        </w:rPr>
        <w:t>I</w:t>
      </w:r>
      <w:r w:rsidRPr="007334DF">
        <w:rPr>
          <w:rtl/>
        </w:rPr>
        <w:t>" - ציוד חשמלי שלכל חלקיו החיים יש לפחות בידוד תפעולי ושמותקן בו הדק או מגע לחיבור הארקת מגן;</w:t>
      </w:r>
    </w:p>
    <w:p w14:paraId="07C5F87F"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 xml:space="preserve">סוג </w:t>
      </w:r>
      <w:r w:rsidRPr="000E41F1">
        <w:rPr>
          <w:b/>
          <w:bCs/>
        </w:rPr>
        <w:t>II</w:t>
      </w:r>
      <w:r w:rsidRPr="007334DF">
        <w:rPr>
          <w:rtl/>
        </w:rPr>
        <w:t>" - ציוד חשמלי המיועד לזינה במתח נמוך שחלקיו החיים מבודדים בבידוד כפול או בבידוד מוגבר;</w:t>
      </w:r>
    </w:p>
    <w:p w14:paraId="50DACEE4"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 xml:space="preserve">סוג </w:t>
      </w:r>
      <w:r w:rsidRPr="000E41F1">
        <w:rPr>
          <w:b/>
          <w:bCs/>
        </w:rPr>
        <w:t>III</w:t>
      </w:r>
      <w:r w:rsidRPr="007334DF">
        <w:rPr>
          <w:rtl/>
        </w:rPr>
        <w:t>" - ציוד חשמלי המיועד לזינה במתח נמוך מאוד ושאינו כולל מעגלים פנימיים או חיצוניים הפועלים במתח שונה ממתח זה;</w:t>
      </w:r>
    </w:p>
    <w:p w14:paraId="753FE7DA"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פתיל</w:t>
      </w:r>
      <w:r w:rsidRPr="007334DF">
        <w:rPr>
          <w:rtl/>
        </w:rPr>
        <w:t>" - כבל כפיף;</w:t>
      </w:r>
    </w:p>
    <w:p w14:paraId="2FAE8D08"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קו</w:t>
      </w:r>
      <w:r w:rsidRPr="007334DF">
        <w:rPr>
          <w:rtl/>
        </w:rPr>
        <w:t xml:space="preserve"> </w:t>
      </w:r>
      <w:r w:rsidRPr="000E41F1">
        <w:rPr>
          <w:b/>
          <w:bCs/>
          <w:rtl/>
        </w:rPr>
        <w:t>תקשורת</w:t>
      </w:r>
      <w:r w:rsidRPr="007334DF">
        <w:rPr>
          <w:rtl/>
        </w:rPr>
        <w:t>" - כבל המותקן בעיקרו למטרת תקשורת, לרבות קו בזק;</w:t>
      </w:r>
    </w:p>
    <w:p w14:paraId="5665490B" w14:textId="77777777" w:rsidR="001913D5" w:rsidRPr="007334DF" w:rsidRDefault="001913D5" w:rsidP="001913D5">
      <w:pPr>
        <w:pStyle w:val="normalline"/>
        <w:numPr>
          <w:ilvl w:val="1"/>
          <w:numId w:val="0"/>
        </w:numPr>
        <w:spacing w:after="0"/>
        <w:ind w:left="1224" w:hanging="864"/>
        <w:rPr>
          <w:rtl/>
        </w:rPr>
      </w:pPr>
      <w:r w:rsidRPr="007334DF">
        <w:rPr>
          <w:rtl/>
        </w:rPr>
        <w:t>"</w:t>
      </w:r>
      <w:r w:rsidRPr="000E41F1">
        <w:rPr>
          <w:b/>
          <w:bCs/>
          <w:rtl/>
        </w:rPr>
        <w:t>קו</w:t>
      </w:r>
      <w:r w:rsidRPr="007334DF">
        <w:rPr>
          <w:rtl/>
        </w:rPr>
        <w:t xml:space="preserve"> </w:t>
      </w:r>
      <w:r w:rsidRPr="000E41F1">
        <w:rPr>
          <w:b/>
          <w:bCs/>
          <w:rtl/>
        </w:rPr>
        <w:t>בזק</w:t>
      </w:r>
      <w:r w:rsidRPr="007334DF">
        <w:rPr>
          <w:rtl/>
        </w:rPr>
        <w:t>" - כבל המותקן בעיקרו למטרות בזק כמשמעותו בסעיף 1 לחוק הבזק, או לרשת כבלים כמשמעותה בסעיף 6א לחוק הבזק.</w:t>
      </w:r>
    </w:p>
    <w:p w14:paraId="06AFFC5F" w14:textId="77777777" w:rsidR="001913D5" w:rsidRDefault="001913D5" w:rsidP="001913D5">
      <w:pPr>
        <w:pStyle w:val="normalline"/>
        <w:numPr>
          <w:ilvl w:val="1"/>
          <w:numId w:val="0"/>
        </w:numPr>
        <w:spacing w:after="0"/>
        <w:ind w:left="1224" w:hanging="864"/>
        <w:rPr>
          <w:rtl/>
        </w:rPr>
      </w:pPr>
      <w:r w:rsidRPr="007334DF">
        <w:rPr>
          <w:rtl/>
        </w:rPr>
        <w:lastRenderedPageBreak/>
        <w:t>"</w:t>
      </w:r>
      <w:r w:rsidRPr="000E41F1">
        <w:rPr>
          <w:b/>
          <w:bCs/>
          <w:rtl/>
        </w:rPr>
        <w:t>מוגן</w:t>
      </w:r>
      <w:r w:rsidRPr="007334DF">
        <w:rPr>
          <w:rtl/>
        </w:rPr>
        <w:t xml:space="preserve"> </w:t>
      </w:r>
      <w:r w:rsidRPr="000E41F1">
        <w:rPr>
          <w:b/>
          <w:bCs/>
          <w:rtl/>
        </w:rPr>
        <w:t>התפוצצות</w:t>
      </w:r>
      <w:r w:rsidRPr="007334DF">
        <w:rPr>
          <w:rtl/>
        </w:rPr>
        <w:t xml:space="preserve">" - מגדיר ציוד חשמלי מוגן התפוצצות לפי השיטה האמריקאית </w:t>
      </w:r>
      <w:r w:rsidRPr="007334DF">
        <w:t>NFPA 70 1999 Edition National Electrical Code</w:t>
      </w:r>
      <w:r w:rsidRPr="007334DF">
        <w:rPr>
          <w:rtl/>
        </w:rPr>
        <w:t>. במסמך זה,</w:t>
      </w:r>
      <w:r>
        <w:rPr>
          <w:rtl/>
        </w:rPr>
        <w:t xml:space="preserve"> </w:t>
      </w:r>
      <w:r w:rsidRPr="007334DF">
        <w:rPr>
          <w:rtl/>
        </w:rPr>
        <w:t>כל אביזר, חלק או ציוד שיוגדר "</w:t>
      </w:r>
      <w:r w:rsidRPr="000E41F1">
        <w:rPr>
          <w:b/>
          <w:bCs/>
          <w:rtl/>
        </w:rPr>
        <w:t>מוגן</w:t>
      </w:r>
      <w:r w:rsidRPr="007334DF">
        <w:rPr>
          <w:rtl/>
        </w:rPr>
        <w:t xml:space="preserve"> </w:t>
      </w:r>
      <w:r w:rsidRPr="000E41F1">
        <w:rPr>
          <w:b/>
          <w:bCs/>
          <w:rtl/>
        </w:rPr>
        <w:t>התפוצצות</w:t>
      </w:r>
      <w:r w:rsidRPr="007334DF">
        <w:rPr>
          <w:rtl/>
        </w:rPr>
        <w:t xml:space="preserve">" חייב לעמוד בסיווג </w:t>
      </w:r>
      <w:r w:rsidRPr="007334DF">
        <w:t>Class 1 Division 1</w:t>
      </w:r>
      <w:r w:rsidRPr="007334DF">
        <w:rPr>
          <w:rtl/>
        </w:rPr>
        <w:t xml:space="preserve"> לפי השיטה האמריקאית.</w:t>
      </w:r>
    </w:p>
    <w:p w14:paraId="28718608" w14:textId="77777777" w:rsidR="001913D5" w:rsidRPr="007334DF" w:rsidRDefault="001913D5" w:rsidP="001913D5">
      <w:pPr>
        <w:pStyle w:val="normalline"/>
        <w:numPr>
          <w:ilvl w:val="1"/>
          <w:numId w:val="0"/>
        </w:numPr>
        <w:spacing w:after="0"/>
        <w:ind w:left="1224" w:hanging="864"/>
        <w:rPr>
          <w:rtl/>
        </w:rPr>
      </w:pPr>
      <w:r>
        <w:rPr>
          <w:rFonts w:hint="cs"/>
          <w:rtl/>
        </w:rPr>
        <w:t>"</w:t>
      </w:r>
      <w:r w:rsidRPr="00EC540C">
        <w:rPr>
          <w:rFonts w:hint="cs"/>
          <w:b/>
          <w:bCs/>
          <w:rtl/>
        </w:rPr>
        <w:t>מתרד חריג</w:t>
      </w:r>
      <w:r>
        <w:rPr>
          <w:rFonts w:hint="cs"/>
          <w:rtl/>
        </w:rPr>
        <w:t xml:space="preserve">" </w:t>
      </w:r>
      <w:r>
        <w:rPr>
          <w:rtl/>
        </w:rPr>
        <w:t>–</w:t>
      </w:r>
      <w:r>
        <w:rPr>
          <w:rFonts w:hint="cs"/>
          <w:rtl/>
        </w:rPr>
        <w:t xml:space="preserve"> רעש כבד העולה מחציבה/שבירת קירות/ריצוף או מנוע כלשהוא, ממושך לזמן שעולה על 30 דקות רצוף או במצטבר במשך 4 שעות או הפרעה לתנועת אנשים ו/או חסימת מעבר או חלק ממנו ו/או חסימת חנייה או חלק ממנה. </w:t>
      </w:r>
      <w:r w:rsidRPr="007334DF">
        <w:rPr>
          <w:rtl/>
        </w:rPr>
        <w:t xml:space="preserve"> </w:t>
      </w:r>
    </w:p>
    <w:p w14:paraId="262F9941" w14:textId="77777777" w:rsidR="001913D5" w:rsidRPr="007334DF" w:rsidRDefault="001913D5" w:rsidP="001913D5">
      <w:pPr>
        <w:tabs>
          <w:tab w:val="left" w:pos="935"/>
        </w:tabs>
        <w:rPr>
          <w:rFonts w:asciiTheme="majorBidi" w:hAnsiTheme="majorBidi" w:cstheme="majorBidi"/>
          <w:sz w:val="26"/>
          <w:szCs w:val="26"/>
          <w:rtl/>
        </w:rPr>
      </w:pPr>
      <w:r w:rsidRPr="007334DF">
        <w:rPr>
          <w:rFonts w:asciiTheme="majorBidi" w:hAnsiTheme="majorBidi" w:cstheme="majorBidi"/>
          <w:sz w:val="26"/>
          <w:szCs w:val="26"/>
          <w:rtl/>
        </w:rPr>
        <w:t xml:space="preserve"> </w:t>
      </w:r>
    </w:p>
    <w:p w14:paraId="0B171CDF" w14:textId="77777777" w:rsidR="001913D5" w:rsidRPr="007334DF" w:rsidRDefault="001913D5" w:rsidP="001913D5">
      <w:pPr>
        <w:pStyle w:val="1f6"/>
        <w:tabs>
          <w:tab w:val="left" w:pos="935"/>
        </w:tabs>
        <w:spacing w:after="0"/>
        <w:rPr>
          <w:rtl/>
        </w:rPr>
      </w:pPr>
      <w:r>
        <w:rPr>
          <w:rtl/>
        </w:rPr>
        <w:br w:type="page"/>
      </w:r>
      <w:bookmarkStart w:id="56" w:name="_Toc77061560"/>
      <w:r w:rsidRPr="007334DF">
        <w:rPr>
          <w:rtl/>
        </w:rPr>
        <w:lastRenderedPageBreak/>
        <w:t>תנאים מוקדמים:</w:t>
      </w:r>
      <w:bookmarkEnd w:id="56"/>
    </w:p>
    <w:p w14:paraId="10BB4AB7" w14:textId="77777777" w:rsidR="001913D5" w:rsidRPr="007334DF" w:rsidRDefault="001913D5" w:rsidP="001913D5">
      <w:pPr>
        <w:pStyle w:val="normalline"/>
        <w:numPr>
          <w:ilvl w:val="1"/>
          <w:numId w:val="0"/>
        </w:numPr>
        <w:spacing w:after="0"/>
        <w:ind w:left="1224" w:hanging="864"/>
        <w:rPr>
          <w:rtl/>
        </w:rPr>
      </w:pPr>
      <w:r w:rsidRPr="007334DF">
        <w:rPr>
          <w:rtl/>
        </w:rPr>
        <w:t>הקבלן מתחייב לבצע את העבודות על פי החוזה לביצוע מבנה ע"י הקבלן כנהוג בהתקשרויות של מדינת ישראל</w:t>
      </w:r>
      <w:r>
        <w:rPr>
          <w:rtl/>
        </w:rPr>
        <w:t xml:space="preserve"> </w:t>
      </w:r>
      <w:r w:rsidRPr="007334DF">
        <w:rPr>
          <w:rtl/>
        </w:rPr>
        <w:t>(נוסח חדש אפריל תשס"ה 2005) והמוכר כמדף</w:t>
      </w:r>
      <w:r>
        <w:rPr>
          <w:rtl/>
        </w:rPr>
        <w:t xml:space="preserve"> </w:t>
      </w:r>
      <w:r w:rsidRPr="007334DF">
        <w:rPr>
          <w:rtl/>
        </w:rPr>
        <w:t xml:space="preserve">3210. </w:t>
      </w:r>
    </w:p>
    <w:p w14:paraId="7C2E0EB1" w14:textId="77777777" w:rsidR="001913D5" w:rsidRPr="007334DF" w:rsidRDefault="001913D5" w:rsidP="001913D5">
      <w:pPr>
        <w:pStyle w:val="normalline"/>
        <w:numPr>
          <w:ilvl w:val="1"/>
          <w:numId w:val="0"/>
        </w:numPr>
        <w:spacing w:after="0"/>
        <w:ind w:left="1224" w:hanging="864"/>
        <w:rPr>
          <w:rtl/>
        </w:rPr>
      </w:pPr>
      <w:r w:rsidRPr="007334DF">
        <w:rPr>
          <w:rtl/>
        </w:rPr>
        <w:t>כל העבודות תבוצענה בהתאם למוקדמות, למפרט הכללי הבין משרדי, ראשי פרקים, מפרטים טכניים מיוחדים, תקנים ישראלים, תקנים מקצועיים אחרים ותנאים אחרים. על הקבלן לרכוש לעצמו ועל חשבונו את המוקדמות והמפרט הכללי הבין משרדי.</w:t>
      </w:r>
    </w:p>
    <w:p w14:paraId="0DF68FB2" w14:textId="77777777" w:rsidR="001913D5" w:rsidRPr="007334DF" w:rsidRDefault="001913D5" w:rsidP="001913D5">
      <w:pPr>
        <w:pStyle w:val="normalline"/>
        <w:numPr>
          <w:ilvl w:val="1"/>
          <w:numId w:val="0"/>
        </w:numPr>
        <w:spacing w:after="0"/>
        <w:ind w:left="1224" w:hanging="864"/>
        <w:rPr>
          <w:rtl/>
        </w:rPr>
      </w:pPr>
      <w:r w:rsidRPr="007334DF">
        <w:rPr>
          <w:rtl/>
        </w:rPr>
        <w:t>העבודות תבוצענה בתוך מבנה</w:t>
      </w:r>
      <w:r>
        <w:rPr>
          <w:rFonts w:hint="cs"/>
          <w:rtl/>
        </w:rPr>
        <w:t xml:space="preserve"> קיים ומאוכלס</w:t>
      </w:r>
      <w:r w:rsidRPr="007334DF">
        <w:rPr>
          <w:rtl/>
        </w:rPr>
        <w:t xml:space="preserve">, אשר כולל תשתיות שונות שהדרישות המנחות הן לשמור על המבנה, הציוד, המתקנים </w:t>
      </w:r>
      <w:r>
        <w:rPr>
          <w:rFonts w:hint="cs"/>
          <w:rtl/>
        </w:rPr>
        <w:t>השונים</w:t>
      </w:r>
      <w:r w:rsidRPr="007334DF">
        <w:rPr>
          <w:rtl/>
        </w:rPr>
        <w:t>. כמו כן, יש לקבל אישור</w:t>
      </w:r>
      <w:r>
        <w:rPr>
          <w:rtl/>
        </w:rPr>
        <w:t xml:space="preserve"> </w:t>
      </w:r>
      <w:r w:rsidRPr="007334DF">
        <w:rPr>
          <w:rtl/>
        </w:rPr>
        <w:t xml:space="preserve">מהמפקח לשימוש בציוד מכני </w:t>
      </w:r>
      <w:r>
        <w:rPr>
          <w:rFonts w:hint="cs"/>
          <w:rtl/>
        </w:rPr>
        <w:t xml:space="preserve">כבד אשר עשוי להפריע בצורה חריגה למשתמשים האחרים במבנה. האישור יהיה לימים ושעות על פי התאום </w:t>
      </w:r>
      <w:r w:rsidRPr="007334DF">
        <w:rPr>
          <w:rtl/>
        </w:rPr>
        <w:t>מראש.</w:t>
      </w:r>
      <w:r>
        <w:rPr>
          <w:rFonts w:hint="cs"/>
          <w:rtl/>
        </w:rPr>
        <w:t xml:space="preserve"> עבודה לא מתואמת תיעצר לאלתר ולקבלן לא תעמוד טענת עיקובי לו"ז עקב כך. </w:t>
      </w:r>
      <w:r w:rsidRPr="007334DF">
        <w:rPr>
          <w:rtl/>
        </w:rPr>
        <w:t xml:space="preserve"> </w:t>
      </w:r>
    </w:p>
    <w:p w14:paraId="46F348A6" w14:textId="77777777" w:rsidR="001913D5" w:rsidRPr="007334DF" w:rsidRDefault="001913D5" w:rsidP="001913D5">
      <w:pPr>
        <w:pStyle w:val="normalline"/>
        <w:numPr>
          <w:ilvl w:val="1"/>
          <w:numId w:val="0"/>
        </w:numPr>
        <w:spacing w:after="0"/>
        <w:ind w:left="1224" w:hanging="864"/>
        <w:rPr>
          <w:rtl/>
        </w:rPr>
      </w:pPr>
      <w:r w:rsidRPr="007334DF">
        <w:rPr>
          <w:rtl/>
        </w:rPr>
        <w:t>יש לראות את המוקדמות, התנאים הכלליים, המפרט הטכני הבין משרדי, המפרטים המיוחדים, ראשי פרקים נוספים, תקנים ישראליים, כתב הכמויות והתוכניות כמשלימים זה את זה.</w:t>
      </w:r>
    </w:p>
    <w:p w14:paraId="7E36EFDA" w14:textId="77777777" w:rsidR="001913D5" w:rsidRPr="007334DF" w:rsidRDefault="001913D5" w:rsidP="001913D5">
      <w:pPr>
        <w:pStyle w:val="normalline"/>
        <w:numPr>
          <w:ilvl w:val="1"/>
          <w:numId w:val="0"/>
        </w:numPr>
        <w:spacing w:after="0"/>
        <w:ind w:left="1224" w:hanging="864"/>
        <w:rPr>
          <w:rtl/>
        </w:rPr>
      </w:pPr>
      <w:r w:rsidRPr="007334DF">
        <w:rPr>
          <w:rtl/>
        </w:rPr>
        <w:t>הקבלן לא רשאי לדרוש תוספות עבור עבודות שיש צורך לבצע בהתאם למתואר בתוכניות, במוקדמות, במפרטים הטכניים, בתקנים ובתקנות אשר אינן רשומות בסעיפי רשימת הכמויות.</w:t>
      </w:r>
    </w:p>
    <w:p w14:paraId="1C9C7F73" w14:textId="77777777" w:rsidR="001913D5" w:rsidRPr="007334DF" w:rsidRDefault="001913D5" w:rsidP="001913D5">
      <w:pPr>
        <w:pStyle w:val="normalline"/>
        <w:numPr>
          <w:ilvl w:val="1"/>
          <w:numId w:val="0"/>
        </w:numPr>
        <w:spacing w:after="0"/>
        <w:ind w:left="1224" w:hanging="864"/>
        <w:rPr>
          <w:rtl/>
        </w:rPr>
      </w:pPr>
      <w:r w:rsidRPr="007334DF">
        <w:rPr>
          <w:rtl/>
        </w:rPr>
        <w:t>על הקבלן לבדוק את כל התוכניות ואת המידות הנתונות בהן, בכל מקרה שתמצא טעות או סתירה בתוכניות, במפרטים, בשטח ובספר הכמויות עליו להודיע על כך מיד למהנדס</w:t>
      </w:r>
      <w:r>
        <w:rPr>
          <w:rFonts w:hint="cs"/>
          <w:rtl/>
        </w:rPr>
        <w:t xml:space="preserve"> ו/או למפקח</w:t>
      </w:r>
      <w:r w:rsidRPr="007334DF">
        <w:rPr>
          <w:rtl/>
        </w:rPr>
        <w:t xml:space="preserve"> אשר יחליט לפי איזה מהן תבוצע העבודה. החלטתו של המהנדס</w:t>
      </w:r>
      <w:r>
        <w:rPr>
          <w:rFonts w:hint="cs"/>
          <w:rtl/>
        </w:rPr>
        <w:t xml:space="preserve"> ו/או המפקח</w:t>
      </w:r>
      <w:r w:rsidRPr="007334DF">
        <w:rPr>
          <w:rtl/>
        </w:rPr>
        <w:t xml:space="preserve"> בנידון תהייה סופית ולא תתקבל שום תביעה מצד הקבלן על סמך טענה שלא ידע מהסטיות הנידונות.</w:t>
      </w:r>
    </w:p>
    <w:p w14:paraId="3AD21EFE" w14:textId="77777777" w:rsidR="001913D5" w:rsidRPr="007334DF" w:rsidRDefault="001913D5" w:rsidP="001913D5">
      <w:pPr>
        <w:pStyle w:val="normalline"/>
        <w:numPr>
          <w:ilvl w:val="1"/>
          <w:numId w:val="0"/>
        </w:numPr>
        <w:spacing w:after="0"/>
        <w:ind w:left="1224" w:hanging="864"/>
        <w:rPr>
          <w:rtl/>
        </w:rPr>
      </w:pPr>
      <w:r w:rsidRPr="007334DF">
        <w:rPr>
          <w:rtl/>
        </w:rPr>
        <w:t>אם הקבלן לא יפנה מיד למהנדס ולא ימלא אחר החלטותיו של המהנדס יישא הקבלן בכל האחריות עבור הוצאות אפשריות בין אם נראה מראש ובין אם לא.</w:t>
      </w:r>
    </w:p>
    <w:p w14:paraId="29FBC34D" w14:textId="77777777" w:rsidR="001913D5" w:rsidRPr="007334DF" w:rsidRDefault="001913D5" w:rsidP="001913D5">
      <w:pPr>
        <w:pStyle w:val="normalline"/>
        <w:numPr>
          <w:ilvl w:val="1"/>
          <w:numId w:val="0"/>
        </w:numPr>
        <w:spacing w:after="0"/>
        <w:ind w:left="1224" w:hanging="864"/>
        <w:rPr>
          <w:rtl/>
        </w:rPr>
      </w:pPr>
      <w:r w:rsidRPr="007334DF">
        <w:rPr>
          <w:rtl/>
        </w:rPr>
        <w:t>הקבלן ילמד את התוכניות והפרטים יחד עם המפרט הטכני וכל המפרטים שיש להם חשיבות בביצוע העבודה הנידונה הקבלן לא יוכל לדרוש תוספת או שינוי במחיר איזה שהוא תוך טענה שלא ידע למפרע את כל הפרטים בקשר לעבודה המבוצעת.</w:t>
      </w:r>
    </w:p>
    <w:p w14:paraId="3A803053" w14:textId="77777777" w:rsidR="001913D5" w:rsidRPr="007334DF" w:rsidRDefault="001913D5" w:rsidP="001913D5">
      <w:pPr>
        <w:pStyle w:val="normalline"/>
        <w:numPr>
          <w:ilvl w:val="1"/>
          <w:numId w:val="0"/>
        </w:numPr>
        <w:spacing w:after="0"/>
        <w:ind w:left="1224" w:hanging="864"/>
        <w:rPr>
          <w:rtl/>
        </w:rPr>
      </w:pPr>
      <w:r w:rsidRPr="007334DF">
        <w:rPr>
          <w:rtl/>
        </w:rPr>
        <w:t>המונח "</w:t>
      </w:r>
      <w:r w:rsidRPr="000E41F1">
        <w:rPr>
          <w:b/>
          <w:bCs/>
          <w:rtl/>
        </w:rPr>
        <w:t>שווה ערך</w:t>
      </w:r>
      <w:r w:rsidRPr="007334DF">
        <w:rPr>
          <w:rtl/>
        </w:rPr>
        <w:t xml:space="preserve">" אם נזכר במפרטים ו/או בכתבי הכמויות ו/או בתוכניות, כאלטרנטיבה למוצר מסוים הנקוב בשמו המסחרי ו/או שם היצרן פירושו שהמוצר חייב </w:t>
      </w:r>
      <w:r w:rsidRPr="004C11B0">
        <w:rPr>
          <w:b/>
          <w:bCs/>
          <w:rtl/>
        </w:rPr>
        <w:t>להיות שווה ערך ושווה איכות</w:t>
      </w:r>
      <w:r w:rsidRPr="007334DF">
        <w:rPr>
          <w:rtl/>
        </w:rPr>
        <w:t xml:space="preserve"> מבחינת הנתונים במפרטים הטכניים הרשמיים של היצרנים בלבד למוצר הנקוב. טיב, סוגו, צורתו ואופיו של המוצר, "שווה ערך" טעונים אישורו של המהנדס ו/או המזמין ו/או המפקח בכתב.</w:t>
      </w:r>
      <w:r>
        <w:rPr>
          <w:rFonts w:hint="cs"/>
          <w:rtl/>
        </w:rPr>
        <w:t xml:space="preserve"> בכל מקרה בו המזמין או מי מטעמו קבע כי המוצר המוצע ע"י הקבלן אינו שווה ערך ו/או שווה איכות לקבלן לא תעמוד כל זכות מיקוח או סירוב ויהיה עליו לספק את במצור עצמו או מוצר אחר אשר יהיה מקובל על המזמין </w:t>
      </w:r>
      <w:r>
        <w:rPr>
          <w:rFonts w:hint="cs"/>
          <w:rtl/>
        </w:rPr>
        <w:lastRenderedPageBreak/>
        <w:t xml:space="preserve">כשווה ערך. למען הסר ספק, היה והמזמין סרב לקבל מוצר שווה ערך הוא אינה חייב לספק סיבה או הסבר כול שהיא לקבלן אודות סירובו.    </w:t>
      </w:r>
    </w:p>
    <w:p w14:paraId="62CAA157" w14:textId="77777777" w:rsidR="001913D5" w:rsidRPr="007334DF" w:rsidRDefault="001913D5" w:rsidP="001913D5">
      <w:pPr>
        <w:pStyle w:val="normalline"/>
        <w:numPr>
          <w:ilvl w:val="1"/>
          <w:numId w:val="0"/>
        </w:numPr>
        <w:spacing w:after="0"/>
        <w:ind w:left="1224" w:hanging="864"/>
        <w:rPr>
          <w:rtl/>
        </w:rPr>
      </w:pPr>
      <w:r w:rsidRPr="007334DF">
        <w:rPr>
          <w:rtl/>
        </w:rPr>
        <w:t>מחירי הסעיפים ברשימת הכמויות הם מחירים שלמים וכוללים את תנאי המוקדמות והתוכניות, חומרים ועבודה, הרכבה, עיגונים, חיבורים, כיתורים, חציבות בבטון ו/או סלע להעברת הצינורות בקירות, תיקוני טיח וצבע מושלמים, בכל מקום שיידרש שימוש בציוד, חומרי עזר הדרושים לביצוע העבודה ואשר אינם רשומים במפרט, אספקה והובלה, כל סוגי המיסים ביטוח</w:t>
      </w:r>
      <w:r>
        <w:rPr>
          <w:rtl/>
        </w:rPr>
        <w:t xml:space="preserve"> </w:t>
      </w:r>
      <w:r w:rsidRPr="007334DF">
        <w:rPr>
          <w:rtl/>
        </w:rPr>
        <w:t>ובטיחות, בלי הוצאות נראות מראש, הרווח וכו' שתידרשנה למילוי תנאי החוזה בהשלמת העבודות לשביעות רצונו המלאה של המפקח ו/או המזמין.</w:t>
      </w:r>
    </w:p>
    <w:p w14:paraId="129C617F" w14:textId="77777777" w:rsidR="001913D5" w:rsidRPr="007334DF" w:rsidRDefault="001913D5" w:rsidP="001913D5">
      <w:pPr>
        <w:pStyle w:val="normalline"/>
        <w:numPr>
          <w:ilvl w:val="1"/>
          <w:numId w:val="0"/>
        </w:numPr>
        <w:spacing w:after="0"/>
        <w:ind w:left="1224" w:hanging="864"/>
        <w:rPr>
          <w:rtl/>
        </w:rPr>
      </w:pPr>
      <w:r w:rsidRPr="007334DF">
        <w:rPr>
          <w:rtl/>
        </w:rPr>
        <w:t>חתימת הקבלן בסוף ההצעה מאשרת שהוא למד את כל המסמכים וכל התנאים שיש בהם חשיבות בעבודה ומסכים לתנאים הרשומים ויפעל</w:t>
      </w:r>
      <w:r>
        <w:rPr>
          <w:rtl/>
        </w:rPr>
        <w:t xml:space="preserve"> </w:t>
      </w:r>
      <w:r w:rsidRPr="007334DF">
        <w:rPr>
          <w:rtl/>
        </w:rPr>
        <w:t>בהם בהתאם לתנאים המוכתבים ולפי המחירים שרשם בכתב הכמויות וכי הוא מתחייב להוציא לפועל, לסיים ולמסור את העבודות לשביעות רצונו של המפקח. לא תתקבל כל טענה של הקבלן לתוספת תשלום ולא יאושר כל תשלום נוסף של הקבלן בטענה שלא לקח בחשבון או לא ציפה להוצאה נוספת כגון תנאי שטח, עליות</w:t>
      </w:r>
      <w:r>
        <w:rPr>
          <w:rtl/>
        </w:rPr>
        <w:t xml:space="preserve"> </w:t>
      </w:r>
      <w:r w:rsidRPr="007334DF">
        <w:rPr>
          <w:rtl/>
        </w:rPr>
        <w:t>במחירי ציוד וחומרים, עליות שכר, שמירה, גניבות, עלויות ביטוח, עיכוב בלוחות זמנים בגלל כ</w:t>
      </w:r>
      <w:r>
        <w:rPr>
          <w:rFonts w:hint="cs"/>
          <w:rtl/>
        </w:rPr>
        <w:t>ו</w:t>
      </w:r>
      <w:r w:rsidRPr="007334DF">
        <w:rPr>
          <w:rtl/>
        </w:rPr>
        <w:t xml:space="preserve">ח עליון כגון: מזג אוויר וכו' והקבלן חייב לקחת בחשבון כל העלויות שלו (ההוצאות שלו אם הן נראות כרגע ו/או בלתי נראות כרגע). </w:t>
      </w:r>
    </w:p>
    <w:p w14:paraId="14550547" w14:textId="77777777" w:rsidR="001913D5" w:rsidRPr="007334DF" w:rsidRDefault="001913D5" w:rsidP="001913D5">
      <w:pPr>
        <w:tabs>
          <w:tab w:val="left" w:pos="935"/>
        </w:tabs>
        <w:rPr>
          <w:rFonts w:asciiTheme="majorBidi" w:hAnsiTheme="majorBidi" w:cstheme="majorBidi"/>
          <w:sz w:val="26"/>
          <w:szCs w:val="26"/>
          <w:rtl/>
        </w:rPr>
      </w:pPr>
    </w:p>
    <w:p w14:paraId="1CB83ADA" w14:textId="77777777" w:rsidR="001913D5" w:rsidRPr="007334DF" w:rsidRDefault="001913D5" w:rsidP="001913D5">
      <w:pPr>
        <w:pStyle w:val="1f6"/>
        <w:tabs>
          <w:tab w:val="left" w:pos="935"/>
        </w:tabs>
        <w:spacing w:after="0"/>
        <w:rPr>
          <w:rtl/>
        </w:rPr>
      </w:pPr>
      <w:bookmarkStart w:id="57" w:name="_Toc77061561"/>
      <w:r w:rsidRPr="007334DF">
        <w:rPr>
          <w:rtl/>
        </w:rPr>
        <w:t>כללי:</w:t>
      </w:r>
      <w:bookmarkEnd w:id="57"/>
    </w:p>
    <w:p w14:paraId="62B690AA" w14:textId="77777777" w:rsidR="001913D5" w:rsidRPr="007C591B" w:rsidRDefault="001913D5" w:rsidP="001913D5">
      <w:pPr>
        <w:pStyle w:val="normalline"/>
        <w:ind w:left="374" w:firstLine="0"/>
        <w:rPr>
          <w:b/>
          <w:bCs/>
          <w:rtl/>
        </w:rPr>
      </w:pPr>
      <w:r w:rsidRPr="007334DF">
        <w:rPr>
          <w:rtl/>
        </w:rPr>
        <w:t xml:space="preserve">המפרט להלן מתייחס לביצוע עבודות </w:t>
      </w:r>
      <w:r>
        <w:rPr>
          <w:rFonts w:hint="cs"/>
          <w:rtl/>
        </w:rPr>
        <w:t xml:space="preserve">מנ"מ בתחומי תקשורת מחשבים, מערכת קריאת אחות, מערכת בקרת כניסה, מערכת אינטרקום ומערכת כריזה </w:t>
      </w:r>
      <w:r w:rsidRPr="00ED5C14">
        <w:rPr>
          <w:rtl/>
        </w:rPr>
        <w:t>במרכז הרפואי</w:t>
      </w:r>
      <w:r>
        <w:t xml:space="preserve"> </w:t>
      </w:r>
      <w:r>
        <w:rPr>
          <w:rFonts w:hint="cs"/>
          <w:rtl/>
        </w:rPr>
        <w:t>בי"ח הצפון</w:t>
      </w:r>
      <w:r w:rsidRPr="00ED5C14">
        <w:rPr>
          <w:rtl/>
        </w:rPr>
        <w:t>, פורייה</w:t>
      </w:r>
      <w:r>
        <w:rPr>
          <w:rFonts w:hint="cs"/>
          <w:rtl/>
        </w:rPr>
        <w:t>, כפי שיפורט בהמשך,</w:t>
      </w:r>
      <w:r w:rsidRPr="007C591B">
        <w:rPr>
          <w:b/>
          <w:bCs/>
          <w:rtl/>
        </w:rPr>
        <w:t xml:space="preserve"> העבודות יבוצעו בהתאם למסמכים הבאים:</w:t>
      </w:r>
    </w:p>
    <w:p w14:paraId="10D8B0F0" w14:textId="77777777" w:rsidR="001913D5" w:rsidRPr="007334DF" w:rsidRDefault="001913D5" w:rsidP="001913D5">
      <w:pPr>
        <w:pStyle w:val="normalline"/>
        <w:numPr>
          <w:ilvl w:val="1"/>
          <w:numId w:val="0"/>
        </w:numPr>
        <w:spacing w:after="0"/>
        <w:ind w:left="1224" w:hanging="864"/>
        <w:rPr>
          <w:rtl/>
        </w:rPr>
      </w:pPr>
      <w:r w:rsidRPr="007334DF">
        <w:rPr>
          <w:rtl/>
        </w:rPr>
        <w:t>חוק החשמל תשי"ד לפי עדכונו האחרון.</w:t>
      </w:r>
    </w:p>
    <w:p w14:paraId="64089F3B" w14:textId="77777777" w:rsidR="001913D5" w:rsidRPr="007334DF" w:rsidRDefault="001913D5" w:rsidP="001913D5">
      <w:pPr>
        <w:pStyle w:val="normalline"/>
        <w:numPr>
          <w:ilvl w:val="1"/>
          <w:numId w:val="0"/>
        </w:numPr>
        <w:spacing w:after="0"/>
        <w:ind w:left="1224" w:hanging="864"/>
        <w:rPr>
          <w:rtl/>
        </w:rPr>
      </w:pPr>
      <w:r w:rsidRPr="007334DF">
        <w:rPr>
          <w:rtl/>
        </w:rPr>
        <w:t>התקנים הישראלים העדכניים המתייחסים לעבודות חשמל, לוחות חשמל, והארקות.</w:t>
      </w:r>
    </w:p>
    <w:p w14:paraId="39D1958B" w14:textId="77777777" w:rsidR="001913D5" w:rsidRPr="007334DF" w:rsidRDefault="001913D5" w:rsidP="001913D5">
      <w:pPr>
        <w:pStyle w:val="normalline"/>
        <w:numPr>
          <w:ilvl w:val="1"/>
          <w:numId w:val="0"/>
        </w:numPr>
        <w:spacing w:after="0"/>
        <w:ind w:left="1224" w:hanging="864"/>
        <w:rPr>
          <w:rtl/>
        </w:rPr>
      </w:pPr>
      <w:r w:rsidRPr="007334DF">
        <w:rPr>
          <w:rtl/>
        </w:rPr>
        <w:t>תקנות והוראות ח"ח לישראל.</w:t>
      </w:r>
    </w:p>
    <w:p w14:paraId="3862B9AE" w14:textId="77777777" w:rsidR="001913D5" w:rsidRPr="007334DF" w:rsidRDefault="001913D5" w:rsidP="001913D5">
      <w:pPr>
        <w:pStyle w:val="normalline"/>
        <w:numPr>
          <w:ilvl w:val="1"/>
          <w:numId w:val="0"/>
        </w:numPr>
        <w:spacing w:after="0"/>
        <w:ind w:left="1224" w:hanging="864"/>
        <w:rPr>
          <w:rtl/>
        </w:rPr>
      </w:pPr>
      <w:r w:rsidRPr="007334DF">
        <w:rPr>
          <w:rtl/>
        </w:rPr>
        <w:t xml:space="preserve">התקנים האירופאיים </w:t>
      </w:r>
      <w:r w:rsidRPr="007334DF">
        <w:t>IEC</w:t>
      </w:r>
      <w:r w:rsidRPr="007334DF">
        <w:rPr>
          <w:rtl/>
        </w:rPr>
        <w:t xml:space="preserve"> הרלוונטיים – בהיעדר תקן ישראלי.</w:t>
      </w:r>
    </w:p>
    <w:p w14:paraId="3E7A2D4A" w14:textId="77777777" w:rsidR="001913D5" w:rsidRPr="007334DF" w:rsidRDefault="001913D5" w:rsidP="001913D5">
      <w:pPr>
        <w:pStyle w:val="normalline"/>
        <w:numPr>
          <w:ilvl w:val="1"/>
          <w:numId w:val="0"/>
        </w:numPr>
        <w:spacing w:after="0"/>
        <w:ind w:left="1224" w:hanging="864"/>
        <w:rPr>
          <w:rtl/>
        </w:rPr>
      </w:pPr>
      <w:r w:rsidRPr="007334DF">
        <w:rPr>
          <w:rtl/>
        </w:rPr>
        <w:t>התוכניות, המפרט הטכני המיוחד ורשימת הכמויות המצ"ב.</w:t>
      </w:r>
    </w:p>
    <w:p w14:paraId="70284AFE" w14:textId="77777777" w:rsidR="001913D5" w:rsidRPr="007334DF" w:rsidRDefault="001913D5" w:rsidP="001913D5">
      <w:pPr>
        <w:pStyle w:val="normalline"/>
        <w:numPr>
          <w:ilvl w:val="1"/>
          <w:numId w:val="0"/>
        </w:numPr>
        <w:spacing w:after="0"/>
        <w:ind w:left="1224" w:hanging="864"/>
        <w:rPr>
          <w:rtl/>
        </w:rPr>
      </w:pPr>
      <w:r w:rsidRPr="007334DF">
        <w:rPr>
          <w:rtl/>
        </w:rPr>
        <w:t>המפרט הטכני הכללי הבין משרדי בהוצאת משרדי הממשלה פרק 08 לפי עדכונו האחרון.</w:t>
      </w:r>
    </w:p>
    <w:p w14:paraId="54D1EDAE" w14:textId="77777777" w:rsidR="001913D5" w:rsidRDefault="001913D5" w:rsidP="001913D5">
      <w:pPr>
        <w:pStyle w:val="normalline"/>
        <w:numPr>
          <w:ilvl w:val="1"/>
          <w:numId w:val="0"/>
        </w:numPr>
        <w:spacing w:after="0"/>
        <w:ind w:left="1224" w:hanging="864"/>
      </w:pPr>
      <w:r w:rsidRPr="007334DF">
        <w:rPr>
          <w:rtl/>
        </w:rPr>
        <w:t>עדיפות בין מסמכים לפי סדר הופעתם לעיל</w:t>
      </w:r>
    </w:p>
    <w:p w14:paraId="14980C59" w14:textId="77777777" w:rsidR="001913D5" w:rsidRDefault="001913D5" w:rsidP="001913D5">
      <w:pPr>
        <w:pStyle w:val="normalline"/>
        <w:ind w:left="1502" w:firstLine="0"/>
        <w:rPr>
          <w:rtl/>
        </w:rPr>
      </w:pPr>
    </w:p>
    <w:p w14:paraId="281E6788" w14:textId="77777777" w:rsidR="001913D5" w:rsidRPr="007334DF" w:rsidRDefault="001913D5" w:rsidP="001913D5">
      <w:pPr>
        <w:pStyle w:val="1f6"/>
        <w:tabs>
          <w:tab w:val="left" w:pos="935"/>
        </w:tabs>
        <w:spacing w:after="0"/>
        <w:rPr>
          <w:rtl/>
        </w:rPr>
      </w:pPr>
      <w:bookmarkStart w:id="58" w:name="_Toc77061562"/>
      <w:r w:rsidRPr="007334DF">
        <w:rPr>
          <w:rtl/>
        </w:rPr>
        <w:t>הוראות טכניות לביצוע המתקן:</w:t>
      </w:r>
      <w:bookmarkEnd w:id="58"/>
    </w:p>
    <w:p w14:paraId="3176A4E6" w14:textId="77777777" w:rsidR="001913D5" w:rsidRPr="007334DF" w:rsidRDefault="001913D5" w:rsidP="001913D5">
      <w:pPr>
        <w:pStyle w:val="normalline"/>
        <w:numPr>
          <w:ilvl w:val="1"/>
          <w:numId w:val="0"/>
        </w:numPr>
        <w:spacing w:after="0"/>
        <w:ind w:left="1224" w:hanging="864"/>
        <w:rPr>
          <w:rtl/>
        </w:rPr>
      </w:pPr>
      <w:r w:rsidRPr="007334DF">
        <w:rPr>
          <w:rtl/>
        </w:rPr>
        <w:t xml:space="preserve">מתקן </w:t>
      </w:r>
      <w:r>
        <w:rPr>
          <w:rFonts w:hint="cs"/>
          <w:rtl/>
        </w:rPr>
        <w:t xml:space="preserve">התקשורת ו/או בקרת כניסה </w:t>
      </w:r>
      <w:r w:rsidRPr="007334DF">
        <w:rPr>
          <w:rtl/>
        </w:rPr>
        <w:t xml:space="preserve">יהיה בעל אופי תעשייתי באמצעות כבלי חשמל </w:t>
      </w:r>
      <w:r w:rsidRPr="007334DF">
        <w:t>N2XY</w:t>
      </w:r>
      <w:r w:rsidRPr="007334DF">
        <w:rPr>
          <w:rtl/>
        </w:rPr>
        <w:t xml:space="preserve"> וכן כבלי תקשורת</w:t>
      </w:r>
      <w:r>
        <w:rPr>
          <w:rFonts w:hint="cs"/>
          <w:rtl/>
        </w:rPr>
        <w:t xml:space="preserve"> מסוג </w:t>
      </w:r>
      <w:r>
        <w:t>CAT6/7</w:t>
      </w:r>
      <w:r w:rsidRPr="007334DF">
        <w:rPr>
          <w:rtl/>
        </w:rPr>
        <w:t>, מכשור, מיגון אלקטרוני מונחים בתעלות פח מגולוונות או סולמות כבלים או פרופילים מגולוונים</w:t>
      </w:r>
      <w:r>
        <w:rPr>
          <w:rFonts w:hint="cs"/>
          <w:rtl/>
        </w:rPr>
        <w:t>, מושחלים בריהוט ו/או הפרזול</w:t>
      </w:r>
      <w:r w:rsidRPr="007334DF">
        <w:rPr>
          <w:rtl/>
        </w:rPr>
        <w:t xml:space="preserve"> או מושחלים בצנרת תת-</w:t>
      </w:r>
      <w:r>
        <w:rPr>
          <w:rFonts w:hint="cs"/>
          <w:rtl/>
        </w:rPr>
        <w:t>רצפתית</w:t>
      </w:r>
      <w:r w:rsidRPr="007334DF">
        <w:rPr>
          <w:rtl/>
        </w:rPr>
        <w:t xml:space="preserve"> מלוחות החשמל ועד </w:t>
      </w:r>
      <w:r>
        <w:rPr>
          <w:rFonts w:hint="cs"/>
          <w:rtl/>
        </w:rPr>
        <w:lastRenderedPageBreak/>
        <w:t>ל</w:t>
      </w:r>
      <w:r w:rsidRPr="007334DF">
        <w:rPr>
          <w:rtl/>
        </w:rPr>
        <w:t>אביזרים</w:t>
      </w:r>
      <w:r>
        <w:rPr>
          <w:rFonts w:hint="cs"/>
          <w:rtl/>
        </w:rPr>
        <w:t xml:space="preserve"> השונים</w:t>
      </w:r>
      <w:r w:rsidRPr="007334DF">
        <w:rPr>
          <w:rtl/>
        </w:rPr>
        <w:t xml:space="preserve">. ירידה על הקירות בתוך המבנים תבוצע באופן </w:t>
      </w:r>
      <w:r>
        <w:rPr>
          <w:rFonts w:hint="cs"/>
          <w:rtl/>
        </w:rPr>
        <w:t>סמוי</w:t>
      </w:r>
      <w:r w:rsidRPr="007334DF">
        <w:rPr>
          <w:rtl/>
        </w:rPr>
        <w:t xml:space="preserve"> ע"י השחלת הכבלים בצנרת </w:t>
      </w:r>
      <w:r>
        <w:rPr>
          <w:rFonts w:hint="cs"/>
          <w:rtl/>
        </w:rPr>
        <w:t>שרשורית</w:t>
      </w:r>
      <w:r w:rsidRPr="007334DF">
        <w:rPr>
          <w:rtl/>
        </w:rPr>
        <w:t xml:space="preserve"> אשר תחוזק ע"י </w:t>
      </w:r>
      <w:r>
        <w:rPr>
          <w:rFonts w:hint="cs"/>
          <w:rtl/>
        </w:rPr>
        <w:t>בתוך קירות גבס/מחיצות אלומיניו</w:t>
      </w:r>
      <w:r>
        <w:rPr>
          <w:rFonts w:hint="eastAsia"/>
          <w:rtl/>
        </w:rPr>
        <w:t>ם</w:t>
      </w:r>
      <w:r>
        <w:rPr>
          <w:rFonts w:hint="cs"/>
          <w:rtl/>
        </w:rPr>
        <w:t>/ריהוט</w:t>
      </w:r>
      <w:r w:rsidRPr="007334DF">
        <w:rPr>
          <w:rtl/>
        </w:rPr>
        <w:t>. במעבר בין קירות יונח הכבל בצינור מרירון כאמור. בכל יציאה של כבל מתעלת פח או סולם כבלים יש להשחילו דרך סופית אנטיגרון.</w:t>
      </w:r>
    </w:p>
    <w:p w14:paraId="2FA0D2E3" w14:textId="77777777" w:rsidR="001913D5" w:rsidRPr="007334DF" w:rsidRDefault="001913D5" w:rsidP="001913D5">
      <w:pPr>
        <w:pStyle w:val="normalline"/>
        <w:numPr>
          <w:ilvl w:val="1"/>
          <w:numId w:val="0"/>
        </w:numPr>
        <w:spacing w:after="0"/>
        <w:ind w:left="1224" w:hanging="864"/>
        <w:rPr>
          <w:rtl/>
        </w:rPr>
      </w:pPr>
      <w:r w:rsidRPr="007334DF">
        <w:rPr>
          <w:rtl/>
        </w:rPr>
        <w:t>מודגש בזאת כי עבודות הקבלן כוללות ביצוע כל החציבות והמעברים בתוך המבנ</w:t>
      </w:r>
      <w:r>
        <w:rPr>
          <w:rFonts w:hint="cs"/>
          <w:rtl/>
        </w:rPr>
        <w:t>ה</w:t>
      </w:r>
      <w:r w:rsidRPr="007334DF">
        <w:rPr>
          <w:rtl/>
        </w:rPr>
        <w:t xml:space="preserve"> כולל מעברים עבור תעלות הכבלים והפרופילים וכן תיקוני טיח וצבע ללא כל תוספת למחירי היחידה.</w:t>
      </w:r>
    </w:p>
    <w:p w14:paraId="47C7254E" w14:textId="77777777" w:rsidR="001913D5" w:rsidRPr="007334DF" w:rsidRDefault="001913D5" w:rsidP="001913D5">
      <w:pPr>
        <w:pStyle w:val="normalline"/>
        <w:numPr>
          <w:ilvl w:val="1"/>
          <w:numId w:val="0"/>
        </w:numPr>
        <w:spacing w:after="0"/>
        <w:ind w:left="1224" w:hanging="864"/>
        <w:rPr>
          <w:rtl/>
        </w:rPr>
      </w:pPr>
      <w:r w:rsidRPr="007334DF">
        <w:rPr>
          <w:rtl/>
        </w:rPr>
        <w:t xml:space="preserve">קופסאות מעבר והסתעפות תהיינה </w:t>
      </w:r>
      <w:r>
        <w:rPr>
          <w:rFonts w:hint="cs"/>
          <w:rtl/>
        </w:rPr>
        <w:t>סמויות מעל תיקרה אקוסטית</w:t>
      </w:r>
      <w:r w:rsidRPr="007334DF">
        <w:rPr>
          <w:rtl/>
        </w:rPr>
        <w:t xml:space="preserve">, מלבניות עם מכסה מתוברג </w:t>
      </w:r>
      <w:r w:rsidRPr="007334DF">
        <w:t>IP65</w:t>
      </w:r>
      <w:r w:rsidRPr="007334DF">
        <w:rPr>
          <w:rtl/>
        </w:rPr>
        <w:t xml:space="preserve"> תוצרת "גויס" או ש"ע. בנוסף יש למרוח את אזור המגע בין מכסה הקופסא לקופסא בחומר אטום דביק דוגמת </w:t>
      </w:r>
      <w:r w:rsidRPr="007334DF">
        <w:t>R.T.V</w:t>
      </w:r>
      <w:r w:rsidRPr="007334DF">
        <w:rPr>
          <w:rtl/>
        </w:rPr>
        <w:t>.</w:t>
      </w:r>
    </w:p>
    <w:p w14:paraId="3DEF0F2E" w14:textId="77777777" w:rsidR="001913D5" w:rsidRPr="007334DF" w:rsidRDefault="001913D5" w:rsidP="001913D5">
      <w:pPr>
        <w:pStyle w:val="normalline"/>
        <w:numPr>
          <w:ilvl w:val="1"/>
          <w:numId w:val="0"/>
        </w:numPr>
        <w:spacing w:after="0"/>
        <w:ind w:left="1224" w:hanging="864"/>
        <w:rPr>
          <w:rtl/>
        </w:rPr>
      </w:pPr>
      <w:r w:rsidRPr="007334DF">
        <w:rPr>
          <w:rtl/>
        </w:rPr>
        <w:t>כל התעלות, סולמות, פרופילים מתכתיים וכן קונסטרוקציה מתכתית או חלק מתכתי אחר יהיו מגולוונים בגילוון חם בטבילה בלבד. לא יאושר בכל מקרה גלוון קר. הקבלן יספק אחריות לכל החלקים המתכתיים מפני קורוזיה</w:t>
      </w:r>
      <w:r>
        <w:rPr>
          <w:rFonts w:hint="cs"/>
          <w:rtl/>
        </w:rPr>
        <w:t xml:space="preserve"> כמתואר בפרק "אחריות"</w:t>
      </w:r>
      <w:r w:rsidRPr="007334DF">
        <w:rPr>
          <w:rtl/>
        </w:rPr>
        <w:t>. יש להשתמש באביזרים מתלים וקונזולות אורגינליות של התעלות והסולמות בלבד. אין להשתמש בריתוכים או חיתוכים או חרורים בתעלות או בסולמות לאחר ביצוע הגילוון החם. מחיר התעלות והסולמות כולל מתלים, קונזולות, סופיות, פניות הצטלבויות וכו' אורגינליות של יצרן התעלה.</w:t>
      </w:r>
    </w:p>
    <w:p w14:paraId="17263C7E" w14:textId="77777777" w:rsidR="001913D5" w:rsidRPr="007334DF" w:rsidRDefault="001913D5" w:rsidP="001913D5">
      <w:pPr>
        <w:pStyle w:val="normalline"/>
        <w:numPr>
          <w:ilvl w:val="1"/>
          <w:numId w:val="0"/>
        </w:numPr>
        <w:spacing w:after="0"/>
        <w:ind w:left="1224" w:hanging="864"/>
        <w:rPr>
          <w:rtl/>
        </w:rPr>
      </w:pPr>
      <w:r w:rsidRPr="007334DF">
        <w:rPr>
          <w:rtl/>
        </w:rPr>
        <w:t xml:space="preserve">חבור אביזרים: </w:t>
      </w:r>
      <w:r>
        <w:rPr>
          <w:rFonts w:hint="cs"/>
          <w:rtl/>
        </w:rPr>
        <w:t xml:space="preserve">אביזרים וציוד יחובר לחשמל רק באמצעות שקע/תקע תיקני. היכן שניתן השקע יותקן עה"ט מעל תקרה אקוסטית (ויתומחר בנפרד). ככלל: </w:t>
      </w:r>
      <w:r w:rsidRPr="00CD5638">
        <w:rPr>
          <w:rFonts w:hint="cs"/>
          <w:b/>
          <w:bCs/>
          <w:rtl/>
        </w:rPr>
        <w:t>אין לחבר ציוד לרשת החשמל ללא שקע/תקע אלה אם הוגדר אחרת בהוראות היצרן.</w:t>
      </w:r>
      <w:r>
        <w:rPr>
          <w:rFonts w:hint="cs"/>
          <w:rtl/>
        </w:rPr>
        <w:t xml:space="preserve">  </w:t>
      </w:r>
    </w:p>
    <w:p w14:paraId="30EB6D04" w14:textId="77777777" w:rsidR="001913D5" w:rsidRDefault="001913D5" w:rsidP="001913D5">
      <w:pPr>
        <w:pStyle w:val="normalline"/>
        <w:numPr>
          <w:ilvl w:val="1"/>
          <w:numId w:val="0"/>
        </w:numPr>
        <w:spacing w:after="0"/>
        <w:ind w:left="1224" w:hanging="864"/>
      </w:pPr>
      <w:r w:rsidRPr="007334DF">
        <w:rPr>
          <w:rtl/>
        </w:rPr>
        <w:t xml:space="preserve">כל </w:t>
      </w:r>
      <w:r>
        <w:rPr>
          <w:rFonts w:hint="cs"/>
          <w:rtl/>
        </w:rPr>
        <w:t>ה</w:t>
      </w:r>
      <w:r w:rsidRPr="007334DF">
        <w:rPr>
          <w:rtl/>
        </w:rPr>
        <w:t>אביזרי</w:t>
      </w:r>
      <w:r>
        <w:rPr>
          <w:rFonts w:hint="cs"/>
          <w:rtl/>
        </w:rPr>
        <w:t xml:space="preserve">ם וציוד משלים/נילווה </w:t>
      </w:r>
      <w:r w:rsidRPr="007334DF">
        <w:rPr>
          <w:rtl/>
        </w:rPr>
        <w:t xml:space="preserve">יהיו אוריגינליים, </w:t>
      </w:r>
      <w:r>
        <w:rPr>
          <w:rFonts w:hint="cs"/>
          <w:rtl/>
        </w:rPr>
        <w:t xml:space="preserve">מתאימים </w:t>
      </w:r>
      <w:r w:rsidRPr="007334DF">
        <w:rPr>
          <w:rtl/>
        </w:rPr>
        <w:t xml:space="preserve">להתקנה </w:t>
      </w:r>
      <w:r>
        <w:rPr>
          <w:rFonts w:hint="cs"/>
          <w:rtl/>
        </w:rPr>
        <w:t>הנדרשת ומאושרים ע"י היצרן/הספק</w:t>
      </w:r>
      <w:r w:rsidRPr="007334DF">
        <w:rPr>
          <w:rtl/>
        </w:rPr>
        <w:t>.</w:t>
      </w:r>
    </w:p>
    <w:p w14:paraId="52C1F19E" w14:textId="77777777" w:rsidR="001913D5" w:rsidRPr="007334DF" w:rsidRDefault="001913D5" w:rsidP="001913D5">
      <w:pPr>
        <w:pStyle w:val="normalline"/>
        <w:ind w:left="1082" w:firstLine="0"/>
        <w:rPr>
          <w:rtl/>
        </w:rPr>
      </w:pPr>
    </w:p>
    <w:p w14:paraId="755F18F4" w14:textId="77777777" w:rsidR="001913D5" w:rsidRPr="00535CD8" w:rsidRDefault="001913D5" w:rsidP="001913D5">
      <w:pPr>
        <w:pStyle w:val="1f6"/>
      </w:pPr>
      <w:bookmarkStart w:id="59" w:name="_Toc77061563"/>
      <w:r w:rsidRPr="00535CD8">
        <w:rPr>
          <w:rtl/>
        </w:rPr>
        <w:t>פרוט הפתרון המוצע</w:t>
      </w:r>
      <w:bookmarkEnd w:id="59"/>
      <w:r w:rsidRPr="00535CD8">
        <w:rPr>
          <w:rFonts w:cs="Times New Roman"/>
          <w:rtl/>
        </w:rPr>
        <w:t xml:space="preserve"> </w:t>
      </w:r>
    </w:p>
    <w:p w14:paraId="5C4D51AF" w14:textId="77777777" w:rsidR="001913D5" w:rsidRPr="00535CD8" w:rsidRDefault="001913D5" w:rsidP="001913D5">
      <w:pPr>
        <w:pStyle w:val="normalline"/>
        <w:numPr>
          <w:ilvl w:val="1"/>
          <w:numId w:val="0"/>
        </w:numPr>
        <w:spacing w:after="0"/>
        <w:ind w:left="1224" w:hanging="864"/>
      </w:pPr>
      <w:r w:rsidRPr="00535CD8">
        <w:rPr>
          <w:rtl/>
        </w:rPr>
        <w:t>המציע יתאר את הפתרון המוצע על ידו.</w:t>
      </w:r>
      <w:r w:rsidRPr="00535CD8">
        <w:rPr>
          <w:rFonts w:ascii="Times New Roman" w:eastAsia="Times New Roman" w:hAnsi="Times New Roman" w:cs="Times New Roman"/>
          <w:rtl/>
        </w:rPr>
        <w:t xml:space="preserve"> </w:t>
      </w:r>
    </w:p>
    <w:p w14:paraId="1D4388F5" w14:textId="77777777" w:rsidR="001913D5" w:rsidRPr="00495733" w:rsidRDefault="001913D5" w:rsidP="001913D5">
      <w:pPr>
        <w:pStyle w:val="normalline"/>
        <w:numPr>
          <w:ilvl w:val="1"/>
          <w:numId w:val="0"/>
        </w:numPr>
        <w:spacing w:after="0"/>
        <w:ind w:left="1224" w:hanging="864"/>
      </w:pPr>
      <w:r w:rsidRPr="00495733">
        <w:rPr>
          <w:rFonts w:hint="cs"/>
          <w:rtl/>
        </w:rPr>
        <w:t xml:space="preserve">הפתרון המוצע יכיל: </w:t>
      </w:r>
    </w:p>
    <w:p w14:paraId="42E9E570" w14:textId="77777777" w:rsidR="001913D5" w:rsidRDefault="001913D5" w:rsidP="001913D5">
      <w:pPr>
        <w:pStyle w:val="normalline"/>
        <w:numPr>
          <w:ilvl w:val="1"/>
          <w:numId w:val="0"/>
        </w:numPr>
        <w:spacing w:after="0"/>
        <w:ind w:left="1224" w:hanging="864"/>
      </w:pPr>
      <w:r>
        <w:rPr>
          <w:rFonts w:hint="cs"/>
          <w:rtl/>
        </w:rPr>
        <w:t xml:space="preserve">תוכנית/תרשימים ותצוגה ויזואלית </w:t>
      </w:r>
    </w:p>
    <w:p w14:paraId="2213C9A3" w14:textId="77777777" w:rsidR="001913D5" w:rsidRDefault="001913D5" w:rsidP="001913D5">
      <w:pPr>
        <w:pStyle w:val="normalline"/>
        <w:numPr>
          <w:ilvl w:val="1"/>
          <w:numId w:val="0"/>
        </w:numPr>
        <w:spacing w:after="0"/>
        <w:ind w:left="1224" w:hanging="864"/>
      </w:pPr>
      <w:r>
        <w:rPr>
          <w:rFonts w:hint="cs"/>
          <w:rtl/>
        </w:rPr>
        <w:t xml:space="preserve">מפרטים טכניים מדוייקים של כל הציוד שבדעתו להשתמש. (דפי קטלוג או ברושורים שיווקיים לא יחשבו כמפרטים טכניים) </w:t>
      </w:r>
    </w:p>
    <w:p w14:paraId="6C2B44C9" w14:textId="77777777" w:rsidR="001913D5" w:rsidRDefault="001913D5" w:rsidP="001913D5">
      <w:pPr>
        <w:pStyle w:val="normalline"/>
        <w:numPr>
          <w:ilvl w:val="1"/>
          <w:numId w:val="0"/>
        </w:numPr>
        <w:spacing w:after="0"/>
        <w:ind w:left="1224" w:hanging="864"/>
      </w:pPr>
      <w:r>
        <w:rPr>
          <w:rFonts w:hint="cs"/>
          <w:rtl/>
        </w:rPr>
        <w:t xml:space="preserve">תיאור מלולי של הפתרון </w:t>
      </w:r>
    </w:p>
    <w:p w14:paraId="52FAB34D" w14:textId="77777777" w:rsidR="001913D5" w:rsidRDefault="001913D5" w:rsidP="001913D5">
      <w:pPr>
        <w:pStyle w:val="normalline"/>
        <w:numPr>
          <w:ilvl w:val="1"/>
          <w:numId w:val="0"/>
        </w:numPr>
        <w:spacing w:after="0"/>
        <w:ind w:left="1224" w:hanging="864"/>
      </w:pPr>
      <w:r>
        <w:rPr>
          <w:rFonts w:hint="cs"/>
          <w:rtl/>
        </w:rPr>
        <w:t xml:space="preserve">הצעת מחיר מפורטת בהתאם לכתב הכמויות שהוגש למציע. </w:t>
      </w:r>
    </w:p>
    <w:p w14:paraId="76BD7A8B" w14:textId="77777777" w:rsidR="001913D5" w:rsidRPr="00FA510E" w:rsidRDefault="001913D5" w:rsidP="001913D5">
      <w:pPr>
        <w:pStyle w:val="normalline"/>
        <w:numPr>
          <w:ilvl w:val="1"/>
          <w:numId w:val="0"/>
        </w:numPr>
        <w:spacing w:after="0"/>
        <w:ind w:left="1224" w:hanging="864"/>
      </w:pPr>
      <w:r w:rsidRPr="00FA510E">
        <w:rPr>
          <w:rFonts w:hint="cs"/>
          <w:rtl/>
        </w:rPr>
        <w:t>הפתרון</w:t>
      </w:r>
      <w:r w:rsidRPr="00FA510E">
        <w:rPr>
          <w:rtl/>
        </w:rPr>
        <w:t xml:space="preserve"> </w:t>
      </w:r>
      <w:r w:rsidRPr="00FA510E">
        <w:rPr>
          <w:rFonts w:hint="cs"/>
          <w:rtl/>
        </w:rPr>
        <w:t xml:space="preserve">המוצע </w:t>
      </w:r>
      <w:r w:rsidRPr="00FA510E">
        <w:rPr>
          <w:rtl/>
        </w:rPr>
        <w:t>יוגש למזמין ההתקנה</w:t>
      </w:r>
      <w:r w:rsidRPr="00FA510E">
        <w:rPr>
          <w:rFonts w:hint="cs"/>
          <w:rtl/>
        </w:rPr>
        <w:t xml:space="preserve"> באמצעות:</w:t>
      </w:r>
    </w:p>
    <w:p w14:paraId="5E132413" w14:textId="77777777" w:rsidR="001913D5" w:rsidRDefault="001913D5" w:rsidP="001913D5">
      <w:pPr>
        <w:pStyle w:val="normalline"/>
        <w:numPr>
          <w:ilvl w:val="1"/>
          <w:numId w:val="0"/>
        </w:numPr>
        <w:spacing w:after="0"/>
        <w:ind w:left="1224" w:hanging="864"/>
      </w:pPr>
      <w:r>
        <w:rPr>
          <w:rFonts w:hint="cs"/>
          <w:rtl/>
        </w:rPr>
        <w:t xml:space="preserve">מפרטים ומסמכי פרויקט בפורמט </w:t>
      </w:r>
      <w:r>
        <w:t>MS WORD 2010</w:t>
      </w:r>
      <w:r>
        <w:rPr>
          <w:rFonts w:hint="cs"/>
          <w:rtl/>
        </w:rPr>
        <w:t xml:space="preserve"> או </w:t>
      </w:r>
      <w:r>
        <w:rPr>
          <w:rFonts w:hint="cs"/>
        </w:rPr>
        <w:t>PDF</w:t>
      </w:r>
      <w:r>
        <w:rPr>
          <w:rFonts w:hint="cs"/>
          <w:rtl/>
        </w:rPr>
        <w:t xml:space="preserve"> </w:t>
      </w:r>
    </w:p>
    <w:p w14:paraId="1F5BD73A" w14:textId="77777777" w:rsidR="001913D5" w:rsidRDefault="001913D5" w:rsidP="001913D5">
      <w:pPr>
        <w:pStyle w:val="normalline"/>
        <w:numPr>
          <w:ilvl w:val="1"/>
          <w:numId w:val="0"/>
        </w:numPr>
        <w:spacing w:after="0"/>
        <w:ind w:left="1224" w:hanging="864"/>
      </w:pPr>
      <w:r>
        <w:rPr>
          <w:rFonts w:hint="cs"/>
          <w:rtl/>
        </w:rPr>
        <w:t xml:space="preserve">אומדנים והצעות מחיר בפורמט "בנארית", </w:t>
      </w:r>
      <w:r>
        <w:t>MS EXCEL 2010</w:t>
      </w:r>
      <w:r>
        <w:rPr>
          <w:rFonts w:hint="cs"/>
          <w:rtl/>
        </w:rPr>
        <w:t xml:space="preserve"> או </w:t>
      </w:r>
      <w:r>
        <w:rPr>
          <w:rFonts w:hint="cs"/>
        </w:rPr>
        <w:t>PDF</w:t>
      </w:r>
      <w:r>
        <w:rPr>
          <w:rFonts w:hint="cs"/>
          <w:rtl/>
        </w:rPr>
        <w:t xml:space="preserve"> </w:t>
      </w:r>
    </w:p>
    <w:p w14:paraId="215C9C3F" w14:textId="77777777" w:rsidR="001913D5" w:rsidRDefault="001913D5" w:rsidP="001913D5">
      <w:pPr>
        <w:pStyle w:val="normalline"/>
        <w:numPr>
          <w:ilvl w:val="1"/>
          <w:numId w:val="0"/>
        </w:numPr>
        <w:spacing w:after="0"/>
        <w:ind w:left="1224" w:hanging="864"/>
      </w:pPr>
      <w:r>
        <w:rPr>
          <w:rFonts w:hint="cs"/>
          <w:rtl/>
        </w:rPr>
        <w:t xml:space="preserve">תוכנית ותרשימים בפורמט </w:t>
      </w:r>
      <w:r>
        <w:t>AutoCAD 2004</w:t>
      </w:r>
      <w:r>
        <w:rPr>
          <w:rFonts w:hint="cs"/>
          <w:rtl/>
        </w:rPr>
        <w:t xml:space="preserve"> או </w:t>
      </w:r>
      <w:r>
        <w:t>Visio 2010</w:t>
      </w:r>
      <w:r w:rsidRPr="00535CD8">
        <w:rPr>
          <w:rtl/>
        </w:rPr>
        <w:t xml:space="preserve"> </w:t>
      </w:r>
      <w:r>
        <w:rPr>
          <w:rFonts w:hint="cs"/>
          <w:rtl/>
        </w:rPr>
        <w:t xml:space="preserve">ו- </w:t>
      </w:r>
      <w:r>
        <w:rPr>
          <w:rFonts w:hint="cs"/>
        </w:rPr>
        <w:t>PDF</w:t>
      </w:r>
    </w:p>
    <w:p w14:paraId="78E2DDFF" w14:textId="77777777" w:rsidR="001913D5" w:rsidRDefault="001913D5" w:rsidP="001913D5">
      <w:pPr>
        <w:pStyle w:val="normalline"/>
        <w:numPr>
          <w:ilvl w:val="1"/>
          <w:numId w:val="0"/>
        </w:numPr>
        <w:spacing w:after="0"/>
        <w:ind w:left="1224" w:hanging="864"/>
      </w:pPr>
      <w:r w:rsidRPr="00535CD8">
        <w:rPr>
          <w:rtl/>
        </w:rPr>
        <w:t>כול</w:t>
      </w:r>
      <w:r>
        <w:rPr>
          <w:rFonts w:hint="cs"/>
          <w:rtl/>
        </w:rPr>
        <w:t xml:space="preserve"> החומר יוגש כעותק מודפס וכרוך (במידת בצורך) ב- 2 העתקים ועל גבי </w:t>
      </w:r>
      <w:r w:rsidRPr="00535CD8">
        <w:rPr>
          <w:rtl/>
        </w:rPr>
        <w:t xml:space="preserve">מדיה </w:t>
      </w:r>
      <w:r w:rsidRPr="00535CD8">
        <w:rPr>
          <w:rFonts w:hint="cs"/>
          <w:rtl/>
        </w:rPr>
        <w:t>אופטית (</w:t>
      </w:r>
      <w:r w:rsidRPr="00535CD8">
        <w:rPr>
          <w:rFonts w:hint="cs"/>
        </w:rPr>
        <w:t>DV</w:t>
      </w:r>
      <w:r w:rsidRPr="00535CD8">
        <w:t>D</w:t>
      </w:r>
      <w:r w:rsidRPr="00535CD8">
        <w:rPr>
          <w:rFonts w:hint="cs"/>
          <w:rtl/>
        </w:rPr>
        <w:t>)</w:t>
      </w:r>
      <w:r>
        <w:rPr>
          <w:rFonts w:hint="cs"/>
          <w:rtl/>
        </w:rPr>
        <w:t xml:space="preserve"> או </w:t>
      </w:r>
      <w:r>
        <w:t xml:space="preserve">Flash Drive USB 3.0 </w:t>
      </w:r>
      <w:r w:rsidRPr="00535CD8">
        <w:rPr>
          <w:rtl/>
        </w:rPr>
        <w:t>.</w:t>
      </w:r>
    </w:p>
    <w:p w14:paraId="326B79EC" w14:textId="77777777" w:rsidR="001913D5" w:rsidRDefault="001913D5" w:rsidP="001913D5">
      <w:pPr>
        <w:pStyle w:val="normalline"/>
        <w:numPr>
          <w:ilvl w:val="1"/>
          <w:numId w:val="0"/>
        </w:numPr>
        <w:spacing w:after="0"/>
        <w:ind w:left="1224" w:hanging="864"/>
      </w:pPr>
      <w:r w:rsidRPr="00535CD8">
        <w:rPr>
          <w:rtl/>
        </w:rPr>
        <w:lastRenderedPageBreak/>
        <w:t xml:space="preserve">במידה ויבוצעו שינויים </w:t>
      </w:r>
      <w:r>
        <w:rPr>
          <w:rFonts w:hint="cs"/>
          <w:rtl/>
        </w:rPr>
        <w:t xml:space="preserve">לאחר ההצעה יש להגיש את </w:t>
      </w:r>
      <w:r w:rsidRPr="0000550A">
        <w:rPr>
          <w:rFonts w:hint="cs"/>
          <w:b/>
          <w:bCs/>
          <w:rtl/>
        </w:rPr>
        <w:t>כל החומר</w:t>
      </w:r>
      <w:r>
        <w:rPr>
          <w:rFonts w:hint="cs"/>
          <w:rtl/>
        </w:rPr>
        <w:t xml:space="preserve"> עם תיעוד ברור לגבי השינויים שבוצעו.</w:t>
      </w:r>
      <w:r w:rsidRPr="00535CD8">
        <w:rPr>
          <w:rFonts w:ascii="Times New Roman" w:eastAsia="Times New Roman" w:hAnsi="Times New Roman" w:cs="Times New Roman"/>
          <w:rtl/>
        </w:rPr>
        <w:t xml:space="preserve"> </w:t>
      </w:r>
    </w:p>
    <w:p w14:paraId="603116FE" w14:textId="77777777" w:rsidR="001913D5" w:rsidRPr="00FA510E" w:rsidRDefault="001913D5" w:rsidP="001913D5">
      <w:pPr>
        <w:pStyle w:val="normalline"/>
        <w:numPr>
          <w:ilvl w:val="1"/>
          <w:numId w:val="0"/>
        </w:numPr>
        <w:spacing w:after="0"/>
        <w:ind w:left="1224" w:hanging="864"/>
      </w:pPr>
      <w:r w:rsidRPr="00FA510E">
        <w:rPr>
          <w:rtl/>
        </w:rPr>
        <w:t xml:space="preserve">מסמך  </w:t>
      </w:r>
      <w:r w:rsidRPr="00FA510E">
        <w:rPr>
          <w:rFonts w:ascii="Times New Roman" w:eastAsia="Times New Roman" w:hAnsi="Times New Roman" w:cs="Times New Roman"/>
        </w:rPr>
        <w:t>S.O.W</w:t>
      </w:r>
      <w:r w:rsidRPr="00FA510E">
        <w:rPr>
          <w:rtl/>
        </w:rPr>
        <w:t xml:space="preserve"> </w:t>
      </w:r>
    </w:p>
    <w:p w14:paraId="564BFA52" w14:textId="77777777" w:rsidR="001913D5" w:rsidRPr="00535CD8" w:rsidRDefault="001913D5" w:rsidP="001913D5">
      <w:pPr>
        <w:pStyle w:val="normalline"/>
        <w:numPr>
          <w:ilvl w:val="1"/>
          <w:numId w:val="0"/>
        </w:numPr>
        <w:spacing w:after="0"/>
        <w:ind w:left="1224" w:hanging="864"/>
      </w:pPr>
      <w:r w:rsidRPr="00535CD8">
        <w:rPr>
          <w:rtl/>
        </w:rPr>
        <w:t xml:space="preserve">לפני הכניסה לעבודה יגיש הקבלן מסמך תכנון </w:t>
      </w:r>
      <w:r w:rsidRPr="00535CD8">
        <w:rPr>
          <w:rFonts w:ascii="Times New Roman" w:eastAsia="Times New Roman" w:hAnsi="Times New Roman" w:cs="Times New Roman"/>
        </w:rPr>
        <w:t>S.O.W</w:t>
      </w:r>
      <w:r w:rsidRPr="00535CD8">
        <w:rPr>
          <w:rtl/>
        </w:rPr>
        <w:t xml:space="preserve"> לאישור נציג המזמין, המסמך יכלול: </w:t>
      </w:r>
    </w:p>
    <w:p w14:paraId="3BCEF2C8" w14:textId="77777777" w:rsidR="001913D5" w:rsidRPr="00535CD8" w:rsidRDefault="001913D5" w:rsidP="001913D5">
      <w:pPr>
        <w:pStyle w:val="normalline"/>
        <w:numPr>
          <w:ilvl w:val="1"/>
          <w:numId w:val="0"/>
        </w:numPr>
        <w:spacing w:after="0"/>
        <w:ind w:left="1224" w:hanging="864"/>
      </w:pPr>
      <w:r w:rsidRPr="00535CD8">
        <w:rPr>
          <w:rtl/>
        </w:rPr>
        <w:t xml:space="preserve">רשימת כל הציוד המיועד להתקנה, כולל תאור הפריט. </w:t>
      </w:r>
    </w:p>
    <w:p w14:paraId="0D44B814" w14:textId="77777777" w:rsidR="001913D5" w:rsidRPr="00535CD8" w:rsidRDefault="001913D5" w:rsidP="001913D5">
      <w:pPr>
        <w:pStyle w:val="normalline"/>
        <w:numPr>
          <w:ilvl w:val="1"/>
          <w:numId w:val="0"/>
        </w:numPr>
        <w:spacing w:after="0"/>
        <w:ind w:left="1224" w:hanging="864"/>
      </w:pPr>
      <w:r w:rsidRPr="00535CD8">
        <w:rPr>
          <w:rtl/>
        </w:rPr>
        <w:t xml:space="preserve">תרשים כללי של רשת תקשורת הנתונים. </w:t>
      </w:r>
    </w:p>
    <w:p w14:paraId="20568D71" w14:textId="77777777" w:rsidR="001913D5" w:rsidRPr="00535CD8" w:rsidRDefault="001913D5" w:rsidP="001913D5">
      <w:pPr>
        <w:pStyle w:val="normalline"/>
        <w:numPr>
          <w:ilvl w:val="1"/>
          <w:numId w:val="0"/>
        </w:numPr>
        <w:spacing w:after="0"/>
        <w:ind w:left="1224" w:hanging="864"/>
      </w:pPr>
      <w:r w:rsidRPr="00535CD8">
        <w:rPr>
          <w:rtl/>
        </w:rPr>
        <w:t>תרשימים המפרטים את תכולת ארונות התקשורת, כולל כל פריטי הציוד המיועד להתקנה.</w:t>
      </w:r>
      <w:r w:rsidRPr="00535CD8">
        <w:rPr>
          <w:rFonts w:ascii="Times New Roman" w:eastAsia="Times New Roman" w:hAnsi="Times New Roman" w:cs="Times New Roman"/>
          <w:rtl/>
        </w:rPr>
        <w:t xml:space="preserve"> </w:t>
      </w:r>
    </w:p>
    <w:p w14:paraId="337CE80A" w14:textId="77777777" w:rsidR="001913D5" w:rsidRPr="00535CD8" w:rsidRDefault="001913D5" w:rsidP="001913D5">
      <w:pPr>
        <w:pStyle w:val="normalline"/>
        <w:numPr>
          <w:ilvl w:val="1"/>
          <w:numId w:val="0"/>
        </w:numPr>
        <w:spacing w:after="0"/>
        <w:ind w:left="1224" w:hanging="864"/>
      </w:pPr>
      <w:r w:rsidRPr="00535CD8">
        <w:rPr>
          <w:rtl/>
        </w:rPr>
        <w:t>תיאור שיטת הסימון של המערכת.</w:t>
      </w:r>
      <w:r w:rsidRPr="00535CD8">
        <w:rPr>
          <w:rFonts w:ascii="Times New Roman" w:eastAsia="Times New Roman" w:hAnsi="Times New Roman" w:cs="Times New Roman"/>
          <w:rtl/>
        </w:rPr>
        <w:t xml:space="preserve"> </w:t>
      </w:r>
    </w:p>
    <w:p w14:paraId="59DEA61E" w14:textId="77777777" w:rsidR="001913D5" w:rsidRDefault="001913D5" w:rsidP="001913D5">
      <w:pPr>
        <w:pStyle w:val="normalline"/>
        <w:ind w:left="1508" w:firstLine="0"/>
      </w:pPr>
    </w:p>
    <w:p w14:paraId="4D97A89C" w14:textId="77777777" w:rsidR="001913D5" w:rsidRPr="004C11B0" w:rsidRDefault="001913D5" w:rsidP="001913D5">
      <w:pPr>
        <w:pStyle w:val="1f6"/>
        <w:tabs>
          <w:tab w:val="left" w:pos="935"/>
        </w:tabs>
        <w:spacing w:after="0"/>
        <w:rPr>
          <w:rtl/>
        </w:rPr>
      </w:pPr>
      <w:bookmarkStart w:id="60" w:name="_Toc77061564"/>
      <w:r w:rsidRPr="004C11B0">
        <w:rPr>
          <w:rtl/>
        </w:rPr>
        <w:t>רשימת העבודות הכלולות במפרט זה:</w:t>
      </w:r>
      <w:bookmarkEnd w:id="60"/>
    </w:p>
    <w:p w14:paraId="4E2C4F19" w14:textId="77777777" w:rsidR="001913D5"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sidRPr="00495733">
        <w:rPr>
          <w:u w:color="000000"/>
          <w:rtl/>
        </w:rPr>
        <w:t>תשתית תקשורת פסיבית</w:t>
      </w:r>
      <w:r w:rsidRPr="00495733">
        <w:rPr>
          <w:rtl/>
        </w:rPr>
        <w:t xml:space="preserve"> </w:t>
      </w:r>
    </w:p>
    <w:p w14:paraId="14E3578A" w14:textId="77777777" w:rsidR="001913D5" w:rsidRPr="00495733"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sidRPr="00495733">
        <w:rPr>
          <w:u w:color="000000"/>
          <w:rtl/>
        </w:rPr>
        <w:t xml:space="preserve">תשתית תקשורת </w:t>
      </w:r>
      <w:r>
        <w:rPr>
          <w:rFonts w:hint="cs"/>
          <w:u w:color="000000"/>
          <w:rtl/>
        </w:rPr>
        <w:t xml:space="preserve">אקטיבית לרבות כל עבודות הגדרת הציוד על פי הנחיות מחלקת </w:t>
      </w:r>
      <w:r>
        <w:rPr>
          <w:rFonts w:hint="cs"/>
          <w:u w:color="000000"/>
        </w:rPr>
        <w:t>IT</w:t>
      </w:r>
      <w:r>
        <w:rPr>
          <w:rFonts w:hint="cs"/>
          <w:u w:color="000000"/>
          <w:rtl/>
        </w:rPr>
        <w:t xml:space="preserve"> בבית החולים</w:t>
      </w:r>
    </w:p>
    <w:p w14:paraId="70A1FA5C" w14:textId="77777777" w:rsidR="001913D5" w:rsidRPr="00495733"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Pr>
          <w:rFonts w:hint="cs"/>
          <w:u w:color="000000"/>
          <w:rtl/>
        </w:rPr>
        <w:t>מערכת קריאת אחות</w:t>
      </w:r>
    </w:p>
    <w:p w14:paraId="110E823A" w14:textId="77777777" w:rsidR="001913D5" w:rsidRPr="00495733"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Pr>
          <w:rFonts w:hint="cs"/>
          <w:u w:color="000000"/>
          <w:rtl/>
        </w:rPr>
        <w:t>מערכת כריזה וחיבורה למערכת הקיימת בבי"ח</w:t>
      </w:r>
    </w:p>
    <w:p w14:paraId="74A6A6A3" w14:textId="77777777" w:rsidR="001913D5" w:rsidRPr="00495733"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Pr>
          <w:rFonts w:hint="cs"/>
          <w:u w:color="000000"/>
          <w:rtl/>
        </w:rPr>
        <w:t xml:space="preserve">מערכת אינטרקום וחיבורה למערכת קיימת בבי"ח. </w:t>
      </w:r>
    </w:p>
    <w:p w14:paraId="3853A491" w14:textId="77777777" w:rsidR="001913D5" w:rsidRPr="002C73DC"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Pr>
          <w:rFonts w:hint="cs"/>
          <w:u w:color="000000"/>
          <w:rtl/>
        </w:rPr>
        <w:t>מערכת בקרת כניסה וחיבורה למערכת קיימת בבית החולים.</w:t>
      </w:r>
    </w:p>
    <w:p w14:paraId="7BDD1122" w14:textId="77777777" w:rsidR="001913D5"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Pr>
          <w:rFonts w:hint="cs"/>
          <w:u w:color="000000"/>
          <w:rtl/>
        </w:rPr>
        <w:t xml:space="preserve">מערכת גילוי וכיבוי אש. </w:t>
      </w:r>
    </w:p>
    <w:p w14:paraId="6AE749F9" w14:textId="77777777" w:rsidR="001913D5"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Pr>
          <w:rFonts w:hint="cs"/>
          <w:rtl/>
        </w:rPr>
        <w:t>והתקנת מערכת בקרת מבנה</w:t>
      </w:r>
    </w:p>
    <w:p w14:paraId="460DC2C7" w14:textId="77777777" w:rsidR="001913D5" w:rsidRDefault="001913D5" w:rsidP="001913D5">
      <w:pPr>
        <w:pStyle w:val="normalline"/>
        <w:numPr>
          <w:ilvl w:val="1"/>
          <w:numId w:val="0"/>
        </w:numPr>
        <w:spacing w:after="0"/>
        <w:ind w:left="1224" w:hanging="864"/>
      </w:pPr>
      <w:r w:rsidRPr="00495733">
        <w:rPr>
          <w:rFonts w:hint="cs"/>
          <w:u w:color="000000"/>
          <w:rtl/>
        </w:rPr>
        <w:t>הקמת</w:t>
      </w:r>
      <w:r>
        <w:rPr>
          <w:rFonts w:hint="cs"/>
          <w:u w:color="000000"/>
          <w:rtl/>
        </w:rPr>
        <w:t>/הרחבת</w:t>
      </w:r>
      <w:r w:rsidRPr="00495733">
        <w:rPr>
          <w:rFonts w:hint="cs"/>
          <w:u w:color="000000"/>
          <w:rtl/>
        </w:rPr>
        <w:t xml:space="preserve"> </w:t>
      </w:r>
      <w:r>
        <w:rPr>
          <w:rFonts w:hint="cs"/>
          <w:rtl/>
        </w:rPr>
        <w:t xml:space="preserve">מרכזיית טלפונים </w:t>
      </w:r>
      <w:r>
        <w:rPr>
          <w:rFonts w:hint="cs"/>
        </w:rPr>
        <w:t>IP</w:t>
      </w:r>
      <w:r>
        <w:rPr>
          <w:rFonts w:hint="cs"/>
          <w:rtl/>
        </w:rPr>
        <w:t xml:space="preserve"> </w:t>
      </w:r>
    </w:p>
    <w:p w14:paraId="18F626BC" w14:textId="77777777" w:rsidR="001913D5" w:rsidRDefault="001913D5" w:rsidP="001913D5">
      <w:pPr>
        <w:spacing w:line="240" w:lineRule="auto"/>
        <w:rPr>
          <w:rFonts w:asciiTheme="majorBidi" w:hAnsiTheme="majorBidi" w:cstheme="majorBidi"/>
          <w:b/>
          <w:bCs/>
          <w:sz w:val="28"/>
          <w:szCs w:val="28"/>
          <w:u w:val="single"/>
          <w:rtl/>
        </w:rPr>
      </w:pPr>
    </w:p>
    <w:p w14:paraId="3638B6FD" w14:textId="77777777" w:rsidR="001913D5" w:rsidRPr="007334DF" w:rsidRDefault="001913D5" w:rsidP="001913D5">
      <w:pPr>
        <w:pStyle w:val="1f6"/>
        <w:spacing w:after="0"/>
        <w:rPr>
          <w:rtl/>
        </w:rPr>
      </w:pPr>
      <w:bookmarkStart w:id="61" w:name="_Toc77061565"/>
      <w:r w:rsidRPr="007334DF">
        <w:rPr>
          <w:rtl/>
        </w:rPr>
        <w:t>תנאים מקומיים:</w:t>
      </w:r>
      <w:bookmarkEnd w:id="61"/>
    </w:p>
    <w:p w14:paraId="38D0E6B2" w14:textId="77777777" w:rsidR="001913D5" w:rsidRPr="007334DF" w:rsidRDefault="001913D5" w:rsidP="001913D5">
      <w:pPr>
        <w:pStyle w:val="normalline"/>
        <w:numPr>
          <w:ilvl w:val="1"/>
          <w:numId w:val="0"/>
        </w:numPr>
        <w:spacing w:after="0"/>
        <w:ind w:left="1224" w:hanging="864"/>
        <w:rPr>
          <w:rtl/>
        </w:rPr>
      </w:pPr>
      <w:r w:rsidRPr="007334DF">
        <w:rPr>
          <w:rtl/>
        </w:rPr>
        <w:t>על הקבלן לבדוק לפני הגשת הצעתו את כל התנאים הקשורים בביצוע העבודה ואפשרויות הביצוע במקום. הצעתו של הקבלן תשמש אישור לכך שהקבלן מכיר את כל התנאים בנוגע למכשולים וקשיים בהתקנה וכו' ופוטר את נותן העבודה מכל תביעה העלולה להתעורר בקשר לכך.</w:t>
      </w:r>
    </w:p>
    <w:p w14:paraId="412F0BE3" w14:textId="77777777" w:rsidR="001913D5" w:rsidRDefault="001913D5" w:rsidP="001913D5">
      <w:pPr>
        <w:pStyle w:val="normalline"/>
        <w:numPr>
          <w:ilvl w:val="1"/>
          <w:numId w:val="0"/>
        </w:numPr>
        <w:spacing w:after="0"/>
        <w:ind w:left="1224" w:hanging="864"/>
      </w:pPr>
      <w:r w:rsidRPr="007334DF">
        <w:rPr>
          <w:rtl/>
        </w:rPr>
        <w:t>על הקבלן לדאוג משך כל תקופת העבודה לשמירה נגד תאונות במקום ולמנוע בכל האמצעים העומדים לרשותו כל תקלה או פגיעה באדם או ברכוש כתוצאה מעבודתו. הקבלן יישא בכל האחריות ובכל ההוצאות במקרה שתוגש תביעה לפיצויים מפעולותיו, מחדליו, עבודתו וציודו בין אם יבוצע על ידו, על ידי פועליו, שליחיו, באי כוחו או קבלני משנה או באי כוחם אשר להם יימסר חלק כלשהו מהעבודה.</w:t>
      </w:r>
    </w:p>
    <w:p w14:paraId="44E7D968" w14:textId="77777777" w:rsidR="001913D5" w:rsidRPr="007334DF" w:rsidRDefault="001913D5" w:rsidP="001913D5">
      <w:pPr>
        <w:pStyle w:val="normalline"/>
        <w:ind w:left="941" w:firstLine="0"/>
        <w:rPr>
          <w:rtl/>
        </w:rPr>
      </w:pPr>
    </w:p>
    <w:p w14:paraId="0D8C51BC" w14:textId="77777777" w:rsidR="001913D5" w:rsidRPr="007334DF" w:rsidRDefault="001913D5" w:rsidP="001913D5">
      <w:pPr>
        <w:pStyle w:val="1f6"/>
        <w:spacing w:after="0"/>
        <w:rPr>
          <w:rtl/>
        </w:rPr>
      </w:pPr>
      <w:bookmarkStart w:id="62" w:name="_Toc77061566"/>
      <w:r w:rsidRPr="007334DF">
        <w:rPr>
          <w:rtl/>
        </w:rPr>
        <w:t>תאומים אישורים ובדיקות:</w:t>
      </w:r>
      <w:bookmarkEnd w:id="62"/>
    </w:p>
    <w:p w14:paraId="5B2862CD" w14:textId="77777777" w:rsidR="001913D5" w:rsidRPr="007334DF" w:rsidRDefault="001913D5" w:rsidP="001913D5">
      <w:pPr>
        <w:pStyle w:val="normalline"/>
        <w:numPr>
          <w:ilvl w:val="1"/>
          <w:numId w:val="0"/>
        </w:numPr>
        <w:spacing w:after="0"/>
        <w:ind w:left="1224" w:hanging="864"/>
        <w:rPr>
          <w:rtl/>
        </w:rPr>
      </w:pPr>
      <w:r w:rsidRPr="007334DF">
        <w:rPr>
          <w:rtl/>
        </w:rPr>
        <w:t>הקבלן יתאם עם המפקח</w:t>
      </w:r>
      <w:r>
        <w:rPr>
          <w:rtl/>
        </w:rPr>
        <w:t xml:space="preserve"> </w:t>
      </w:r>
      <w:r w:rsidRPr="007334DF">
        <w:rPr>
          <w:rtl/>
        </w:rPr>
        <w:t>והמזמין את לוח הזמנים לביצוע העבודות ואת זמני החיבור והניתוק</w:t>
      </w:r>
      <w:r>
        <w:rPr>
          <w:rFonts w:hint="cs"/>
          <w:rtl/>
        </w:rPr>
        <w:t xml:space="preserve"> והרעש או מתרד חריג</w:t>
      </w:r>
      <w:r w:rsidRPr="007334DF">
        <w:rPr>
          <w:rtl/>
        </w:rPr>
        <w:t>.</w:t>
      </w:r>
    </w:p>
    <w:p w14:paraId="37633395" w14:textId="77777777" w:rsidR="001913D5" w:rsidRDefault="001913D5" w:rsidP="001913D5">
      <w:pPr>
        <w:spacing w:line="240" w:lineRule="auto"/>
        <w:rPr>
          <w:rFonts w:asciiTheme="majorBidi" w:hAnsiTheme="majorBidi" w:cstheme="majorBidi"/>
          <w:b/>
          <w:bCs/>
          <w:sz w:val="28"/>
          <w:szCs w:val="28"/>
          <w:u w:val="single"/>
          <w:rtl/>
        </w:rPr>
      </w:pPr>
    </w:p>
    <w:p w14:paraId="73BE9E30" w14:textId="77777777" w:rsidR="001913D5" w:rsidRPr="007334DF" w:rsidRDefault="001913D5" w:rsidP="001913D5">
      <w:pPr>
        <w:pStyle w:val="1f6"/>
        <w:spacing w:after="0"/>
        <w:rPr>
          <w:rtl/>
        </w:rPr>
      </w:pPr>
      <w:bookmarkStart w:id="63" w:name="_Toc77061567"/>
      <w:r w:rsidRPr="007334DF">
        <w:rPr>
          <w:rtl/>
        </w:rPr>
        <w:t>מדידה וכמויות:</w:t>
      </w:r>
      <w:bookmarkEnd w:id="63"/>
    </w:p>
    <w:p w14:paraId="72C78714" w14:textId="77777777" w:rsidR="001913D5" w:rsidRPr="007334DF" w:rsidRDefault="001913D5" w:rsidP="001913D5">
      <w:pPr>
        <w:pStyle w:val="normalline"/>
        <w:numPr>
          <w:ilvl w:val="1"/>
          <w:numId w:val="0"/>
        </w:numPr>
        <w:spacing w:after="0"/>
        <w:ind w:left="1224" w:hanging="864"/>
        <w:rPr>
          <w:rtl/>
        </w:rPr>
      </w:pPr>
      <w:r w:rsidRPr="007334DF">
        <w:rPr>
          <w:rtl/>
        </w:rPr>
        <w:t>העבודה תימדד עם השלמתה ללא כל תוספת עבור הפחת, שאריות ו/או חומרים שנפסלו. מחירי העבודה המפורטים ברשימת הכמויות כוללים גם את כל חומרי העזר כגון: ברגים, שלות, מהדקים, כניסות כבל וכו'</w:t>
      </w:r>
      <w:r>
        <w:rPr>
          <w:rtl/>
        </w:rPr>
        <w:t xml:space="preserve"> </w:t>
      </w:r>
      <w:r w:rsidRPr="007334DF">
        <w:rPr>
          <w:rtl/>
        </w:rPr>
        <w:t>- עבורם לא ישולם בנפרד.</w:t>
      </w:r>
    </w:p>
    <w:p w14:paraId="6B95FCFA" w14:textId="77777777" w:rsidR="001913D5" w:rsidRPr="007334DF" w:rsidRDefault="001913D5" w:rsidP="001913D5">
      <w:pPr>
        <w:pStyle w:val="normalline"/>
        <w:numPr>
          <w:ilvl w:val="1"/>
          <w:numId w:val="0"/>
        </w:numPr>
        <w:spacing w:after="0"/>
        <w:ind w:left="1224" w:hanging="864"/>
        <w:rPr>
          <w:rtl/>
        </w:rPr>
      </w:pPr>
      <w:r w:rsidRPr="007334DF">
        <w:rPr>
          <w:rtl/>
        </w:rPr>
        <w:t>המזמין שומר לעצמו את הזכות לספק חלק מהציוד ו/או החומרים ללא כל שינוי</w:t>
      </w:r>
      <w:r>
        <w:rPr>
          <w:rtl/>
        </w:rPr>
        <w:t xml:space="preserve"> </w:t>
      </w:r>
      <w:r w:rsidRPr="007334DF">
        <w:rPr>
          <w:rtl/>
        </w:rPr>
        <w:t xml:space="preserve">במחירי היחידה של יתר הסעיפים. </w:t>
      </w:r>
    </w:p>
    <w:p w14:paraId="7417069E" w14:textId="77777777" w:rsidR="001913D5" w:rsidRPr="007334DF" w:rsidRDefault="001913D5" w:rsidP="001913D5">
      <w:pPr>
        <w:pStyle w:val="normalline"/>
        <w:numPr>
          <w:ilvl w:val="1"/>
          <w:numId w:val="0"/>
        </w:numPr>
        <w:spacing w:after="0"/>
        <w:ind w:left="1224" w:hanging="864"/>
        <w:rPr>
          <w:rtl/>
        </w:rPr>
      </w:pPr>
      <w:r>
        <w:rPr>
          <w:rFonts w:hint="cs"/>
          <w:rtl/>
        </w:rPr>
        <w:t>מ</w:t>
      </w:r>
      <w:r w:rsidRPr="007334DF">
        <w:rPr>
          <w:rtl/>
        </w:rPr>
        <w:t>חירי העבודות חריגות יחושבו על בסיס מחיר חוזה. על הקבלן להגיש ניתוח</w:t>
      </w:r>
      <w:r>
        <w:rPr>
          <w:rtl/>
        </w:rPr>
        <w:t xml:space="preserve"> </w:t>
      </w:r>
      <w:r w:rsidRPr="007334DF">
        <w:rPr>
          <w:rtl/>
        </w:rPr>
        <w:t>מחירים מפורט לכל דרישת תשלום חריגה.</w:t>
      </w:r>
    </w:p>
    <w:p w14:paraId="3265C8B8" w14:textId="77777777" w:rsidR="001913D5" w:rsidRPr="007334DF" w:rsidRDefault="001913D5" w:rsidP="001913D5">
      <w:pPr>
        <w:pStyle w:val="normalline"/>
        <w:numPr>
          <w:ilvl w:val="1"/>
          <w:numId w:val="0"/>
        </w:numPr>
        <w:spacing w:after="0"/>
        <w:ind w:left="1224" w:hanging="864"/>
        <w:rPr>
          <w:rtl/>
        </w:rPr>
      </w:pPr>
      <w:r w:rsidRPr="007334DF">
        <w:rPr>
          <w:rtl/>
        </w:rPr>
        <w:t>עבודות חריגות שלא ניתן לתמחר בהתבסס על מחירי חוזה ישולמו לפי מחירון "</w:t>
      </w:r>
      <w:r w:rsidRPr="00A917CF">
        <w:rPr>
          <w:i/>
          <w:iCs/>
          <w:rtl/>
        </w:rPr>
        <w:t>דקל – מאגר מחירי בנייה ותשתיות</w:t>
      </w:r>
      <w:r w:rsidRPr="007334DF">
        <w:rPr>
          <w:rtl/>
        </w:rPr>
        <w:t>"</w:t>
      </w:r>
      <w:r>
        <w:rPr>
          <w:rtl/>
        </w:rPr>
        <w:t xml:space="preserve"> </w:t>
      </w:r>
      <w:r w:rsidRPr="007334DF">
        <w:rPr>
          <w:rtl/>
        </w:rPr>
        <w:t xml:space="preserve">פחות </w:t>
      </w:r>
      <w:r>
        <w:rPr>
          <w:rFonts w:hint="cs"/>
          <w:b/>
          <w:bCs/>
          <w:rtl/>
        </w:rPr>
        <w:t>2</w:t>
      </w:r>
      <w:r w:rsidRPr="00A917CF">
        <w:rPr>
          <w:b/>
          <w:bCs/>
          <w:rtl/>
        </w:rPr>
        <w:t>0%</w:t>
      </w:r>
      <w:r w:rsidRPr="007334DF">
        <w:rPr>
          <w:rtl/>
        </w:rPr>
        <w:t xml:space="preserve"> וללא כל תוספת רווח של קבלן ראשי.</w:t>
      </w:r>
    </w:p>
    <w:p w14:paraId="05D21549" w14:textId="77777777" w:rsidR="001913D5" w:rsidRPr="007334DF" w:rsidRDefault="001913D5" w:rsidP="001913D5">
      <w:pPr>
        <w:pStyle w:val="normalline"/>
        <w:numPr>
          <w:ilvl w:val="1"/>
          <w:numId w:val="0"/>
        </w:numPr>
        <w:spacing w:after="0"/>
        <w:ind w:left="1224" w:hanging="864"/>
        <w:rPr>
          <w:rtl/>
        </w:rPr>
      </w:pPr>
      <w:r w:rsidRPr="007334DF">
        <w:rPr>
          <w:rtl/>
        </w:rPr>
        <w:t>כאמור ביצוע כל החציבות והמעברים וכן תיקוני טיח וצבע כלולים במחיר העבודה ולא ישולם עבורה בנפרד.</w:t>
      </w:r>
    </w:p>
    <w:p w14:paraId="67874E36" w14:textId="77777777" w:rsidR="001913D5" w:rsidRPr="007334DF" w:rsidRDefault="001913D5" w:rsidP="001913D5">
      <w:pPr>
        <w:tabs>
          <w:tab w:val="left" w:pos="935"/>
        </w:tabs>
        <w:rPr>
          <w:rFonts w:asciiTheme="majorBidi" w:hAnsiTheme="majorBidi" w:cstheme="majorBidi"/>
          <w:sz w:val="26"/>
          <w:szCs w:val="26"/>
          <w:rtl/>
        </w:rPr>
      </w:pPr>
    </w:p>
    <w:p w14:paraId="4CD04C67" w14:textId="77777777" w:rsidR="001913D5" w:rsidRPr="007334DF" w:rsidRDefault="001913D5" w:rsidP="001913D5">
      <w:pPr>
        <w:pStyle w:val="1f6"/>
        <w:spacing w:after="0"/>
        <w:rPr>
          <w:rtl/>
        </w:rPr>
      </w:pPr>
      <w:bookmarkStart w:id="64" w:name="_Toc77061568"/>
      <w:r>
        <w:rPr>
          <w:rFonts w:hint="cs"/>
          <w:rtl/>
        </w:rPr>
        <w:t>קווים מנחים לקביעת חוזה רמת שירות (</w:t>
      </w:r>
      <w:r>
        <w:rPr>
          <w:rFonts w:hint="cs"/>
        </w:rPr>
        <w:t>SLA</w:t>
      </w:r>
      <w:r>
        <w:rPr>
          <w:rFonts w:hint="cs"/>
          <w:rtl/>
        </w:rPr>
        <w:t>) למערכות המותקנות</w:t>
      </w:r>
      <w:r w:rsidRPr="007334DF">
        <w:rPr>
          <w:rtl/>
        </w:rPr>
        <w:t>:</w:t>
      </w:r>
      <w:bookmarkEnd w:id="64"/>
    </w:p>
    <w:p w14:paraId="6E0FDCA3" w14:textId="77777777" w:rsidR="001913D5" w:rsidRPr="007334DF" w:rsidRDefault="001913D5" w:rsidP="001913D5">
      <w:pPr>
        <w:pStyle w:val="normalline"/>
        <w:numPr>
          <w:ilvl w:val="1"/>
          <w:numId w:val="0"/>
        </w:numPr>
        <w:spacing w:after="0"/>
        <w:ind w:left="1224" w:hanging="864"/>
        <w:rPr>
          <w:rtl/>
        </w:rPr>
      </w:pPr>
      <w:r w:rsidRPr="007334DF">
        <w:rPr>
          <w:rtl/>
        </w:rPr>
        <w:t>עם הגשת מכרז זה, ימסור הקבלן בכתב התחייבות למתן שרותי תפעול ואחזקה לכל מערכות המיגון האלקטרוני והתקשורת. כל העבודות תבוצענה ע"י צוות עובדים מיומן ובקי. העבודות יכללו:</w:t>
      </w:r>
    </w:p>
    <w:p w14:paraId="71905585" w14:textId="77777777" w:rsidR="001913D5" w:rsidRPr="007334DF" w:rsidRDefault="001913D5" w:rsidP="001913D5">
      <w:pPr>
        <w:pStyle w:val="normalline"/>
        <w:numPr>
          <w:ilvl w:val="1"/>
          <w:numId w:val="0"/>
        </w:numPr>
        <w:spacing w:after="0"/>
        <w:ind w:left="1224" w:hanging="864"/>
        <w:rPr>
          <w:rtl/>
        </w:rPr>
      </w:pPr>
      <w:r w:rsidRPr="007334DF">
        <w:rPr>
          <w:rtl/>
        </w:rPr>
        <w:t xml:space="preserve">היענות לקריאת תיקון וטיפול ע"י המזמין בפרק זמן שלא יעלה על </w:t>
      </w:r>
      <w:r>
        <w:rPr>
          <w:rFonts w:hint="cs"/>
          <w:rtl/>
        </w:rPr>
        <w:t>4</w:t>
      </w:r>
      <w:r w:rsidRPr="007334DF">
        <w:rPr>
          <w:rtl/>
        </w:rPr>
        <w:t xml:space="preserve"> שעות כאשר התיקון יבוצע בפרק</w:t>
      </w:r>
      <w:r>
        <w:rPr>
          <w:rtl/>
        </w:rPr>
        <w:t xml:space="preserve"> </w:t>
      </w:r>
      <w:r w:rsidRPr="007334DF">
        <w:rPr>
          <w:rtl/>
        </w:rPr>
        <w:t xml:space="preserve">זמן שלא יעלה על 24 שעות מאז קבלת הקריאה. </w:t>
      </w:r>
    </w:p>
    <w:p w14:paraId="492DB658" w14:textId="77777777" w:rsidR="001913D5" w:rsidRPr="007334DF" w:rsidRDefault="001913D5" w:rsidP="001913D5">
      <w:pPr>
        <w:pStyle w:val="normalline"/>
        <w:numPr>
          <w:ilvl w:val="1"/>
          <w:numId w:val="0"/>
        </w:numPr>
        <w:spacing w:after="0"/>
        <w:ind w:left="1224" w:hanging="864"/>
        <w:rPr>
          <w:rtl/>
        </w:rPr>
      </w:pPr>
      <w:r w:rsidRPr="007334DF">
        <w:rPr>
          <w:rtl/>
        </w:rPr>
        <w:t>הקבלן מתחייב בזאת</w:t>
      </w:r>
      <w:r>
        <w:rPr>
          <w:rtl/>
        </w:rPr>
        <w:t xml:space="preserve"> </w:t>
      </w:r>
      <w:r w:rsidRPr="007334DF">
        <w:rPr>
          <w:rtl/>
        </w:rPr>
        <w:t>להחזיק מלאי חלפים זמין לעמידה בזמנים בסעיף קודם. מלאי החלקים יהיה מקורי ומאושר ע"י היצרן.</w:t>
      </w:r>
    </w:p>
    <w:p w14:paraId="79B91E83" w14:textId="77777777" w:rsidR="001913D5" w:rsidRPr="007334DF" w:rsidRDefault="001913D5" w:rsidP="001913D5">
      <w:pPr>
        <w:pStyle w:val="normalline"/>
        <w:numPr>
          <w:ilvl w:val="1"/>
          <w:numId w:val="0"/>
        </w:numPr>
        <w:spacing w:after="0"/>
        <w:ind w:left="1224" w:hanging="864"/>
        <w:rPr>
          <w:rtl/>
        </w:rPr>
      </w:pPr>
      <w:r w:rsidRPr="007334DF">
        <w:rPr>
          <w:rtl/>
        </w:rPr>
        <w:t>בדיקה וטיפולי מנע שגרתיים, תקופתיים שלא יפחתו מהזמנים המפורטים להלן:</w:t>
      </w:r>
    </w:p>
    <w:p w14:paraId="4DD491E8" w14:textId="77777777" w:rsidR="001913D5" w:rsidRPr="007334DF" w:rsidRDefault="001913D5" w:rsidP="001913D5">
      <w:pPr>
        <w:pStyle w:val="normalline"/>
        <w:numPr>
          <w:ilvl w:val="1"/>
          <w:numId w:val="0"/>
        </w:numPr>
        <w:spacing w:after="0"/>
        <w:ind w:left="1224" w:hanging="864"/>
        <w:rPr>
          <w:rtl/>
        </w:rPr>
      </w:pPr>
      <w:r>
        <w:rPr>
          <w:rtl/>
        </w:rPr>
        <w:t>מערך</w:t>
      </w:r>
      <w:r>
        <w:rPr>
          <w:rFonts w:hint="cs"/>
          <w:rtl/>
        </w:rPr>
        <w:t xml:space="preserve"> ה</w:t>
      </w:r>
      <w:r w:rsidRPr="007334DF">
        <w:rPr>
          <w:rtl/>
        </w:rPr>
        <w:t>תקשורת כולל כל ציוד החומרה והתוכנה- 3 חודשים.</w:t>
      </w:r>
    </w:p>
    <w:p w14:paraId="6EEE571B" w14:textId="77777777" w:rsidR="001913D5" w:rsidRDefault="001913D5" w:rsidP="001913D5">
      <w:pPr>
        <w:pStyle w:val="normalline"/>
        <w:numPr>
          <w:ilvl w:val="1"/>
          <w:numId w:val="0"/>
        </w:numPr>
        <w:spacing w:after="0"/>
        <w:ind w:left="1224" w:hanging="864"/>
      </w:pPr>
      <w:r>
        <w:rPr>
          <w:rFonts w:hint="cs"/>
          <w:rtl/>
        </w:rPr>
        <w:t xml:space="preserve">מערכת בקרת כניסה </w:t>
      </w:r>
      <w:r w:rsidRPr="007334DF">
        <w:rPr>
          <w:rtl/>
        </w:rPr>
        <w:t xml:space="preserve"> – </w:t>
      </w:r>
      <w:r>
        <w:rPr>
          <w:rFonts w:hint="cs"/>
          <w:rtl/>
        </w:rPr>
        <w:t>3 חודשים</w:t>
      </w:r>
      <w:r w:rsidRPr="007334DF">
        <w:rPr>
          <w:rtl/>
        </w:rPr>
        <w:t>.</w:t>
      </w:r>
    </w:p>
    <w:p w14:paraId="4890A13E" w14:textId="77777777" w:rsidR="001913D5" w:rsidRDefault="001913D5" w:rsidP="001913D5">
      <w:pPr>
        <w:pStyle w:val="normalline"/>
        <w:numPr>
          <w:ilvl w:val="1"/>
          <w:numId w:val="0"/>
        </w:numPr>
        <w:spacing w:after="0"/>
        <w:ind w:left="1224" w:hanging="864"/>
      </w:pPr>
      <w:r>
        <w:rPr>
          <w:rFonts w:hint="cs"/>
          <w:rtl/>
        </w:rPr>
        <w:t xml:space="preserve">מולטימדיה </w:t>
      </w:r>
      <w:r>
        <w:rPr>
          <w:rtl/>
        </w:rPr>
        <w:t>–</w:t>
      </w:r>
      <w:r>
        <w:rPr>
          <w:rFonts w:hint="cs"/>
          <w:rtl/>
        </w:rPr>
        <w:t xml:space="preserve"> 3 חודשים </w:t>
      </w:r>
    </w:p>
    <w:p w14:paraId="6F8699DE" w14:textId="77777777" w:rsidR="001913D5" w:rsidRPr="007334DF" w:rsidRDefault="001913D5" w:rsidP="001913D5">
      <w:pPr>
        <w:pStyle w:val="normalline"/>
        <w:numPr>
          <w:ilvl w:val="1"/>
          <w:numId w:val="0"/>
        </w:numPr>
        <w:spacing w:after="0"/>
        <w:ind w:left="1224" w:hanging="864"/>
        <w:rPr>
          <w:rtl/>
        </w:rPr>
      </w:pPr>
      <w:r>
        <w:rPr>
          <w:rFonts w:hint="cs"/>
          <w:rtl/>
        </w:rPr>
        <w:t xml:space="preserve">מחשבים, מערכת הפעלה, תוכנות, אבטחת מידע </w:t>
      </w:r>
      <w:r>
        <w:rPr>
          <w:rtl/>
        </w:rPr>
        <w:t>–</w:t>
      </w:r>
      <w:r>
        <w:rPr>
          <w:rFonts w:hint="cs"/>
          <w:rtl/>
        </w:rPr>
        <w:t xml:space="preserve"> פעם בחודש.  </w:t>
      </w:r>
    </w:p>
    <w:p w14:paraId="19C9CB64" w14:textId="77777777" w:rsidR="001913D5" w:rsidRPr="00A917CF" w:rsidRDefault="001913D5" w:rsidP="001913D5">
      <w:pPr>
        <w:pStyle w:val="normalline"/>
        <w:numPr>
          <w:ilvl w:val="1"/>
          <w:numId w:val="0"/>
        </w:numPr>
        <w:spacing w:after="0"/>
        <w:ind w:left="1224" w:hanging="864"/>
        <w:rPr>
          <w:rtl/>
        </w:rPr>
      </w:pPr>
      <w:r w:rsidRPr="00A917CF">
        <w:rPr>
          <w:rFonts w:hint="cs"/>
          <w:rtl/>
        </w:rPr>
        <w:t>ה</w:t>
      </w:r>
      <w:r w:rsidRPr="00A917CF">
        <w:rPr>
          <w:rtl/>
        </w:rPr>
        <w:t>בדיקות תכלולנה:</w:t>
      </w:r>
    </w:p>
    <w:p w14:paraId="6D8C8AF9" w14:textId="77777777" w:rsidR="001913D5" w:rsidRPr="007334DF" w:rsidRDefault="001913D5" w:rsidP="001913D5">
      <w:pPr>
        <w:pStyle w:val="normalline"/>
        <w:numPr>
          <w:ilvl w:val="1"/>
          <w:numId w:val="0"/>
        </w:numPr>
        <w:spacing w:after="0"/>
        <w:ind w:left="1224" w:hanging="864"/>
        <w:rPr>
          <w:rtl/>
        </w:rPr>
      </w:pPr>
      <w:r w:rsidRPr="007334DF">
        <w:rPr>
          <w:rtl/>
        </w:rPr>
        <w:t>בדיקת תקינות חומרה/תקשורת/ציוד היקפי.</w:t>
      </w:r>
    </w:p>
    <w:p w14:paraId="43BC75E2" w14:textId="77777777" w:rsidR="001913D5" w:rsidRPr="007334DF" w:rsidRDefault="001913D5" w:rsidP="001913D5">
      <w:pPr>
        <w:pStyle w:val="normalline"/>
        <w:numPr>
          <w:ilvl w:val="1"/>
          <w:numId w:val="0"/>
        </w:numPr>
        <w:spacing w:after="0"/>
        <w:ind w:left="1224" w:hanging="864"/>
        <w:rPr>
          <w:rtl/>
        </w:rPr>
      </w:pPr>
      <w:r w:rsidRPr="007334DF">
        <w:rPr>
          <w:rtl/>
        </w:rPr>
        <w:t>סימולציות התרעות.</w:t>
      </w:r>
    </w:p>
    <w:p w14:paraId="300329A8" w14:textId="77777777" w:rsidR="001913D5" w:rsidRPr="007334DF" w:rsidRDefault="001913D5" w:rsidP="001913D5">
      <w:pPr>
        <w:pStyle w:val="normalline"/>
        <w:numPr>
          <w:ilvl w:val="1"/>
          <w:numId w:val="0"/>
        </w:numPr>
        <w:spacing w:after="0"/>
        <w:ind w:left="1224" w:hanging="864"/>
        <w:rPr>
          <w:rtl/>
        </w:rPr>
      </w:pPr>
      <w:r w:rsidRPr="007334DF">
        <w:rPr>
          <w:rtl/>
        </w:rPr>
        <w:t>בדיקת תקינות גיבויים ותיעודי מערכת (</w:t>
      </w:r>
      <w:r w:rsidRPr="007334DF">
        <w:t>system log files</w:t>
      </w:r>
      <w:r w:rsidRPr="007334DF">
        <w:rPr>
          <w:rtl/>
        </w:rPr>
        <w:t xml:space="preserve">) </w:t>
      </w:r>
    </w:p>
    <w:p w14:paraId="0461E19C" w14:textId="77777777" w:rsidR="001913D5" w:rsidRPr="007334DF" w:rsidRDefault="001913D5" w:rsidP="001913D5">
      <w:pPr>
        <w:pStyle w:val="normalline"/>
        <w:numPr>
          <w:ilvl w:val="1"/>
          <w:numId w:val="0"/>
        </w:numPr>
        <w:spacing w:after="0"/>
        <w:ind w:left="1224" w:hanging="864"/>
        <w:rPr>
          <w:rtl/>
        </w:rPr>
      </w:pPr>
      <w:r w:rsidRPr="007334DF">
        <w:rPr>
          <w:rtl/>
        </w:rPr>
        <w:t>עדכון ושדרוג תוכנות כפי שיידרש ע"י המזמין ו/או לפי המלצת היצרן.</w:t>
      </w:r>
    </w:p>
    <w:p w14:paraId="3A18CD67" w14:textId="77777777" w:rsidR="001913D5" w:rsidRPr="007334DF" w:rsidRDefault="001913D5" w:rsidP="001913D5">
      <w:pPr>
        <w:pStyle w:val="normalline"/>
        <w:numPr>
          <w:ilvl w:val="1"/>
          <w:numId w:val="0"/>
        </w:numPr>
        <w:spacing w:after="0"/>
        <w:ind w:left="1224" w:hanging="864"/>
        <w:rPr>
          <w:rtl/>
        </w:rPr>
      </w:pPr>
      <w:r w:rsidRPr="007334DF">
        <w:rPr>
          <w:rtl/>
        </w:rPr>
        <w:t xml:space="preserve">העברת הדרכות </w:t>
      </w:r>
      <w:r w:rsidRPr="007334DF">
        <w:rPr>
          <w:rFonts w:hint="cs"/>
          <w:rtl/>
        </w:rPr>
        <w:t>וריענונ</w:t>
      </w:r>
      <w:r>
        <w:rPr>
          <w:rFonts w:hint="cs"/>
          <w:rtl/>
        </w:rPr>
        <w:t>ים</w:t>
      </w:r>
      <w:r w:rsidRPr="007334DF">
        <w:rPr>
          <w:rtl/>
        </w:rPr>
        <w:t xml:space="preserve"> תקופת</w:t>
      </w:r>
      <w:r>
        <w:rPr>
          <w:rtl/>
        </w:rPr>
        <w:t>יים לאנשי התחזוקה והתפעול</w:t>
      </w:r>
      <w:r w:rsidRPr="007334DF">
        <w:rPr>
          <w:rtl/>
        </w:rPr>
        <w:t xml:space="preserve">. </w:t>
      </w:r>
    </w:p>
    <w:p w14:paraId="648CB6F1" w14:textId="77777777" w:rsidR="001913D5" w:rsidRPr="007334DF" w:rsidRDefault="001913D5" w:rsidP="001913D5">
      <w:pPr>
        <w:pStyle w:val="normalline"/>
        <w:numPr>
          <w:ilvl w:val="1"/>
          <w:numId w:val="0"/>
        </w:numPr>
        <w:spacing w:after="0"/>
        <w:ind w:left="1224" w:hanging="864"/>
        <w:rPr>
          <w:rtl/>
        </w:rPr>
      </w:pPr>
      <w:r w:rsidRPr="00C82EC0">
        <w:rPr>
          <w:rtl/>
        </w:rPr>
        <w:t>עבודות הקבלן כוללת כאמור תפעול, שרות ואחריות כוללת</w:t>
      </w:r>
      <w:r>
        <w:rPr>
          <w:rtl/>
        </w:rPr>
        <w:t xml:space="preserve"> </w:t>
      </w:r>
      <w:r>
        <w:rPr>
          <w:rFonts w:hint="cs"/>
          <w:rtl/>
        </w:rPr>
        <w:t>כמתואר בפרק "אחריות"</w:t>
      </w:r>
      <w:r w:rsidRPr="007334DF">
        <w:rPr>
          <w:rtl/>
        </w:rPr>
        <w:t xml:space="preserve">. המחיר המוצע ע"י הקבלן יכלול: </w:t>
      </w:r>
    </w:p>
    <w:p w14:paraId="0553232E" w14:textId="77777777" w:rsidR="001913D5" w:rsidRPr="007334DF" w:rsidRDefault="001913D5" w:rsidP="001913D5">
      <w:pPr>
        <w:pStyle w:val="normalline"/>
        <w:numPr>
          <w:ilvl w:val="1"/>
          <w:numId w:val="0"/>
        </w:numPr>
        <w:spacing w:after="0"/>
        <w:ind w:left="1224" w:hanging="864"/>
        <w:rPr>
          <w:rtl/>
        </w:rPr>
      </w:pPr>
      <w:r w:rsidRPr="007334DF">
        <w:rPr>
          <w:rtl/>
        </w:rPr>
        <w:lastRenderedPageBreak/>
        <w:t>כל שעות העבודה ,הכלים וחומרי העזר לביצוע תחזוקה וטפול כולל קריאות שרות יזומות ובדיקות תקופתיות, וכן הוצאות נסיעה, אש"ל וכד' של אנשי האחזקה.</w:t>
      </w:r>
    </w:p>
    <w:p w14:paraId="61795734" w14:textId="77777777" w:rsidR="001913D5" w:rsidRPr="007334DF" w:rsidRDefault="001913D5" w:rsidP="001913D5">
      <w:pPr>
        <w:pStyle w:val="normalline"/>
        <w:numPr>
          <w:ilvl w:val="1"/>
          <w:numId w:val="0"/>
        </w:numPr>
        <w:spacing w:after="0"/>
        <w:ind w:left="1224" w:hanging="864"/>
        <w:rPr>
          <w:rtl/>
        </w:rPr>
      </w:pPr>
      <w:r w:rsidRPr="007334DF">
        <w:rPr>
          <w:rtl/>
        </w:rPr>
        <w:t xml:space="preserve">אספקה והתקנה מושלמת של כל החלקים הפגומים כולל חלקי חלוף מקוריים </w:t>
      </w:r>
      <w:r>
        <w:rPr>
          <w:rFonts w:hint="cs"/>
          <w:rtl/>
        </w:rPr>
        <w:t>לכול המערכות אותן התקין הקבלן</w:t>
      </w:r>
      <w:r w:rsidRPr="007334DF">
        <w:rPr>
          <w:rtl/>
        </w:rPr>
        <w:t xml:space="preserve">. </w:t>
      </w:r>
    </w:p>
    <w:p w14:paraId="07134846" w14:textId="77777777" w:rsidR="001913D5" w:rsidRPr="007334DF" w:rsidRDefault="001913D5" w:rsidP="001913D5">
      <w:pPr>
        <w:pStyle w:val="normalline"/>
        <w:numPr>
          <w:ilvl w:val="1"/>
          <w:numId w:val="0"/>
        </w:numPr>
        <w:spacing w:after="0"/>
        <w:ind w:left="1224" w:hanging="864"/>
        <w:rPr>
          <w:rtl/>
        </w:rPr>
      </w:pPr>
      <w:r w:rsidRPr="007334DF">
        <w:rPr>
          <w:rtl/>
        </w:rPr>
        <w:t>כל ההוצאות הישירות והבלתי ישירות של הקבלן לצורך ביצוע עבודת הטפול והאחזקה.</w:t>
      </w:r>
    </w:p>
    <w:p w14:paraId="09C86BDE" w14:textId="77777777" w:rsidR="001913D5" w:rsidRPr="007334DF" w:rsidRDefault="001913D5" w:rsidP="001913D5">
      <w:pPr>
        <w:pStyle w:val="normalline"/>
        <w:numPr>
          <w:ilvl w:val="1"/>
          <w:numId w:val="0"/>
        </w:numPr>
        <w:spacing w:after="0"/>
        <w:ind w:left="1224" w:hanging="864"/>
        <w:rPr>
          <w:rtl/>
        </w:rPr>
      </w:pPr>
      <w:r w:rsidRPr="00FA510E">
        <w:rPr>
          <w:rtl/>
        </w:rPr>
        <w:t>עדכוני</w:t>
      </w:r>
      <w:r w:rsidRPr="007334DF">
        <w:rPr>
          <w:rtl/>
        </w:rPr>
        <w:t xml:space="preserve"> תוכנה והפעלה של כל </w:t>
      </w:r>
      <w:r>
        <w:rPr>
          <w:rFonts w:hint="cs"/>
          <w:rtl/>
        </w:rPr>
        <w:t>המערכות המותקנות</w:t>
      </w:r>
      <w:r w:rsidRPr="007334DF">
        <w:rPr>
          <w:rtl/>
        </w:rPr>
        <w:t xml:space="preserve"> כפי שיידרש ע"י המזמין מעת לעת, כולל כיולם, שינויים</w:t>
      </w:r>
      <w:r>
        <w:rPr>
          <w:rtl/>
        </w:rPr>
        <w:t xml:space="preserve"> </w:t>
      </w:r>
      <w:r w:rsidRPr="007334DF">
        <w:rPr>
          <w:rtl/>
        </w:rPr>
        <w:t>והתאמות לשביעות רצון המזמין.</w:t>
      </w:r>
    </w:p>
    <w:p w14:paraId="68DECD3B" w14:textId="77777777" w:rsidR="001913D5" w:rsidRPr="007334DF" w:rsidRDefault="001913D5" w:rsidP="001913D5">
      <w:pPr>
        <w:pStyle w:val="normalline"/>
        <w:numPr>
          <w:ilvl w:val="1"/>
          <w:numId w:val="0"/>
        </w:numPr>
        <w:spacing w:after="0"/>
        <w:ind w:left="1224" w:hanging="864"/>
        <w:rPr>
          <w:rtl/>
        </w:rPr>
      </w:pPr>
      <w:r w:rsidRPr="007334DF">
        <w:rPr>
          <w:rtl/>
        </w:rPr>
        <w:t>ביצוע סימולציות תקלות</w:t>
      </w:r>
      <w:r>
        <w:rPr>
          <w:rtl/>
        </w:rPr>
        <w:t xml:space="preserve"> </w:t>
      </w:r>
      <w:r w:rsidRPr="007334DF">
        <w:rPr>
          <w:rtl/>
        </w:rPr>
        <w:t>ובדיקת תפקוד המערכת.</w:t>
      </w:r>
    </w:p>
    <w:p w14:paraId="4674495E" w14:textId="77777777" w:rsidR="001913D5" w:rsidRPr="007334DF" w:rsidRDefault="001913D5" w:rsidP="001913D5">
      <w:pPr>
        <w:pStyle w:val="normalline"/>
        <w:numPr>
          <w:ilvl w:val="1"/>
          <w:numId w:val="0"/>
        </w:numPr>
        <w:spacing w:after="0"/>
        <w:ind w:left="1224" w:hanging="864"/>
        <w:rPr>
          <w:rtl/>
        </w:rPr>
      </w:pPr>
      <w:r w:rsidRPr="007334DF">
        <w:rPr>
          <w:rtl/>
        </w:rPr>
        <w:t xml:space="preserve">אספקה והתקנה של גרסאות מעודכנות לתוכנות הקיימות </w:t>
      </w:r>
      <w:r>
        <w:rPr>
          <w:rFonts w:hint="cs"/>
          <w:rtl/>
        </w:rPr>
        <w:t>המערכות המותקנות</w:t>
      </w:r>
      <w:r w:rsidRPr="007334DF">
        <w:rPr>
          <w:rtl/>
        </w:rPr>
        <w:t xml:space="preserve">, </w:t>
      </w:r>
      <w:r>
        <w:rPr>
          <w:rFonts w:hint="cs"/>
          <w:rtl/>
        </w:rPr>
        <w:t>לרבות התקנת שדרוג (או התקנה מחדש אם נידרש)</w:t>
      </w:r>
      <w:r w:rsidRPr="007334DF">
        <w:rPr>
          <w:rtl/>
        </w:rPr>
        <w:t xml:space="preserve"> תוכנות חדשות כפי שיידרש ע"י המזמין ו/או המלצת יצרן המערכת. </w:t>
      </w:r>
    </w:p>
    <w:p w14:paraId="762F7B6E" w14:textId="77777777" w:rsidR="001913D5" w:rsidRPr="007334DF" w:rsidRDefault="001913D5" w:rsidP="001913D5">
      <w:pPr>
        <w:pStyle w:val="normalline"/>
        <w:numPr>
          <w:ilvl w:val="1"/>
          <w:numId w:val="0"/>
        </w:numPr>
        <w:spacing w:after="0"/>
        <w:ind w:left="1224" w:hanging="864"/>
        <w:rPr>
          <w:rtl/>
        </w:rPr>
      </w:pPr>
      <w:r w:rsidRPr="007334DF">
        <w:rPr>
          <w:rtl/>
        </w:rPr>
        <w:t>כל התדריכים, ההסברים, העזרה, הליווי ולימוד אנשי התחזוקה של המזמין בהפעלת המערכ</w:t>
      </w:r>
      <w:r>
        <w:rPr>
          <w:rFonts w:hint="cs"/>
          <w:rtl/>
        </w:rPr>
        <w:t>ו</w:t>
      </w:r>
      <w:r w:rsidRPr="007334DF">
        <w:rPr>
          <w:rtl/>
        </w:rPr>
        <w:t>ת והטפול בה</w:t>
      </w:r>
      <w:r>
        <w:rPr>
          <w:rFonts w:hint="cs"/>
          <w:rtl/>
        </w:rPr>
        <w:t>ן</w:t>
      </w:r>
      <w:r w:rsidRPr="007334DF">
        <w:rPr>
          <w:rtl/>
        </w:rPr>
        <w:t>.</w:t>
      </w:r>
    </w:p>
    <w:p w14:paraId="169F1476" w14:textId="77777777" w:rsidR="001913D5" w:rsidRPr="007334DF" w:rsidRDefault="001913D5" w:rsidP="001913D5">
      <w:pPr>
        <w:pStyle w:val="normalline"/>
        <w:numPr>
          <w:ilvl w:val="1"/>
          <w:numId w:val="0"/>
        </w:numPr>
        <w:spacing w:after="0"/>
        <w:ind w:left="1224" w:hanging="864"/>
        <w:rPr>
          <w:rtl/>
        </w:rPr>
      </w:pPr>
      <w:r w:rsidRPr="007334DF">
        <w:rPr>
          <w:rtl/>
        </w:rPr>
        <w:t>כל התשלומים לחברת/חברות</w:t>
      </w:r>
      <w:r>
        <w:rPr>
          <w:rtl/>
        </w:rPr>
        <w:t xml:space="preserve"> </w:t>
      </w:r>
      <w:r>
        <w:rPr>
          <w:rFonts w:hint="cs"/>
          <w:rtl/>
        </w:rPr>
        <w:t>צד ג'</w:t>
      </w:r>
      <w:r w:rsidRPr="007334DF">
        <w:rPr>
          <w:rtl/>
        </w:rPr>
        <w:t xml:space="preserve"> עבור שימוש כל המערכת כולל תשלומים תקופתיים, תשלומים עבור רישיונות וכל תשלום אחר הנדרש ע"י </w:t>
      </w:r>
      <w:r>
        <w:rPr>
          <w:rFonts w:hint="cs"/>
          <w:rtl/>
        </w:rPr>
        <w:t>ה</w:t>
      </w:r>
      <w:r w:rsidRPr="007334DF">
        <w:rPr>
          <w:rtl/>
        </w:rPr>
        <w:t>חבר</w:t>
      </w:r>
      <w:r>
        <w:rPr>
          <w:rFonts w:hint="cs"/>
          <w:rtl/>
        </w:rPr>
        <w:t>ו</w:t>
      </w:r>
      <w:r w:rsidRPr="007334DF">
        <w:rPr>
          <w:rtl/>
        </w:rPr>
        <w:t>ת לתפעול מלא של המערכת.</w:t>
      </w:r>
    </w:p>
    <w:p w14:paraId="6FE0C31D" w14:textId="77777777" w:rsidR="001913D5" w:rsidRPr="007334DF" w:rsidRDefault="001913D5" w:rsidP="001913D5">
      <w:pPr>
        <w:pStyle w:val="normalline"/>
        <w:numPr>
          <w:ilvl w:val="1"/>
          <w:numId w:val="0"/>
        </w:numPr>
        <w:spacing w:after="0"/>
        <w:ind w:left="1224" w:hanging="864"/>
        <w:rPr>
          <w:rtl/>
        </w:rPr>
      </w:pPr>
      <w:r w:rsidRPr="007334DF">
        <w:rPr>
          <w:rtl/>
        </w:rPr>
        <w:t>כל תשלום נוסף הנדרש מהקבלן ע"י הרשויות או ספקים הקשורים במערכת.</w:t>
      </w:r>
    </w:p>
    <w:p w14:paraId="1CAA1DFB" w14:textId="77777777" w:rsidR="001913D5" w:rsidRPr="007334DF" w:rsidRDefault="001913D5" w:rsidP="001913D5">
      <w:pPr>
        <w:tabs>
          <w:tab w:val="left" w:pos="935"/>
        </w:tabs>
        <w:rPr>
          <w:rFonts w:asciiTheme="majorBidi" w:hAnsiTheme="majorBidi" w:cstheme="majorBidi"/>
          <w:sz w:val="26"/>
          <w:szCs w:val="26"/>
          <w:rtl/>
        </w:rPr>
      </w:pPr>
    </w:p>
    <w:p w14:paraId="454CF622" w14:textId="77777777" w:rsidR="001913D5" w:rsidRPr="007334DF" w:rsidRDefault="001913D5" w:rsidP="001913D5">
      <w:pPr>
        <w:pStyle w:val="1f6"/>
        <w:tabs>
          <w:tab w:val="left" w:pos="935"/>
        </w:tabs>
        <w:spacing w:after="0"/>
        <w:rPr>
          <w:rtl/>
        </w:rPr>
      </w:pPr>
      <w:bookmarkStart w:id="65" w:name="_Toc77061569"/>
      <w:r>
        <w:rPr>
          <w:rFonts w:hint="cs"/>
          <w:rtl/>
        </w:rPr>
        <w:t>ת</w:t>
      </w:r>
      <w:r w:rsidRPr="007334DF">
        <w:rPr>
          <w:rtl/>
        </w:rPr>
        <w:t xml:space="preserve">אימות </w:t>
      </w:r>
      <w:r w:rsidRPr="007334DF">
        <w:t>EMC</w:t>
      </w:r>
      <w:r>
        <w:t xml:space="preserve"> (Electro Magnetic Compliance) </w:t>
      </w:r>
      <w:r w:rsidRPr="007334DF">
        <w:rPr>
          <w:rtl/>
        </w:rPr>
        <w:t>:</w:t>
      </w:r>
      <w:bookmarkEnd w:id="65"/>
    </w:p>
    <w:p w14:paraId="348B48EC" w14:textId="77777777" w:rsidR="001913D5" w:rsidRPr="007334DF" w:rsidRDefault="001913D5" w:rsidP="001913D5">
      <w:pPr>
        <w:pStyle w:val="normalline"/>
        <w:numPr>
          <w:ilvl w:val="1"/>
          <w:numId w:val="0"/>
        </w:numPr>
        <w:spacing w:after="0"/>
        <w:ind w:left="1224" w:hanging="864"/>
        <w:rPr>
          <w:rtl/>
        </w:rPr>
      </w:pPr>
      <w:r w:rsidRPr="007334DF">
        <w:rPr>
          <w:rtl/>
        </w:rPr>
        <w:t>כל הציוד שיסופק ע"י הקבלן אם בהתקנות פנימיות או בהתקנות חיצוניות יהיה בנוי לתאימות אלקטרומגנטית (</w:t>
      </w:r>
      <w:r w:rsidRPr="007334DF">
        <w:t>EMC</w:t>
      </w:r>
      <w:r w:rsidRPr="007334DF">
        <w:rPr>
          <w:rtl/>
        </w:rPr>
        <w:t>) ולפי תקני</w:t>
      </w:r>
      <w:r>
        <w:rPr>
          <w:rtl/>
        </w:rPr>
        <w:t xml:space="preserve"> </w:t>
      </w:r>
      <w:r w:rsidRPr="007334DF">
        <w:t>IEC</w:t>
      </w:r>
      <w:r w:rsidRPr="007334DF">
        <w:rPr>
          <w:rtl/>
        </w:rPr>
        <w:t xml:space="preserve"> הרלוונטיים. הקבלן יציג אישור מתאים לכל ציוד מוצע על ידו. </w:t>
      </w:r>
    </w:p>
    <w:p w14:paraId="5E796604" w14:textId="77777777" w:rsidR="001913D5" w:rsidRPr="007334DF" w:rsidRDefault="001913D5" w:rsidP="001913D5">
      <w:pPr>
        <w:tabs>
          <w:tab w:val="left" w:pos="935"/>
        </w:tabs>
        <w:rPr>
          <w:rFonts w:asciiTheme="majorBidi" w:hAnsiTheme="majorBidi" w:cstheme="majorBidi"/>
          <w:sz w:val="26"/>
          <w:szCs w:val="26"/>
          <w:rtl/>
        </w:rPr>
      </w:pPr>
    </w:p>
    <w:p w14:paraId="724B90F3" w14:textId="77777777" w:rsidR="001913D5" w:rsidRPr="00ED3676" w:rsidRDefault="001913D5" w:rsidP="001913D5">
      <w:pPr>
        <w:pStyle w:val="1f6"/>
        <w:spacing w:after="0"/>
        <w:rPr>
          <w:rtl/>
        </w:rPr>
      </w:pPr>
      <w:bookmarkStart w:id="66" w:name="_Toc77061570"/>
      <w:r w:rsidRPr="00ED3676">
        <w:rPr>
          <w:rtl/>
        </w:rPr>
        <w:t>חומרים וציוד:</w:t>
      </w:r>
      <w:bookmarkEnd w:id="66"/>
    </w:p>
    <w:p w14:paraId="5804B0E3" w14:textId="77777777" w:rsidR="001913D5" w:rsidRPr="005915C1" w:rsidRDefault="001913D5" w:rsidP="001913D5">
      <w:pPr>
        <w:pStyle w:val="normalline"/>
        <w:numPr>
          <w:ilvl w:val="1"/>
          <w:numId w:val="0"/>
        </w:numPr>
        <w:spacing w:after="0"/>
        <w:ind w:left="1224" w:hanging="864"/>
        <w:rPr>
          <w:rtl/>
        </w:rPr>
      </w:pPr>
      <w:r w:rsidRPr="005915C1">
        <w:rPr>
          <w:rtl/>
        </w:rPr>
        <w:t xml:space="preserve">כל החומרים, האביזרים והמכשירים שיסופקו ע"י הקבלן יהיו חדשים ומאושרים ע"י מכון התקנים </w:t>
      </w:r>
      <w:r w:rsidRPr="005915C1">
        <w:rPr>
          <w:rFonts w:hint="cs"/>
          <w:rtl/>
        </w:rPr>
        <w:t>לישראל ו/או משרד התקשורת ו/או חברת החשמל לישראל</w:t>
      </w:r>
      <w:r w:rsidRPr="005915C1">
        <w:rPr>
          <w:rtl/>
        </w:rPr>
        <w:t>.</w:t>
      </w:r>
    </w:p>
    <w:p w14:paraId="4702E2FC" w14:textId="77777777" w:rsidR="001913D5" w:rsidRPr="005915C1" w:rsidRDefault="001913D5" w:rsidP="001913D5">
      <w:pPr>
        <w:pStyle w:val="normalline"/>
        <w:numPr>
          <w:ilvl w:val="1"/>
          <w:numId w:val="0"/>
        </w:numPr>
        <w:spacing w:after="0"/>
        <w:ind w:left="1224" w:hanging="864"/>
        <w:rPr>
          <w:rtl/>
        </w:rPr>
      </w:pPr>
      <w:r w:rsidRPr="005915C1">
        <w:rPr>
          <w:rtl/>
        </w:rPr>
        <w:t>על הקבלן להגיש דוגמאות מכל החומרים שיש בדעתו להשתמש בהם לאישור המהנדס או המפקח. כל אביזר או חומר שימצאו פסולים יוחלפו מיד ע"י הקבלן ועל חשבונו.</w:t>
      </w:r>
    </w:p>
    <w:p w14:paraId="54CAB450" w14:textId="77777777" w:rsidR="001913D5" w:rsidRDefault="001913D5" w:rsidP="001913D5">
      <w:pPr>
        <w:spacing w:line="240" w:lineRule="auto"/>
        <w:rPr>
          <w:rtl/>
        </w:rPr>
      </w:pPr>
    </w:p>
    <w:p w14:paraId="7F7447EF" w14:textId="77777777" w:rsidR="001913D5" w:rsidRDefault="001913D5" w:rsidP="001913D5">
      <w:pPr>
        <w:pStyle w:val="1f6"/>
        <w:spacing w:after="0"/>
        <w:rPr>
          <w:rtl/>
        </w:rPr>
      </w:pPr>
      <w:bookmarkStart w:id="67" w:name="_Toc77061571"/>
      <w:r>
        <w:rPr>
          <w:rtl/>
        </w:rPr>
        <w:t>מערכת כריזה קולית דיגיטלית</w:t>
      </w:r>
      <w:bookmarkEnd w:id="67"/>
      <w:r>
        <w:rPr>
          <w:rtl/>
        </w:rPr>
        <w:t xml:space="preserve"> </w:t>
      </w:r>
    </w:p>
    <w:p w14:paraId="2AF8AB17" w14:textId="77777777" w:rsidR="001913D5" w:rsidRPr="00313982" w:rsidRDefault="001913D5" w:rsidP="001913D5">
      <w:pPr>
        <w:pStyle w:val="normalline"/>
        <w:numPr>
          <w:ilvl w:val="1"/>
          <w:numId w:val="0"/>
        </w:numPr>
        <w:spacing w:after="0"/>
        <w:ind w:left="1224" w:hanging="864"/>
        <w:rPr>
          <w:rtl/>
        </w:rPr>
      </w:pPr>
      <w:r w:rsidRPr="00313982">
        <w:rPr>
          <w:rFonts w:hint="cs"/>
          <w:rtl/>
        </w:rPr>
        <w:t>תיאו</w:t>
      </w:r>
      <w:r w:rsidRPr="00313982">
        <w:rPr>
          <w:rFonts w:hint="eastAsia"/>
          <w:rtl/>
        </w:rPr>
        <w:t>ר</w:t>
      </w:r>
      <w:r w:rsidRPr="00313982">
        <w:rPr>
          <w:rtl/>
        </w:rPr>
        <w:t xml:space="preserve"> המערכת</w:t>
      </w:r>
    </w:p>
    <w:p w14:paraId="20C85039" w14:textId="77777777" w:rsidR="001913D5" w:rsidRDefault="001913D5" w:rsidP="001913D5">
      <w:pPr>
        <w:pStyle w:val="normalline"/>
        <w:numPr>
          <w:ilvl w:val="1"/>
          <w:numId w:val="0"/>
        </w:numPr>
        <w:spacing w:after="0"/>
        <w:ind w:left="1224" w:hanging="864"/>
        <w:rPr>
          <w:rtl/>
        </w:rPr>
      </w:pPr>
      <w:r>
        <w:rPr>
          <w:rtl/>
        </w:rPr>
        <w:t>מערכת כריזה שתותקן במסגרת הפרויקט תבוצע במתכונת המערכות החדשות, כדוגמת ח. ניתוח ומרפאות ותאפשר חיבור למערכת קיימת בבניין (</w:t>
      </w:r>
      <w:r>
        <w:rPr>
          <w:rFonts w:hint="cs"/>
          <w:rtl/>
        </w:rPr>
        <w:t xml:space="preserve">בקומת </w:t>
      </w:r>
      <w:r>
        <w:rPr>
          <w:rtl/>
        </w:rPr>
        <w:t>דיאליזה).</w:t>
      </w:r>
    </w:p>
    <w:p w14:paraId="3FBA5D65" w14:textId="77777777" w:rsidR="001913D5" w:rsidRDefault="001913D5" w:rsidP="001913D5">
      <w:pPr>
        <w:pStyle w:val="normalline"/>
        <w:numPr>
          <w:ilvl w:val="1"/>
          <w:numId w:val="0"/>
        </w:numPr>
        <w:spacing w:after="0"/>
        <w:ind w:left="1224" w:hanging="864"/>
        <w:rPr>
          <w:rtl/>
        </w:rPr>
      </w:pPr>
      <w:r>
        <w:rPr>
          <w:rtl/>
        </w:rPr>
        <w:lastRenderedPageBreak/>
        <w:t>מערכת כריזה כללית מתוכננת ככריזת חרום בלבד לכל מבנה. מערכת זו תופעל מתוך רכזת אינטרקום קיימת של הבניין. במסגרת עבודה זו יספק הקבלן נקודות כריזה כולל כבלים ורמקולי קצה ויחווט אותם על</w:t>
      </w:r>
      <w:r>
        <w:rPr>
          <w:rFonts w:hint="cs"/>
          <w:rtl/>
        </w:rPr>
        <w:t xml:space="preserve"> </w:t>
      </w:r>
      <w:r>
        <w:rPr>
          <w:rtl/>
        </w:rPr>
        <w:t>רכזות/מגברי/</w:t>
      </w:r>
      <w:r>
        <w:t>JB</w:t>
      </w:r>
      <w:r>
        <w:rPr>
          <w:rtl/>
        </w:rPr>
        <w:t xml:space="preserve"> של מערכת </w:t>
      </w:r>
      <w:r>
        <w:rPr>
          <w:rtl/>
        </w:rPr>
        <w:tab/>
      </w:r>
    </w:p>
    <w:p w14:paraId="6B9DB87E" w14:textId="77777777" w:rsidR="001913D5" w:rsidRDefault="001913D5" w:rsidP="001913D5">
      <w:pPr>
        <w:pStyle w:val="normalline"/>
        <w:numPr>
          <w:ilvl w:val="1"/>
          <w:numId w:val="0"/>
        </w:numPr>
        <w:spacing w:after="0"/>
        <w:ind w:left="1224" w:hanging="864"/>
        <w:rPr>
          <w:rtl/>
        </w:rPr>
      </w:pPr>
      <w:r>
        <w:rPr>
          <w:rtl/>
        </w:rPr>
        <w:t xml:space="preserve">מערך כריזה כללית כולל מגברים לכריזה מקומית ובחיבור למערכת כריזה קיימת. הקבלן יבצע תשתיות, כבילה ורמקולים והתאמה למתקן הקיים </w:t>
      </w:r>
      <w:r w:rsidRPr="00F11EF7">
        <w:rPr>
          <w:b/>
          <w:bCs/>
          <w:rtl/>
        </w:rPr>
        <w:t xml:space="preserve">בתאום עם נציגי בית החולים וחב' </w:t>
      </w:r>
      <w:r w:rsidRPr="00F11EF7">
        <w:rPr>
          <w:b/>
          <w:bCs/>
        </w:rPr>
        <w:t>MAGALCOM</w:t>
      </w:r>
      <w:r w:rsidRPr="00F11EF7">
        <w:rPr>
          <w:b/>
          <w:bCs/>
          <w:rtl/>
        </w:rPr>
        <w:t xml:space="preserve"> שמתחזקת את המערכת טל' 03-9270111.</w:t>
      </w:r>
    </w:p>
    <w:p w14:paraId="1CBB9A95" w14:textId="77777777" w:rsidR="001913D5" w:rsidRPr="00D03FBF" w:rsidRDefault="001913D5" w:rsidP="001913D5">
      <w:pPr>
        <w:pStyle w:val="normalline"/>
        <w:numPr>
          <w:ilvl w:val="1"/>
          <w:numId w:val="0"/>
        </w:numPr>
        <w:spacing w:after="0"/>
        <w:ind w:left="1224" w:hanging="864"/>
        <w:rPr>
          <w:rtl/>
        </w:rPr>
      </w:pPr>
      <w:r w:rsidRPr="00D03FBF">
        <w:rPr>
          <w:rFonts w:hint="cs"/>
          <w:rtl/>
        </w:rPr>
        <w:t>ד</w:t>
      </w:r>
      <w:r w:rsidRPr="00D03FBF">
        <w:rPr>
          <w:rtl/>
        </w:rPr>
        <w:t>רישות כלליות ממערכת הכריזה והפינוי</w:t>
      </w:r>
    </w:p>
    <w:p w14:paraId="642613AE" w14:textId="77777777" w:rsidR="001913D5" w:rsidRPr="00D03FBF" w:rsidRDefault="001913D5" w:rsidP="001913D5">
      <w:pPr>
        <w:pStyle w:val="normalline"/>
        <w:numPr>
          <w:ilvl w:val="1"/>
          <w:numId w:val="0"/>
        </w:numPr>
        <w:spacing w:after="0"/>
        <w:ind w:left="1224" w:hanging="864"/>
        <w:rPr>
          <w:rtl/>
        </w:rPr>
      </w:pPr>
      <w:r w:rsidRPr="00D03FBF">
        <w:rPr>
          <w:rtl/>
        </w:rPr>
        <w:t xml:space="preserve">מערכת הכריזה והפינוי תענה לדרישות התקנים הבינלאומיים – </w:t>
      </w:r>
      <w:r w:rsidRPr="00D03FBF">
        <w:t>EN54-16</w:t>
      </w:r>
      <w:r w:rsidRPr="00D03FBF">
        <w:rPr>
          <w:rtl/>
        </w:rPr>
        <w:t xml:space="preserve"> האירופאי, </w:t>
      </w:r>
      <w:r w:rsidRPr="00D03FBF">
        <w:t>BS-5839</w:t>
      </w:r>
      <w:r w:rsidRPr="00D03FBF">
        <w:rPr>
          <w:rtl/>
        </w:rPr>
        <w:t xml:space="preserve"> הבריטי. וכן ע"פ דרישות תקן 1220</w:t>
      </w:r>
    </w:p>
    <w:p w14:paraId="23CDD3FA" w14:textId="77777777" w:rsidR="001913D5" w:rsidRPr="00D03FBF" w:rsidRDefault="001913D5" w:rsidP="001913D5">
      <w:pPr>
        <w:pStyle w:val="normalline"/>
        <w:numPr>
          <w:ilvl w:val="1"/>
          <w:numId w:val="0"/>
        </w:numPr>
        <w:spacing w:after="0"/>
        <w:ind w:left="1224" w:hanging="864"/>
        <w:rPr>
          <w:rtl/>
        </w:rPr>
      </w:pPr>
      <w:r w:rsidRPr="00D03FBF">
        <w:rPr>
          <w:rtl/>
        </w:rPr>
        <w:t xml:space="preserve">המערכת תהיה ממוחשבת, פרוטוקול </w:t>
      </w:r>
      <w:r w:rsidRPr="00D03FBF">
        <w:t>TCP/IP</w:t>
      </w:r>
      <w:r w:rsidRPr="00D03FBF">
        <w:rPr>
          <w:rtl/>
        </w:rPr>
        <w:t xml:space="preserve">, תאפשר לתכנת ולשנות את מבנה המערכת עפ"י צרכי הלקוח, הנוכחיים והעתידיים בזמן הקצר ביותר, באמצעות מחשב </w:t>
      </w:r>
      <w:r w:rsidRPr="00D03FBF">
        <w:t>PC</w:t>
      </w:r>
      <w:r w:rsidRPr="00D03FBF">
        <w:rPr>
          <w:rtl/>
        </w:rPr>
        <w:t xml:space="preserve"> , בתקשורת </w:t>
      </w:r>
      <w:r w:rsidRPr="00D03FBF">
        <w:t>RS232</w:t>
      </w:r>
      <w:r w:rsidRPr="00D03FBF">
        <w:rPr>
          <w:rtl/>
        </w:rPr>
        <w:t xml:space="preserve"> , ע"י למעלה מ-100 מודולים שונים, זאת ללא צורך בשינויים באביזרי המערכת. המערכת תאפשר חיבור ברשת </w:t>
      </w:r>
      <w:r w:rsidRPr="00D03FBF">
        <w:t>LAN</w:t>
      </w:r>
      <w:r w:rsidRPr="00D03FBF">
        <w:rPr>
          <w:rtl/>
        </w:rPr>
        <w:t>, כולל רשת סיבים אופטיים, של כל חלקיה השונים המבוזרים, לדוגמא- מסדי ציוד, מיקרופונים וכדומה.</w:t>
      </w:r>
    </w:p>
    <w:p w14:paraId="2A49E887" w14:textId="77777777" w:rsidR="001913D5" w:rsidRPr="00F11EF7" w:rsidRDefault="001913D5" w:rsidP="001913D5">
      <w:pPr>
        <w:pStyle w:val="normalline"/>
        <w:numPr>
          <w:ilvl w:val="1"/>
          <w:numId w:val="0"/>
        </w:numPr>
        <w:spacing w:after="0"/>
        <w:ind w:left="1224" w:hanging="864"/>
        <w:rPr>
          <w:rFonts w:asciiTheme="minorBidi" w:hAnsiTheme="minorBidi" w:cstheme="minorBidi"/>
          <w:rtl/>
        </w:rPr>
      </w:pPr>
      <w:r w:rsidRPr="00D03FBF">
        <w:rPr>
          <w:rtl/>
        </w:rPr>
        <w:t>המערכת תהיה דיגיטלית, רב שכבתית, המאפשרת טפול יחידני בכל</w:t>
      </w:r>
      <w:r w:rsidRPr="00F11EF7">
        <w:rPr>
          <w:rFonts w:asciiTheme="minorBidi" w:hAnsiTheme="minorBidi" w:cstheme="minorBidi"/>
          <w:rtl/>
        </w:rPr>
        <w:t xml:space="preserve"> אחד ממקורות הכניסה :</w:t>
      </w:r>
    </w:p>
    <w:p w14:paraId="706A3A30" w14:textId="77777777" w:rsidR="001913D5" w:rsidRPr="00D03FBF" w:rsidRDefault="001913D5" w:rsidP="001913D5">
      <w:pPr>
        <w:pStyle w:val="normalline"/>
        <w:numPr>
          <w:ilvl w:val="1"/>
          <w:numId w:val="0"/>
        </w:numPr>
        <w:spacing w:after="0"/>
        <w:ind w:left="1224" w:hanging="864"/>
        <w:rPr>
          <w:rtl/>
        </w:rPr>
      </w:pPr>
      <w:r w:rsidRPr="00D03FBF">
        <w:rPr>
          <w:rtl/>
        </w:rPr>
        <w:t xml:space="preserve">אנלוגיים המומרים לקבצים דיגיטליים בפורמט </w:t>
      </w:r>
      <w:r w:rsidRPr="00D03FBF">
        <w:t>MP3</w:t>
      </w:r>
      <w:r w:rsidRPr="00D03FBF">
        <w:rPr>
          <w:rtl/>
        </w:rPr>
        <w:t>.</w:t>
      </w:r>
    </w:p>
    <w:p w14:paraId="364737A7" w14:textId="77777777" w:rsidR="001913D5" w:rsidRPr="00D03FBF" w:rsidRDefault="001913D5" w:rsidP="001913D5">
      <w:pPr>
        <w:pStyle w:val="normalline"/>
        <w:numPr>
          <w:ilvl w:val="1"/>
          <w:numId w:val="0"/>
        </w:numPr>
        <w:spacing w:after="0"/>
        <w:ind w:left="1224" w:hanging="864"/>
        <w:rPr>
          <w:rtl/>
        </w:rPr>
      </w:pPr>
      <w:r w:rsidRPr="00D03FBF">
        <w:rPr>
          <w:rtl/>
        </w:rPr>
        <w:t xml:space="preserve">ממיקרופונים דיגיטליים , מערכות להודעות חירום דיגיטליות ועוד. </w:t>
      </w:r>
    </w:p>
    <w:p w14:paraId="652ED104" w14:textId="77777777" w:rsidR="001913D5" w:rsidRPr="00D03FBF" w:rsidRDefault="001913D5" w:rsidP="001913D5">
      <w:pPr>
        <w:pStyle w:val="normalline"/>
        <w:numPr>
          <w:ilvl w:val="1"/>
          <w:numId w:val="0"/>
        </w:numPr>
        <w:spacing w:after="0"/>
        <w:ind w:left="1224" w:hanging="864"/>
        <w:rPr>
          <w:rtl/>
        </w:rPr>
      </w:pPr>
      <w:r w:rsidRPr="00D03FBF">
        <w:rPr>
          <w:rtl/>
        </w:rPr>
        <w:t xml:space="preserve">קביעת 100 רמות של עדיפויות, קבוצות, אזורים ותת אזורים. </w:t>
      </w:r>
    </w:p>
    <w:p w14:paraId="50156E01" w14:textId="77777777" w:rsidR="001913D5" w:rsidRPr="00D03FBF" w:rsidRDefault="001913D5" w:rsidP="001913D5">
      <w:pPr>
        <w:pStyle w:val="normalline"/>
        <w:numPr>
          <w:ilvl w:val="1"/>
          <w:numId w:val="0"/>
        </w:numPr>
        <w:spacing w:after="0"/>
        <w:ind w:left="1224" w:hanging="864"/>
        <w:rPr>
          <w:rtl/>
        </w:rPr>
      </w:pPr>
      <w:r w:rsidRPr="00D03FBF">
        <w:rPr>
          <w:rtl/>
        </w:rPr>
        <w:t xml:space="preserve">שידור בו זמני באחד מארבעת ערוצי שמע הקיימים במערכת. </w:t>
      </w:r>
    </w:p>
    <w:p w14:paraId="6129F740" w14:textId="77777777" w:rsidR="001913D5" w:rsidRPr="00D03FBF" w:rsidRDefault="001913D5" w:rsidP="001913D5">
      <w:pPr>
        <w:pStyle w:val="normalline"/>
        <w:numPr>
          <w:ilvl w:val="1"/>
          <w:numId w:val="0"/>
        </w:numPr>
        <w:spacing w:after="0"/>
        <w:ind w:left="1224" w:hanging="864"/>
        <w:rPr>
          <w:rtl/>
        </w:rPr>
      </w:pPr>
      <w:r w:rsidRPr="00D03FBF">
        <w:rPr>
          <w:rtl/>
        </w:rPr>
        <w:t xml:space="preserve">למערכת לא תהיה כל הגבלה שהיא במטריצה, בכמות מקורות הכניסה ומיתוג היציאות , תוך העברה סימולטנית בפחות מ- </w:t>
      </w:r>
      <w:r w:rsidRPr="00D03FBF">
        <w:t>MS</w:t>
      </w:r>
      <w:r w:rsidRPr="00D03FBF">
        <w:rPr>
          <w:rtl/>
        </w:rPr>
        <w:t>20</w:t>
      </w:r>
    </w:p>
    <w:p w14:paraId="21FF38C1" w14:textId="77777777" w:rsidR="001913D5" w:rsidRPr="00D03FBF" w:rsidRDefault="001913D5" w:rsidP="001913D5">
      <w:pPr>
        <w:pStyle w:val="normalline"/>
        <w:numPr>
          <w:ilvl w:val="1"/>
          <w:numId w:val="0"/>
        </w:numPr>
        <w:spacing w:after="0"/>
        <w:ind w:left="1224" w:hanging="864"/>
        <w:rPr>
          <w:rtl/>
        </w:rPr>
      </w:pPr>
      <w:r w:rsidRPr="00D03FBF">
        <w:rPr>
          <w:rtl/>
        </w:rPr>
        <w:t>המערכת תאפשר עיבוד קול דיגיטלי ,</w:t>
      </w:r>
      <w:r w:rsidRPr="00D03FBF">
        <w:t>DSP</w:t>
      </w:r>
      <w:r w:rsidRPr="00D03FBF">
        <w:rPr>
          <w:rtl/>
        </w:rPr>
        <w:t xml:space="preserve"> לשליטה :</w:t>
      </w:r>
    </w:p>
    <w:p w14:paraId="57310A2C" w14:textId="77777777" w:rsidR="001913D5" w:rsidRPr="00D03FBF" w:rsidRDefault="001913D5" w:rsidP="001913D5">
      <w:pPr>
        <w:pStyle w:val="normalline"/>
        <w:numPr>
          <w:ilvl w:val="1"/>
          <w:numId w:val="0"/>
        </w:numPr>
        <w:spacing w:after="0"/>
        <w:ind w:left="1224" w:hanging="864"/>
        <w:rPr>
          <w:rtl/>
        </w:rPr>
      </w:pPr>
      <w:r w:rsidRPr="00D03FBF">
        <w:rPr>
          <w:rtl/>
        </w:rPr>
        <w:t xml:space="preserve">על איכות הצליל- </w:t>
      </w:r>
      <w:r w:rsidRPr="00D03FBF">
        <w:t>EQ</w:t>
      </w:r>
      <w:r w:rsidRPr="00D03FBF">
        <w:rPr>
          <w:rtl/>
        </w:rPr>
        <w:t xml:space="preserve">. </w:t>
      </w:r>
    </w:p>
    <w:p w14:paraId="0F600D75" w14:textId="77777777" w:rsidR="001913D5" w:rsidRPr="00D03FBF" w:rsidRDefault="001913D5" w:rsidP="001913D5">
      <w:pPr>
        <w:pStyle w:val="normalline"/>
        <w:numPr>
          <w:ilvl w:val="1"/>
          <w:numId w:val="0"/>
        </w:numPr>
        <w:spacing w:after="0"/>
        <w:ind w:left="1224" w:hanging="864"/>
        <w:rPr>
          <w:rtl/>
        </w:rPr>
      </w:pPr>
      <w:r w:rsidRPr="00D03FBF">
        <w:rPr>
          <w:rtl/>
        </w:rPr>
        <w:t xml:space="preserve">השהייה ו/או הדהוד- </w:t>
      </w:r>
      <w:r w:rsidRPr="00D03FBF">
        <w:t>ECHO/DELAY</w:t>
      </w:r>
      <w:r w:rsidRPr="00D03FBF">
        <w:rPr>
          <w:rtl/>
        </w:rPr>
        <w:t>.</w:t>
      </w:r>
    </w:p>
    <w:p w14:paraId="72F10250" w14:textId="77777777" w:rsidR="001913D5" w:rsidRPr="00D03FBF" w:rsidRDefault="001913D5" w:rsidP="001913D5">
      <w:pPr>
        <w:pStyle w:val="normalline"/>
        <w:numPr>
          <w:ilvl w:val="1"/>
          <w:numId w:val="0"/>
        </w:numPr>
        <w:spacing w:after="0"/>
        <w:ind w:left="1224" w:hanging="864"/>
        <w:rPr>
          <w:rtl/>
        </w:rPr>
      </w:pPr>
      <w:r w:rsidRPr="00D03FBF">
        <w:rPr>
          <w:rtl/>
        </w:rPr>
        <w:t xml:space="preserve">בקרה על עוצמת הקול- </w:t>
      </w:r>
      <w:r w:rsidRPr="00D03FBF">
        <w:t>AGC</w:t>
      </w:r>
      <w:r w:rsidRPr="00D03FBF">
        <w:rPr>
          <w:rtl/>
        </w:rPr>
        <w:t>, בהתאם לרמות רעש הרקע.</w:t>
      </w:r>
    </w:p>
    <w:p w14:paraId="22F2BBD6" w14:textId="77777777" w:rsidR="001913D5" w:rsidRPr="00D03FBF" w:rsidRDefault="001913D5" w:rsidP="001913D5">
      <w:pPr>
        <w:pStyle w:val="normalline"/>
        <w:numPr>
          <w:ilvl w:val="1"/>
          <w:numId w:val="0"/>
        </w:numPr>
        <w:spacing w:after="0"/>
        <w:ind w:left="1224" w:hanging="864"/>
        <w:rPr>
          <w:rtl/>
        </w:rPr>
      </w:pPr>
      <w:r w:rsidRPr="00D03FBF">
        <w:rPr>
          <w:rtl/>
        </w:rPr>
        <w:t xml:space="preserve">טיפול בבעיית המשוב החוזר- </w:t>
      </w:r>
      <w:r w:rsidRPr="00D03FBF">
        <w:t>FEEDBACK</w:t>
      </w:r>
      <w:r w:rsidRPr="00D03FBF">
        <w:rPr>
          <w:rtl/>
        </w:rPr>
        <w:t>.</w:t>
      </w:r>
    </w:p>
    <w:p w14:paraId="551CD57C" w14:textId="77777777" w:rsidR="001913D5" w:rsidRPr="00D03FBF" w:rsidRDefault="001913D5" w:rsidP="001913D5">
      <w:pPr>
        <w:pStyle w:val="normalline"/>
        <w:numPr>
          <w:ilvl w:val="1"/>
          <w:numId w:val="0"/>
        </w:numPr>
        <w:spacing w:after="0"/>
        <w:ind w:left="1224" w:hanging="864"/>
        <w:rPr>
          <w:rtl/>
        </w:rPr>
      </w:pPr>
      <w:r w:rsidRPr="00D03FBF">
        <w:rPr>
          <w:rtl/>
        </w:rPr>
        <w:t xml:space="preserve">המערכת תאפשר ניטור ברמה של 100% של כל חלקיה, באמצעות יחידות ניטור תקלות המשולבות במערכת, לפי הפירוט הבא: </w:t>
      </w:r>
    </w:p>
    <w:p w14:paraId="4E36E098" w14:textId="77777777" w:rsidR="001913D5" w:rsidRPr="00D03FBF" w:rsidRDefault="001913D5" w:rsidP="001913D5">
      <w:pPr>
        <w:pStyle w:val="normalline"/>
        <w:numPr>
          <w:ilvl w:val="1"/>
          <w:numId w:val="0"/>
        </w:numPr>
        <w:spacing w:after="0"/>
        <w:ind w:left="1224" w:hanging="864"/>
        <w:rPr>
          <w:rtl/>
        </w:rPr>
      </w:pPr>
      <w:r w:rsidRPr="00D03FBF">
        <w:rPr>
          <w:rtl/>
        </w:rPr>
        <w:t>הרמקולים וקווי הרמקולים ע"י מדידת עכבת ללא צורך בקווים חוזרים.</w:t>
      </w:r>
    </w:p>
    <w:p w14:paraId="2A530C4C" w14:textId="77777777" w:rsidR="001913D5" w:rsidRPr="00D03FBF" w:rsidRDefault="001913D5" w:rsidP="001913D5">
      <w:pPr>
        <w:pStyle w:val="normalline"/>
        <w:numPr>
          <w:ilvl w:val="1"/>
          <w:numId w:val="0"/>
        </w:numPr>
        <w:spacing w:after="0"/>
        <w:ind w:left="1224" w:hanging="864"/>
        <w:rPr>
          <w:rtl/>
        </w:rPr>
      </w:pPr>
      <w:r w:rsidRPr="00D03FBF">
        <w:rPr>
          <w:rtl/>
        </w:rPr>
        <w:t>המיקרופונים כולל הקפסולה.</w:t>
      </w:r>
    </w:p>
    <w:p w14:paraId="4F0B9AB9" w14:textId="77777777" w:rsidR="001913D5" w:rsidRPr="00D03FBF" w:rsidRDefault="001913D5" w:rsidP="001913D5">
      <w:pPr>
        <w:pStyle w:val="normalline"/>
        <w:numPr>
          <w:ilvl w:val="1"/>
          <w:numId w:val="0"/>
        </w:numPr>
        <w:spacing w:after="0"/>
        <w:ind w:left="1224" w:hanging="864"/>
        <w:rPr>
          <w:rtl/>
        </w:rPr>
      </w:pPr>
      <w:r w:rsidRPr="00D03FBF">
        <w:rPr>
          <w:rtl/>
        </w:rPr>
        <w:t>ההודעות המוקלטות והאזעקות.</w:t>
      </w:r>
    </w:p>
    <w:p w14:paraId="0B3B8041" w14:textId="77777777" w:rsidR="001913D5" w:rsidRPr="00D03FBF" w:rsidRDefault="001913D5" w:rsidP="001913D5">
      <w:pPr>
        <w:pStyle w:val="normalline"/>
        <w:numPr>
          <w:ilvl w:val="1"/>
          <w:numId w:val="0"/>
        </w:numPr>
        <w:spacing w:after="0"/>
        <w:ind w:left="1224" w:hanging="864"/>
        <w:rPr>
          <w:rtl/>
        </w:rPr>
      </w:pPr>
      <w:r w:rsidRPr="00D03FBF">
        <w:rPr>
          <w:rtl/>
        </w:rPr>
        <w:t>מגברי ההספק ומגבר הגיבוי כולל העברה אוטומטית.</w:t>
      </w:r>
    </w:p>
    <w:p w14:paraId="04B3F750" w14:textId="77777777" w:rsidR="001913D5" w:rsidRPr="00D03FBF" w:rsidRDefault="001913D5" w:rsidP="001913D5">
      <w:pPr>
        <w:pStyle w:val="normalline"/>
        <w:numPr>
          <w:ilvl w:val="1"/>
          <w:numId w:val="0"/>
        </w:numPr>
        <w:spacing w:after="0"/>
        <w:ind w:left="1224" w:hanging="864"/>
        <w:rPr>
          <w:rtl/>
        </w:rPr>
      </w:pPr>
      <w:r w:rsidRPr="00D03FBF">
        <w:rPr>
          <w:rtl/>
        </w:rPr>
        <w:t>אספקת המתחים כולל גיבוי מצברים.</w:t>
      </w:r>
    </w:p>
    <w:p w14:paraId="0723664C" w14:textId="77777777" w:rsidR="001913D5" w:rsidRPr="00D03FBF" w:rsidRDefault="001913D5" w:rsidP="001913D5">
      <w:pPr>
        <w:pStyle w:val="normalline"/>
        <w:numPr>
          <w:ilvl w:val="1"/>
          <w:numId w:val="0"/>
        </w:numPr>
        <w:spacing w:after="0"/>
        <w:ind w:left="1224" w:hanging="864"/>
        <w:rPr>
          <w:rtl/>
        </w:rPr>
      </w:pPr>
      <w:r w:rsidRPr="00D03FBF">
        <w:rPr>
          <w:rtl/>
        </w:rPr>
        <w:t xml:space="preserve">במידה וקיימת עמדת שליטה על בסיס מחשב, תהיה אפשרות להפעלת המערכת באמצעות שליטה גרפית על מסך מחשב או מסך מגע, בכפוף לביצוע עדכון לתכנת שליטה. המערכת תאפשר הרצה יבשה של התכנית ללא צורך בחיבור </w:t>
      </w:r>
      <w:r w:rsidRPr="00D03FBF">
        <w:rPr>
          <w:rtl/>
        </w:rPr>
        <w:lastRenderedPageBreak/>
        <w:t>אביזרים. אפשרות ביצוע הרצת ביקורת לפני ההפעלה לאחר ההתקנה. כמו כן אפשרות קבלת פלט – עותק קשיח של תוכניות מכל חלקי המערכת, רישום תקלות בלתי מחיק, קבלת פלט ממוחשב</w:t>
      </w:r>
    </w:p>
    <w:p w14:paraId="741827DB" w14:textId="77777777" w:rsidR="001913D5" w:rsidRPr="00D03FBF" w:rsidRDefault="001913D5" w:rsidP="001913D5">
      <w:pPr>
        <w:pStyle w:val="normalline"/>
        <w:numPr>
          <w:ilvl w:val="1"/>
          <w:numId w:val="0"/>
        </w:numPr>
        <w:spacing w:after="0"/>
        <w:ind w:left="1224" w:hanging="864"/>
        <w:rPr>
          <w:rtl/>
        </w:rPr>
      </w:pPr>
      <w:r w:rsidRPr="00D03FBF">
        <w:rPr>
          <w:rtl/>
        </w:rPr>
        <w:t xml:space="preserve">המערכת תאפשר התחברות למערכת בקרת מבנה באמצעות תקשורת </w:t>
      </w:r>
      <w:r w:rsidRPr="00D03FBF">
        <w:t>RS232</w:t>
      </w:r>
      <w:r w:rsidRPr="00D03FBF">
        <w:rPr>
          <w:rtl/>
        </w:rPr>
        <w:t xml:space="preserve"> .</w:t>
      </w:r>
    </w:p>
    <w:p w14:paraId="5DBDE9E1" w14:textId="77777777" w:rsidR="001913D5" w:rsidRPr="00D03FBF" w:rsidRDefault="001913D5" w:rsidP="001913D5">
      <w:pPr>
        <w:pStyle w:val="normalline"/>
        <w:numPr>
          <w:ilvl w:val="1"/>
          <w:numId w:val="0"/>
        </w:numPr>
        <w:spacing w:after="0"/>
        <w:ind w:left="1224" w:hanging="864"/>
        <w:rPr>
          <w:rtl/>
        </w:rPr>
      </w:pPr>
      <w:r w:rsidRPr="00D03FBF">
        <w:rPr>
          <w:rtl/>
        </w:rPr>
        <w:t xml:space="preserve">המערכת תוזן ממתח הרשת </w:t>
      </w:r>
      <w:r w:rsidRPr="00D03FBF">
        <w:t>VAC220</w:t>
      </w:r>
      <w:r w:rsidRPr="00D03FBF">
        <w:rPr>
          <w:rtl/>
        </w:rPr>
        <w:t xml:space="preserve"> ולגיבוי </w:t>
      </w:r>
      <w:r w:rsidRPr="00D03FBF">
        <w:t>VDC24</w:t>
      </w:r>
      <w:r w:rsidRPr="00D03FBF">
        <w:rPr>
          <w:rtl/>
        </w:rPr>
        <w:t xml:space="preserve">. לא תתקבל מערכת </w:t>
      </w:r>
      <w:r w:rsidRPr="00D03FBF">
        <w:t>UPS</w:t>
      </w:r>
      <w:r w:rsidRPr="00D03FBF">
        <w:rPr>
          <w:rtl/>
        </w:rPr>
        <w:t xml:space="preserve"> לגיבוי.</w:t>
      </w:r>
    </w:p>
    <w:p w14:paraId="59C2372D" w14:textId="77777777" w:rsidR="001913D5" w:rsidRPr="00FA510E" w:rsidRDefault="001913D5" w:rsidP="001913D5">
      <w:pPr>
        <w:pStyle w:val="normalline"/>
        <w:numPr>
          <w:ilvl w:val="1"/>
          <w:numId w:val="0"/>
        </w:numPr>
        <w:spacing w:after="0"/>
        <w:ind w:left="1224" w:hanging="864"/>
        <w:rPr>
          <w:rtl/>
        </w:rPr>
      </w:pPr>
      <w:r w:rsidRPr="00FA510E">
        <w:rPr>
          <w:rtl/>
        </w:rPr>
        <w:t>מטרות המערכת ודרישות תפעוליות</w:t>
      </w:r>
    </w:p>
    <w:p w14:paraId="0ACB9C68" w14:textId="77777777" w:rsidR="001913D5" w:rsidRPr="00D03FBF" w:rsidRDefault="001913D5" w:rsidP="001913D5">
      <w:pPr>
        <w:pStyle w:val="normalline"/>
        <w:numPr>
          <w:ilvl w:val="1"/>
          <w:numId w:val="0"/>
        </w:numPr>
        <w:spacing w:after="0"/>
        <w:ind w:left="1224" w:hanging="864"/>
        <w:rPr>
          <w:rtl/>
        </w:rPr>
      </w:pPr>
      <w:r w:rsidRPr="00D03FBF">
        <w:rPr>
          <w:rtl/>
        </w:rPr>
        <w:t>מטרת המערכת הקולית היא שידור כריזת חירום, הודעות שוטפות ומוסיקת רקע (,אם נדרש מקור מוסיקה)</w:t>
      </w:r>
    </w:p>
    <w:p w14:paraId="403BFA34" w14:textId="77777777" w:rsidR="001913D5" w:rsidRPr="00D03FBF" w:rsidRDefault="001913D5" w:rsidP="001913D5">
      <w:pPr>
        <w:pStyle w:val="normalline"/>
        <w:numPr>
          <w:ilvl w:val="1"/>
          <w:numId w:val="0"/>
        </w:numPr>
        <w:spacing w:after="0"/>
        <w:ind w:left="1224" w:hanging="864"/>
        <w:rPr>
          <w:rtl/>
        </w:rPr>
      </w:pPr>
      <w:r w:rsidRPr="00D03FBF">
        <w:rPr>
          <w:rtl/>
        </w:rPr>
        <w:t xml:space="preserve">ההודעות והמוסיקה ישמעו באיכות טובה ובנאמנות מרובה, באמצעות מערכת רמקולי </w:t>
      </w:r>
      <w:r w:rsidRPr="00D03FBF">
        <w:t>HI-FI</w:t>
      </w:r>
      <w:r w:rsidRPr="00D03FBF">
        <w:rPr>
          <w:rtl/>
        </w:rPr>
        <w:t xml:space="preserve"> מקצועית.</w:t>
      </w:r>
    </w:p>
    <w:p w14:paraId="57FA6E1D" w14:textId="77777777" w:rsidR="001913D5" w:rsidRPr="00D03FBF" w:rsidRDefault="001913D5" w:rsidP="001913D5">
      <w:pPr>
        <w:pStyle w:val="normalline"/>
        <w:numPr>
          <w:ilvl w:val="1"/>
          <w:numId w:val="0"/>
        </w:numPr>
        <w:spacing w:after="0"/>
        <w:ind w:left="1224" w:hanging="864"/>
        <w:rPr>
          <w:rtl/>
        </w:rPr>
      </w:pPr>
      <w:r w:rsidRPr="00D03FBF">
        <w:rPr>
          <w:rtl/>
        </w:rPr>
        <w:t>המערכת מיועדת לפעולה רצופה של 24 שעות ביממה .</w:t>
      </w:r>
    </w:p>
    <w:p w14:paraId="3D5F247A" w14:textId="77777777" w:rsidR="001913D5" w:rsidRPr="00D03FBF" w:rsidRDefault="001913D5" w:rsidP="001913D5">
      <w:pPr>
        <w:pStyle w:val="normalline"/>
        <w:numPr>
          <w:ilvl w:val="1"/>
          <w:numId w:val="0"/>
        </w:numPr>
        <w:spacing w:after="0"/>
        <w:ind w:left="1224" w:hanging="864"/>
        <w:rPr>
          <w:rtl/>
        </w:rPr>
      </w:pPr>
      <w:r w:rsidRPr="00D03FBF">
        <w:rPr>
          <w:rtl/>
        </w:rPr>
        <w:t>שידור ההודעות יעשה באמצעות מיקרופונים לתפעול השוטף, מיקרופונים לכריזת חירום עפ"י דרישות הרשויות, ובאמצעות מערכת קבצים להודעות מוקלטות.</w:t>
      </w:r>
    </w:p>
    <w:p w14:paraId="06074347" w14:textId="77777777" w:rsidR="001913D5" w:rsidRPr="00D03FBF" w:rsidRDefault="001913D5" w:rsidP="001913D5">
      <w:pPr>
        <w:pStyle w:val="normalline"/>
        <w:numPr>
          <w:ilvl w:val="1"/>
          <w:numId w:val="0"/>
        </w:numPr>
        <w:spacing w:after="0"/>
        <w:ind w:left="1224" w:hanging="864"/>
        <w:rPr>
          <w:rtl/>
        </w:rPr>
      </w:pPr>
      <w:r w:rsidRPr="00D03FBF">
        <w:rPr>
          <w:rtl/>
        </w:rPr>
        <w:t>לפני שידור ההודעה ישמע ברמקולים צליל גונג אלקטרוני בעל 3-2 צלילים, וישודר אוטומטית עם הלחיצה על מתג ההפעלה.</w:t>
      </w:r>
    </w:p>
    <w:p w14:paraId="5FAC9DEF" w14:textId="77777777" w:rsidR="001913D5" w:rsidRPr="00D03FBF" w:rsidRDefault="001913D5" w:rsidP="001913D5">
      <w:pPr>
        <w:pStyle w:val="normalline"/>
        <w:numPr>
          <w:ilvl w:val="1"/>
          <w:numId w:val="0"/>
        </w:numPr>
        <w:spacing w:after="0"/>
        <w:ind w:left="1224" w:hanging="864"/>
        <w:rPr>
          <w:rtl/>
        </w:rPr>
      </w:pPr>
      <w:r w:rsidRPr="00D03FBF">
        <w:rPr>
          <w:rtl/>
        </w:rPr>
        <w:t>המערכת תאפשר עדיפות לקבלת הודעות וכריזת חרום על פני מוסיקת הרקע.</w:t>
      </w:r>
    </w:p>
    <w:p w14:paraId="7C33BAEE" w14:textId="77777777" w:rsidR="001913D5" w:rsidRPr="00D03FBF" w:rsidRDefault="001913D5" w:rsidP="001913D5">
      <w:pPr>
        <w:pStyle w:val="normalline"/>
        <w:numPr>
          <w:ilvl w:val="1"/>
          <w:numId w:val="0"/>
        </w:numPr>
        <w:spacing w:after="0"/>
        <w:ind w:left="1224" w:hanging="864"/>
        <w:rPr>
          <w:rtl/>
        </w:rPr>
      </w:pPr>
      <w:r w:rsidRPr="00D03FBF">
        <w:rPr>
          <w:rtl/>
        </w:rPr>
        <w:t xml:space="preserve">המערכת תוזן ממתח הרשת </w:t>
      </w:r>
      <w:r w:rsidRPr="00D03FBF">
        <w:t>VAC 220</w:t>
      </w:r>
      <w:r w:rsidRPr="00D03FBF">
        <w:rPr>
          <w:rtl/>
        </w:rPr>
        <w:t xml:space="preserve"> וכן ממתח ישר </w:t>
      </w:r>
      <w:r w:rsidRPr="00D03FBF">
        <w:t>VDC 24</w:t>
      </w:r>
      <w:r w:rsidRPr="00D03FBF">
        <w:rPr>
          <w:rtl/>
        </w:rPr>
        <w:t xml:space="preserve"> כגיבוי. ההעברה ממתח הרשת למתח ישר תעשה אוטומטית, ללא צורך בפעולה ידנית כל שהיא.</w:t>
      </w:r>
    </w:p>
    <w:p w14:paraId="679725E2" w14:textId="77777777" w:rsidR="001913D5" w:rsidRPr="00D03FBF" w:rsidRDefault="001913D5" w:rsidP="001913D5">
      <w:pPr>
        <w:pStyle w:val="normalline"/>
        <w:numPr>
          <w:ilvl w:val="1"/>
          <w:numId w:val="0"/>
        </w:numPr>
        <w:spacing w:after="0"/>
        <w:ind w:left="1224" w:hanging="864"/>
        <w:rPr>
          <w:rtl/>
        </w:rPr>
      </w:pPr>
      <w:r w:rsidRPr="00D03FBF">
        <w:rPr>
          <w:rtl/>
        </w:rPr>
        <w:t>המערכת תכלול מצברי חירום ללא טפול</w:t>
      </w:r>
      <w:r w:rsidRPr="00D03FBF">
        <w:rPr>
          <w:rFonts w:hint="cs"/>
          <w:rtl/>
        </w:rPr>
        <w:t xml:space="preserve"> </w:t>
      </w:r>
      <w:r w:rsidRPr="00D03FBF">
        <w:t>Maintenance Free</w:t>
      </w:r>
      <w:r w:rsidRPr="00D03FBF">
        <w:rPr>
          <w:rtl/>
        </w:rPr>
        <w:t xml:space="preserve"> ,אשר יאפשרו הפעלת המערכת ללא מוסיקת רקע במשך 30 דקות שידור רצופות ללא רשת החשמל, וכן מטען, אשר יטעין את המצברים ברשת החשמל, בטעינת טפטוף וטעינה מהירה, לפי הצורך.</w:t>
      </w:r>
    </w:p>
    <w:p w14:paraId="2C953ED2" w14:textId="77777777" w:rsidR="001913D5" w:rsidRPr="00D03FBF" w:rsidRDefault="001913D5" w:rsidP="001913D5">
      <w:pPr>
        <w:pStyle w:val="normalline"/>
        <w:numPr>
          <w:ilvl w:val="1"/>
          <w:numId w:val="0"/>
        </w:numPr>
        <w:spacing w:after="0"/>
        <w:ind w:left="1224" w:hanging="864"/>
        <w:rPr>
          <w:rtl/>
        </w:rPr>
      </w:pPr>
      <w:r w:rsidRPr="00D03FBF">
        <w:rPr>
          <w:rtl/>
        </w:rPr>
        <w:t xml:space="preserve">במידה ונדרש, המערכת תשדר מוסיקת רקע מנגן </w:t>
      </w:r>
      <w:r w:rsidRPr="00D03FBF">
        <w:t>DVD</w:t>
      </w:r>
      <w:r w:rsidRPr="00D03FBF">
        <w:rPr>
          <w:rtl/>
        </w:rPr>
        <w:t xml:space="preserve"> עם כניסת </w:t>
      </w:r>
      <w:r w:rsidRPr="00D03FBF">
        <w:t>USB</w:t>
      </w:r>
      <w:r w:rsidRPr="00D03FBF">
        <w:rPr>
          <w:rtl/>
        </w:rPr>
        <w:t xml:space="preserve"> לעבודה רצופה של 24 שעות ביממה.</w:t>
      </w:r>
    </w:p>
    <w:p w14:paraId="7497D175" w14:textId="77777777" w:rsidR="001913D5" w:rsidRPr="00D03FBF" w:rsidRDefault="001913D5" w:rsidP="001913D5">
      <w:pPr>
        <w:pStyle w:val="normalline"/>
        <w:numPr>
          <w:ilvl w:val="1"/>
          <w:numId w:val="0"/>
        </w:numPr>
        <w:spacing w:after="0"/>
        <w:ind w:left="1224" w:hanging="864"/>
        <w:rPr>
          <w:rtl/>
        </w:rPr>
      </w:pPr>
      <w:r w:rsidRPr="00D03FBF">
        <w:rPr>
          <w:rtl/>
        </w:rPr>
        <w:t xml:space="preserve">המגברים ורשת הקווים יפעלו בשיטת </w:t>
      </w:r>
      <w:r w:rsidRPr="00D03FBF">
        <w:t>Constant Voltage</w:t>
      </w:r>
      <w:r w:rsidRPr="00D03FBF">
        <w:rPr>
          <w:rtl/>
        </w:rPr>
        <w:t xml:space="preserve"> במתח של 100</w:t>
      </w:r>
      <w:r w:rsidRPr="00D03FBF">
        <w:t>V</w:t>
      </w:r>
      <w:r w:rsidRPr="00D03FBF">
        <w:rPr>
          <w:rtl/>
        </w:rPr>
        <w:t xml:space="preserve"> או 70.7</w:t>
      </w:r>
      <w:r w:rsidRPr="00D03FBF">
        <w:t>V</w:t>
      </w:r>
      <w:r w:rsidRPr="00D03FBF">
        <w:rPr>
          <w:rtl/>
        </w:rPr>
        <w:t>.</w:t>
      </w:r>
    </w:p>
    <w:p w14:paraId="7F4B672B" w14:textId="77777777" w:rsidR="001913D5" w:rsidRPr="00D03FBF" w:rsidRDefault="001913D5" w:rsidP="001913D5">
      <w:pPr>
        <w:pStyle w:val="normalline"/>
        <w:numPr>
          <w:ilvl w:val="1"/>
          <w:numId w:val="0"/>
        </w:numPr>
        <w:spacing w:after="0"/>
        <w:ind w:left="1224" w:hanging="864"/>
        <w:rPr>
          <w:rtl/>
        </w:rPr>
      </w:pPr>
      <w:r w:rsidRPr="00D03FBF">
        <w:rPr>
          <w:rtl/>
        </w:rPr>
        <w:t>הציוד יותקן במסד סטנדרטי ברוחב "19.</w:t>
      </w:r>
    </w:p>
    <w:p w14:paraId="0AC1CB98" w14:textId="77777777" w:rsidR="001913D5" w:rsidRDefault="001913D5" w:rsidP="001913D5">
      <w:pPr>
        <w:pStyle w:val="normalline"/>
        <w:numPr>
          <w:ilvl w:val="1"/>
          <w:numId w:val="0"/>
        </w:numPr>
        <w:spacing w:after="0"/>
        <w:ind w:left="1224" w:hanging="864"/>
        <w:rPr>
          <w:rtl/>
        </w:rPr>
      </w:pPr>
      <w:r>
        <w:rPr>
          <w:rtl/>
        </w:rPr>
        <w:t>מפרט טכני למרכיבי המערכת</w:t>
      </w:r>
    </w:p>
    <w:p w14:paraId="47AC3A25" w14:textId="77777777" w:rsidR="001913D5" w:rsidRPr="00FA510E" w:rsidRDefault="001913D5" w:rsidP="001913D5">
      <w:pPr>
        <w:pStyle w:val="normalline"/>
        <w:numPr>
          <w:ilvl w:val="1"/>
          <w:numId w:val="0"/>
        </w:numPr>
        <w:spacing w:after="0"/>
        <w:ind w:left="1224" w:hanging="864"/>
        <w:rPr>
          <w:rtl/>
        </w:rPr>
      </w:pPr>
      <w:r w:rsidRPr="00FA510E">
        <w:rPr>
          <w:rtl/>
        </w:rPr>
        <w:t>מסד מרכזי</w:t>
      </w:r>
    </w:p>
    <w:p w14:paraId="353F7290" w14:textId="77777777" w:rsidR="001913D5" w:rsidRPr="00D03FBF" w:rsidRDefault="001913D5" w:rsidP="001913D5">
      <w:pPr>
        <w:pStyle w:val="normalline"/>
        <w:numPr>
          <w:ilvl w:val="1"/>
          <w:numId w:val="0"/>
        </w:numPr>
        <w:spacing w:after="0"/>
        <w:ind w:left="1224" w:hanging="864"/>
        <w:rPr>
          <w:rtl/>
        </w:rPr>
      </w:pPr>
      <w:r w:rsidRPr="00D03FBF">
        <w:rPr>
          <w:rFonts w:hint="cs"/>
          <w:rtl/>
        </w:rPr>
        <w:t>ב</w:t>
      </w:r>
      <w:r w:rsidRPr="00D03FBF">
        <w:rPr>
          <w:rtl/>
        </w:rPr>
        <w:t>מסד המרכזי אשר יהיה ברוחב סטנדרטי "19, יותקן כאמור כל הציוד המרכזי.</w:t>
      </w:r>
    </w:p>
    <w:p w14:paraId="5E1ABEF9" w14:textId="77777777" w:rsidR="001913D5" w:rsidRPr="00D03FBF" w:rsidRDefault="001913D5" w:rsidP="001913D5">
      <w:pPr>
        <w:pStyle w:val="normalline"/>
        <w:numPr>
          <w:ilvl w:val="1"/>
          <w:numId w:val="0"/>
        </w:numPr>
        <w:spacing w:after="0"/>
        <w:ind w:left="1224" w:hanging="864"/>
        <w:rPr>
          <w:rtl/>
        </w:rPr>
      </w:pPr>
      <w:r w:rsidRPr="00D03FBF">
        <w:rPr>
          <w:rtl/>
        </w:rPr>
        <w:t>מסגרת המסד תבנה מפרופילי אלומיניום או ברזל בעובי של 2 מ"מ לפחות.</w:t>
      </w:r>
    </w:p>
    <w:p w14:paraId="431D4D4B" w14:textId="77777777" w:rsidR="001913D5" w:rsidRPr="00D03FBF" w:rsidRDefault="001913D5" w:rsidP="001913D5">
      <w:pPr>
        <w:pStyle w:val="normalline"/>
        <w:numPr>
          <w:ilvl w:val="1"/>
          <w:numId w:val="0"/>
        </w:numPr>
        <w:spacing w:after="0"/>
        <w:ind w:left="1224" w:hanging="864"/>
        <w:rPr>
          <w:rtl/>
        </w:rPr>
      </w:pPr>
      <w:r w:rsidRPr="00D03FBF">
        <w:rPr>
          <w:rtl/>
        </w:rPr>
        <w:t xml:space="preserve">גובה המסד יהיה בהתאם לגובה הציוד המוצע, כאשר בין יחידות ההגברה יותקנו שלבי אוורור בגובה ( "3/4 1) ועוד תוספות מקום פנוי של 25% כרזרבה. </w:t>
      </w:r>
    </w:p>
    <w:p w14:paraId="562B133B" w14:textId="77777777" w:rsidR="001913D5" w:rsidRPr="00D03FBF" w:rsidRDefault="001913D5" w:rsidP="001913D5">
      <w:pPr>
        <w:pStyle w:val="normalline"/>
        <w:numPr>
          <w:ilvl w:val="1"/>
          <w:numId w:val="0"/>
        </w:numPr>
        <w:spacing w:after="0"/>
        <w:ind w:left="1224" w:hanging="864"/>
        <w:rPr>
          <w:rtl/>
        </w:rPr>
      </w:pPr>
      <w:r w:rsidRPr="00D03FBF">
        <w:rPr>
          <w:rtl/>
        </w:rPr>
        <w:t>דפנות המסד תהינה עשויות אלומיניום או פח, ותהיה אפשרות להסירן בשעת הצורך. כל חלקי המתכת במסד יעברו טפול נגד קורוזיה ונגד חלודה.</w:t>
      </w:r>
    </w:p>
    <w:p w14:paraId="4D8DA83B" w14:textId="77777777" w:rsidR="001913D5" w:rsidRPr="00D03FBF" w:rsidRDefault="001913D5" w:rsidP="001913D5">
      <w:pPr>
        <w:pStyle w:val="normalline"/>
        <w:numPr>
          <w:ilvl w:val="1"/>
          <w:numId w:val="0"/>
        </w:numPr>
        <w:spacing w:after="0"/>
        <w:ind w:left="1224" w:hanging="864"/>
        <w:rPr>
          <w:rtl/>
        </w:rPr>
      </w:pPr>
      <w:r w:rsidRPr="00D03FBF">
        <w:rPr>
          <w:rtl/>
        </w:rPr>
        <w:t>כל חלקי המתכת יצבעו בצבע יסוד לפחות פעם אחת, ובצבע סופי על בסיס אפוקסי בהתזה נוזלית או באבקה.</w:t>
      </w:r>
    </w:p>
    <w:p w14:paraId="4E7BCB8E" w14:textId="77777777" w:rsidR="001913D5" w:rsidRPr="00D03FBF" w:rsidRDefault="001913D5" w:rsidP="001913D5">
      <w:pPr>
        <w:pStyle w:val="normalline"/>
        <w:numPr>
          <w:ilvl w:val="1"/>
          <w:numId w:val="0"/>
        </w:numPr>
        <w:spacing w:after="0"/>
        <w:ind w:left="1224" w:hanging="864"/>
        <w:rPr>
          <w:rtl/>
        </w:rPr>
      </w:pPr>
      <w:r w:rsidRPr="00D03FBF">
        <w:rPr>
          <w:rtl/>
        </w:rPr>
        <w:t>בגב המסד תותקן דלת עם צירים ומנעול המאפשר נעילת המסד.</w:t>
      </w:r>
    </w:p>
    <w:p w14:paraId="7E3CE48B" w14:textId="77777777" w:rsidR="001913D5" w:rsidRPr="00D03FBF" w:rsidRDefault="001913D5" w:rsidP="001913D5">
      <w:pPr>
        <w:pStyle w:val="normalline"/>
        <w:numPr>
          <w:ilvl w:val="1"/>
          <w:numId w:val="0"/>
        </w:numPr>
        <w:spacing w:after="0"/>
        <w:ind w:left="1224" w:hanging="864"/>
        <w:rPr>
          <w:rtl/>
        </w:rPr>
      </w:pPr>
      <w:r w:rsidRPr="00D03FBF">
        <w:rPr>
          <w:rtl/>
        </w:rPr>
        <w:lastRenderedPageBreak/>
        <w:t>בתחתית המסד יותקנו גלגלים שיאפשרו הזזתו. סוג הגלגלים יקבע בהתאם לעומס ויכלול רזרבה של 20% לפחות.</w:t>
      </w:r>
    </w:p>
    <w:p w14:paraId="0118A029" w14:textId="77777777" w:rsidR="001913D5" w:rsidRPr="00D03FBF" w:rsidRDefault="001913D5" w:rsidP="001913D5">
      <w:pPr>
        <w:pStyle w:val="normalline"/>
        <w:numPr>
          <w:ilvl w:val="1"/>
          <w:numId w:val="0"/>
        </w:numPr>
        <w:spacing w:after="0"/>
        <w:ind w:left="1224" w:hanging="864"/>
        <w:rPr>
          <w:rtl/>
        </w:rPr>
      </w:pPr>
      <w:r w:rsidRPr="00D03FBF">
        <w:rPr>
          <w:rtl/>
        </w:rPr>
        <w:t xml:space="preserve">בתחתית המסד יכלול פנל </w:t>
      </w:r>
      <w:r w:rsidRPr="00D03FBF">
        <w:t>AC/DC</w:t>
      </w:r>
      <w:r w:rsidRPr="00D03FBF">
        <w:rPr>
          <w:rtl/>
        </w:rPr>
        <w:t xml:space="preserve"> עם מפסיקי הפעלה ראשיים, נוריות לציון אספקת המתחים, נתיכים להגנה בהתאם לתצרוכת הזרם וספקי כוח לאספקת זרם ישר למערכות המיתוג והבקרה.</w:t>
      </w:r>
    </w:p>
    <w:p w14:paraId="28C4FB85" w14:textId="77777777" w:rsidR="001913D5" w:rsidRPr="00D03FBF" w:rsidRDefault="001913D5" w:rsidP="001913D5">
      <w:pPr>
        <w:pStyle w:val="normalline"/>
        <w:numPr>
          <w:ilvl w:val="1"/>
          <w:numId w:val="0"/>
        </w:numPr>
        <w:spacing w:after="0"/>
        <w:ind w:left="1224" w:hanging="864"/>
        <w:rPr>
          <w:rtl/>
        </w:rPr>
      </w:pPr>
      <w:r w:rsidRPr="00D03FBF">
        <w:rPr>
          <w:rFonts w:hint="cs"/>
          <w:rtl/>
        </w:rPr>
        <w:t>ה</w:t>
      </w:r>
      <w:r w:rsidRPr="00D03FBF">
        <w:rPr>
          <w:rtl/>
        </w:rPr>
        <w:t xml:space="preserve">מסד יכלול מערכת מוניטור שתכלול רמקול "5, שנאי קו, וסת עוצמה, בורר מגברים, ומד עוצמה בגודל "3 או לדים. </w:t>
      </w:r>
    </w:p>
    <w:p w14:paraId="27F1E0C1" w14:textId="77777777" w:rsidR="001913D5" w:rsidRPr="00FA510E" w:rsidRDefault="001913D5" w:rsidP="001913D5">
      <w:pPr>
        <w:pStyle w:val="normalline"/>
        <w:numPr>
          <w:ilvl w:val="1"/>
          <w:numId w:val="0"/>
        </w:numPr>
        <w:spacing w:after="0"/>
        <w:ind w:left="1224" w:hanging="864"/>
        <w:rPr>
          <w:rtl/>
        </w:rPr>
      </w:pPr>
      <w:r w:rsidRPr="00FA510E">
        <w:rPr>
          <w:rtl/>
        </w:rPr>
        <w:t>מגברי הספק</w:t>
      </w:r>
    </w:p>
    <w:p w14:paraId="05481D60" w14:textId="77777777" w:rsidR="001913D5" w:rsidRPr="00D03FBF" w:rsidRDefault="001913D5" w:rsidP="001913D5">
      <w:pPr>
        <w:pStyle w:val="normalline"/>
        <w:numPr>
          <w:ilvl w:val="1"/>
          <w:numId w:val="0"/>
        </w:numPr>
        <w:spacing w:after="0"/>
        <w:ind w:left="1224" w:hanging="864"/>
        <w:rPr>
          <w:rtl/>
        </w:rPr>
      </w:pPr>
      <w:r w:rsidRPr="0084589B">
        <w:rPr>
          <w:rtl/>
        </w:rPr>
        <w:t>מגברי ההספק יהיו דיגיטליים, פועלים ב-</w:t>
      </w:r>
      <w:r w:rsidRPr="0084589B">
        <w:t>CLASS-D</w:t>
      </w:r>
      <w:r w:rsidRPr="0084589B">
        <w:rPr>
          <w:rtl/>
        </w:rPr>
        <w:t xml:space="preserve">, לקבלת איכות </w:t>
      </w:r>
      <w:r w:rsidRPr="00D03FBF">
        <w:rPr>
          <w:rtl/>
        </w:rPr>
        <w:t xml:space="preserve">מירבית ובנצילות של 92% לפחות. </w:t>
      </w:r>
    </w:p>
    <w:p w14:paraId="3A9BB21F" w14:textId="77777777" w:rsidR="001913D5" w:rsidRPr="00D03FBF" w:rsidRDefault="001913D5" w:rsidP="001913D5">
      <w:pPr>
        <w:pStyle w:val="normalline"/>
        <w:numPr>
          <w:ilvl w:val="1"/>
          <w:numId w:val="0"/>
        </w:numPr>
        <w:spacing w:after="0"/>
        <w:ind w:left="1224" w:hanging="864"/>
        <w:rPr>
          <w:rtl/>
        </w:rPr>
      </w:pPr>
      <w:r w:rsidRPr="00D03FBF">
        <w:rPr>
          <w:rtl/>
        </w:rPr>
        <w:t xml:space="preserve">הספקי יציאה: </w:t>
      </w:r>
      <w:r w:rsidRPr="00D03FBF">
        <w:t>W RMS250, W RMS500</w:t>
      </w:r>
      <w:r w:rsidRPr="00D03FBF">
        <w:rPr>
          <w:rtl/>
        </w:rPr>
        <w:t xml:space="preserve">, בכל רוחב תחום ההיענות, עכבת מוצא </w:t>
      </w:r>
      <w:r w:rsidRPr="00D03FBF">
        <w:t>Ω4</w:t>
      </w:r>
      <w:r w:rsidRPr="00D03FBF">
        <w:rPr>
          <w:rtl/>
        </w:rPr>
        <w:t xml:space="preserve">, או מוצא במתח קבוע </w:t>
      </w:r>
      <w:r w:rsidRPr="00D03FBF">
        <w:t>V50, V70, V100</w:t>
      </w:r>
      <w:r w:rsidRPr="00D03FBF">
        <w:rPr>
          <w:rtl/>
        </w:rPr>
        <w:t>.</w:t>
      </w:r>
    </w:p>
    <w:p w14:paraId="020D20FA" w14:textId="77777777" w:rsidR="001913D5" w:rsidRPr="00D03FBF" w:rsidRDefault="001913D5" w:rsidP="001913D5">
      <w:pPr>
        <w:pStyle w:val="normalline"/>
        <w:numPr>
          <w:ilvl w:val="1"/>
          <w:numId w:val="0"/>
        </w:numPr>
        <w:spacing w:after="0"/>
        <w:ind w:left="1224" w:hanging="864"/>
        <w:rPr>
          <w:rtl/>
        </w:rPr>
      </w:pPr>
      <w:r w:rsidRPr="00D03FBF">
        <w:rPr>
          <w:rtl/>
        </w:rPr>
        <w:t xml:space="preserve">מתחי האספקה </w:t>
      </w:r>
      <w:r w:rsidRPr="00D03FBF">
        <w:t>VAC220, VDC24</w:t>
      </w:r>
      <w:r w:rsidRPr="00D03FBF">
        <w:rPr>
          <w:rtl/>
        </w:rPr>
        <w:t>.</w:t>
      </w:r>
    </w:p>
    <w:p w14:paraId="4CB6BA30" w14:textId="77777777" w:rsidR="001913D5" w:rsidRPr="00D03FBF" w:rsidRDefault="001913D5" w:rsidP="001913D5">
      <w:pPr>
        <w:pStyle w:val="normalline"/>
        <w:numPr>
          <w:ilvl w:val="1"/>
          <w:numId w:val="0"/>
        </w:numPr>
        <w:spacing w:after="0"/>
        <w:ind w:left="1224" w:hanging="864"/>
        <w:rPr>
          <w:rtl/>
        </w:rPr>
      </w:pPr>
      <w:r w:rsidRPr="00D03FBF">
        <w:rPr>
          <w:rtl/>
        </w:rPr>
        <w:t xml:space="preserve">תחום היענות לתדר </w:t>
      </w:r>
      <w:r w:rsidRPr="00D03FBF">
        <w:t>KHZ20- HZ30</w:t>
      </w:r>
      <w:r w:rsidRPr="00D03FBF">
        <w:rPr>
          <w:rtl/>
        </w:rPr>
        <w:t>.</w:t>
      </w:r>
    </w:p>
    <w:p w14:paraId="19119317" w14:textId="77777777" w:rsidR="001913D5" w:rsidRPr="00D03FBF" w:rsidRDefault="001913D5" w:rsidP="001913D5">
      <w:pPr>
        <w:pStyle w:val="normalline"/>
        <w:numPr>
          <w:ilvl w:val="1"/>
          <w:numId w:val="0"/>
        </w:numPr>
        <w:spacing w:after="0"/>
        <w:ind w:left="1224" w:hanging="864"/>
        <w:rPr>
          <w:rtl/>
        </w:rPr>
      </w:pPr>
      <w:r w:rsidRPr="00D03FBF">
        <w:rPr>
          <w:rtl/>
        </w:rPr>
        <w:t xml:space="preserve">אחוז עיוותים מתחת ל-0.15%, בתדר </w:t>
      </w:r>
      <w:r w:rsidRPr="00D03FBF">
        <w:t>KHZ1</w:t>
      </w:r>
      <w:r w:rsidRPr="00D03FBF">
        <w:rPr>
          <w:rtl/>
        </w:rPr>
        <w:t>, בהספק מוצא מלא.</w:t>
      </w:r>
    </w:p>
    <w:p w14:paraId="5244A70E" w14:textId="77777777" w:rsidR="001913D5" w:rsidRPr="00D03FBF" w:rsidRDefault="001913D5" w:rsidP="001913D5">
      <w:pPr>
        <w:pStyle w:val="normalline"/>
        <w:numPr>
          <w:ilvl w:val="1"/>
          <w:numId w:val="0"/>
        </w:numPr>
        <w:spacing w:after="0"/>
        <w:ind w:left="1224" w:hanging="864"/>
        <w:rPr>
          <w:rtl/>
        </w:rPr>
      </w:pPr>
      <w:r w:rsidRPr="00D03FBF">
        <w:rPr>
          <w:rtl/>
        </w:rPr>
        <w:t>יחס אות לרעש גדול מ-</w:t>
      </w:r>
      <w:r w:rsidRPr="00D03FBF">
        <w:t>DB94</w:t>
      </w:r>
      <w:r w:rsidRPr="00D03FBF">
        <w:rPr>
          <w:rtl/>
        </w:rPr>
        <w:t>.</w:t>
      </w:r>
    </w:p>
    <w:p w14:paraId="2EC9ABCA" w14:textId="77777777" w:rsidR="001913D5" w:rsidRPr="00D03FBF" w:rsidRDefault="001913D5" w:rsidP="001913D5">
      <w:pPr>
        <w:pStyle w:val="normalline"/>
        <w:numPr>
          <w:ilvl w:val="1"/>
          <w:numId w:val="0"/>
        </w:numPr>
        <w:spacing w:after="0"/>
        <w:ind w:left="1224" w:hanging="864"/>
        <w:rPr>
          <w:rtl/>
        </w:rPr>
      </w:pPr>
      <w:r w:rsidRPr="00D03FBF">
        <w:rPr>
          <w:rtl/>
        </w:rPr>
        <w:t>הגנות לעומס יתר, קצר, נתק, עליה/ירידה במתחי האספקה, התחממות יתר.</w:t>
      </w:r>
    </w:p>
    <w:p w14:paraId="09D026D9" w14:textId="77777777" w:rsidR="001913D5" w:rsidRPr="00D03FBF" w:rsidRDefault="001913D5" w:rsidP="001913D5">
      <w:pPr>
        <w:pStyle w:val="normalline"/>
        <w:numPr>
          <w:ilvl w:val="1"/>
          <w:numId w:val="0"/>
        </w:numPr>
        <w:spacing w:after="0"/>
        <w:ind w:left="1224" w:hanging="864"/>
        <w:rPr>
          <w:rtl/>
        </w:rPr>
      </w:pPr>
      <w:r w:rsidRPr="00D03FBF">
        <w:rPr>
          <w:rtl/>
        </w:rPr>
        <w:t>קבלת מידע אוטומטי לגבי תקלות במתחי האספקה – רשת ומצברים – ונפילת תקשורת.</w:t>
      </w:r>
    </w:p>
    <w:p w14:paraId="116F0ABB" w14:textId="77777777" w:rsidR="001913D5" w:rsidRPr="00D03FBF" w:rsidRDefault="001913D5" w:rsidP="001913D5">
      <w:pPr>
        <w:pStyle w:val="normalline"/>
        <w:numPr>
          <w:ilvl w:val="1"/>
          <w:numId w:val="0"/>
        </w:numPr>
        <w:spacing w:after="0"/>
        <w:ind w:left="1224" w:hanging="864"/>
        <w:rPr>
          <w:rtl/>
        </w:rPr>
      </w:pPr>
      <w:r w:rsidRPr="00D03FBF">
        <w:rPr>
          <w:rtl/>
        </w:rPr>
        <w:t>כל הכניסות והיציאות יהיו באמצעות שקעים ותקעים, לצורך חיבור וניתוק המערכת בזמן שירות.</w:t>
      </w:r>
    </w:p>
    <w:p w14:paraId="6BFB6EBD" w14:textId="77777777" w:rsidR="001913D5" w:rsidRPr="00D03FBF" w:rsidRDefault="001913D5" w:rsidP="001913D5">
      <w:pPr>
        <w:pStyle w:val="normalline"/>
        <w:numPr>
          <w:ilvl w:val="1"/>
          <w:numId w:val="0"/>
        </w:numPr>
        <w:spacing w:after="0"/>
        <w:ind w:left="1224" w:hanging="864"/>
        <w:rPr>
          <w:rtl/>
        </w:rPr>
      </w:pPr>
      <w:r w:rsidRPr="00D03FBF">
        <w:rPr>
          <w:rtl/>
        </w:rPr>
        <w:t xml:space="preserve"> המגבר יהיה מתוצרת </w:t>
      </w:r>
      <w:r w:rsidRPr="00D03FBF">
        <w:t>G+M</w:t>
      </w:r>
      <w:r w:rsidRPr="00D03FBF">
        <w:rPr>
          <w:rtl/>
        </w:rPr>
        <w:t xml:space="preserve"> דגם </w:t>
      </w:r>
      <w:r w:rsidRPr="00D03FBF">
        <w:t>BO-CD</w:t>
      </w:r>
      <w:r w:rsidRPr="00D03FBF">
        <w:rPr>
          <w:rtl/>
        </w:rPr>
        <w:t>, או ש"ע.</w:t>
      </w:r>
    </w:p>
    <w:p w14:paraId="27D43B74" w14:textId="77777777" w:rsidR="001913D5" w:rsidRPr="00FA510E" w:rsidRDefault="001913D5" w:rsidP="001913D5">
      <w:pPr>
        <w:pStyle w:val="normalline"/>
        <w:numPr>
          <w:ilvl w:val="1"/>
          <w:numId w:val="0"/>
        </w:numPr>
        <w:spacing w:after="0"/>
        <w:ind w:left="1224" w:hanging="864"/>
        <w:rPr>
          <w:rtl/>
        </w:rPr>
      </w:pPr>
      <w:r w:rsidRPr="00FA510E">
        <w:rPr>
          <w:rtl/>
        </w:rPr>
        <w:t>מטריצת כניסות/יציאות</w:t>
      </w:r>
    </w:p>
    <w:p w14:paraId="13F98F1C" w14:textId="77777777" w:rsidR="001913D5" w:rsidRPr="00D03FBF" w:rsidRDefault="001913D5" w:rsidP="001913D5">
      <w:pPr>
        <w:pStyle w:val="normalline"/>
        <w:numPr>
          <w:ilvl w:val="1"/>
          <w:numId w:val="0"/>
        </w:numPr>
        <w:spacing w:after="0"/>
        <w:ind w:left="1224" w:hanging="864"/>
        <w:rPr>
          <w:rtl/>
        </w:rPr>
      </w:pPr>
      <w:r w:rsidRPr="00D03FBF">
        <w:rPr>
          <w:rtl/>
        </w:rPr>
        <w:t>המטריצה תכלול יחידה ראשית לעיבוד, תכנות, קביעת עדיפויות, קביעת קבוצות, אזורים ותתי אזורים, המרת אותות אנלוגיים לדיגיטליים, בקרה וזיכרון בלתי מחיק של הפונקציות ותתאים לדרישות תקן 1220.</w:t>
      </w:r>
    </w:p>
    <w:p w14:paraId="67F3E0F6" w14:textId="77777777" w:rsidR="001913D5" w:rsidRPr="00D03FBF" w:rsidRDefault="001913D5" w:rsidP="001913D5">
      <w:pPr>
        <w:pStyle w:val="normalline"/>
        <w:numPr>
          <w:ilvl w:val="1"/>
          <w:numId w:val="0"/>
        </w:numPr>
        <w:spacing w:after="0"/>
        <w:ind w:left="1224" w:hanging="864"/>
        <w:rPr>
          <w:rtl/>
        </w:rPr>
      </w:pPr>
      <w:r w:rsidRPr="00D03FBF">
        <w:rPr>
          <w:rtl/>
        </w:rPr>
        <w:t>המטריצה לא תגביל את כמות הכניסות (מקורות) למערכת ההגברה, תאפשר שליטה מלאה באיכות הצליל וכיוונים ספציפיים, ניווט של כל המקורות אל האזורים והקבוצות הנבחרות, והעברה של האותות ליציאת המגברים הנבחרים.</w:t>
      </w:r>
    </w:p>
    <w:p w14:paraId="120A3BA0" w14:textId="77777777" w:rsidR="001913D5" w:rsidRPr="00D03FBF" w:rsidRDefault="001913D5" w:rsidP="001913D5">
      <w:pPr>
        <w:pStyle w:val="normalline"/>
        <w:numPr>
          <w:ilvl w:val="1"/>
          <w:numId w:val="0"/>
        </w:numPr>
        <w:spacing w:after="0"/>
        <w:ind w:left="1224" w:hanging="864"/>
        <w:rPr>
          <w:rtl/>
        </w:rPr>
      </w:pPr>
      <w:r w:rsidRPr="00D03FBF">
        <w:rPr>
          <w:rtl/>
        </w:rPr>
        <w:t>אפשרות שימוש בלמעלה מ-100 מודולים שונים לפי דרישות המזמין כדוגמת:</w:t>
      </w:r>
    </w:p>
    <w:p w14:paraId="2D9E1F13" w14:textId="77777777" w:rsidR="001913D5" w:rsidRPr="00D03FBF" w:rsidRDefault="001913D5" w:rsidP="001913D5">
      <w:pPr>
        <w:pStyle w:val="normalline"/>
        <w:numPr>
          <w:ilvl w:val="1"/>
          <w:numId w:val="0"/>
        </w:numPr>
        <w:spacing w:after="0"/>
        <w:ind w:left="1224" w:hanging="864"/>
        <w:rPr>
          <w:rtl/>
        </w:rPr>
      </w:pPr>
      <w:r w:rsidRPr="00D03FBF">
        <w:rPr>
          <w:rtl/>
        </w:rPr>
        <w:t>כניסה מיקרופון ברגישות של 63</w:t>
      </w:r>
      <w:r w:rsidRPr="00D03FBF">
        <w:t>dBM</w:t>
      </w:r>
      <w:r w:rsidRPr="00D03FBF">
        <w:rPr>
          <w:rtl/>
        </w:rPr>
        <w:t xml:space="preserve">- בעכבת </w:t>
      </w:r>
      <w:r w:rsidRPr="00D03FBF">
        <w:t>Ω200</w:t>
      </w:r>
      <w:r w:rsidRPr="00D03FBF">
        <w:rPr>
          <w:rtl/>
        </w:rPr>
        <w:t xml:space="preserve">, דגם </w:t>
      </w:r>
      <w:r w:rsidRPr="00D03FBF">
        <w:t>APS-01</w:t>
      </w:r>
      <w:r w:rsidRPr="00D03FBF">
        <w:rPr>
          <w:rtl/>
        </w:rPr>
        <w:t>.</w:t>
      </w:r>
    </w:p>
    <w:p w14:paraId="261AED5A" w14:textId="77777777" w:rsidR="001913D5" w:rsidRPr="00D03FBF" w:rsidRDefault="001913D5" w:rsidP="001913D5">
      <w:pPr>
        <w:pStyle w:val="normalline"/>
        <w:numPr>
          <w:ilvl w:val="1"/>
          <w:numId w:val="0"/>
        </w:numPr>
        <w:spacing w:after="0"/>
        <w:ind w:left="1224" w:hanging="864"/>
        <w:rPr>
          <w:rtl/>
        </w:rPr>
      </w:pPr>
      <w:r w:rsidRPr="00D03FBF">
        <w:rPr>
          <w:rtl/>
        </w:rPr>
        <w:t xml:space="preserve">כניסה קו ברגישות של </w:t>
      </w:r>
      <w:r w:rsidRPr="00D03FBF">
        <w:t>dBM10</w:t>
      </w:r>
      <w:r w:rsidRPr="00D03FBF">
        <w:rPr>
          <w:rtl/>
        </w:rPr>
        <w:t xml:space="preserve"> – בעכבת ,47</w:t>
      </w:r>
      <w:r w:rsidRPr="00D03FBF">
        <w:t>KΏ</w:t>
      </w:r>
      <w:r w:rsidRPr="00D03FBF">
        <w:rPr>
          <w:rtl/>
        </w:rPr>
        <w:t xml:space="preserve"> דגם </w:t>
      </w:r>
      <w:r w:rsidRPr="00D03FBF">
        <w:t>APS-02</w:t>
      </w:r>
      <w:r w:rsidRPr="00D03FBF">
        <w:rPr>
          <w:rtl/>
        </w:rPr>
        <w:t>.</w:t>
      </w:r>
    </w:p>
    <w:p w14:paraId="72105A2D" w14:textId="77777777" w:rsidR="001913D5" w:rsidRPr="00D03FBF" w:rsidRDefault="001913D5" w:rsidP="001913D5">
      <w:pPr>
        <w:pStyle w:val="normalline"/>
        <w:numPr>
          <w:ilvl w:val="1"/>
          <w:numId w:val="0"/>
        </w:numPr>
        <w:spacing w:after="0"/>
        <w:ind w:left="1224" w:hanging="864"/>
        <w:rPr>
          <w:rtl/>
        </w:rPr>
      </w:pPr>
      <w:r w:rsidRPr="00D03FBF">
        <w:rPr>
          <w:rtl/>
        </w:rPr>
        <w:t xml:space="preserve">כניסה מיקרופון דיגיטלי לחיבור ברשת </w:t>
      </w:r>
      <w:r w:rsidRPr="00D03FBF">
        <w:t>BUS/LAN</w:t>
      </w:r>
      <w:r w:rsidRPr="00D03FBF">
        <w:rPr>
          <w:rtl/>
        </w:rPr>
        <w:t>, לעד 30 מיקרופונים, חיבור ישיר - לרשת ברמה של ,0</w:t>
      </w:r>
      <w:r w:rsidRPr="00D03FBF">
        <w:t>dB</w:t>
      </w:r>
      <w:r w:rsidRPr="00D03FBF">
        <w:rPr>
          <w:rtl/>
        </w:rPr>
        <w:t xml:space="preserve"> מאוזן. דגם </w:t>
      </w:r>
      <w:r w:rsidRPr="00D03FBF">
        <w:t>APS-16 LAN</w:t>
      </w:r>
      <w:r w:rsidRPr="00D03FBF">
        <w:rPr>
          <w:rtl/>
        </w:rPr>
        <w:t>.</w:t>
      </w:r>
    </w:p>
    <w:p w14:paraId="7860714C" w14:textId="77777777" w:rsidR="001913D5" w:rsidRPr="00D03FBF" w:rsidRDefault="001913D5" w:rsidP="001913D5">
      <w:pPr>
        <w:pStyle w:val="normalline"/>
        <w:numPr>
          <w:ilvl w:val="1"/>
          <w:numId w:val="0"/>
        </w:numPr>
        <w:spacing w:after="0"/>
        <w:ind w:left="1224" w:hanging="864"/>
        <w:rPr>
          <w:rtl/>
        </w:rPr>
      </w:pPr>
      <w:r w:rsidRPr="00D03FBF">
        <w:rPr>
          <w:rFonts w:hint="cs"/>
          <w:rtl/>
        </w:rPr>
        <w:t>כ</w:t>
      </w:r>
      <w:r w:rsidRPr="00D03FBF">
        <w:rPr>
          <w:rtl/>
        </w:rPr>
        <w:t xml:space="preserve">ניסת גונג ואזעקות, דגם </w:t>
      </w:r>
      <w:r w:rsidRPr="00D03FBF">
        <w:t>APS-09</w:t>
      </w:r>
      <w:r w:rsidRPr="00D03FBF">
        <w:rPr>
          <w:rtl/>
        </w:rPr>
        <w:t xml:space="preserve"> .</w:t>
      </w:r>
    </w:p>
    <w:p w14:paraId="26E761AE" w14:textId="77777777" w:rsidR="001913D5" w:rsidRPr="00D03FBF" w:rsidRDefault="001913D5" w:rsidP="001913D5">
      <w:pPr>
        <w:pStyle w:val="normalline"/>
        <w:numPr>
          <w:ilvl w:val="1"/>
          <w:numId w:val="0"/>
        </w:numPr>
        <w:spacing w:after="0"/>
        <w:ind w:left="1224" w:hanging="864"/>
        <w:rPr>
          <w:rtl/>
        </w:rPr>
      </w:pPr>
      <w:r w:rsidRPr="00D03FBF">
        <w:rPr>
          <w:rtl/>
        </w:rPr>
        <w:t xml:space="preserve">מערכת </w:t>
      </w:r>
      <w:r w:rsidRPr="00D03FBF">
        <w:t>MP3, 15</w:t>
      </w:r>
      <w:r w:rsidRPr="00D03FBF">
        <w:rPr>
          <w:rtl/>
        </w:rPr>
        <w:t xml:space="preserve">קבצים כל אחד </w:t>
      </w:r>
      <w:r w:rsidRPr="00D03FBF">
        <w:t>MB1</w:t>
      </w:r>
      <w:r w:rsidRPr="00D03FBF">
        <w:rPr>
          <w:rtl/>
        </w:rPr>
        <w:t xml:space="preserve">, דגם </w:t>
      </w:r>
      <w:r w:rsidRPr="00D03FBF">
        <w:t>APS-19-1</w:t>
      </w:r>
      <w:r w:rsidRPr="00D03FBF">
        <w:rPr>
          <w:rtl/>
        </w:rPr>
        <w:t>.</w:t>
      </w:r>
    </w:p>
    <w:p w14:paraId="159B0770" w14:textId="77777777" w:rsidR="001913D5" w:rsidRPr="00D03FBF" w:rsidRDefault="001913D5" w:rsidP="001913D5">
      <w:pPr>
        <w:pStyle w:val="normalline"/>
        <w:numPr>
          <w:ilvl w:val="1"/>
          <w:numId w:val="0"/>
        </w:numPr>
        <w:spacing w:after="0"/>
        <w:ind w:left="1224" w:hanging="864"/>
        <w:rPr>
          <w:rtl/>
        </w:rPr>
      </w:pPr>
      <w:r w:rsidRPr="00D03FBF">
        <w:rPr>
          <w:rtl/>
        </w:rPr>
        <w:t>מודול יציאה לחלוקת אזורים ומגברים, דגם .</w:t>
      </w:r>
      <w:r w:rsidRPr="00D03FBF">
        <w:t>APS-74:4</w:t>
      </w:r>
    </w:p>
    <w:p w14:paraId="77790224" w14:textId="77777777" w:rsidR="001913D5" w:rsidRPr="00D03FBF" w:rsidRDefault="001913D5" w:rsidP="001913D5">
      <w:pPr>
        <w:pStyle w:val="normalline"/>
        <w:numPr>
          <w:ilvl w:val="1"/>
          <w:numId w:val="0"/>
        </w:numPr>
        <w:spacing w:after="0"/>
        <w:ind w:left="1224" w:hanging="864"/>
        <w:rPr>
          <w:rtl/>
        </w:rPr>
      </w:pPr>
      <w:r w:rsidRPr="00D03FBF">
        <w:rPr>
          <w:rtl/>
        </w:rPr>
        <w:t xml:space="preserve">מודול לחיבור ברשת </w:t>
      </w:r>
      <w:r w:rsidRPr="00D03FBF">
        <w:t>LAN</w:t>
      </w:r>
      <w:r w:rsidRPr="00D03FBF">
        <w:rPr>
          <w:rtl/>
        </w:rPr>
        <w:t xml:space="preserve"> , דגם </w:t>
      </w:r>
      <w:r w:rsidRPr="00D03FBF">
        <w:t>APS-59</w:t>
      </w:r>
      <w:r w:rsidRPr="00D03FBF">
        <w:rPr>
          <w:rtl/>
        </w:rPr>
        <w:t>.</w:t>
      </w:r>
    </w:p>
    <w:p w14:paraId="78541097" w14:textId="77777777" w:rsidR="001913D5" w:rsidRPr="00D03FBF" w:rsidRDefault="001913D5" w:rsidP="001913D5">
      <w:pPr>
        <w:pStyle w:val="normalline"/>
        <w:numPr>
          <w:ilvl w:val="1"/>
          <w:numId w:val="0"/>
        </w:numPr>
        <w:spacing w:after="0"/>
        <w:ind w:left="1224" w:hanging="864"/>
        <w:rPr>
          <w:rtl/>
        </w:rPr>
      </w:pPr>
      <w:r w:rsidRPr="00D03FBF">
        <w:rPr>
          <w:rtl/>
        </w:rPr>
        <w:t xml:space="preserve">מודול לויסות עוצמה, דגם </w:t>
      </w:r>
      <w:r w:rsidRPr="00D03FBF">
        <w:t>APS-64:4</w:t>
      </w:r>
      <w:r w:rsidRPr="00D03FBF">
        <w:rPr>
          <w:rtl/>
        </w:rPr>
        <w:t>.</w:t>
      </w:r>
    </w:p>
    <w:p w14:paraId="4C0D7840" w14:textId="77777777" w:rsidR="001913D5" w:rsidRPr="00D03FBF" w:rsidRDefault="001913D5" w:rsidP="001913D5">
      <w:pPr>
        <w:pStyle w:val="normalline"/>
        <w:numPr>
          <w:ilvl w:val="1"/>
          <w:numId w:val="0"/>
        </w:numPr>
        <w:spacing w:after="0"/>
        <w:ind w:left="1224" w:hanging="864"/>
        <w:rPr>
          <w:rtl/>
        </w:rPr>
      </w:pPr>
      <w:r w:rsidRPr="00D03FBF">
        <w:rPr>
          <w:rtl/>
        </w:rPr>
        <w:t xml:space="preserve">מודול כניסה משלוחת טלפון, דגם </w:t>
      </w:r>
      <w:r w:rsidRPr="00D03FBF">
        <w:t>APS-18.1</w:t>
      </w:r>
      <w:r w:rsidRPr="00D03FBF">
        <w:rPr>
          <w:rtl/>
        </w:rPr>
        <w:t>.</w:t>
      </w:r>
    </w:p>
    <w:p w14:paraId="3BCB11C8" w14:textId="77777777" w:rsidR="001913D5" w:rsidRPr="00D03FBF" w:rsidRDefault="001913D5" w:rsidP="001913D5">
      <w:pPr>
        <w:pStyle w:val="normalline"/>
        <w:numPr>
          <w:ilvl w:val="1"/>
          <w:numId w:val="0"/>
        </w:numPr>
        <w:spacing w:after="0"/>
        <w:ind w:left="1224" w:hanging="864"/>
        <w:rPr>
          <w:rtl/>
        </w:rPr>
      </w:pPr>
      <w:r w:rsidRPr="00D03FBF">
        <w:rPr>
          <w:rtl/>
        </w:rPr>
        <w:lastRenderedPageBreak/>
        <w:t>מודול ראשי לניטור, דגם.</w:t>
      </w:r>
      <w:r w:rsidRPr="00D03FBF">
        <w:t>APS-177.2</w:t>
      </w:r>
      <w:r w:rsidRPr="00D03FBF">
        <w:rPr>
          <w:rtl/>
        </w:rPr>
        <w:t xml:space="preserve"> </w:t>
      </w:r>
    </w:p>
    <w:p w14:paraId="7875FA06" w14:textId="77777777" w:rsidR="001913D5" w:rsidRPr="00D03FBF" w:rsidRDefault="001913D5" w:rsidP="001913D5">
      <w:pPr>
        <w:pStyle w:val="normalline"/>
        <w:numPr>
          <w:ilvl w:val="1"/>
          <w:numId w:val="0"/>
        </w:numPr>
        <w:spacing w:after="0"/>
        <w:ind w:left="1224" w:hanging="864"/>
        <w:rPr>
          <w:rtl/>
        </w:rPr>
      </w:pPr>
      <w:r w:rsidRPr="00D03FBF">
        <w:rPr>
          <w:rtl/>
        </w:rPr>
        <w:t xml:space="preserve">מודול לניטור מיקרופונים, דגם </w:t>
      </w:r>
      <w:r w:rsidRPr="00D03FBF">
        <w:t>APS-01 EV</w:t>
      </w:r>
      <w:r w:rsidRPr="00D03FBF">
        <w:rPr>
          <w:rtl/>
        </w:rPr>
        <w:t>.</w:t>
      </w:r>
    </w:p>
    <w:p w14:paraId="6105A63F" w14:textId="77777777" w:rsidR="001913D5" w:rsidRPr="00D03FBF" w:rsidRDefault="001913D5" w:rsidP="001913D5">
      <w:pPr>
        <w:pStyle w:val="normalline"/>
        <w:numPr>
          <w:ilvl w:val="1"/>
          <w:numId w:val="0"/>
        </w:numPr>
        <w:spacing w:after="0"/>
        <w:ind w:left="1224" w:hanging="864"/>
        <w:rPr>
          <w:rtl/>
        </w:rPr>
      </w:pPr>
      <w:r w:rsidRPr="00D03FBF">
        <w:rPr>
          <w:rtl/>
        </w:rPr>
        <w:t xml:space="preserve">מודול לניטור קווי רמקולים ורמקולים, דגם </w:t>
      </w:r>
      <w:r w:rsidRPr="00D03FBF">
        <w:t>APS-78</w:t>
      </w:r>
      <w:r w:rsidRPr="00D03FBF">
        <w:rPr>
          <w:rtl/>
        </w:rPr>
        <w:t>.</w:t>
      </w:r>
    </w:p>
    <w:p w14:paraId="30C7B8A5" w14:textId="77777777" w:rsidR="001913D5" w:rsidRPr="00D03FBF" w:rsidRDefault="001913D5" w:rsidP="001913D5">
      <w:pPr>
        <w:pStyle w:val="normalline"/>
        <w:numPr>
          <w:ilvl w:val="1"/>
          <w:numId w:val="0"/>
        </w:numPr>
        <w:spacing w:after="0"/>
        <w:ind w:left="1224" w:hanging="864"/>
        <w:rPr>
          <w:rtl/>
        </w:rPr>
      </w:pPr>
      <w:r w:rsidRPr="00D03FBF">
        <w:rPr>
          <w:rtl/>
        </w:rPr>
        <w:t>מודול לניטור מגברים והעברה אוטומטית למגבר רזרבי, דגם</w:t>
      </w:r>
      <w:r w:rsidRPr="00D03FBF">
        <w:t xml:space="preserve"> APS-79</w:t>
      </w:r>
      <w:r w:rsidRPr="00D03FBF">
        <w:rPr>
          <w:rtl/>
        </w:rPr>
        <w:t>.</w:t>
      </w:r>
    </w:p>
    <w:p w14:paraId="79037225" w14:textId="77777777" w:rsidR="001913D5" w:rsidRPr="00D03FBF" w:rsidRDefault="001913D5" w:rsidP="001913D5">
      <w:pPr>
        <w:pStyle w:val="normalline"/>
        <w:numPr>
          <w:ilvl w:val="1"/>
          <w:numId w:val="0"/>
        </w:numPr>
        <w:spacing w:after="0"/>
        <w:ind w:left="1224" w:hanging="864"/>
        <w:rPr>
          <w:rtl/>
        </w:rPr>
      </w:pPr>
      <w:r w:rsidRPr="00D03FBF">
        <w:rPr>
          <w:rtl/>
        </w:rPr>
        <w:t>מודול וסתי עצמה, דגם .</w:t>
      </w:r>
      <w:r w:rsidRPr="00D03FBF">
        <w:t>APS-65:4</w:t>
      </w:r>
    </w:p>
    <w:p w14:paraId="143EFE57" w14:textId="77777777" w:rsidR="001913D5" w:rsidRPr="00D03FBF" w:rsidRDefault="001913D5" w:rsidP="001913D5">
      <w:pPr>
        <w:pStyle w:val="normalline"/>
        <w:numPr>
          <w:ilvl w:val="1"/>
          <w:numId w:val="0"/>
        </w:numPr>
        <w:spacing w:after="0"/>
        <w:ind w:left="1224" w:hanging="864"/>
        <w:rPr>
          <w:rtl/>
        </w:rPr>
      </w:pPr>
      <w:r w:rsidRPr="00D03FBF">
        <w:rPr>
          <w:rtl/>
        </w:rPr>
        <w:t xml:space="preserve">המטריצה תהיה מתוצרת </w:t>
      </w:r>
      <w:r w:rsidRPr="00D03FBF">
        <w:t>G+M</w:t>
      </w:r>
      <w:r w:rsidRPr="00D03FBF">
        <w:rPr>
          <w:rtl/>
        </w:rPr>
        <w:t xml:space="preserve"> דגם </w:t>
      </w:r>
      <w:r w:rsidRPr="00D03FBF">
        <w:t>APS 990</w:t>
      </w:r>
      <w:r w:rsidRPr="00D03FBF">
        <w:rPr>
          <w:rtl/>
        </w:rPr>
        <w:t xml:space="preserve"> כיחידת עיבוד ראשית וכוללת מודולי משנה כרשום לעיל, או ש"ע.</w:t>
      </w:r>
    </w:p>
    <w:p w14:paraId="4FAFFDB0" w14:textId="77777777" w:rsidR="001913D5" w:rsidRPr="00FA510E" w:rsidRDefault="001913D5" w:rsidP="001913D5">
      <w:pPr>
        <w:pStyle w:val="normalline"/>
        <w:numPr>
          <w:ilvl w:val="1"/>
          <w:numId w:val="0"/>
        </w:numPr>
        <w:spacing w:after="0"/>
        <w:ind w:left="1224" w:hanging="864"/>
        <w:rPr>
          <w:rtl/>
        </w:rPr>
      </w:pPr>
      <w:r w:rsidRPr="00FA510E">
        <w:rPr>
          <w:rtl/>
        </w:rPr>
        <w:t>רמקולים כולל שנאי תקרתי מאושר לתקן 1220</w:t>
      </w:r>
    </w:p>
    <w:p w14:paraId="2DA4179D" w14:textId="77777777" w:rsidR="001913D5" w:rsidRPr="00EC4734" w:rsidRDefault="001913D5" w:rsidP="001913D5">
      <w:pPr>
        <w:pStyle w:val="normalline"/>
        <w:numPr>
          <w:ilvl w:val="1"/>
          <w:numId w:val="0"/>
        </w:numPr>
        <w:spacing w:after="0"/>
        <w:ind w:left="1224" w:hanging="864"/>
        <w:rPr>
          <w:rtl/>
        </w:rPr>
      </w:pPr>
      <w:r w:rsidRPr="00EC4734">
        <w:rPr>
          <w:rtl/>
        </w:rPr>
        <w:t>בתקרות אקוסטיות יותקנו הרמקול ושנאי הקו על גבי גריל עשוי מסגרת מפלסטיק לבן וגריל אקוסטי מתכתי שיחוזקו לטבעת מיוחדת שתותקן מעל התקרה האקוסטית.</w:t>
      </w:r>
    </w:p>
    <w:p w14:paraId="0B2AB13D" w14:textId="77777777" w:rsidR="001913D5" w:rsidRPr="00EC4734" w:rsidRDefault="001913D5" w:rsidP="001913D5">
      <w:pPr>
        <w:pStyle w:val="normalline"/>
        <w:numPr>
          <w:ilvl w:val="1"/>
          <w:numId w:val="0"/>
        </w:numPr>
        <w:spacing w:after="0"/>
        <w:ind w:left="1224" w:hanging="864"/>
        <w:rPr>
          <w:rtl/>
        </w:rPr>
      </w:pPr>
      <w:r w:rsidRPr="00EC4734">
        <w:rPr>
          <w:rtl/>
        </w:rPr>
        <w:t xml:space="preserve">הרמקול יהיה בקוטר "6.5 מטיפוס </w:t>
      </w:r>
      <w:r w:rsidRPr="00EC4734">
        <w:t>Full range</w:t>
      </w:r>
      <w:r w:rsidRPr="00EC4734">
        <w:rPr>
          <w:rFonts w:hint="cs"/>
          <w:rtl/>
        </w:rPr>
        <w:t xml:space="preserve"> </w:t>
      </w:r>
      <w:r w:rsidRPr="00EC4734">
        <w:rPr>
          <w:rtl/>
        </w:rPr>
        <w:t>ובאחוז עיוותים נמוך.</w:t>
      </w:r>
    </w:p>
    <w:p w14:paraId="7FDE2468" w14:textId="77777777" w:rsidR="001913D5" w:rsidRPr="00EC4734" w:rsidRDefault="001913D5" w:rsidP="001913D5">
      <w:pPr>
        <w:pStyle w:val="normalline"/>
        <w:numPr>
          <w:ilvl w:val="1"/>
          <w:numId w:val="0"/>
        </w:numPr>
        <w:spacing w:after="0"/>
        <w:ind w:left="1224" w:hanging="864"/>
        <w:rPr>
          <w:rtl/>
        </w:rPr>
      </w:pPr>
      <w:r w:rsidRPr="00EC4734">
        <w:rPr>
          <w:rtl/>
        </w:rPr>
        <w:t>עכבת: 8 אוהם</w:t>
      </w:r>
    </w:p>
    <w:p w14:paraId="0827B347" w14:textId="77777777" w:rsidR="001913D5" w:rsidRPr="00EC4734" w:rsidRDefault="001913D5" w:rsidP="001913D5">
      <w:pPr>
        <w:pStyle w:val="normalline"/>
        <w:numPr>
          <w:ilvl w:val="1"/>
          <w:numId w:val="0"/>
        </w:numPr>
        <w:spacing w:after="0"/>
        <w:ind w:left="1224" w:hanging="864"/>
        <w:rPr>
          <w:rtl/>
        </w:rPr>
      </w:pPr>
      <w:r w:rsidRPr="00EC4734">
        <w:rPr>
          <w:rtl/>
        </w:rPr>
        <w:t>תחום הענות:100-20</w:t>
      </w:r>
      <w:r w:rsidRPr="00EC4734">
        <w:t>K</w:t>
      </w:r>
    </w:p>
    <w:p w14:paraId="76156A41" w14:textId="77777777" w:rsidR="001913D5" w:rsidRPr="00EC4734" w:rsidRDefault="001913D5" w:rsidP="001913D5">
      <w:pPr>
        <w:pStyle w:val="normalline"/>
        <w:numPr>
          <w:ilvl w:val="1"/>
          <w:numId w:val="0"/>
        </w:numPr>
        <w:spacing w:after="0"/>
        <w:ind w:left="1224" w:hanging="864"/>
        <w:rPr>
          <w:rtl/>
        </w:rPr>
      </w:pPr>
      <w:r w:rsidRPr="00EC4734">
        <w:rPr>
          <w:rtl/>
        </w:rPr>
        <w:t>קיבול הספק:6</w:t>
      </w:r>
      <w:r w:rsidRPr="00EC4734">
        <w:t>W</w:t>
      </w:r>
      <w:r w:rsidRPr="00EC4734">
        <w:rPr>
          <w:rtl/>
        </w:rPr>
        <w:t xml:space="preserve"> </w:t>
      </w:r>
    </w:p>
    <w:p w14:paraId="2E9A3A0C" w14:textId="77777777" w:rsidR="001913D5" w:rsidRPr="00EC4734" w:rsidRDefault="001913D5" w:rsidP="001913D5">
      <w:pPr>
        <w:pStyle w:val="normalline"/>
        <w:numPr>
          <w:ilvl w:val="1"/>
          <w:numId w:val="0"/>
        </w:numPr>
        <w:spacing w:after="0"/>
        <w:ind w:left="1224" w:hanging="864"/>
        <w:rPr>
          <w:rtl/>
        </w:rPr>
      </w:pPr>
      <w:r w:rsidRPr="00EC4734">
        <w:rPr>
          <w:rtl/>
        </w:rPr>
        <w:t>רגישות מוצא 90</w:t>
      </w:r>
      <w:r w:rsidRPr="00EC4734">
        <w:t>dB</w:t>
      </w:r>
      <w:r w:rsidRPr="00EC4734">
        <w:rPr>
          <w:rtl/>
        </w:rPr>
        <w:t xml:space="preserve"> במרחק של 1 מטר בהספק 1</w:t>
      </w:r>
      <w:r w:rsidRPr="00EC4734">
        <w:t>w</w:t>
      </w:r>
    </w:p>
    <w:p w14:paraId="6DB1B0B4" w14:textId="77777777" w:rsidR="001913D5" w:rsidRPr="00EC4734" w:rsidRDefault="001913D5" w:rsidP="001913D5">
      <w:pPr>
        <w:pStyle w:val="normalline"/>
        <w:numPr>
          <w:ilvl w:val="1"/>
          <w:numId w:val="0"/>
        </w:numPr>
        <w:spacing w:after="0"/>
        <w:ind w:left="1224" w:hanging="864"/>
        <w:rPr>
          <w:rtl/>
        </w:rPr>
      </w:pPr>
      <w:r w:rsidRPr="00EC4734">
        <w:rPr>
          <w:rtl/>
        </w:rPr>
        <w:t>רגישות מוצא 99</w:t>
      </w:r>
      <w:r w:rsidRPr="00EC4734">
        <w:t>dB</w:t>
      </w:r>
      <w:r w:rsidRPr="00EC4734">
        <w:rPr>
          <w:rtl/>
        </w:rPr>
        <w:t xml:space="preserve"> במרחק של 1 מטר בהספק 6</w:t>
      </w:r>
      <w:r w:rsidRPr="00EC4734">
        <w:t>w</w:t>
      </w:r>
    </w:p>
    <w:p w14:paraId="54D4DB21" w14:textId="77777777" w:rsidR="001913D5" w:rsidRPr="00EC4734" w:rsidRDefault="001913D5" w:rsidP="001913D5">
      <w:pPr>
        <w:pStyle w:val="normalline"/>
        <w:numPr>
          <w:ilvl w:val="1"/>
          <w:numId w:val="0"/>
        </w:numPr>
        <w:spacing w:after="0"/>
        <w:ind w:left="1224" w:hanging="864"/>
        <w:rPr>
          <w:rtl/>
        </w:rPr>
      </w:pPr>
      <w:r w:rsidRPr="00EC4734">
        <w:rPr>
          <w:rtl/>
        </w:rPr>
        <w:t>זוית פיזור:110 מעלות</w:t>
      </w:r>
    </w:p>
    <w:p w14:paraId="04E77701" w14:textId="77777777" w:rsidR="001913D5" w:rsidRPr="00EC4734" w:rsidRDefault="001913D5" w:rsidP="001913D5">
      <w:pPr>
        <w:pStyle w:val="normalline"/>
        <w:numPr>
          <w:ilvl w:val="1"/>
          <w:numId w:val="0"/>
        </w:numPr>
        <w:spacing w:after="0"/>
        <w:ind w:left="1224" w:hanging="864"/>
        <w:rPr>
          <w:rtl/>
        </w:rPr>
      </w:pPr>
      <w:r w:rsidRPr="00EC4734">
        <w:rPr>
          <w:rtl/>
        </w:rPr>
        <w:t>כל רמקול יצויד בשנאי קו לתאום הספקים עם סנפים 3,6</w:t>
      </w:r>
      <w:r w:rsidRPr="00EC4734">
        <w:t>W,1.5</w:t>
      </w:r>
    </w:p>
    <w:p w14:paraId="3ECD1810" w14:textId="77777777" w:rsidR="001913D5" w:rsidRPr="00FA510E" w:rsidRDefault="001913D5" w:rsidP="001913D5">
      <w:pPr>
        <w:pStyle w:val="normalline"/>
        <w:numPr>
          <w:ilvl w:val="1"/>
          <w:numId w:val="0"/>
        </w:numPr>
        <w:spacing w:after="0"/>
        <w:ind w:left="1224" w:hanging="864"/>
        <w:rPr>
          <w:rtl/>
        </w:rPr>
      </w:pPr>
      <w:r w:rsidRPr="00FA510E">
        <w:rPr>
          <w:rtl/>
        </w:rPr>
        <w:t xml:space="preserve">רמקולים קיר מאושר לתקן 1220 </w:t>
      </w:r>
    </w:p>
    <w:p w14:paraId="5D20E837" w14:textId="77777777" w:rsidR="001913D5" w:rsidRPr="00EC4734" w:rsidRDefault="001913D5" w:rsidP="001913D5">
      <w:pPr>
        <w:pStyle w:val="normalline"/>
        <w:numPr>
          <w:ilvl w:val="1"/>
          <w:numId w:val="0"/>
        </w:numPr>
        <w:spacing w:after="0"/>
        <w:ind w:left="1224" w:hanging="864"/>
        <w:rPr>
          <w:rtl/>
        </w:rPr>
      </w:pPr>
      <w:r w:rsidRPr="00EC4734">
        <w:rPr>
          <w:rtl/>
        </w:rPr>
        <w:t xml:space="preserve">על גבי קירות ותקרות בטון יותקנו הרמקולים ושנאי הקו בתוך תיבת תהודה. </w:t>
      </w:r>
    </w:p>
    <w:p w14:paraId="52796DFB" w14:textId="77777777" w:rsidR="001913D5" w:rsidRPr="00EC4734" w:rsidRDefault="001913D5" w:rsidP="001913D5">
      <w:pPr>
        <w:pStyle w:val="normalline"/>
        <w:numPr>
          <w:ilvl w:val="1"/>
          <w:numId w:val="0"/>
        </w:numPr>
        <w:spacing w:after="0"/>
        <w:ind w:left="1224" w:hanging="864"/>
        <w:rPr>
          <w:rtl/>
        </w:rPr>
      </w:pPr>
      <w:r w:rsidRPr="00EC4734">
        <w:rPr>
          <w:rtl/>
        </w:rPr>
        <w:t xml:space="preserve">הרמקול יהיה בקוטר "5 מטיפוס </w:t>
      </w:r>
      <w:r w:rsidRPr="00EC4734">
        <w:t>Full range</w:t>
      </w:r>
      <w:r w:rsidRPr="00EC4734">
        <w:rPr>
          <w:rtl/>
        </w:rPr>
        <w:t xml:space="preserve"> ובאחוז עיוותים נמוך. </w:t>
      </w:r>
    </w:p>
    <w:p w14:paraId="177D1485" w14:textId="77777777" w:rsidR="001913D5" w:rsidRPr="00EC4734" w:rsidRDefault="001913D5" w:rsidP="001913D5">
      <w:pPr>
        <w:pStyle w:val="normalline"/>
        <w:numPr>
          <w:ilvl w:val="1"/>
          <w:numId w:val="0"/>
        </w:numPr>
        <w:spacing w:after="0"/>
        <w:ind w:left="1224" w:hanging="864"/>
        <w:rPr>
          <w:rtl/>
        </w:rPr>
      </w:pPr>
      <w:r w:rsidRPr="00EC4734">
        <w:rPr>
          <w:rtl/>
        </w:rPr>
        <w:t>עכבת: 8 אוהם</w:t>
      </w:r>
    </w:p>
    <w:p w14:paraId="34890018" w14:textId="77777777" w:rsidR="001913D5" w:rsidRPr="00EC4734" w:rsidRDefault="001913D5" w:rsidP="001913D5">
      <w:pPr>
        <w:pStyle w:val="normalline"/>
        <w:numPr>
          <w:ilvl w:val="1"/>
          <w:numId w:val="0"/>
        </w:numPr>
        <w:spacing w:after="0"/>
        <w:ind w:left="1224" w:hanging="864"/>
        <w:rPr>
          <w:rtl/>
        </w:rPr>
      </w:pPr>
      <w:r w:rsidRPr="00EC4734">
        <w:rPr>
          <w:rtl/>
        </w:rPr>
        <w:t>תחום הענות:160-20</w:t>
      </w:r>
      <w:r w:rsidRPr="00EC4734">
        <w:t>K</w:t>
      </w:r>
    </w:p>
    <w:p w14:paraId="06D56107" w14:textId="77777777" w:rsidR="001913D5" w:rsidRPr="00EC4734" w:rsidRDefault="001913D5" w:rsidP="001913D5">
      <w:pPr>
        <w:pStyle w:val="normalline"/>
        <w:numPr>
          <w:ilvl w:val="1"/>
          <w:numId w:val="0"/>
        </w:numPr>
        <w:spacing w:after="0"/>
        <w:ind w:left="1224" w:hanging="864"/>
        <w:rPr>
          <w:rtl/>
        </w:rPr>
      </w:pPr>
      <w:r w:rsidRPr="00EC4734">
        <w:rPr>
          <w:rtl/>
        </w:rPr>
        <w:t>רגישות מוצא 93</w:t>
      </w:r>
      <w:r w:rsidRPr="00EC4734">
        <w:t>dB</w:t>
      </w:r>
      <w:r w:rsidRPr="00EC4734">
        <w:rPr>
          <w:rtl/>
        </w:rPr>
        <w:t xml:space="preserve"> במרחק של 1 מטר בהספק 1</w:t>
      </w:r>
      <w:r w:rsidRPr="00EC4734">
        <w:t>w</w:t>
      </w:r>
    </w:p>
    <w:p w14:paraId="42F807E2" w14:textId="77777777" w:rsidR="001913D5" w:rsidRPr="00EC4734" w:rsidRDefault="001913D5" w:rsidP="001913D5">
      <w:pPr>
        <w:pStyle w:val="normalline"/>
        <w:numPr>
          <w:ilvl w:val="1"/>
          <w:numId w:val="0"/>
        </w:numPr>
        <w:spacing w:after="0"/>
        <w:ind w:left="1224" w:hanging="864"/>
        <w:rPr>
          <w:rtl/>
        </w:rPr>
      </w:pPr>
      <w:r w:rsidRPr="00EC4734">
        <w:rPr>
          <w:rtl/>
        </w:rPr>
        <w:t>רגישות מוצא 100</w:t>
      </w:r>
      <w:r w:rsidRPr="00EC4734">
        <w:t>dB</w:t>
      </w:r>
      <w:r w:rsidRPr="00EC4734">
        <w:rPr>
          <w:rtl/>
        </w:rPr>
        <w:t xml:space="preserve"> במרחק של 1 מטר בהספק 6</w:t>
      </w:r>
      <w:r w:rsidRPr="00EC4734">
        <w:t>w</w:t>
      </w:r>
    </w:p>
    <w:p w14:paraId="405347BC" w14:textId="77777777" w:rsidR="001913D5" w:rsidRPr="00EC4734" w:rsidRDefault="001913D5" w:rsidP="001913D5">
      <w:pPr>
        <w:pStyle w:val="normalline"/>
        <w:numPr>
          <w:ilvl w:val="1"/>
          <w:numId w:val="0"/>
        </w:numPr>
        <w:spacing w:after="0"/>
        <w:ind w:left="1224" w:hanging="864"/>
        <w:rPr>
          <w:rtl/>
        </w:rPr>
      </w:pPr>
      <w:r w:rsidRPr="00EC4734">
        <w:rPr>
          <w:rtl/>
        </w:rPr>
        <w:t>קיבול הספק:6</w:t>
      </w:r>
      <w:r w:rsidRPr="00EC4734">
        <w:t>W</w:t>
      </w:r>
      <w:r w:rsidRPr="00EC4734">
        <w:rPr>
          <w:rtl/>
        </w:rPr>
        <w:t xml:space="preserve"> </w:t>
      </w:r>
    </w:p>
    <w:p w14:paraId="55F3E0F2" w14:textId="77777777" w:rsidR="001913D5" w:rsidRPr="00EC4734" w:rsidRDefault="001913D5" w:rsidP="001913D5">
      <w:pPr>
        <w:pStyle w:val="normalline"/>
        <w:numPr>
          <w:ilvl w:val="1"/>
          <w:numId w:val="0"/>
        </w:numPr>
        <w:spacing w:after="0"/>
        <w:ind w:left="1224" w:hanging="864"/>
        <w:rPr>
          <w:rtl/>
        </w:rPr>
      </w:pPr>
      <w:r w:rsidRPr="00EC4734">
        <w:rPr>
          <w:rtl/>
        </w:rPr>
        <w:t>זוית פיזור:110 מעלות</w:t>
      </w:r>
    </w:p>
    <w:p w14:paraId="0809821A" w14:textId="77777777" w:rsidR="001913D5" w:rsidRPr="00EC4734" w:rsidRDefault="001913D5" w:rsidP="001913D5">
      <w:pPr>
        <w:pStyle w:val="normalline"/>
        <w:numPr>
          <w:ilvl w:val="1"/>
          <w:numId w:val="0"/>
        </w:numPr>
        <w:spacing w:after="0"/>
        <w:ind w:left="1224" w:hanging="864"/>
        <w:rPr>
          <w:rtl/>
        </w:rPr>
      </w:pPr>
      <w:r w:rsidRPr="00EC4734">
        <w:rPr>
          <w:rtl/>
        </w:rPr>
        <w:t>כל רמקול יצויד בשנאי קו לתאום הספקים עם סנפים 3,6</w:t>
      </w:r>
      <w:r w:rsidRPr="00EC4734">
        <w:t>W,1.5</w:t>
      </w:r>
    </w:p>
    <w:p w14:paraId="6FD0DF48" w14:textId="77777777" w:rsidR="001913D5" w:rsidRPr="00FA510E" w:rsidRDefault="001913D5" w:rsidP="001913D5">
      <w:pPr>
        <w:pStyle w:val="normalline"/>
        <w:numPr>
          <w:ilvl w:val="1"/>
          <w:numId w:val="0"/>
        </w:numPr>
        <w:spacing w:after="0"/>
        <w:ind w:left="1224" w:hanging="864"/>
        <w:rPr>
          <w:rtl/>
        </w:rPr>
      </w:pPr>
      <w:r w:rsidRPr="00FA510E">
        <w:rPr>
          <w:rtl/>
        </w:rPr>
        <w:t xml:space="preserve">רמקול תקרה עמיד לתנאי חוץ </w:t>
      </w:r>
      <w:r w:rsidRPr="00FA510E">
        <w:t>IP55</w:t>
      </w:r>
      <w:r w:rsidRPr="00FA510E">
        <w:rPr>
          <w:rtl/>
        </w:rPr>
        <w:t xml:space="preserve"> לחדרי ניתוח וחדרים נקיים.</w:t>
      </w:r>
    </w:p>
    <w:p w14:paraId="3B12C411" w14:textId="77777777" w:rsidR="001913D5" w:rsidRPr="00EC4734" w:rsidRDefault="001913D5" w:rsidP="001913D5">
      <w:pPr>
        <w:pStyle w:val="normalline"/>
        <w:numPr>
          <w:ilvl w:val="1"/>
          <w:numId w:val="0"/>
        </w:numPr>
        <w:spacing w:after="0"/>
        <w:ind w:left="1224" w:hanging="864"/>
        <w:rPr>
          <w:rtl/>
        </w:rPr>
      </w:pPr>
      <w:r w:rsidRPr="00EC4734">
        <w:rPr>
          <w:rtl/>
        </w:rPr>
        <w:t>בתיבה יורכב רמקול איכותי בנתונים הבאים:</w:t>
      </w:r>
    </w:p>
    <w:p w14:paraId="59F8A434" w14:textId="77777777" w:rsidR="001913D5" w:rsidRPr="00EC4734" w:rsidRDefault="001913D5" w:rsidP="001913D5">
      <w:pPr>
        <w:pStyle w:val="normalline"/>
        <w:numPr>
          <w:ilvl w:val="1"/>
          <w:numId w:val="0"/>
        </w:numPr>
        <w:spacing w:after="0"/>
        <w:ind w:left="1224" w:hanging="864"/>
        <w:rPr>
          <w:rtl/>
        </w:rPr>
      </w:pPr>
      <w:r w:rsidRPr="00EC4734">
        <w:rPr>
          <w:rtl/>
        </w:rPr>
        <w:t>קוטר רמקול: 4 אינץ</w:t>
      </w:r>
    </w:p>
    <w:p w14:paraId="32C04B8A" w14:textId="77777777" w:rsidR="001913D5" w:rsidRPr="00EC4734" w:rsidRDefault="001913D5" w:rsidP="001913D5">
      <w:pPr>
        <w:pStyle w:val="normalline"/>
        <w:numPr>
          <w:ilvl w:val="1"/>
          <w:numId w:val="0"/>
        </w:numPr>
        <w:spacing w:after="0"/>
        <w:ind w:left="1224" w:hanging="864"/>
        <w:rPr>
          <w:rtl/>
        </w:rPr>
      </w:pPr>
      <w:r w:rsidRPr="00EC4734">
        <w:rPr>
          <w:rtl/>
        </w:rPr>
        <w:t xml:space="preserve">הספק: 6 ווט </w:t>
      </w:r>
      <w:r w:rsidRPr="00EC4734">
        <w:t>RMS</w:t>
      </w:r>
      <w:r w:rsidRPr="00EC4734">
        <w:rPr>
          <w:rtl/>
        </w:rPr>
        <w:t xml:space="preserve"> לפחות </w:t>
      </w:r>
    </w:p>
    <w:p w14:paraId="161EAF26" w14:textId="77777777" w:rsidR="001913D5" w:rsidRPr="00EC4734" w:rsidRDefault="001913D5" w:rsidP="001913D5">
      <w:pPr>
        <w:pStyle w:val="normalline"/>
        <w:numPr>
          <w:ilvl w:val="1"/>
          <w:numId w:val="0"/>
        </w:numPr>
        <w:spacing w:after="0"/>
        <w:ind w:left="1224" w:hanging="864"/>
        <w:rPr>
          <w:rtl/>
        </w:rPr>
      </w:pPr>
      <w:r w:rsidRPr="00EC4734">
        <w:rPr>
          <w:rtl/>
        </w:rPr>
        <w:t>תחום הענות:</w:t>
      </w:r>
      <w:r w:rsidRPr="00EC4734">
        <w:t>Z H150</w:t>
      </w:r>
      <w:r w:rsidRPr="00EC4734">
        <w:rPr>
          <w:rtl/>
        </w:rPr>
        <w:t xml:space="preserve"> עד </w:t>
      </w:r>
      <w:r w:rsidRPr="00EC4734">
        <w:t>ZH20,000</w:t>
      </w:r>
      <w:r w:rsidRPr="00EC4734">
        <w:rPr>
          <w:rtl/>
        </w:rPr>
        <w:t>.</w:t>
      </w:r>
    </w:p>
    <w:p w14:paraId="3231F941" w14:textId="77777777" w:rsidR="001913D5" w:rsidRPr="00EC4734" w:rsidRDefault="001913D5" w:rsidP="001913D5">
      <w:pPr>
        <w:pStyle w:val="normalline"/>
        <w:numPr>
          <w:ilvl w:val="1"/>
          <w:numId w:val="0"/>
        </w:numPr>
        <w:spacing w:after="0"/>
        <w:ind w:left="1224" w:hanging="864"/>
        <w:rPr>
          <w:rtl/>
        </w:rPr>
      </w:pPr>
      <w:r w:rsidRPr="00EC4734">
        <w:rPr>
          <w:rtl/>
        </w:rPr>
        <w:t>עכבת 8 אוהם</w:t>
      </w:r>
    </w:p>
    <w:p w14:paraId="42341226" w14:textId="77777777" w:rsidR="001913D5" w:rsidRPr="00EC4734" w:rsidRDefault="001913D5" w:rsidP="001913D5">
      <w:pPr>
        <w:pStyle w:val="normalline"/>
        <w:numPr>
          <w:ilvl w:val="1"/>
          <w:numId w:val="0"/>
        </w:numPr>
        <w:spacing w:after="0"/>
        <w:ind w:left="1224" w:hanging="864"/>
      </w:pPr>
      <w:r w:rsidRPr="00EC4734">
        <w:rPr>
          <w:rtl/>
        </w:rPr>
        <w:t>לרמקול יחובר שנאי יציאה בעל חלוקה להספקים:</w:t>
      </w:r>
      <w:r w:rsidRPr="00EC4734">
        <w:rPr>
          <w:rFonts w:hint="cs"/>
          <w:rtl/>
        </w:rPr>
        <w:t xml:space="preserve"> </w:t>
      </w:r>
      <w:r w:rsidRPr="00EC4734">
        <w:rPr>
          <w:rtl/>
        </w:rPr>
        <w:t>1.5</w:t>
      </w:r>
      <w:r w:rsidRPr="00EC4734">
        <w:t>W3,W6</w:t>
      </w:r>
    </w:p>
    <w:p w14:paraId="62A905FB" w14:textId="77777777" w:rsidR="001913D5" w:rsidRPr="00EC4734" w:rsidRDefault="001913D5" w:rsidP="001913D5">
      <w:pPr>
        <w:pStyle w:val="normalline"/>
        <w:numPr>
          <w:ilvl w:val="1"/>
          <w:numId w:val="0"/>
        </w:numPr>
        <w:spacing w:after="0"/>
        <w:ind w:left="1224" w:hanging="864"/>
        <w:rPr>
          <w:rtl/>
        </w:rPr>
      </w:pPr>
      <w:r w:rsidRPr="00EC4734">
        <w:rPr>
          <w:rtl/>
        </w:rPr>
        <w:t>רגישות:88</w:t>
      </w:r>
      <w:r w:rsidRPr="00EC4734">
        <w:t>dB</w:t>
      </w:r>
      <w:r w:rsidRPr="00EC4734">
        <w:rPr>
          <w:rtl/>
        </w:rPr>
        <w:t xml:space="preserve"> במרחק 1 רגל בהספק 1</w:t>
      </w:r>
      <w:r w:rsidRPr="00EC4734">
        <w:t>W</w:t>
      </w:r>
      <w:r w:rsidRPr="00EC4734">
        <w:rPr>
          <w:rtl/>
        </w:rPr>
        <w:t xml:space="preserve">. </w:t>
      </w:r>
    </w:p>
    <w:p w14:paraId="095767A5" w14:textId="77777777" w:rsidR="001913D5" w:rsidRPr="00FA510E" w:rsidRDefault="001913D5" w:rsidP="001913D5">
      <w:pPr>
        <w:pStyle w:val="normalline"/>
        <w:numPr>
          <w:ilvl w:val="1"/>
          <w:numId w:val="0"/>
        </w:numPr>
        <w:spacing w:after="0"/>
        <w:ind w:left="1224" w:hanging="864"/>
        <w:rPr>
          <w:rtl/>
        </w:rPr>
      </w:pPr>
      <w:r w:rsidRPr="00FA510E">
        <w:rPr>
          <w:rtl/>
        </w:rPr>
        <w:t>רמקול פרוז'קטור לתקן</w:t>
      </w:r>
    </w:p>
    <w:p w14:paraId="792FE946" w14:textId="77777777" w:rsidR="001913D5" w:rsidRPr="00EC4734" w:rsidRDefault="001913D5" w:rsidP="001913D5">
      <w:pPr>
        <w:pStyle w:val="normalline"/>
        <w:numPr>
          <w:ilvl w:val="1"/>
          <w:numId w:val="0"/>
        </w:numPr>
        <w:spacing w:after="0"/>
        <w:ind w:left="1224" w:hanging="864"/>
        <w:rPr>
          <w:rtl/>
        </w:rPr>
      </w:pPr>
      <w:r w:rsidRPr="00EC4734">
        <w:rPr>
          <w:rtl/>
        </w:rPr>
        <w:t xml:space="preserve">במקומות מסוימים בהם ייווצרו בעיות אקוסטיות מיוחדות כגון חללים גבוהים, יותקנו רמקולי פרוז'קטור הכוללים תיבת צילינדר עשויה אלומיניום צבוע לבן במידות </w:t>
      </w:r>
      <w:r w:rsidRPr="00EC4734">
        <w:rPr>
          <w:rtl/>
        </w:rPr>
        <w:lastRenderedPageBreak/>
        <w:t xml:space="preserve">מינימום: קוטר 165 מ"מ אורך 170 מ"מ, כולל חומר אקוסטי ומוגן בתנאי מזג אויר וונדליזם, בעל תו תקן </w:t>
      </w:r>
      <w:r w:rsidRPr="00EC4734">
        <w:t>IP55</w:t>
      </w:r>
      <w:r w:rsidRPr="00EC4734">
        <w:rPr>
          <w:rtl/>
        </w:rPr>
        <w:t>.</w:t>
      </w:r>
    </w:p>
    <w:p w14:paraId="3E151572" w14:textId="77777777" w:rsidR="001913D5" w:rsidRPr="00EC4734" w:rsidRDefault="001913D5" w:rsidP="001913D5">
      <w:pPr>
        <w:pStyle w:val="normalline"/>
        <w:numPr>
          <w:ilvl w:val="1"/>
          <w:numId w:val="0"/>
        </w:numPr>
        <w:spacing w:after="0"/>
        <w:ind w:left="1224" w:hanging="864"/>
        <w:rPr>
          <w:rtl/>
        </w:rPr>
      </w:pPr>
      <w:r w:rsidRPr="00EC4734">
        <w:rPr>
          <w:rtl/>
        </w:rPr>
        <w:t>בתיבה יורכב רמקול איכותי בנתונים הבאים:</w:t>
      </w:r>
    </w:p>
    <w:p w14:paraId="49E4895C" w14:textId="77777777" w:rsidR="001913D5" w:rsidRPr="00EC4734" w:rsidRDefault="001913D5" w:rsidP="001913D5">
      <w:pPr>
        <w:pStyle w:val="normalline"/>
        <w:numPr>
          <w:ilvl w:val="1"/>
          <w:numId w:val="0"/>
        </w:numPr>
        <w:spacing w:after="0"/>
        <w:ind w:left="1224" w:hanging="864"/>
        <w:rPr>
          <w:rtl/>
        </w:rPr>
      </w:pPr>
      <w:r w:rsidRPr="00EC4734">
        <w:rPr>
          <w:rtl/>
        </w:rPr>
        <w:t>קוטר רמקול: 6 אינץ</w:t>
      </w:r>
    </w:p>
    <w:p w14:paraId="5F766B2E" w14:textId="77777777" w:rsidR="001913D5" w:rsidRPr="00EC4734" w:rsidRDefault="001913D5" w:rsidP="001913D5">
      <w:pPr>
        <w:pStyle w:val="normalline"/>
        <w:numPr>
          <w:ilvl w:val="1"/>
          <w:numId w:val="0"/>
        </w:numPr>
        <w:spacing w:after="0"/>
        <w:ind w:left="1224" w:hanging="864"/>
        <w:rPr>
          <w:rtl/>
        </w:rPr>
      </w:pPr>
      <w:r w:rsidRPr="00EC4734">
        <w:rPr>
          <w:rtl/>
        </w:rPr>
        <w:t xml:space="preserve">הספק: 20ווט </w:t>
      </w:r>
      <w:r w:rsidRPr="00EC4734">
        <w:t>RMS</w:t>
      </w:r>
      <w:r w:rsidRPr="00EC4734">
        <w:rPr>
          <w:rtl/>
        </w:rPr>
        <w:t xml:space="preserve"> לפחות </w:t>
      </w:r>
    </w:p>
    <w:p w14:paraId="5CFABEF7" w14:textId="77777777" w:rsidR="001913D5" w:rsidRPr="00EC4734" w:rsidRDefault="001913D5" w:rsidP="001913D5">
      <w:pPr>
        <w:pStyle w:val="normalline"/>
        <w:numPr>
          <w:ilvl w:val="1"/>
          <w:numId w:val="0"/>
        </w:numPr>
        <w:spacing w:after="0"/>
        <w:ind w:left="1224" w:hanging="864"/>
        <w:rPr>
          <w:rtl/>
        </w:rPr>
      </w:pPr>
      <w:r w:rsidRPr="00EC4734">
        <w:rPr>
          <w:rtl/>
        </w:rPr>
        <w:t>תחום הענות:</w:t>
      </w:r>
      <w:r w:rsidRPr="00EC4734">
        <w:t>Z H130</w:t>
      </w:r>
      <w:r w:rsidRPr="00EC4734">
        <w:rPr>
          <w:rtl/>
        </w:rPr>
        <w:t xml:space="preserve"> עד </w:t>
      </w:r>
      <w:r w:rsidRPr="00EC4734">
        <w:t>ZH20,000</w:t>
      </w:r>
      <w:r w:rsidRPr="00EC4734">
        <w:rPr>
          <w:rtl/>
        </w:rPr>
        <w:t>.</w:t>
      </w:r>
    </w:p>
    <w:p w14:paraId="1A7D0238" w14:textId="77777777" w:rsidR="001913D5" w:rsidRPr="00EC4734" w:rsidRDefault="001913D5" w:rsidP="001913D5">
      <w:pPr>
        <w:pStyle w:val="normalline"/>
        <w:numPr>
          <w:ilvl w:val="1"/>
          <w:numId w:val="0"/>
        </w:numPr>
        <w:spacing w:after="0"/>
        <w:ind w:left="1224" w:hanging="864"/>
        <w:rPr>
          <w:rtl/>
        </w:rPr>
      </w:pPr>
      <w:r w:rsidRPr="00EC4734">
        <w:rPr>
          <w:rtl/>
        </w:rPr>
        <w:t>עכבת 8 אוהם</w:t>
      </w:r>
    </w:p>
    <w:p w14:paraId="48CAD4D1" w14:textId="77777777" w:rsidR="001913D5" w:rsidRPr="00EC4734" w:rsidRDefault="001913D5" w:rsidP="001913D5">
      <w:pPr>
        <w:pStyle w:val="normalline"/>
        <w:numPr>
          <w:ilvl w:val="1"/>
          <w:numId w:val="0"/>
        </w:numPr>
        <w:spacing w:after="0"/>
        <w:ind w:left="1224" w:hanging="864"/>
        <w:rPr>
          <w:rtl/>
        </w:rPr>
      </w:pPr>
      <w:r w:rsidRPr="00EC4734">
        <w:rPr>
          <w:rtl/>
        </w:rPr>
        <w:t>לרמקול יחובר שנאי יציאה בעל חלוקה להספקים: 5</w:t>
      </w:r>
      <w:r w:rsidRPr="00EC4734">
        <w:t>W10,W15,W20</w:t>
      </w:r>
      <w:r w:rsidRPr="00EC4734">
        <w:rPr>
          <w:rtl/>
        </w:rPr>
        <w:t>.</w:t>
      </w:r>
    </w:p>
    <w:p w14:paraId="285331CA" w14:textId="77777777" w:rsidR="001913D5" w:rsidRPr="00EC4734" w:rsidRDefault="001913D5" w:rsidP="001913D5">
      <w:pPr>
        <w:pStyle w:val="normalline"/>
        <w:numPr>
          <w:ilvl w:val="1"/>
          <w:numId w:val="0"/>
        </w:numPr>
        <w:spacing w:after="0"/>
        <w:ind w:left="1224" w:hanging="864"/>
        <w:rPr>
          <w:rtl/>
        </w:rPr>
      </w:pPr>
      <w:r w:rsidRPr="00EC4734">
        <w:rPr>
          <w:rtl/>
        </w:rPr>
        <w:t>רגישות:98</w:t>
      </w:r>
      <w:r w:rsidRPr="00EC4734">
        <w:t>dB</w:t>
      </w:r>
      <w:r w:rsidRPr="00EC4734">
        <w:rPr>
          <w:rtl/>
        </w:rPr>
        <w:t xml:space="preserve"> במרחק 1 רגל בהספק 1</w:t>
      </w:r>
      <w:r w:rsidRPr="00EC4734">
        <w:t>W</w:t>
      </w:r>
      <w:r w:rsidRPr="00EC4734">
        <w:rPr>
          <w:rtl/>
        </w:rPr>
        <w:t xml:space="preserve">. </w:t>
      </w:r>
    </w:p>
    <w:p w14:paraId="1AA9E063" w14:textId="77777777" w:rsidR="001913D5" w:rsidRPr="00EC4734" w:rsidRDefault="001913D5" w:rsidP="001913D5">
      <w:pPr>
        <w:pStyle w:val="normalline"/>
        <w:numPr>
          <w:ilvl w:val="1"/>
          <w:numId w:val="0"/>
        </w:numPr>
        <w:spacing w:after="0"/>
        <w:ind w:left="1224" w:hanging="864"/>
        <w:rPr>
          <w:rtl/>
        </w:rPr>
      </w:pPr>
      <w:r w:rsidRPr="00EC4734">
        <w:rPr>
          <w:rtl/>
        </w:rPr>
        <w:t>וסתי עוצמה - שנאי משתנה - להפעלה מקומית</w:t>
      </w:r>
    </w:p>
    <w:p w14:paraId="0211ECD1" w14:textId="77777777" w:rsidR="001913D5" w:rsidRPr="00EC4734" w:rsidRDefault="001913D5" w:rsidP="001913D5">
      <w:pPr>
        <w:pStyle w:val="normalline"/>
        <w:numPr>
          <w:ilvl w:val="1"/>
          <w:numId w:val="0"/>
        </w:numPr>
        <w:spacing w:after="0"/>
        <w:ind w:left="1224" w:hanging="864"/>
        <w:rPr>
          <w:rtl/>
        </w:rPr>
      </w:pPr>
      <w:r w:rsidRPr="00EC4734">
        <w:rPr>
          <w:rtl/>
        </w:rPr>
        <w:t>וסתי העצמה יהיו מטיפוס שנאי משתנה:</w:t>
      </w:r>
      <w:r w:rsidRPr="00EC4734">
        <w:t>V.C.T</w:t>
      </w:r>
    </w:p>
    <w:p w14:paraId="04B6BFE8" w14:textId="77777777" w:rsidR="001913D5" w:rsidRPr="00EC4734" w:rsidRDefault="001913D5" w:rsidP="001913D5">
      <w:pPr>
        <w:pStyle w:val="normalline"/>
        <w:numPr>
          <w:ilvl w:val="1"/>
          <w:numId w:val="0"/>
        </w:numPr>
        <w:spacing w:after="0"/>
        <w:ind w:left="1224" w:hanging="864"/>
        <w:rPr>
          <w:rtl/>
        </w:rPr>
      </w:pPr>
      <w:r w:rsidRPr="00EC4734">
        <w:rPr>
          <w:rtl/>
        </w:rPr>
        <w:t>הספק השנאי המשתנה יהיה 30</w:t>
      </w:r>
      <w:r w:rsidRPr="00EC4734">
        <w:t>W/120W</w:t>
      </w:r>
      <w:r w:rsidRPr="00EC4734">
        <w:rPr>
          <w:rtl/>
        </w:rPr>
        <w:t xml:space="preserve"> בהתאמה לעומס הנצרך. </w:t>
      </w:r>
    </w:p>
    <w:p w14:paraId="71ECE0AD" w14:textId="77777777" w:rsidR="001913D5" w:rsidRPr="00EC4734" w:rsidRDefault="001913D5" w:rsidP="001913D5">
      <w:pPr>
        <w:pStyle w:val="normalline"/>
        <w:numPr>
          <w:ilvl w:val="1"/>
          <w:numId w:val="0"/>
        </w:numPr>
        <w:spacing w:after="0"/>
        <w:ind w:left="1224" w:hanging="864"/>
        <w:rPr>
          <w:rtl/>
        </w:rPr>
      </w:pPr>
      <w:r w:rsidRPr="00EC4734">
        <w:rPr>
          <w:rtl/>
        </w:rPr>
        <w:t>הנחתה כללית 20</w:t>
      </w:r>
      <w:r w:rsidRPr="00EC4734">
        <w:t>dB</w:t>
      </w:r>
      <w:r w:rsidRPr="00EC4734">
        <w:rPr>
          <w:rtl/>
        </w:rPr>
        <w:t xml:space="preserve"> </w:t>
      </w:r>
    </w:p>
    <w:p w14:paraId="277442ED" w14:textId="77777777" w:rsidR="001913D5" w:rsidRPr="00EC4734" w:rsidRDefault="001913D5" w:rsidP="001913D5">
      <w:pPr>
        <w:pStyle w:val="normalline"/>
        <w:numPr>
          <w:ilvl w:val="1"/>
          <w:numId w:val="0"/>
        </w:numPr>
        <w:spacing w:after="0"/>
        <w:ind w:left="1224" w:hanging="864"/>
        <w:rPr>
          <w:rtl/>
        </w:rPr>
      </w:pPr>
      <w:r w:rsidRPr="00EC4734">
        <w:rPr>
          <w:rtl/>
        </w:rPr>
        <w:t>4 דרגות להנחתה של 5</w:t>
      </w:r>
      <w:r w:rsidRPr="00EC4734">
        <w:t>dB</w:t>
      </w:r>
      <w:r w:rsidRPr="00EC4734">
        <w:rPr>
          <w:rtl/>
        </w:rPr>
        <w:t xml:space="preserve"> לדרגה בתוספת מצב מופסק.</w:t>
      </w:r>
    </w:p>
    <w:p w14:paraId="323852FE" w14:textId="77777777" w:rsidR="001913D5" w:rsidRPr="00EC4734" w:rsidRDefault="001913D5" w:rsidP="001913D5">
      <w:pPr>
        <w:pStyle w:val="normalline"/>
        <w:numPr>
          <w:ilvl w:val="1"/>
          <w:numId w:val="0"/>
        </w:numPr>
        <w:spacing w:after="0"/>
        <w:ind w:left="1224" w:hanging="864"/>
        <w:rPr>
          <w:rtl/>
        </w:rPr>
      </w:pPr>
      <w:r w:rsidRPr="00EC4734">
        <w:rPr>
          <w:rtl/>
        </w:rPr>
        <w:t>הבורר יהיה ללא מעצור ויאפשר מעבר רצוף ממצב מקסימום ל</w:t>
      </w:r>
      <w:r w:rsidRPr="00EC4734">
        <w:t>Off</w:t>
      </w:r>
      <w:r w:rsidRPr="00EC4734">
        <w:rPr>
          <w:rtl/>
        </w:rPr>
        <w:t>-.</w:t>
      </w:r>
    </w:p>
    <w:p w14:paraId="35D4AC65" w14:textId="77777777" w:rsidR="001913D5" w:rsidRPr="00EC4734" w:rsidRDefault="001913D5" w:rsidP="001913D5">
      <w:pPr>
        <w:pStyle w:val="normalline"/>
        <w:numPr>
          <w:ilvl w:val="1"/>
          <w:numId w:val="0"/>
        </w:numPr>
        <w:spacing w:after="0"/>
        <w:ind w:left="1224" w:hanging="864"/>
        <w:rPr>
          <w:rtl/>
        </w:rPr>
      </w:pPr>
      <w:r w:rsidRPr="00EC4734">
        <w:rPr>
          <w:rtl/>
        </w:rPr>
        <w:t>ממסר לעקיפת הבורר לצורך קבלת הודעה וקריאת חירום הווסתים מתוצרת  "</w:t>
      </w:r>
      <w:r w:rsidRPr="00EC4734">
        <w:t>ATLAS-SOUND</w:t>
      </w:r>
      <w:r w:rsidRPr="00EC4734">
        <w:rPr>
          <w:rtl/>
        </w:rPr>
        <w:t xml:space="preserve">" דגם </w:t>
      </w:r>
      <w:r w:rsidRPr="00EC4734">
        <w:t>AT35/AT100</w:t>
      </w:r>
      <w:r w:rsidRPr="00EC4734">
        <w:rPr>
          <w:rtl/>
        </w:rPr>
        <w:t xml:space="preserve"> או ש"ע.</w:t>
      </w:r>
    </w:p>
    <w:p w14:paraId="3AE67B87" w14:textId="77777777" w:rsidR="001913D5" w:rsidRPr="00FA510E" w:rsidRDefault="001913D5" w:rsidP="001913D5">
      <w:pPr>
        <w:pStyle w:val="normalline"/>
        <w:numPr>
          <w:ilvl w:val="1"/>
          <w:numId w:val="0"/>
        </w:numPr>
        <w:spacing w:after="0"/>
        <w:ind w:left="1224" w:hanging="864"/>
        <w:rPr>
          <w:rtl/>
        </w:rPr>
      </w:pPr>
      <w:r w:rsidRPr="00FA510E">
        <w:rPr>
          <w:rtl/>
        </w:rPr>
        <w:t xml:space="preserve">מערכת אספקת זרם חירום </w:t>
      </w:r>
    </w:p>
    <w:p w14:paraId="371DC5E8" w14:textId="77777777" w:rsidR="001913D5" w:rsidRPr="00EC4734" w:rsidRDefault="001913D5" w:rsidP="001913D5">
      <w:pPr>
        <w:pStyle w:val="normalline"/>
        <w:numPr>
          <w:ilvl w:val="1"/>
          <w:numId w:val="0"/>
        </w:numPr>
        <w:spacing w:after="0"/>
        <w:ind w:left="1224" w:hanging="864"/>
        <w:rPr>
          <w:rtl/>
        </w:rPr>
      </w:pPr>
      <w:r w:rsidRPr="00EC4734">
        <w:rPr>
          <w:rtl/>
        </w:rPr>
        <w:t>המצברים יהיו מהסוג אשר איננו דורש טיפול או הוספת מים, .</w:t>
      </w:r>
      <w:r w:rsidRPr="00EC4734">
        <w:t>Maintenance free</w:t>
      </w:r>
      <w:r w:rsidRPr="00EC4734">
        <w:rPr>
          <w:rtl/>
        </w:rPr>
        <w:t xml:space="preserve"> </w:t>
      </w:r>
    </w:p>
    <w:p w14:paraId="0C3E2349" w14:textId="77777777" w:rsidR="001913D5" w:rsidRPr="00EC4734" w:rsidRDefault="001913D5" w:rsidP="001913D5">
      <w:pPr>
        <w:pStyle w:val="normalline"/>
        <w:numPr>
          <w:ilvl w:val="1"/>
          <w:numId w:val="0"/>
        </w:numPr>
        <w:spacing w:after="0"/>
        <w:ind w:left="1224" w:hanging="864"/>
        <w:rPr>
          <w:rtl/>
        </w:rPr>
      </w:pPr>
      <w:r w:rsidRPr="00EC4734">
        <w:rPr>
          <w:rtl/>
        </w:rPr>
        <w:t>למצברים יהיה קבול, אשר יאפשר הפעלת המערכת ללא מוסיקת רקע, במשך 30 דקות שידור</w:t>
      </w:r>
      <w:r w:rsidRPr="00EC4734">
        <w:rPr>
          <w:rFonts w:hint="cs"/>
          <w:rtl/>
        </w:rPr>
        <w:t xml:space="preserve"> </w:t>
      </w:r>
      <w:r w:rsidRPr="00EC4734">
        <w:rPr>
          <w:rtl/>
        </w:rPr>
        <w:t>רצופות.</w:t>
      </w:r>
    </w:p>
    <w:p w14:paraId="46DC5E5E" w14:textId="77777777" w:rsidR="001913D5" w:rsidRPr="00EC4734" w:rsidRDefault="001913D5" w:rsidP="001913D5">
      <w:pPr>
        <w:pStyle w:val="normalline"/>
        <w:numPr>
          <w:ilvl w:val="1"/>
          <w:numId w:val="0"/>
        </w:numPr>
        <w:spacing w:after="0"/>
        <w:ind w:left="1224" w:hanging="864"/>
        <w:rPr>
          <w:rtl/>
        </w:rPr>
      </w:pPr>
      <w:r w:rsidRPr="00EC4734">
        <w:rPr>
          <w:rtl/>
        </w:rPr>
        <w:t>המטען יספק טעינת טפטוף בזמן קיום רשת החשמל: לאחר פעולה ממושכת של המערכת ממתח</w:t>
      </w:r>
      <w:r w:rsidRPr="00EC4734">
        <w:rPr>
          <w:rFonts w:hint="cs"/>
          <w:rtl/>
        </w:rPr>
        <w:t xml:space="preserve"> </w:t>
      </w:r>
      <w:r w:rsidRPr="00EC4734">
        <w:rPr>
          <w:rtl/>
        </w:rPr>
        <w:t>המצברים,</w:t>
      </w:r>
      <w:r w:rsidRPr="00EC4734">
        <w:rPr>
          <w:rFonts w:hint="cs"/>
          <w:rtl/>
        </w:rPr>
        <w:t xml:space="preserve"> </w:t>
      </w:r>
      <w:r w:rsidRPr="00EC4734">
        <w:rPr>
          <w:rtl/>
        </w:rPr>
        <w:t>יהיה המטען מסוגל להטעין את המצברים בטעינה מהירה בפרק זמן שלא יעלה על 6 שעות.</w:t>
      </w:r>
    </w:p>
    <w:p w14:paraId="0F1D147E" w14:textId="77777777" w:rsidR="001913D5" w:rsidRPr="00EC4734" w:rsidRDefault="001913D5" w:rsidP="001913D5">
      <w:pPr>
        <w:pStyle w:val="normalline"/>
        <w:numPr>
          <w:ilvl w:val="1"/>
          <w:numId w:val="0"/>
        </w:numPr>
        <w:spacing w:after="0"/>
        <w:ind w:left="1224" w:hanging="864"/>
        <w:rPr>
          <w:rtl/>
        </w:rPr>
      </w:pPr>
      <w:r w:rsidRPr="00EC4734">
        <w:rPr>
          <w:rtl/>
        </w:rPr>
        <w:t>המערכת תכלול בקרה והתראה על נפילת מתח החירום מתחת לסף שיקבע.</w:t>
      </w:r>
    </w:p>
    <w:p w14:paraId="69A7DF2B" w14:textId="77777777" w:rsidR="001913D5" w:rsidRPr="00FA510E" w:rsidRDefault="001913D5" w:rsidP="001913D5">
      <w:pPr>
        <w:pStyle w:val="normalline"/>
        <w:numPr>
          <w:ilvl w:val="1"/>
          <w:numId w:val="0"/>
        </w:numPr>
        <w:spacing w:after="0"/>
        <w:ind w:left="1224" w:hanging="864"/>
        <w:rPr>
          <w:rtl/>
        </w:rPr>
      </w:pPr>
      <w:r w:rsidRPr="00FA510E">
        <w:rPr>
          <w:rtl/>
        </w:rPr>
        <w:t xml:space="preserve">מערכת נגני דיסקים </w:t>
      </w:r>
    </w:p>
    <w:p w14:paraId="682953B4" w14:textId="77777777" w:rsidR="001913D5" w:rsidRPr="00EC4734" w:rsidRDefault="001913D5" w:rsidP="001913D5">
      <w:pPr>
        <w:pStyle w:val="normalline"/>
        <w:numPr>
          <w:ilvl w:val="1"/>
          <w:numId w:val="0"/>
        </w:numPr>
        <w:spacing w:after="0"/>
        <w:ind w:left="1224" w:hanging="864"/>
        <w:rPr>
          <w:rtl/>
        </w:rPr>
      </w:pPr>
      <w:r w:rsidRPr="00EC4734">
        <w:rPr>
          <w:rtl/>
        </w:rPr>
        <w:t xml:space="preserve">מערכת נגני דיסקים תהיה מורכבת נגן </w:t>
      </w:r>
      <w:r w:rsidRPr="00EC4734">
        <w:t>DVD</w:t>
      </w:r>
      <w:r w:rsidRPr="00EC4734">
        <w:rPr>
          <w:rtl/>
        </w:rPr>
        <w:t xml:space="preserve"> עם כניסת </w:t>
      </w:r>
      <w:r w:rsidRPr="00EC4734">
        <w:t>USB</w:t>
      </w:r>
    </w:p>
    <w:p w14:paraId="147D0D7D" w14:textId="77777777" w:rsidR="001913D5" w:rsidRPr="00EC4734" w:rsidRDefault="001913D5" w:rsidP="001913D5">
      <w:pPr>
        <w:pStyle w:val="normalline"/>
        <w:numPr>
          <w:ilvl w:val="1"/>
          <w:numId w:val="0"/>
        </w:numPr>
        <w:spacing w:after="0"/>
        <w:ind w:left="1224" w:hanging="864"/>
        <w:rPr>
          <w:rtl/>
        </w:rPr>
      </w:pPr>
      <w:r w:rsidRPr="00EC4734">
        <w:rPr>
          <w:rtl/>
        </w:rPr>
        <w:t>מערכת נגני הדיסקים בנויה בצורה בה מופרדים החלקים האלקטרונים מהחלקים, דבר המאפשר תפעול, טיפול ואחזקה נוחה במיוחד.</w:t>
      </w:r>
    </w:p>
    <w:p w14:paraId="1C7B39DF" w14:textId="77777777" w:rsidR="001913D5" w:rsidRPr="00EC4734" w:rsidRDefault="001913D5" w:rsidP="001913D5">
      <w:pPr>
        <w:pStyle w:val="normalline"/>
        <w:numPr>
          <w:ilvl w:val="1"/>
          <w:numId w:val="0"/>
        </w:numPr>
        <w:spacing w:after="0"/>
        <w:ind w:left="1224" w:hanging="864"/>
        <w:rPr>
          <w:rtl/>
        </w:rPr>
      </w:pPr>
      <w:r w:rsidRPr="00EC4734">
        <w:rPr>
          <w:rtl/>
        </w:rPr>
        <w:t xml:space="preserve">המערכת מורכבת מיחידה מרכזית הכוללת ספק כוח, מגבר קו וכל החלקים האלקטרוניים, המאפשרים השמעת הדיסקים. </w:t>
      </w:r>
    </w:p>
    <w:p w14:paraId="3E67E219" w14:textId="77777777" w:rsidR="001913D5" w:rsidRPr="00EC4734" w:rsidRDefault="001913D5" w:rsidP="001913D5">
      <w:pPr>
        <w:pStyle w:val="normalline"/>
        <w:numPr>
          <w:ilvl w:val="1"/>
          <w:numId w:val="0"/>
        </w:numPr>
        <w:spacing w:after="0"/>
        <w:ind w:left="1224" w:hanging="864"/>
        <w:rPr>
          <w:rtl/>
        </w:rPr>
      </w:pPr>
      <w:r w:rsidRPr="00EC4734">
        <w:rPr>
          <w:rtl/>
        </w:rPr>
        <w:t>המערכת תותקן במסד המרכזי עם אפשרות גישה נוחה להחלפת הדיסקים.</w:t>
      </w:r>
    </w:p>
    <w:p w14:paraId="3259BADD" w14:textId="77777777" w:rsidR="001913D5" w:rsidRPr="00EC4734" w:rsidRDefault="001913D5" w:rsidP="001913D5">
      <w:pPr>
        <w:pStyle w:val="normalline"/>
        <w:numPr>
          <w:ilvl w:val="1"/>
          <w:numId w:val="0"/>
        </w:numPr>
        <w:spacing w:after="0"/>
        <w:ind w:left="1224" w:hanging="864"/>
        <w:rPr>
          <w:rtl/>
        </w:rPr>
      </w:pPr>
      <w:r w:rsidRPr="00EC4734">
        <w:rPr>
          <w:rtl/>
        </w:rPr>
        <w:t>יחס אות לרעש גדול מ- 102</w:t>
      </w:r>
      <w:r w:rsidRPr="00EC4734">
        <w:t>dB</w:t>
      </w:r>
      <w:r w:rsidRPr="00EC4734">
        <w:rPr>
          <w:rtl/>
        </w:rPr>
        <w:t>.</w:t>
      </w:r>
    </w:p>
    <w:p w14:paraId="37628BB3" w14:textId="77777777" w:rsidR="001913D5" w:rsidRPr="00EC4734" w:rsidRDefault="001913D5" w:rsidP="001913D5">
      <w:pPr>
        <w:pStyle w:val="normalline"/>
        <w:numPr>
          <w:ilvl w:val="1"/>
          <w:numId w:val="0"/>
        </w:numPr>
        <w:spacing w:after="0"/>
        <w:ind w:left="1224" w:hanging="864"/>
        <w:rPr>
          <w:rtl/>
        </w:rPr>
      </w:pPr>
      <w:r w:rsidRPr="00EC4734">
        <w:rPr>
          <w:rtl/>
        </w:rPr>
        <w:t>אחוז עיוותים: קטן מ- %0.005.</w:t>
      </w:r>
    </w:p>
    <w:p w14:paraId="5A961C94" w14:textId="77777777" w:rsidR="001913D5" w:rsidRDefault="001913D5" w:rsidP="001913D5">
      <w:pPr>
        <w:pStyle w:val="normalline"/>
        <w:numPr>
          <w:ilvl w:val="1"/>
          <w:numId w:val="0"/>
        </w:numPr>
        <w:spacing w:after="0"/>
        <w:ind w:left="1224" w:hanging="864"/>
      </w:pPr>
      <w:r w:rsidRPr="00EC4734">
        <w:rPr>
          <w:rtl/>
        </w:rPr>
        <w:t>תחום התדרים: 2</w:t>
      </w:r>
      <w:r w:rsidRPr="00EC4734">
        <w:t>Hz-20Khz</w:t>
      </w:r>
      <w:r w:rsidRPr="00EC4734">
        <w:rPr>
          <w:rtl/>
        </w:rPr>
        <w:t xml:space="preserve"> נקודות ±3</w:t>
      </w:r>
      <w:r w:rsidRPr="00EC4734">
        <w:t>dB</w:t>
      </w:r>
      <w:r w:rsidRPr="00EC4734">
        <w:rPr>
          <w:rtl/>
        </w:rPr>
        <w:t>.</w:t>
      </w:r>
    </w:p>
    <w:p w14:paraId="4BD34FB4" w14:textId="77777777" w:rsidR="001913D5" w:rsidRPr="00FA510E" w:rsidRDefault="001913D5" w:rsidP="001913D5">
      <w:pPr>
        <w:pStyle w:val="normalline"/>
        <w:numPr>
          <w:ilvl w:val="1"/>
          <w:numId w:val="0"/>
        </w:numPr>
        <w:spacing w:after="0"/>
        <w:ind w:left="1224" w:hanging="864"/>
        <w:rPr>
          <w:rtl/>
        </w:rPr>
      </w:pPr>
      <w:r w:rsidRPr="00FA510E">
        <w:rPr>
          <w:rtl/>
        </w:rPr>
        <w:t>עמדת הפעלת כריזה ראשית דיגיטלית להתקנה על שולחן</w:t>
      </w:r>
    </w:p>
    <w:p w14:paraId="04A5827D" w14:textId="77777777" w:rsidR="001913D5" w:rsidRPr="00EC4734" w:rsidRDefault="001913D5" w:rsidP="001913D5">
      <w:pPr>
        <w:pStyle w:val="normalline"/>
        <w:numPr>
          <w:ilvl w:val="1"/>
          <w:numId w:val="0"/>
        </w:numPr>
        <w:spacing w:after="0"/>
        <w:ind w:left="1224" w:hanging="864"/>
        <w:rPr>
          <w:rtl/>
        </w:rPr>
      </w:pPr>
      <w:r w:rsidRPr="00EC4734">
        <w:rPr>
          <w:rtl/>
        </w:rPr>
        <w:t>בעמדת הפעלת הכריזה יותקן מיקרופון דינמי, בעל עקומת קליטה קרדיואידית על גבי צוואר גמיש</w:t>
      </w:r>
      <w:r w:rsidRPr="00EC4734">
        <w:rPr>
          <w:rFonts w:hint="cs"/>
          <w:rtl/>
        </w:rPr>
        <w:t xml:space="preserve"> </w:t>
      </w:r>
      <w:r w:rsidRPr="00EC4734">
        <w:t>Goose-neck</w:t>
      </w:r>
      <w:r w:rsidRPr="00EC4734">
        <w:rPr>
          <w:rtl/>
        </w:rPr>
        <w:t xml:space="preserve"> באופן שיאפשר דיבור אל המיקרופון ממרחק קרוב ככל האפשר (10-5 ס"מ).</w:t>
      </w:r>
    </w:p>
    <w:p w14:paraId="5C8B9D92" w14:textId="77777777" w:rsidR="001913D5" w:rsidRPr="00EC4734" w:rsidRDefault="001913D5" w:rsidP="001913D5">
      <w:pPr>
        <w:pStyle w:val="normalline"/>
        <w:numPr>
          <w:ilvl w:val="1"/>
          <w:numId w:val="0"/>
        </w:numPr>
        <w:spacing w:after="0"/>
        <w:ind w:left="1224" w:hanging="864"/>
        <w:rPr>
          <w:rtl/>
        </w:rPr>
      </w:pPr>
      <w:r w:rsidRPr="00EC4734">
        <w:rPr>
          <w:rtl/>
        </w:rPr>
        <w:t>עכבת: 200-600 אוהם מאוזנת עם שנאי</w:t>
      </w:r>
    </w:p>
    <w:p w14:paraId="7328D1A9" w14:textId="77777777" w:rsidR="001913D5" w:rsidRPr="00EC4734" w:rsidRDefault="001913D5" w:rsidP="001913D5">
      <w:pPr>
        <w:pStyle w:val="normalline"/>
        <w:numPr>
          <w:ilvl w:val="1"/>
          <w:numId w:val="0"/>
        </w:numPr>
        <w:spacing w:after="0"/>
        <w:ind w:left="1224" w:hanging="864"/>
        <w:rPr>
          <w:rtl/>
        </w:rPr>
      </w:pPr>
      <w:r w:rsidRPr="00EC4734">
        <w:rPr>
          <w:rtl/>
        </w:rPr>
        <w:lastRenderedPageBreak/>
        <w:t>תחום הענות: 50</w:t>
      </w:r>
      <w:r w:rsidRPr="00EC4734">
        <w:t>Hz-12Khz</w:t>
      </w:r>
    </w:p>
    <w:p w14:paraId="0000489E" w14:textId="77777777" w:rsidR="001913D5" w:rsidRPr="00EC4734" w:rsidRDefault="001913D5" w:rsidP="001913D5">
      <w:pPr>
        <w:pStyle w:val="normalline"/>
        <w:numPr>
          <w:ilvl w:val="1"/>
          <w:numId w:val="0"/>
        </w:numPr>
        <w:spacing w:after="0"/>
        <w:ind w:left="1224" w:hanging="864"/>
        <w:rPr>
          <w:rtl/>
        </w:rPr>
      </w:pPr>
      <w:r w:rsidRPr="00EC4734">
        <w:rPr>
          <w:rtl/>
        </w:rPr>
        <w:t>רגישות: מיקרו בר/0.2</w:t>
      </w:r>
      <w:r w:rsidRPr="00EC4734">
        <w:t>Mv</w:t>
      </w:r>
    </w:p>
    <w:p w14:paraId="25EE9191" w14:textId="77777777" w:rsidR="001913D5" w:rsidRPr="00EC4734" w:rsidRDefault="001913D5" w:rsidP="001913D5">
      <w:pPr>
        <w:pStyle w:val="normalline"/>
        <w:numPr>
          <w:ilvl w:val="1"/>
          <w:numId w:val="0"/>
        </w:numPr>
        <w:spacing w:after="0"/>
        <w:ind w:left="1224" w:hanging="864"/>
        <w:rPr>
          <w:rtl/>
        </w:rPr>
      </w:pPr>
      <w:r w:rsidRPr="00EC4734">
        <w:rPr>
          <w:rtl/>
        </w:rPr>
        <w:t>מתח יציאה: 0</w:t>
      </w:r>
      <w:r w:rsidRPr="00EC4734">
        <w:t>DB/600Ω</w:t>
      </w:r>
      <w:r w:rsidRPr="00EC4734">
        <w:rPr>
          <w:rtl/>
        </w:rPr>
        <w:t xml:space="preserve"> מאוזן, לחיבור ל-</w:t>
      </w:r>
      <w:r w:rsidRPr="00EC4734">
        <w:t>bus DATA-S</w:t>
      </w:r>
      <w:r w:rsidRPr="00EC4734">
        <w:rPr>
          <w:rtl/>
        </w:rPr>
        <w:t>, למרחק של עד 2 ק"מ.</w:t>
      </w:r>
    </w:p>
    <w:p w14:paraId="4C533C0C" w14:textId="77777777" w:rsidR="001913D5" w:rsidRPr="00150C94" w:rsidRDefault="001913D5" w:rsidP="001913D5">
      <w:pPr>
        <w:pStyle w:val="normalline"/>
        <w:numPr>
          <w:ilvl w:val="1"/>
          <w:numId w:val="0"/>
        </w:numPr>
        <w:spacing w:after="0"/>
        <w:ind w:left="1224" w:hanging="864"/>
        <w:rPr>
          <w:rtl/>
        </w:rPr>
      </w:pPr>
      <w:r w:rsidRPr="00EC4734">
        <w:rPr>
          <w:rtl/>
        </w:rPr>
        <w:t>בלוח</w:t>
      </w:r>
      <w:r w:rsidRPr="00150C94">
        <w:rPr>
          <w:rtl/>
        </w:rPr>
        <w:t xml:space="preserve"> ההפעלה יותקנו:</w:t>
      </w:r>
    </w:p>
    <w:p w14:paraId="30336DDB" w14:textId="77777777" w:rsidR="001913D5" w:rsidRPr="00EC4734" w:rsidRDefault="001913D5" w:rsidP="001913D5">
      <w:pPr>
        <w:pStyle w:val="normalline"/>
        <w:numPr>
          <w:ilvl w:val="1"/>
          <w:numId w:val="0"/>
        </w:numPr>
        <w:spacing w:after="0"/>
        <w:ind w:left="1224" w:hanging="864"/>
        <w:rPr>
          <w:rtl/>
        </w:rPr>
      </w:pPr>
      <w:r w:rsidRPr="00EC4734">
        <w:rPr>
          <w:rtl/>
        </w:rPr>
        <w:t>לחצנים מוארים כמספר האזורים, בתוספת לחצן לכריזה כללית, לתכנות חופשי של כל לחצן ובתוספת לחצני הודעות מוקלטות וצפירות חירום.</w:t>
      </w:r>
    </w:p>
    <w:p w14:paraId="400A27B3" w14:textId="77777777" w:rsidR="001913D5" w:rsidRPr="00EC4734" w:rsidRDefault="001913D5" w:rsidP="001913D5">
      <w:pPr>
        <w:pStyle w:val="normalline"/>
        <w:numPr>
          <w:ilvl w:val="1"/>
          <w:numId w:val="0"/>
        </w:numPr>
        <w:spacing w:after="0"/>
        <w:ind w:left="1224" w:hanging="864"/>
        <w:rPr>
          <w:rtl/>
        </w:rPr>
      </w:pPr>
      <w:r w:rsidRPr="00EC4734">
        <w:rPr>
          <w:rtl/>
        </w:rPr>
        <w:t>לחצן רגעי להפעלת המיקרופון (.(</w:t>
      </w:r>
      <w:r w:rsidRPr="00EC4734">
        <w:t>Push to talk</w:t>
      </w:r>
      <w:r w:rsidRPr="00EC4734">
        <w:rPr>
          <w:rtl/>
        </w:rPr>
        <w:t xml:space="preserve"> </w:t>
      </w:r>
    </w:p>
    <w:p w14:paraId="60A1E042" w14:textId="77777777" w:rsidR="001913D5" w:rsidRPr="00EC4734" w:rsidRDefault="001913D5" w:rsidP="001913D5">
      <w:pPr>
        <w:pStyle w:val="normalline"/>
        <w:numPr>
          <w:ilvl w:val="1"/>
          <w:numId w:val="0"/>
        </w:numPr>
        <w:spacing w:after="0"/>
        <w:ind w:left="1224" w:hanging="864"/>
        <w:rPr>
          <w:rtl/>
        </w:rPr>
      </w:pPr>
      <w:r w:rsidRPr="00EC4734">
        <w:rPr>
          <w:rtl/>
        </w:rPr>
        <w:t xml:space="preserve">נוריות לסימון "תפוס", "זמין". </w:t>
      </w:r>
    </w:p>
    <w:p w14:paraId="3D2522D6" w14:textId="77777777" w:rsidR="001913D5" w:rsidRPr="00EC4734" w:rsidRDefault="001913D5" w:rsidP="001913D5">
      <w:pPr>
        <w:pStyle w:val="normalline"/>
        <w:numPr>
          <w:ilvl w:val="1"/>
          <w:numId w:val="0"/>
        </w:numPr>
        <w:spacing w:after="0"/>
        <w:ind w:left="1224" w:hanging="864"/>
        <w:rPr>
          <w:rtl/>
        </w:rPr>
      </w:pPr>
      <w:r w:rsidRPr="00EC4734">
        <w:rPr>
          <w:rtl/>
        </w:rPr>
        <w:t>העמדה תכלול כיווני עוצמה וגוון הצליל.</w:t>
      </w:r>
    </w:p>
    <w:p w14:paraId="54B643EF" w14:textId="77777777" w:rsidR="001913D5" w:rsidRPr="00150C94" w:rsidRDefault="001913D5" w:rsidP="001913D5">
      <w:pPr>
        <w:pStyle w:val="normalline"/>
        <w:numPr>
          <w:ilvl w:val="1"/>
          <w:numId w:val="0"/>
        </w:numPr>
        <w:spacing w:after="0"/>
        <w:ind w:left="1224" w:hanging="864"/>
        <w:rPr>
          <w:rtl/>
        </w:rPr>
      </w:pPr>
      <w:r w:rsidRPr="00150C94">
        <w:rPr>
          <w:rtl/>
        </w:rPr>
        <w:t xml:space="preserve">עמדת </w:t>
      </w:r>
      <w:r w:rsidRPr="00EC4734">
        <w:rPr>
          <w:rtl/>
        </w:rPr>
        <w:t>הכריזה</w:t>
      </w:r>
      <w:r w:rsidRPr="00150C94">
        <w:rPr>
          <w:rtl/>
        </w:rPr>
        <w:t xml:space="preserve"> תהיה כדוגמת </w:t>
      </w:r>
      <w:r w:rsidRPr="00150C94">
        <w:t>G+M</w:t>
      </w:r>
      <w:r w:rsidRPr="00150C94">
        <w:rPr>
          <w:rtl/>
        </w:rPr>
        <w:t xml:space="preserve">, דגם </w:t>
      </w:r>
      <w:r w:rsidRPr="00150C94">
        <w:t>APS-316-EV</w:t>
      </w:r>
      <w:r w:rsidRPr="00150C94">
        <w:rPr>
          <w:rtl/>
        </w:rPr>
        <w:t xml:space="preserve"> או ש"ע.</w:t>
      </w:r>
    </w:p>
    <w:p w14:paraId="6F58F9A5" w14:textId="77777777" w:rsidR="001913D5" w:rsidRPr="00FA510E" w:rsidRDefault="001913D5" w:rsidP="001913D5">
      <w:pPr>
        <w:pStyle w:val="normalline"/>
        <w:numPr>
          <w:ilvl w:val="1"/>
          <w:numId w:val="0"/>
        </w:numPr>
        <w:spacing w:after="0"/>
        <w:ind w:left="1224" w:hanging="864"/>
        <w:rPr>
          <w:rtl/>
        </w:rPr>
      </w:pPr>
      <w:r w:rsidRPr="00FA510E">
        <w:rPr>
          <w:rtl/>
        </w:rPr>
        <w:t>עמדת הפעלת כריזה לחירום בקומות או בכניסות ובפנל הכבאים</w:t>
      </w:r>
    </w:p>
    <w:p w14:paraId="436E1645" w14:textId="77777777" w:rsidR="001913D5" w:rsidRPr="00EC4734" w:rsidRDefault="001913D5" w:rsidP="001913D5">
      <w:pPr>
        <w:pStyle w:val="normalline"/>
        <w:numPr>
          <w:ilvl w:val="1"/>
          <w:numId w:val="0"/>
        </w:numPr>
        <w:spacing w:after="0"/>
        <w:ind w:left="1224" w:hanging="864"/>
        <w:rPr>
          <w:rtl/>
        </w:rPr>
      </w:pPr>
      <w:r w:rsidRPr="00EC4734">
        <w:rPr>
          <w:rtl/>
        </w:rPr>
        <w:t xml:space="preserve">בעמדת הפעלת הכריזה יותקן מיקרופון דינמי, בעל עקומת קליטה קרדיואידית על גבי צוואר גמיש </w:t>
      </w:r>
      <w:r w:rsidRPr="00EC4734">
        <w:t>Goose-Neck</w:t>
      </w:r>
      <w:r w:rsidRPr="00EC4734">
        <w:rPr>
          <w:rtl/>
        </w:rPr>
        <w:t xml:space="preserve">, או ידני מטיפוס </w:t>
      </w:r>
      <w:r w:rsidRPr="00EC4734">
        <w:t>HANDHELD</w:t>
      </w:r>
      <w:r w:rsidRPr="00EC4734">
        <w:rPr>
          <w:rtl/>
        </w:rPr>
        <w:t xml:space="preserve"> בתיבת מתכת אנטיונדאלית באופן שיאפשר דיבור  אל המיקרופון ממרחק קרוב ככל האפשר (10-5 ס"מ).</w:t>
      </w:r>
    </w:p>
    <w:p w14:paraId="71591B1F" w14:textId="77777777" w:rsidR="001913D5" w:rsidRPr="00EC4734" w:rsidRDefault="001913D5" w:rsidP="001913D5">
      <w:pPr>
        <w:pStyle w:val="normalline"/>
        <w:numPr>
          <w:ilvl w:val="1"/>
          <w:numId w:val="0"/>
        </w:numPr>
        <w:spacing w:after="0"/>
        <w:ind w:left="1224" w:hanging="864"/>
        <w:rPr>
          <w:rtl/>
        </w:rPr>
      </w:pPr>
      <w:r w:rsidRPr="00EC4734">
        <w:rPr>
          <w:rtl/>
        </w:rPr>
        <w:t>עכבת: 200-600 אוהם מאוזנת עם שנאי</w:t>
      </w:r>
    </w:p>
    <w:p w14:paraId="02726E19" w14:textId="77777777" w:rsidR="001913D5" w:rsidRPr="00EC4734" w:rsidRDefault="001913D5" w:rsidP="001913D5">
      <w:pPr>
        <w:pStyle w:val="normalline"/>
        <w:numPr>
          <w:ilvl w:val="1"/>
          <w:numId w:val="0"/>
        </w:numPr>
        <w:spacing w:after="0"/>
        <w:ind w:left="1224" w:hanging="864"/>
        <w:rPr>
          <w:rtl/>
        </w:rPr>
      </w:pPr>
      <w:r w:rsidRPr="00EC4734">
        <w:rPr>
          <w:rtl/>
        </w:rPr>
        <w:t>תחום הענות: 50</w:t>
      </w:r>
      <w:r w:rsidRPr="00EC4734">
        <w:t>Hz-12Khz</w:t>
      </w:r>
    </w:p>
    <w:p w14:paraId="7AF6760B" w14:textId="77777777" w:rsidR="001913D5" w:rsidRPr="00EC4734" w:rsidRDefault="001913D5" w:rsidP="001913D5">
      <w:pPr>
        <w:pStyle w:val="normalline"/>
        <w:numPr>
          <w:ilvl w:val="1"/>
          <w:numId w:val="0"/>
        </w:numPr>
        <w:spacing w:after="0"/>
        <w:ind w:left="1224" w:hanging="864"/>
        <w:rPr>
          <w:rtl/>
        </w:rPr>
      </w:pPr>
      <w:r w:rsidRPr="00EC4734">
        <w:rPr>
          <w:rtl/>
        </w:rPr>
        <w:t>רגישות: מיקרו בר/0.2</w:t>
      </w:r>
      <w:r w:rsidRPr="00EC4734">
        <w:t>Mv</w:t>
      </w:r>
    </w:p>
    <w:p w14:paraId="5C1B7058" w14:textId="77777777" w:rsidR="001913D5" w:rsidRPr="00EC4734" w:rsidRDefault="001913D5" w:rsidP="001913D5">
      <w:pPr>
        <w:pStyle w:val="normalline"/>
        <w:numPr>
          <w:ilvl w:val="1"/>
          <w:numId w:val="0"/>
        </w:numPr>
        <w:spacing w:after="0"/>
        <w:ind w:left="1224" w:hanging="864"/>
        <w:rPr>
          <w:rtl/>
        </w:rPr>
      </w:pPr>
      <w:r w:rsidRPr="00EC4734">
        <w:rPr>
          <w:rtl/>
        </w:rPr>
        <w:t>מתח יציאה: -60</w:t>
      </w:r>
      <w:r w:rsidRPr="00EC4734">
        <w:t>Db V</w:t>
      </w:r>
      <w:r w:rsidRPr="00EC4734">
        <w:rPr>
          <w:rtl/>
        </w:rPr>
        <w:t xml:space="preserve">לפחות </w:t>
      </w:r>
    </w:p>
    <w:p w14:paraId="23B1C38D" w14:textId="77777777" w:rsidR="001913D5" w:rsidRPr="00FA510E" w:rsidRDefault="001913D5" w:rsidP="001913D5">
      <w:pPr>
        <w:pStyle w:val="normalline"/>
        <w:numPr>
          <w:ilvl w:val="1"/>
          <w:numId w:val="0"/>
        </w:numPr>
        <w:spacing w:after="0"/>
        <w:ind w:left="1224" w:hanging="864"/>
        <w:rPr>
          <w:rtl/>
        </w:rPr>
      </w:pPr>
      <w:r w:rsidRPr="00FA510E">
        <w:rPr>
          <w:rtl/>
        </w:rPr>
        <w:t xml:space="preserve">בקרת מצברים </w:t>
      </w:r>
    </w:p>
    <w:p w14:paraId="75A7BB0E" w14:textId="77777777" w:rsidR="001913D5" w:rsidRPr="00EC4734" w:rsidRDefault="001913D5" w:rsidP="001913D5">
      <w:pPr>
        <w:pStyle w:val="normalline"/>
        <w:numPr>
          <w:ilvl w:val="1"/>
          <w:numId w:val="0"/>
        </w:numPr>
        <w:spacing w:after="0"/>
        <w:ind w:left="1224" w:hanging="864"/>
        <w:rPr>
          <w:rtl/>
        </w:rPr>
      </w:pPr>
      <w:r w:rsidRPr="00EC4734">
        <w:rPr>
          <w:rtl/>
        </w:rPr>
        <w:t>מעצם היעוד של מערכת הכריזה לכריזת חירום ישולבו במערכת מטען ומצברים לגיבוי בחירום.</w:t>
      </w:r>
    </w:p>
    <w:p w14:paraId="3EC00930" w14:textId="77777777" w:rsidR="001913D5" w:rsidRPr="00EC4734" w:rsidRDefault="001913D5" w:rsidP="001913D5">
      <w:pPr>
        <w:pStyle w:val="normalline"/>
        <w:numPr>
          <w:ilvl w:val="1"/>
          <w:numId w:val="0"/>
        </w:numPr>
        <w:spacing w:after="0"/>
        <w:ind w:left="1224" w:hanging="864"/>
        <w:rPr>
          <w:rtl/>
        </w:rPr>
      </w:pPr>
      <w:r w:rsidRPr="00EC4734">
        <w:rPr>
          <w:rtl/>
        </w:rPr>
        <w:t>למצברים תהיה מערכת בקרה שתתריע על ירידת מתח המצברים מתחת לסף מסוים.</w:t>
      </w:r>
    </w:p>
    <w:p w14:paraId="682D4F13" w14:textId="77777777" w:rsidR="001913D5" w:rsidRPr="00EC4734" w:rsidRDefault="001913D5" w:rsidP="001913D5">
      <w:pPr>
        <w:pStyle w:val="normalline"/>
        <w:numPr>
          <w:ilvl w:val="1"/>
          <w:numId w:val="0"/>
        </w:numPr>
        <w:spacing w:after="0"/>
        <w:ind w:left="1224" w:hanging="864"/>
        <w:rPr>
          <w:rtl/>
        </w:rPr>
      </w:pPr>
      <w:r w:rsidRPr="00EC4734">
        <w:rPr>
          <w:rtl/>
        </w:rPr>
        <w:t>ההתרעה תכלול מגע עזר יבש וחיווי נורי שיופיע בפנל התראה במסד או ע"ג עמדות הכריזה.</w:t>
      </w:r>
    </w:p>
    <w:p w14:paraId="2D3F8789" w14:textId="77777777" w:rsidR="001913D5" w:rsidRPr="00FA510E" w:rsidRDefault="001913D5" w:rsidP="001913D5">
      <w:pPr>
        <w:pStyle w:val="normalline"/>
        <w:numPr>
          <w:ilvl w:val="1"/>
          <w:numId w:val="0"/>
        </w:numPr>
        <w:spacing w:after="0"/>
        <w:ind w:left="1224" w:hanging="864"/>
        <w:rPr>
          <w:rtl/>
        </w:rPr>
      </w:pPr>
      <w:r w:rsidRPr="00FA510E">
        <w:rPr>
          <w:rtl/>
        </w:rPr>
        <w:t xml:space="preserve">קובץ הודעות דיגיטליות </w:t>
      </w:r>
    </w:p>
    <w:p w14:paraId="793F615E" w14:textId="77777777" w:rsidR="001913D5" w:rsidRPr="00FA510E" w:rsidRDefault="001913D5" w:rsidP="001913D5">
      <w:pPr>
        <w:pStyle w:val="normalline"/>
        <w:numPr>
          <w:ilvl w:val="1"/>
          <w:numId w:val="0"/>
        </w:numPr>
        <w:spacing w:after="0"/>
        <w:ind w:left="1224" w:hanging="864"/>
        <w:rPr>
          <w:rtl/>
        </w:rPr>
      </w:pPr>
      <w:r w:rsidRPr="00FA510E">
        <w:rPr>
          <w:rtl/>
        </w:rPr>
        <w:t>במערכת הכריזה תשולב מערכת הודעות דיגיטליות בקבצי ,</w:t>
      </w:r>
      <w:r w:rsidRPr="00FA510E">
        <w:t>MP3</w:t>
      </w:r>
      <w:r w:rsidRPr="00FA510E">
        <w:rPr>
          <w:rtl/>
        </w:rPr>
        <w:t xml:space="preserve"> שאינן ניתנות למחיקה עם נפילת מתח למערכת.</w:t>
      </w:r>
    </w:p>
    <w:p w14:paraId="0F8741BF" w14:textId="77777777" w:rsidR="001913D5" w:rsidRPr="00FA510E" w:rsidRDefault="001913D5" w:rsidP="001913D5">
      <w:pPr>
        <w:pStyle w:val="normalline"/>
        <w:numPr>
          <w:ilvl w:val="1"/>
          <w:numId w:val="0"/>
        </w:numPr>
        <w:spacing w:after="0"/>
        <w:ind w:left="1224" w:hanging="864"/>
        <w:rPr>
          <w:rtl/>
        </w:rPr>
      </w:pPr>
      <w:r w:rsidRPr="00FA510E">
        <w:rPr>
          <w:rtl/>
        </w:rPr>
        <w:t>המערכת תאפשר הקלטה איכותית של עד 15 קטעים שישמשו להשמעת סירנות והודעות כ"א בגודל של 1</w:t>
      </w:r>
      <w:r w:rsidRPr="00FA510E">
        <w:t>MB</w:t>
      </w:r>
      <w:r w:rsidRPr="00FA510E">
        <w:rPr>
          <w:rtl/>
        </w:rPr>
        <w:t xml:space="preserve"> , אשר תועתקנה מהמחשב בקבצי </w:t>
      </w:r>
      <w:r w:rsidRPr="00FA510E">
        <w:t>MP3</w:t>
      </w:r>
      <w:r w:rsidRPr="00FA510E">
        <w:rPr>
          <w:rtl/>
        </w:rPr>
        <w:t xml:space="preserve">. </w:t>
      </w:r>
    </w:p>
    <w:p w14:paraId="52F1F3C2" w14:textId="77777777" w:rsidR="001913D5" w:rsidRPr="00FA510E" w:rsidRDefault="001913D5" w:rsidP="001913D5">
      <w:pPr>
        <w:pStyle w:val="normalline"/>
        <w:numPr>
          <w:ilvl w:val="1"/>
          <w:numId w:val="0"/>
        </w:numPr>
        <w:spacing w:after="0"/>
        <w:ind w:left="1224" w:hanging="864"/>
        <w:rPr>
          <w:rtl/>
        </w:rPr>
      </w:pPr>
      <w:r w:rsidRPr="00FA510E">
        <w:rPr>
          <w:rtl/>
        </w:rPr>
        <w:t>ניתן יהיה להפעיל את מערכת ההודעות ממערכות חיצוניות כמו גילוי אש ובקרת מבנה, או מלחצן יעודי מעמדות הכריזה.</w:t>
      </w:r>
    </w:p>
    <w:p w14:paraId="27213C3C" w14:textId="77777777" w:rsidR="001913D5" w:rsidRPr="00FA510E" w:rsidRDefault="001913D5" w:rsidP="001913D5">
      <w:pPr>
        <w:pStyle w:val="normalline"/>
        <w:numPr>
          <w:ilvl w:val="1"/>
          <w:numId w:val="0"/>
        </w:numPr>
        <w:spacing w:after="0"/>
        <w:ind w:left="1224" w:hanging="864"/>
        <w:rPr>
          <w:rtl/>
        </w:rPr>
      </w:pPr>
      <w:r w:rsidRPr="00FA510E">
        <w:rPr>
          <w:rtl/>
        </w:rPr>
        <w:t>נוסח ההודעות יימסר ע"י המזמין בשלבי הביצוע.</w:t>
      </w:r>
    </w:p>
    <w:p w14:paraId="41108CB5" w14:textId="77777777" w:rsidR="001913D5" w:rsidRPr="00FA510E" w:rsidRDefault="001913D5" w:rsidP="001913D5">
      <w:pPr>
        <w:pStyle w:val="normalline"/>
        <w:numPr>
          <w:ilvl w:val="1"/>
          <w:numId w:val="0"/>
        </w:numPr>
        <w:spacing w:after="0"/>
        <w:ind w:left="1224" w:hanging="864"/>
        <w:rPr>
          <w:rtl/>
        </w:rPr>
      </w:pPr>
      <w:r w:rsidRPr="00FA510E">
        <w:rPr>
          <w:rtl/>
        </w:rPr>
        <w:t>מערכת ההודעות תכלול וסתי עוצמה.</w:t>
      </w:r>
    </w:p>
    <w:p w14:paraId="32F2DD76" w14:textId="77777777" w:rsidR="001913D5" w:rsidRPr="00FA510E" w:rsidRDefault="001913D5" w:rsidP="001913D5">
      <w:pPr>
        <w:pStyle w:val="normalline"/>
        <w:numPr>
          <w:ilvl w:val="1"/>
          <w:numId w:val="0"/>
        </w:numPr>
        <w:spacing w:after="0"/>
        <w:ind w:left="1224" w:hanging="864"/>
        <w:rPr>
          <w:rtl/>
        </w:rPr>
      </w:pPr>
      <w:r w:rsidRPr="00FA510E">
        <w:rPr>
          <w:rtl/>
        </w:rPr>
        <w:t xml:space="preserve">המערכת תהיה כדוגמת </w:t>
      </w:r>
      <w:r w:rsidRPr="00FA510E">
        <w:t>G+M</w:t>
      </w:r>
      <w:r w:rsidRPr="00FA510E">
        <w:rPr>
          <w:rtl/>
        </w:rPr>
        <w:t xml:space="preserve"> דגם .</w:t>
      </w:r>
      <w:r w:rsidRPr="00FA510E">
        <w:t>APS-19.1</w:t>
      </w:r>
    </w:p>
    <w:p w14:paraId="2A26CC50" w14:textId="77777777" w:rsidR="001913D5" w:rsidRPr="00150C94" w:rsidRDefault="001913D5" w:rsidP="001913D5">
      <w:pPr>
        <w:pStyle w:val="normalline"/>
        <w:numPr>
          <w:ilvl w:val="1"/>
          <w:numId w:val="0"/>
        </w:numPr>
        <w:spacing w:after="0"/>
        <w:ind w:left="1224" w:hanging="864"/>
        <w:rPr>
          <w:rtl/>
        </w:rPr>
      </w:pPr>
      <w:r w:rsidRPr="00150C94">
        <w:rPr>
          <w:rtl/>
        </w:rPr>
        <w:t xml:space="preserve">מערכת בקרת קווים, רמקולים, מגברים, מיקרופונים, הודעות צרובות </w:t>
      </w:r>
    </w:p>
    <w:p w14:paraId="2D78E7BD" w14:textId="77777777" w:rsidR="001913D5" w:rsidRPr="00EC4734" w:rsidRDefault="001913D5" w:rsidP="001913D5">
      <w:pPr>
        <w:pStyle w:val="normalline"/>
        <w:numPr>
          <w:ilvl w:val="1"/>
          <w:numId w:val="0"/>
        </w:numPr>
        <w:spacing w:after="0"/>
        <w:ind w:left="1224" w:hanging="864"/>
        <w:rPr>
          <w:rtl/>
        </w:rPr>
      </w:pPr>
      <w:r w:rsidRPr="00EC4734">
        <w:rPr>
          <w:rtl/>
        </w:rPr>
        <w:t>בשל חשיבות מערכת הכריזה ויעודה העיקרי לשמש ככריזת חירום, ומכיוון שתשתית החיווט פרוסה על שטחים גדולים נדרשת מערכת ניטור ובקרה שתתריע על תקלות במגברים ובקוי הרמקולים, במיקרופונים, במערכת ההודעות הדיגיטליות ובמתחי העבודה.</w:t>
      </w:r>
    </w:p>
    <w:p w14:paraId="125F0CDD" w14:textId="77777777" w:rsidR="001913D5" w:rsidRPr="00EC4734" w:rsidRDefault="001913D5" w:rsidP="001913D5">
      <w:pPr>
        <w:pStyle w:val="normalline"/>
        <w:numPr>
          <w:ilvl w:val="1"/>
          <w:numId w:val="0"/>
        </w:numPr>
        <w:spacing w:after="0"/>
        <w:ind w:left="1224" w:hanging="864"/>
        <w:rPr>
          <w:rtl/>
        </w:rPr>
      </w:pPr>
      <w:r w:rsidRPr="00EC4734">
        <w:rPr>
          <w:rtl/>
        </w:rPr>
        <w:lastRenderedPageBreak/>
        <w:t>יח' הבקרה תכיל פנל אינדיקציות שבו יהיה חיווי נורי וקולי לציון המגבר או הקו או כל אלמנט במערכת בהם התגלתה תקלה, וכן יופעל מגע עזר יבש שיאפשר התרעה למערכת בקרה מרכזית ו/או להפעלת מגבר חלופי.</w:t>
      </w:r>
    </w:p>
    <w:p w14:paraId="637D2D89" w14:textId="77777777" w:rsidR="001913D5" w:rsidRPr="00EC4734" w:rsidRDefault="001913D5" w:rsidP="001913D5">
      <w:pPr>
        <w:pStyle w:val="normalline"/>
        <w:numPr>
          <w:ilvl w:val="1"/>
          <w:numId w:val="0"/>
        </w:numPr>
        <w:spacing w:after="0"/>
        <w:ind w:left="1224" w:hanging="864"/>
        <w:rPr>
          <w:rtl/>
        </w:rPr>
      </w:pPr>
      <w:r w:rsidRPr="00EC4734">
        <w:rPr>
          <w:rtl/>
        </w:rPr>
        <w:t>מעגלי המערכת יבדקו את קווי הרמקולים באמצעות השוואת עכבת.</w:t>
      </w:r>
    </w:p>
    <w:p w14:paraId="5448C3E6" w14:textId="77777777" w:rsidR="001913D5" w:rsidRPr="00EC4734" w:rsidRDefault="001913D5" w:rsidP="001913D5">
      <w:pPr>
        <w:pStyle w:val="normalline"/>
        <w:numPr>
          <w:ilvl w:val="1"/>
          <w:numId w:val="0"/>
        </w:numPr>
        <w:spacing w:after="0"/>
        <w:ind w:left="1224" w:hanging="864"/>
        <w:rPr>
          <w:rtl/>
        </w:rPr>
      </w:pPr>
      <w:r w:rsidRPr="00EC4734">
        <w:rPr>
          <w:rtl/>
        </w:rPr>
        <w:t>את הזמזם ניתן יהיה להשתיק.</w:t>
      </w:r>
    </w:p>
    <w:p w14:paraId="06903450" w14:textId="77777777" w:rsidR="001913D5" w:rsidRPr="00EC4734" w:rsidRDefault="001913D5" w:rsidP="001913D5">
      <w:pPr>
        <w:pStyle w:val="normalline"/>
        <w:numPr>
          <w:ilvl w:val="1"/>
          <w:numId w:val="0"/>
        </w:numPr>
        <w:spacing w:after="0"/>
        <w:ind w:left="1224" w:hanging="864"/>
        <w:rPr>
          <w:rtl/>
        </w:rPr>
      </w:pPr>
      <w:r w:rsidRPr="00EC4734">
        <w:rPr>
          <w:rtl/>
        </w:rPr>
        <w:t>פנל האינדיקציות יותאם להתקנה במסד "19.</w:t>
      </w:r>
    </w:p>
    <w:p w14:paraId="653387CC" w14:textId="77777777" w:rsidR="001913D5" w:rsidRPr="00EC4734" w:rsidRDefault="001913D5" w:rsidP="001913D5">
      <w:pPr>
        <w:pStyle w:val="normalline"/>
        <w:numPr>
          <w:ilvl w:val="1"/>
          <w:numId w:val="0"/>
        </w:numPr>
        <w:spacing w:after="0"/>
        <w:ind w:left="1224" w:hanging="864"/>
        <w:rPr>
          <w:rtl/>
        </w:rPr>
      </w:pPr>
      <w:r w:rsidRPr="00EC4734">
        <w:rPr>
          <w:rtl/>
        </w:rPr>
        <w:t>במידה ובמערכת הכריזה תשולב מערכת לשידור מוזיקה לאזורים נבחרים, הפועלת דרך וסתי עצמה השראתיים, תדע מערכת ניטור ובקרת הקווים לבצע פעולתה מבלי שתיפגם יכולת הבקרה.</w:t>
      </w:r>
    </w:p>
    <w:p w14:paraId="04ED99CB" w14:textId="77777777" w:rsidR="001913D5" w:rsidRPr="00EC4734" w:rsidRDefault="001913D5" w:rsidP="001913D5">
      <w:pPr>
        <w:pStyle w:val="normalline"/>
        <w:numPr>
          <w:ilvl w:val="1"/>
          <w:numId w:val="0"/>
        </w:numPr>
        <w:spacing w:after="0"/>
        <w:ind w:left="1224" w:hanging="864"/>
        <w:rPr>
          <w:rtl/>
        </w:rPr>
      </w:pPr>
      <w:r w:rsidRPr="00EC4734">
        <w:rPr>
          <w:rtl/>
        </w:rPr>
        <w:t xml:space="preserve">המערכת תהיה כדוגמת </w:t>
      </w:r>
      <w:r w:rsidRPr="00EC4734">
        <w:t>G+M</w:t>
      </w:r>
      <w:r w:rsidRPr="00EC4734">
        <w:rPr>
          <w:rtl/>
        </w:rPr>
        <w:t xml:space="preserve"> דגם </w:t>
      </w:r>
      <w:r w:rsidRPr="00EC4734">
        <w:t>APS-177.2, .APS-77/78/79 APS178</w:t>
      </w:r>
    </w:p>
    <w:p w14:paraId="2A31BDD0" w14:textId="77777777" w:rsidR="001913D5" w:rsidRPr="00FA510E" w:rsidRDefault="001913D5" w:rsidP="001913D5">
      <w:pPr>
        <w:pStyle w:val="normalline"/>
        <w:numPr>
          <w:ilvl w:val="1"/>
          <w:numId w:val="0"/>
        </w:numPr>
        <w:spacing w:after="0"/>
        <w:ind w:left="1224" w:hanging="864"/>
        <w:rPr>
          <w:rtl/>
        </w:rPr>
      </w:pPr>
      <w:r w:rsidRPr="00FA510E">
        <w:rPr>
          <w:rFonts w:hint="cs"/>
          <w:rtl/>
        </w:rPr>
        <w:t>י</w:t>
      </w:r>
      <w:r w:rsidRPr="00FA510E">
        <w:rPr>
          <w:rtl/>
        </w:rPr>
        <w:t xml:space="preserve">חידת מתאם סיב אופטי </w:t>
      </w:r>
    </w:p>
    <w:p w14:paraId="514BAFD3" w14:textId="77777777" w:rsidR="001913D5" w:rsidRPr="00EC4734" w:rsidRDefault="001913D5" w:rsidP="001913D5">
      <w:pPr>
        <w:pStyle w:val="normalline"/>
        <w:numPr>
          <w:ilvl w:val="1"/>
          <w:numId w:val="0"/>
        </w:numPr>
        <w:spacing w:after="0"/>
        <w:ind w:left="1224" w:hanging="864"/>
        <w:rPr>
          <w:rtl/>
        </w:rPr>
      </w:pPr>
      <w:r w:rsidRPr="00EC4734">
        <w:rPr>
          <w:rtl/>
        </w:rPr>
        <w:t xml:space="preserve">המתאם ימיר אות דיגיטאלי לאופטי ולהיפך.יחובר לרשת סיבים אופטיים </w:t>
      </w:r>
      <w:r w:rsidRPr="00EC4734">
        <w:t>SM</w:t>
      </w:r>
      <w:r w:rsidRPr="00EC4734">
        <w:rPr>
          <w:rtl/>
        </w:rPr>
        <w:t xml:space="preserve"> שיפעלו כרשת </w:t>
      </w:r>
      <w:r w:rsidRPr="00EC4734">
        <w:t>LAN</w:t>
      </w:r>
      <w:r w:rsidRPr="00EC4734">
        <w:rPr>
          <w:rtl/>
        </w:rPr>
        <w:t xml:space="preserve"> .</w:t>
      </w:r>
    </w:p>
    <w:p w14:paraId="5FA514A2" w14:textId="77777777" w:rsidR="001913D5" w:rsidRPr="00EC4734" w:rsidRDefault="001913D5" w:rsidP="001913D5">
      <w:pPr>
        <w:pStyle w:val="normalline"/>
        <w:numPr>
          <w:ilvl w:val="1"/>
          <w:numId w:val="0"/>
        </w:numPr>
        <w:spacing w:after="0"/>
        <w:ind w:left="1224" w:hanging="864"/>
        <w:rPr>
          <w:rtl/>
        </w:rPr>
      </w:pPr>
      <w:r w:rsidRPr="00EC4734">
        <w:rPr>
          <w:rtl/>
        </w:rPr>
        <w:t xml:space="preserve">המתאם יכלול 8 פורטים </w:t>
      </w:r>
      <w:r w:rsidRPr="00EC4734">
        <w:t>rj45 10/100</w:t>
      </w:r>
      <w:r w:rsidRPr="00EC4734">
        <w:rPr>
          <w:rtl/>
        </w:rPr>
        <w:t xml:space="preserve"> ו2 פורטים 2 </w:t>
      </w:r>
      <w:r w:rsidRPr="00EC4734">
        <w:t>gigabit combo</w:t>
      </w:r>
      <w:r w:rsidRPr="00EC4734">
        <w:rPr>
          <w:rtl/>
        </w:rPr>
        <w:t xml:space="preserve"> .</w:t>
      </w:r>
    </w:p>
    <w:p w14:paraId="5B1562AB" w14:textId="77777777" w:rsidR="001913D5" w:rsidRPr="00EC4734" w:rsidRDefault="001913D5" w:rsidP="001913D5">
      <w:pPr>
        <w:pStyle w:val="normalline"/>
        <w:numPr>
          <w:ilvl w:val="1"/>
          <w:numId w:val="0"/>
        </w:numPr>
        <w:spacing w:after="0"/>
        <w:ind w:left="1224" w:hanging="864"/>
      </w:pPr>
      <w:r w:rsidRPr="00EC4734">
        <w:rPr>
          <w:rtl/>
        </w:rPr>
        <w:t xml:space="preserve">המתאם יעמוד בסטנדרט אינטרנט </w:t>
      </w:r>
      <w:r w:rsidRPr="00EC4734">
        <w:t>IEEE802.3 10BASE TX</w:t>
      </w:r>
      <w:r w:rsidRPr="00EC4734">
        <w:rPr>
          <w:rtl/>
        </w:rPr>
        <w:t xml:space="preserve"> </w:t>
      </w:r>
    </w:p>
    <w:p w14:paraId="5E770F76" w14:textId="77777777" w:rsidR="001913D5" w:rsidRPr="00FA510E" w:rsidRDefault="001913D5" w:rsidP="001913D5">
      <w:pPr>
        <w:pStyle w:val="normalline"/>
        <w:numPr>
          <w:ilvl w:val="1"/>
          <w:numId w:val="0"/>
        </w:numPr>
        <w:spacing w:after="0"/>
        <w:ind w:left="1224" w:hanging="864"/>
        <w:rPr>
          <w:rtl/>
        </w:rPr>
      </w:pPr>
      <w:r w:rsidRPr="00FA510E">
        <w:rPr>
          <w:rtl/>
        </w:rPr>
        <w:t xml:space="preserve">מתאם </w:t>
      </w:r>
      <w:r w:rsidRPr="00FA510E">
        <w:t>VOIP</w:t>
      </w:r>
      <w:r w:rsidRPr="00FA510E">
        <w:rPr>
          <w:rtl/>
        </w:rPr>
        <w:t xml:space="preserve"> למרכזי כריזה</w:t>
      </w:r>
    </w:p>
    <w:p w14:paraId="18991DCD" w14:textId="77777777" w:rsidR="001913D5" w:rsidRPr="00EC4734" w:rsidRDefault="001913D5" w:rsidP="001913D5">
      <w:pPr>
        <w:pStyle w:val="normalline"/>
        <w:numPr>
          <w:ilvl w:val="1"/>
          <w:numId w:val="0"/>
        </w:numPr>
        <w:spacing w:after="0"/>
        <w:ind w:left="1224" w:hanging="864"/>
        <w:rPr>
          <w:rtl/>
        </w:rPr>
      </w:pPr>
      <w:r w:rsidRPr="00EC4734">
        <w:rPr>
          <w:rtl/>
        </w:rPr>
        <w:t xml:space="preserve">מתאם </w:t>
      </w:r>
      <w:r w:rsidRPr="00EC4734">
        <w:t>IP</w:t>
      </w:r>
      <w:r w:rsidRPr="00EC4734">
        <w:rPr>
          <w:rtl/>
        </w:rPr>
        <w:t xml:space="preserve"> יקשר בין פרוטוקול </w:t>
      </w:r>
      <w:r w:rsidRPr="00EC4734">
        <w:t>TCP/IP</w:t>
      </w:r>
      <w:r w:rsidRPr="00EC4734">
        <w:rPr>
          <w:rtl/>
        </w:rPr>
        <w:t xml:space="preserve"> ברשת ה</w:t>
      </w:r>
      <w:r w:rsidRPr="00EC4734">
        <w:t>LAN</w:t>
      </w:r>
      <w:r w:rsidRPr="00EC4734">
        <w:rPr>
          <w:rtl/>
        </w:rPr>
        <w:t xml:space="preserve"> לבין מרכזי ההגברה ויהיה חלק ממערך המטריצה.</w:t>
      </w:r>
    </w:p>
    <w:p w14:paraId="45190595" w14:textId="77777777" w:rsidR="001913D5" w:rsidRPr="00EC4734" w:rsidRDefault="001913D5" w:rsidP="001913D5">
      <w:pPr>
        <w:pStyle w:val="normalline"/>
        <w:numPr>
          <w:ilvl w:val="1"/>
          <w:numId w:val="0"/>
        </w:numPr>
        <w:spacing w:after="0"/>
        <w:ind w:left="1224" w:hanging="864"/>
        <w:rPr>
          <w:rtl/>
        </w:rPr>
      </w:pPr>
      <w:r w:rsidRPr="00EC4734">
        <w:rPr>
          <w:rtl/>
        </w:rPr>
        <w:t>המתאם יעביר דרך ה</w:t>
      </w:r>
      <w:r w:rsidRPr="00EC4734">
        <w:t>LAN</w:t>
      </w:r>
      <w:r w:rsidRPr="00EC4734">
        <w:rPr>
          <w:rtl/>
        </w:rPr>
        <w:t xml:space="preserve"> שמע דיגיטאלי וימיר השמע לאות אנלוגי.</w:t>
      </w:r>
    </w:p>
    <w:p w14:paraId="6BF8033D" w14:textId="77777777" w:rsidR="001913D5" w:rsidRPr="00EC4734" w:rsidRDefault="001913D5" w:rsidP="001913D5">
      <w:pPr>
        <w:pStyle w:val="normalline"/>
        <w:numPr>
          <w:ilvl w:val="1"/>
          <w:numId w:val="0"/>
        </w:numPr>
        <w:spacing w:after="0"/>
        <w:ind w:left="1224" w:hanging="864"/>
        <w:rPr>
          <w:rtl/>
        </w:rPr>
      </w:pPr>
      <w:r w:rsidRPr="00EC4734">
        <w:rPr>
          <w:rtl/>
        </w:rPr>
        <w:t xml:space="preserve">המתאם יתמוך בקידוד סטנדרטי </w:t>
      </w:r>
      <w:r w:rsidRPr="00EC4734">
        <w:t>G.711</w:t>
      </w:r>
      <w:r w:rsidRPr="00EC4734">
        <w:rPr>
          <w:rtl/>
        </w:rPr>
        <w:t xml:space="preserve"> .</w:t>
      </w:r>
    </w:p>
    <w:p w14:paraId="24A11A65" w14:textId="77777777" w:rsidR="001913D5" w:rsidRPr="00EC4734" w:rsidRDefault="001913D5" w:rsidP="001913D5">
      <w:pPr>
        <w:pStyle w:val="normalline"/>
        <w:numPr>
          <w:ilvl w:val="1"/>
          <w:numId w:val="0"/>
        </w:numPr>
        <w:spacing w:after="0"/>
        <w:ind w:left="1224" w:hanging="864"/>
        <w:rPr>
          <w:rtl/>
        </w:rPr>
      </w:pPr>
      <w:r w:rsidRPr="00EC4734">
        <w:rPr>
          <w:rtl/>
        </w:rPr>
        <w:t>למתאם תהיה כתובת לזיהוי ברשת ה</w:t>
      </w:r>
      <w:r w:rsidRPr="00EC4734">
        <w:t>LAN</w:t>
      </w:r>
      <w:r w:rsidRPr="00EC4734">
        <w:rPr>
          <w:rtl/>
        </w:rPr>
        <w:t>.</w:t>
      </w:r>
    </w:p>
    <w:p w14:paraId="537E696F" w14:textId="77777777" w:rsidR="001913D5" w:rsidRPr="00EC4734" w:rsidRDefault="001913D5" w:rsidP="001913D5">
      <w:pPr>
        <w:pStyle w:val="normalline"/>
        <w:numPr>
          <w:ilvl w:val="1"/>
          <w:numId w:val="0"/>
        </w:numPr>
        <w:spacing w:after="0"/>
        <w:ind w:left="1224" w:hanging="864"/>
        <w:rPr>
          <w:rtl/>
        </w:rPr>
      </w:pPr>
      <w:r w:rsidRPr="00EC4734">
        <w:rPr>
          <w:rtl/>
        </w:rPr>
        <w:t xml:space="preserve">המתאם יכלול 8 כניסות ו 8 יציאות לצורך הפעלת תכונות שונות כגון </w:t>
      </w:r>
      <w:r w:rsidRPr="00EC4734">
        <w:t>PTT</w:t>
      </w:r>
      <w:r w:rsidRPr="00EC4734">
        <w:rPr>
          <w:rtl/>
        </w:rPr>
        <w:t xml:space="preserve"> והעברת אינדיקציות על תקלות וסטאטוסים שונים. </w:t>
      </w:r>
    </w:p>
    <w:p w14:paraId="339FB1E0" w14:textId="77777777" w:rsidR="001913D5" w:rsidRPr="00FA510E" w:rsidRDefault="001913D5" w:rsidP="001913D5">
      <w:pPr>
        <w:pStyle w:val="normalline"/>
        <w:numPr>
          <w:ilvl w:val="1"/>
          <w:numId w:val="0"/>
        </w:numPr>
        <w:spacing w:after="0"/>
        <w:ind w:left="1224" w:hanging="864"/>
        <w:rPr>
          <w:rtl/>
        </w:rPr>
      </w:pPr>
      <w:r w:rsidRPr="00FA510E">
        <w:rPr>
          <w:rtl/>
        </w:rPr>
        <w:t xml:space="preserve">כבלים </w:t>
      </w:r>
    </w:p>
    <w:p w14:paraId="10779D18" w14:textId="77777777" w:rsidR="001913D5" w:rsidRPr="00EC4734" w:rsidRDefault="001913D5" w:rsidP="001913D5">
      <w:pPr>
        <w:pStyle w:val="normalline"/>
        <w:numPr>
          <w:ilvl w:val="1"/>
          <w:numId w:val="0"/>
        </w:numPr>
        <w:spacing w:after="0"/>
        <w:ind w:left="1224" w:hanging="864"/>
        <w:rPr>
          <w:rtl/>
        </w:rPr>
      </w:pPr>
      <w:r w:rsidRPr="00EC4734">
        <w:rPr>
          <w:rtl/>
        </w:rPr>
        <w:t xml:space="preserve">כבל רמקולים </w:t>
      </w:r>
    </w:p>
    <w:p w14:paraId="57D25678" w14:textId="77777777" w:rsidR="001913D5" w:rsidRPr="00EC4734" w:rsidRDefault="001913D5" w:rsidP="001913D5">
      <w:pPr>
        <w:pStyle w:val="normalline"/>
        <w:numPr>
          <w:ilvl w:val="1"/>
          <w:numId w:val="0"/>
        </w:numPr>
        <w:spacing w:after="0"/>
        <w:ind w:left="1224" w:hanging="864"/>
        <w:rPr>
          <w:rtl/>
        </w:rPr>
      </w:pPr>
      <w:r w:rsidRPr="00EC4734">
        <w:rPr>
          <w:rtl/>
        </w:rPr>
        <w:t xml:space="preserve"> כבל טרמופלסטי, דו גידי שזור, מזוהה קוטב, בעלי מוליכי נחושת אלקטרוליטית בקוטר של 1.5 מ"מ לפחות, להתקנה בשטחי החוץ, להתקנה פנימית בקוטר 0.8 מ"מ לפחות. </w:t>
      </w:r>
    </w:p>
    <w:p w14:paraId="3B4C0EA3" w14:textId="77777777" w:rsidR="001913D5" w:rsidRPr="00EC4734" w:rsidRDefault="001913D5" w:rsidP="001913D5">
      <w:pPr>
        <w:pStyle w:val="normalline"/>
        <w:numPr>
          <w:ilvl w:val="1"/>
          <w:numId w:val="0"/>
        </w:numPr>
        <w:spacing w:after="0"/>
        <w:ind w:left="1224" w:hanging="864"/>
        <w:rPr>
          <w:rtl/>
        </w:rPr>
      </w:pPr>
      <w:r w:rsidRPr="00EC4734">
        <w:rPr>
          <w:rtl/>
        </w:rPr>
        <w:t xml:space="preserve">כבל מיקרופון </w:t>
      </w:r>
    </w:p>
    <w:p w14:paraId="6FDA6345" w14:textId="77777777" w:rsidR="001913D5" w:rsidRPr="00EC4734" w:rsidRDefault="001913D5" w:rsidP="001913D5">
      <w:pPr>
        <w:pStyle w:val="normalline"/>
        <w:numPr>
          <w:ilvl w:val="1"/>
          <w:numId w:val="0"/>
        </w:numPr>
        <w:spacing w:after="0"/>
        <w:ind w:left="1224" w:hanging="864"/>
        <w:rPr>
          <w:rtl/>
        </w:rPr>
      </w:pPr>
      <w:r w:rsidRPr="00EC4734">
        <w:rPr>
          <w:rtl/>
        </w:rPr>
        <w:t>כבל מיקרופון יהיה מורכב מזוג מוליכים שזור בחתך של 0.15 ממ"ר כל אחד, בהרכב 7</w:t>
      </w:r>
      <w:r w:rsidRPr="00EC4734">
        <w:t>x0.25</w:t>
      </w:r>
      <w:r w:rsidRPr="00EC4734">
        <w:rPr>
          <w:rtl/>
        </w:rPr>
        <w:t xml:space="preserve"> מ"מ, בידוד המוליכים פי.וי.סי. בצבעים שונים, סכוך אפיפה, (רשת) מחוטי נחושת סביב המוליכים, ומעטה הגנה חיצוני מפי.וי.סי אפור המתאים להתקנות חיצוניות ופנימיות.</w:t>
      </w:r>
    </w:p>
    <w:p w14:paraId="281F4907" w14:textId="77777777" w:rsidR="001913D5" w:rsidRDefault="001913D5" w:rsidP="001913D5">
      <w:pPr>
        <w:spacing w:line="240" w:lineRule="auto"/>
        <w:rPr>
          <w:rFonts w:asciiTheme="majorBidi" w:hAnsiTheme="majorBidi" w:cstheme="majorBidi"/>
          <w:b/>
          <w:bCs/>
          <w:sz w:val="28"/>
          <w:szCs w:val="28"/>
          <w:u w:val="single"/>
          <w:rtl/>
        </w:rPr>
      </w:pPr>
    </w:p>
    <w:p w14:paraId="534147DD" w14:textId="77777777" w:rsidR="001913D5" w:rsidRDefault="001913D5" w:rsidP="001913D5">
      <w:pPr>
        <w:spacing w:line="240" w:lineRule="auto"/>
        <w:rPr>
          <w:rFonts w:asciiTheme="majorBidi" w:hAnsiTheme="majorBidi" w:cstheme="majorBidi"/>
          <w:b/>
          <w:bCs/>
          <w:sz w:val="28"/>
          <w:szCs w:val="28"/>
          <w:u w:val="single"/>
          <w:rtl/>
        </w:rPr>
      </w:pPr>
    </w:p>
    <w:p w14:paraId="0A6EDD94" w14:textId="77777777" w:rsidR="001913D5" w:rsidRPr="00D36055" w:rsidRDefault="001913D5" w:rsidP="001913D5">
      <w:pPr>
        <w:pStyle w:val="1f6"/>
      </w:pPr>
      <w:bookmarkStart w:id="68" w:name="_Toc77061572"/>
      <w:r>
        <w:rPr>
          <w:rFonts w:hint="cs"/>
          <w:rtl/>
        </w:rPr>
        <w:t xml:space="preserve">מערכת </w:t>
      </w:r>
      <w:r w:rsidRPr="0062695A">
        <w:rPr>
          <w:rFonts w:hint="cs"/>
          <w:rtl/>
        </w:rPr>
        <w:t>האינטרקום</w:t>
      </w:r>
      <w:bookmarkEnd w:id="68"/>
    </w:p>
    <w:p w14:paraId="5A3726A5" w14:textId="77777777" w:rsidR="001913D5" w:rsidRPr="00FA510E" w:rsidRDefault="001913D5" w:rsidP="001913D5">
      <w:pPr>
        <w:pStyle w:val="normalline"/>
        <w:numPr>
          <w:ilvl w:val="1"/>
          <w:numId w:val="0"/>
        </w:numPr>
        <w:spacing w:after="0"/>
        <w:ind w:left="1224" w:hanging="864"/>
        <w:rPr>
          <w:rtl/>
        </w:rPr>
      </w:pPr>
      <w:r w:rsidRPr="00FA510E">
        <w:rPr>
          <w:rFonts w:hint="cs"/>
          <w:rtl/>
        </w:rPr>
        <w:t>הסבר כללי</w:t>
      </w:r>
    </w:p>
    <w:p w14:paraId="10D26468" w14:textId="77777777" w:rsidR="001913D5" w:rsidRPr="007A60AB" w:rsidRDefault="001913D5" w:rsidP="001913D5">
      <w:pPr>
        <w:pStyle w:val="normalline"/>
        <w:numPr>
          <w:ilvl w:val="1"/>
          <w:numId w:val="0"/>
        </w:numPr>
        <w:spacing w:after="0"/>
        <w:ind w:left="1224" w:hanging="864"/>
        <w:rPr>
          <w:rtl/>
        </w:rPr>
      </w:pPr>
      <w:r w:rsidRPr="007A60AB">
        <w:rPr>
          <w:rFonts w:hint="cs"/>
          <w:rtl/>
        </w:rPr>
        <w:t>בבית החולים מותקנת מערכת אינטרקום דיגיטלית משולבת במערכת כריזה המיועדת לכריזות מקומיות במחלקות ולכריזות כלליות מכל שלוחות האינטרקום.</w:t>
      </w:r>
    </w:p>
    <w:p w14:paraId="7262A2CD" w14:textId="77777777" w:rsidR="001913D5" w:rsidRPr="007A60AB" w:rsidRDefault="001913D5" w:rsidP="001913D5">
      <w:pPr>
        <w:pStyle w:val="normalline"/>
        <w:numPr>
          <w:ilvl w:val="1"/>
          <w:numId w:val="0"/>
        </w:numPr>
        <w:spacing w:after="0"/>
        <w:ind w:left="1224" w:hanging="864"/>
        <w:rPr>
          <w:rtl/>
        </w:rPr>
      </w:pPr>
      <w:r w:rsidRPr="007A60AB">
        <w:rPr>
          <w:rFonts w:hint="cs"/>
          <w:rtl/>
        </w:rPr>
        <w:lastRenderedPageBreak/>
        <w:t>הכריזות נשמעות הן במכשירי האינטרקום והן ברמקולים הפזורים במחלקות השונות.</w:t>
      </w:r>
    </w:p>
    <w:p w14:paraId="4D0C7514" w14:textId="77777777" w:rsidR="001913D5" w:rsidRPr="007A60AB" w:rsidRDefault="001913D5" w:rsidP="001913D5">
      <w:pPr>
        <w:pStyle w:val="normalline"/>
        <w:numPr>
          <w:ilvl w:val="1"/>
          <w:numId w:val="0"/>
        </w:numPr>
        <w:spacing w:after="0"/>
        <w:ind w:left="1224" w:hanging="864"/>
        <w:rPr>
          <w:rtl/>
        </w:rPr>
      </w:pPr>
      <w:r w:rsidRPr="007A60AB">
        <w:rPr>
          <w:rFonts w:hint="cs"/>
          <w:rtl/>
        </w:rPr>
        <w:t xml:space="preserve">המערכת הקיימת מתוצרת </w:t>
      </w:r>
      <w:r w:rsidRPr="007A60AB">
        <w:rPr>
          <w:rFonts w:hint="cs"/>
        </w:rPr>
        <w:t>ASACOM/ZENITEL</w:t>
      </w:r>
      <w:r w:rsidRPr="007A60AB">
        <w:rPr>
          <w:rFonts w:hint="cs"/>
          <w:rtl/>
        </w:rPr>
        <w:t xml:space="preserve"> כוללת כאלף שלוחות במספר ריכוזים המחוברים בסיב אופטי ומכסים את כול בית החולים.</w:t>
      </w:r>
    </w:p>
    <w:p w14:paraId="71F45B9A" w14:textId="77777777" w:rsidR="001913D5" w:rsidRPr="007A60AB" w:rsidRDefault="001913D5" w:rsidP="001913D5">
      <w:pPr>
        <w:pStyle w:val="normalline"/>
        <w:numPr>
          <w:ilvl w:val="1"/>
          <w:numId w:val="0"/>
        </w:numPr>
        <w:spacing w:after="0"/>
        <w:ind w:left="1224" w:hanging="864"/>
        <w:rPr>
          <w:rtl/>
        </w:rPr>
      </w:pPr>
      <w:r w:rsidRPr="007A60AB">
        <w:rPr>
          <w:rFonts w:hint="cs"/>
          <w:rtl/>
        </w:rPr>
        <w:t>המערכת מאפשרת קשר שמע איכותי בין כל גורמי בית החולים וכן כריזות משולבות למערכות הכריזה ולמכשירי האינטרקום.</w:t>
      </w:r>
    </w:p>
    <w:p w14:paraId="466B0CE5" w14:textId="77777777" w:rsidR="001913D5" w:rsidRPr="007A60AB" w:rsidRDefault="001913D5" w:rsidP="001913D5">
      <w:pPr>
        <w:pStyle w:val="normalline"/>
        <w:numPr>
          <w:ilvl w:val="1"/>
          <w:numId w:val="0"/>
        </w:numPr>
        <w:spacing w:after="0"/>
        <w:ind w:left="1224" w:hanging="864"/>
        <w:rPr>
          <w:rtl/>
        </w:rPr>
      </w:pPr>
      <w:r w:rsidRPr="007A60AB">
        <w:rPr>
          <w:rFonts w:hint="cs"/>
          <w:rtl/>
        </w:rPr>
        <w:t>עבור הבניין דיאליזה החדש נדרש</w:t>
      </w:r>
      <w:r>
        <w:rPr>
          <w:rFonts w:hint="cs"/>
          <w:rtl/>
        </w:rPr>
        <w:t xml:space="preserve">ה </w:t>
      </w:r>
      <w:r w:rsidRPr="007A60AB">
        <w:rPr>
          <w:rFonts w:hint="cs"/>
          <w:rtl/>
        </w:rPr>
        <w:t>מערכת אינטרקום/כריזה חדשה שתשתלב עם המערכות הקיימות בתקשורת מלאה ושקופה.</w:t>
      </w:r>
    </w:p>
    <w:p w14:paraId="13DA810A" w14:textId="77777777" w:rsidR="001913D5" w:rsidRPr="007A60AB" w:rsidRDefault="001913D5" w:rsidP="001913D5">
      <w:pPr>
        <w:pStyle w:val="normalline"/>
        <w:numPr>
          <w:ilvl w:val="1"/>
          <w:numId w:val="0"/>
        </w:numPr>
        <w:spacing w:after="0"/>
        <w:ind w:left="1224" w:hanging="864"/>
        <w:rPr>
          <w:rtl/>
        </w:rPr>
      </w:pPr>
      <w:r w:rsidRPr="007A60AB">
        <w:rPr>
          <w:rFonts w:hint="cs"/>
          <w:rtl/>
        </w:rPr>
        <w:t>הקישור בין המערכות יעשה באמצעות מתאם ייעוד</w:t>
      </w:r>
      <w:r w:rsidRPr="007A60AB">
        <w:rPr>
          <w:rFonts w:hint="eastAsia"/>
          <w:rtl/>
        </w:rPr>
        <w:t>י</w:t>
      </w:r>
      <w:r w:rsidRPr="007A60AB">
        <w:rPr>
          <w:rFonts w:hint="cs"/>
          <w:rtl/>
        </w:rPr>
        <w:t xml:space="preserve"> למטרה זו שיאפשר תקשורת מלאה ,אמינה ושקופה בין המערכות כולל זיהוי שלוחה קוראת על הצג בשלוחה הנקראת וכל התכונות העיקריות במערכת הקיימת.</w:t>
      </w:r>
      <w:r>
        <w:rPr>
          <w:rFonts w:hint="cs"/>
          <w:rtl/>
        </w:rPr>
        <w:t xml:space="preserve"> </w:t>
      </w:r>
      <w:r w:rsidRPr="007A60AB">
        <w:rPr>
          <w:rFonts w:hint="cs"/>
          <w:rtl/>
        </w:rPr>
        <w:t>המתאם יאושר על ידי יצרני מערכות האינטרקום כמתאים לייעודו זה ושלא יגרם נזק או שיבוש למערכות הקיימות והחדשות.</w:t>
      </w:r>
    </w:p>
    <w:p w14:paraId="409519ED" w14:textId="77777777" w:rsidR="001913D5" w:rsidRPr="007A60AB" w:rsidRDefault="001913D5" w:rsidP="001913D5">
      <w:pPr>
        <w:pStyle w:val="normalline"/>
        <w:numPr>
          <w:ilvl w:val="1"/>
          <w:numId w:val="0"/>
        </w:numPr>
        <w:spacing w:after="0"/>
        <w:ind w:left="1224" w:hanging="864"/>
        <w:rPr>
          <w:rtl/>
        </w:rPr>
      </w:pPr>
      <w:r w:rsidRPr="007A60AB">
        <w:rPr>
          <w:rFonts w:hint="cs"/>
          <w:rtl/>
        </w:rPr>
        <w:t>המערכת תאפשר שיחות בין השלוחות השונות בשתי המערכות</w:t>
      </w:r>
      <w:r>
        <w:rPr>
          <w:rFonts w:hint="cs"/>
          <w:rtl/>
        </w:rPr>
        <w:t xml:space="preserve"> </w:t>
      </w:r>
      <w:r w:rsidRPr="007A60AB">
        <w:rPr>
          <w:rFonts w:hint="cs"/>
          <w:rtl/>
        </w:rPr>
        <w:t>(הישנה והחדשה) בין שלוחות אנלוגיות לשלוחות</w:t>
      </w:r>
      <w:r w:rsidRPr="007A60AB">
        <w:t xml:space="preserve">.IP </w:t>
      </w:r>
      <w:r w:rsidRPr="007A60AB">
        <w:rPr>
          <w:rFonts w:hint="cs"/>
          <w:rtl/>
        </w:rPr>
        <w:t xml:space="preserve"> </w:t>
      </w:r>
    </w:p>
    <w:p w14:paraId="331062E7" w14:textId="77777777" w:rsidR="001913D5" w:rsidRPr="007A60AB" w:rsidRDefault="001913D5" w:rsidP="001913D5">
      <w:pPr>
        <w:pStyle w:val="normalline"/>
        <w:numPr>
          <w:ilvl w:val="1"/>
          <w:numId w:val="0"/>
        </w:numPr>
        <w:spacing w:after="0"/>
        <w:ind w:left="1224" w:hanging="864"/>
        <w:rPr>
          <w:rtl/>
        </w:rPr>
      </w:pPr>
      <w:r w:rsidRPr="007A60AB">
        <w:rPr>
          <w:rFonts w:hint="cs"/>
          <w:rtl/>
        </w:rPr>
        <w:t xml:space="preserve">המערכות המשולבות יאפשרו כריזות חרום לכלל בית החולים בקונפיגורציות שונות על פי נוהלי </w:t>
      </w:r>
      <w:r w:rsidRPr="007A60AB">
        <w:rPr>
          <w:rFonts w:hint="cs"/>
        </w:rPr>
        <w:t>COD BLUE</w:t>
      </w:r>
      <w:r w:rsidRPr="007A60AB">
        <w:rPr>
          <w:rFonts w:hint="cs"/>
          <w:rtl/>
        </w:rPr>
        <w:t xml:space="preserve"> הקיימים בבית החולים למצבי חרום שונים.</w:t>
      </w:r>
    </w:p>
    <w:p w14:paraId="16AF0E8A" w14:textId="77777777" w:rsidR="001913D5" w:rsidRPr="007A60AB" w:rsidRDefault="001913D5" w:rsidP="001913D5">
      <w:pPr>
        <w:pStyle w:val="normalline"/>
        <w:numPr>
          <w:ilvl w:val="1"/>
          <w:numId w:val="0"/>
        </w:numPr>
        <w:spacing w:after="0"/>
        <w:ind w:left="1224" w:hanging="864"/>
        <w:rPr>
          <w:rtl/>
        </w:rPr>
      </w:pPr>
      <w:r w:rsidRPr="007A60AB">
        <w:rPr>
          <w:rFonts w:hint="cs"/>
          <w:rtl/>
        </w:rPr>
        <w:t xml:space="preserve">רשת תקשורת </w:t>
      </w:r>
      <w:r w:rsidRPr="007A60AB">
        <w:rPr>
          <w:rFonts w:hint="cs"/>
        </w:rPr>
        <w:t>VLAN</w:t>
      </w:r>
      <w:r w:rsidRPr="007A60AB">
        <w:rPr>
          <w:rFonts w:hint="cs"/>
          <w:rtl/>
        </w:rPr>
        <w:t xml:space="preserve"> תסופק במלואה עי בית החולים כולל שקעי נקודות חמות ומתח </w:t>
      </w:r>
      <w:r w:rsidRPr="007A60AB">
        <w:rPr>
          <w:rFonts w:hint="cs"/>
        </w:rPr>
        <w:t>POE</w:t>
      </w:r>
      <w:r w:rsidRPr="007A60AB">
        <w:rPr>
          <w:rFonts w:hint="cs"/>
          <w:rtl/>
        </w:rPr>
        <w:t>.</w:t>
      </w:r>
    </w:p>
    <w:p w14:paraId="54CD76B5" w14:textId="77777777" w:rsidR="001913D5" w:rsidRPr="00391B64" w:rsidRDefault="001913D5" w:rsidP="001913D5">
      <w:pPr>
        <w:pStyle w:val="normalline"/>
        <w:numPr>
          <w:ilvl w:val="1"/>
          <w:numId w:val="0"/>
        </w:numPr>
        <w:spacing w:after="0"/>
        <w:ind w:left="1224" w:hanging="864"/>
      </w:pPr>
      <w:r w:rsidRPr="00391B64">
        <w:rPr>
          <w:rtl/>
        </w:rPr>
        <w:t xml:space="preserve">מערכת האינטרקום מבוססת סביב מתגי תקשורת מסוג </w:t>
      </w:r>
      <w:r w:rsidRPr="00391B64">
        <w:t>AlphaCom E</w:t>
      </w:r>
      <w:r w:rsidRPr="00391B64">
        <w:rPr>
          <w:rtl/>
        </w:rPr>
        <w:t>.</w:t>
      </w:r>
    </w:p>
    <w:p w14:paraId="694FEEE5" w14:textId="77777777" w:rsidR="001913D5" w:rsidRPr="00391B64" w:rsidRDefault="001913D5" w:rsidP="001913D5">
      <w:pPr>
        <w:pStyle w:val="normalline"/>
        <w:numPr>
          <w:ilvl w:val="1"/>
          <w:numId w:val="0"/>
        </w:numPr>
        <w:spacing w:after="0"/>
        <w:ind w:left="1224" w:hanging="864"/>
      </w:pPr>
      <w:r w:rsidRPr="00391B64">
        <w:rPr>
          <w:rtl/>
        </w:rPr>
        <w:t>המערכת מבוקרת מחשב ומאפשרת מגוון רחב של יישומי תקשורת, בקרה ושילוב מערכות בטחון ואבטחה.</w:t>
      </w:r>
    </w:p>
    <w:p w14:paraId="3A8CABAC" w14:textId="77777777" w:rsidR="001913D5" w:rsidRPr="00391B64" w:rsidRDefault="001913D5" w:rsidP="001913D5">
      <w:pPr>
        <w:pStyle w:val="normalline"/>
        <w:numPr>
          <w:ilvl w:val="1"/>
          <w:numId w:val="0"/>
        </w:numPr>
        <w:spacing w:after="0"/>
        <w:ind w:left="1224" w:hanging="864"/>
      </w:pPr>
      <w:r w:rsidRPr="00391B64">
        <w:rPr>
          <w:rtl/>
        </w:rPr>
        <w:t xml:space="preserve">רכזת הנה מערכת תקשורת פנים המציעה מגוון אפשרויות עשיר ואיכות קול ללא פשרות. המערכת מבוססת סביב פלטפורמת </w:t>
      </w:r>
      <w:r w:rsidRPr="00391B64">
        <w:t>VoIP</w:t>
      </w:r>
      <w:r w:rsidRPr="00391B64">
        <w:rPr>
          <w:rtl/>
        </w:rPr>
        <w:t xml:space="preserve"> עם מעבד רב  עוצמה ויכולת בקרה דיגיטלית המאפשר גישה לקשת רחבה של יישומי תקשורת ייחודים למצבי חירום ולתקשורת המוגדרת קריטית </w:t>
      </w:r>
      <w:r w:rsidRPr="00391B64">
        <w:t>CCoIP – Critical Communication over IP</w:t>
      </w:r>
      <w:r w:rsidRPr="00391B64">
        <w:rPr>
          <w:rtl/>
        </w:rPr>
        <w:t xml:space="preserve"> .</w:t>
      </w:r>
    </w:p>
    <w:p w14:paraId="41A2AF37" w14:textId="77777777" w:rsidR="001913D5" w:rsidRPr="00391B64" w:rsidRDefault="001913D5" w:rsidP="001913D5">
      <w:pPr>
        <w:pStyle w:val="normalline"/>
        <w:numPr>
          <w:ilvl w:val="1"/>
          <w:numId w:val="0"/>
        </w:numPr>
        <w:spacing w:after="0"/>
        <w:ind w:left="1224" w:hanging="864"/>
      </w:pPr>
      <w:r w:rsidRPr="00391B64">
        <w:rPr>
          <w:rtl/>
        </w:rPr>
        <w:t xml:space="preserve">הרכזת בנויה בצורה מודולארית ומציעה אפשרויות הרחבה וקישור רכזות בטכנולוגית </w:t>
      </w:r>
      <w:r w:rsidRPr="00391B64">
        <w:t>IP</w:t>
      </w:r>
      <w:r w:rsidRPr="00391B64">
        <w:rPr>
          <w:rtl/>
        </w:rPr>
        <w:t>, ליצירת רשת רכזות אחת של 150,000 מנויים עם פעילות מושלמת ויכולת ניתוב אדירה בין הרכזות ברשת.</w:t>
      </w:r>
    </w:p>
    <w:p w14:paraId="1928A0A2" w14:textId="77777777" w:rsidR="001913D5" w:rsidRDefault="001913D5" w:rsidP="001913D5">
      <w:pPr>
        <w:pStyle w:val="normalline"/>
        <w:numPr>
          <w:ilvl w:val="1"/>
          <w:numId w:val="0"/>
        </w:numPr>
        <w:spacing w:after="0"/>
        <w:ind w:left="1224" w:hanging="864"/>
      </w:pPr>
      <w:r w:rsidRPr="00391B64">
        <w:rPr>
          <w:rtl/>
        </w:rPr>
        <w:t>המערכת הנה מהמתקדמות מסוגה בעולם ומהמובילות במערכות תקשורת פנים מבצעיות.</w:t>
      </w:r>
    </w:p>
    <w:p w14:paraId="46A71D8D" w14:textId="77777777" w:rsidR="001913D5" w:rsidRPr="00FA510E" w:rsidRDefault="001913D5" w:rsidP="001913D5">
      <w:pPr>
        <w:pStyle w:val="normalline"/>
        <w:numPr>
          <w:ilvl w:val="1"/>
          <w:numId w:val="0"/>
        </w:numPr>
        <w:spacing w:after="0"/>
        <w:ind w:left="1224" w:hanging="864"/>
      </w:pPr>
      <w:bookmarkStart w:id="69" w:name="_Toc246409583"/>
      <w:bookmarkStart w:id="70" w:name="_Toc247256437"/>
      <w:r w:rsidRPr="00FA510E">
        <w:rPr>
          <w:rFonts w:hint="eastAsia"/>
          <w:rtl/>
        </w:rPr>
        <w:t>דרישות</w:t>
      </w:r>
      <w:r w:rsidRPr="00FA510E">
        <w:rPr>
          <w:rtl/>
        </w:rPr>
        <w:t xml:space="preserve"> </w:t>
      </w:r>
      <w:r w:rsidRPr="00FA510E">
        <w:rPr>
          <w:rFonts w:hint="eastAsia"/>
          <w:rtl/>
        </w:rPr>
        <w:t>מערכת</w:t>
      </w:r>
      <w:r w:rsidRPr="00FA510E">
        <w:rPr>
          <w:rtl/>
        </w:rPr>
        <w:t>.</w:t>
      </w:r>
      <w:bookmarkEnd w:id="69"/>
      <w:bookmarkEnd w:id="70"/>
    </w:p>
    <w:p w14:paraId="142574A1" w14:textId="77777777" w:rsidR="001913D5" w:rsidRPr="00391B64" w:rsidRDefault="001913D5" w:rsidP="001913D5">
      <w:pPr>
        <w:pStyle w:val="normalline"/>
        <w:numPr>
          <w:ilvl w:val="1"/>
          <w:numId w:val="0"/>
        </w:numPr>
        <w:spacing w:after="0"/>
        <w:ind w:left="1224" w:hanging="864"/>
      </w:pPr>
      <w:bookmarkStart w:id="71" w:name="_Toc246815300"/>
      <w:bookmarkStart w:id="72" w:name="_Toc246837674"/>
      <w:bookmarkStart w:id="73" w:name="_Toc246838470"/>
      <w:bookmarkStart w:id="74" w:name="_Toc246841103"/>
      <w:bookmarkStart w:id="75" w:name="_Toc246841573"/>
      <w:bookmarkStart w:id="76" w:name="_Toc247013023"/>
      <w:bookmarkStart w:id="77" w:name="_Toc247013684"/>
      <w:bookmarkStart w:id="78" w:name="_Toc247256438"/>
      <w:r w:rsidRPr="00703488">
        <w:rPr>
          <w:rtl/>
        </w:rPr>
        <w:t>מערכת האינטרקום תאפשר תקשורת קולית איכותית ומהירה בין כל יחידות הקצה בשיטת "</w:t>
      </w:r>
      <w:r w:rsidRPr="00703488">
        <w:t>Duplex Hands-Free</w:t>
      </w:r>
      <w:r w:rsidRPr="00703488">
        <w:rPr>
          <w:rtl/>
        </w:rPr>
        <w:t>" (שיחה ללא מגע יד).</w:t>
      </w:r>
      <w:bookmarkEnd w:id="71"/>
      <w:bookmarkEnd w:id="72"/>
      <w:bookmarkEnd w:id="73"/>
      <w:bookmarkEnd w:id="74"/>
      <w:bookmarkEnd w:id="75"/>
      <w:bookmarkEnd w:id="76"/>
      <w:bookmarkEnd w:id="77"/>
      <w:bookmarkEnd w:id="78"/>
    </w:p>
    <w:p w14:paraId="7BF8061F" w14:textId="77777777" w:rsidR="001913D5" w:rsidRPr="00391B64" w:rsidRDefault="001913D5" w:rsidP="001913D5">
      <w:pPr>
        <w:pStyle w:val="normalline"/>
        <w:numPr>
          <w:ilvl w:val="1"/>
          <w:numId w:val="0"/>
        </w:numPr>
        <w:spacing w:after="0"/>
        <w:ind w:left="1224" w:hanging="864"/>
      </w:pPr>
      <w:r w:rsidRPr="00391B64">
        <w:rPr>
          <w:rtl/>
        </w:rPr>
        <w:t xml:space="preserve">המערכת תתבסס על טכנולוגיית </w:t>
      </w:r>
      <w:r w:rsidRPr="00391B64">
        <w:t>IP</w:t>
      </w:r>
      <w:r w:rsidRPr="00391B64">
        <w:rPr>
          <w:rtl/>
        </w:rPr>
        <w:t xml:space="preserve"> ותאפשר חיבור של יחידות קצה (סניף) אנלוגי ויחידות קצה </w:t>
      </w:r>
      <w:r w:rsidRPr="00391B64">
        <w:t>IP</w:t>
      </w:r>
      <w:r w:rsidRPr="00391B64">
        <w:rPr>
          <w:rtl/>
        </w:rPr>
        <w:t xml:space="preserve"> בצורה "שקופה" במתג משותף ללא ממירים ומתאמים.</w:t>
      </w:r>
    </w:p>
    <w:p w14:paraId="750FD7F5" w14:textId="77777777" w:rsidR="001913D5" w:rsidRPr="00391B64" w:rsidRDefault="001913D5" w:rsidP="001913D5">
      <w:pPr>
        <w:pStyle w:val="normalline"/>
        <w:numPr>
          <w:ilvl w:val="1"/>
          <w:numId w:val="0"/>
        </w:numPr>
        <w:spacing w:after="0"/>
        <w:ind w:left="1224" w:hanging="864"/>
      </w:pPr>
      <w:r w:rsidRPr="00391B64">
        <w:rPr>
          <w:rtl/>
        </w:rPr>
        <w:t xml:space="preserve">יחידות קצה </w:t>
      </w:r>
      <w:r w:rsidRPr="00391B64">
        <w:t>IP</w:t>
      </w:r>
      <w:r w:rsidRPr="00391B64">
        <w:rPr>
          <w:rtl/>
        </w:rPr>
        <w:t xml:space="preserve"> יאפשרו ע"י הגדרות תוכנה לבצע:</w:t>
      </w:r>
    </w:p>
    <w:p w14:paraId="7BDCC637" w14:textId="77777777" w:rsidR="001913D5" w:rsidRPr="00391B64" w:rsidRDefault="001913D5" w:rsidP="001913D5">
      <w:pPr>
        <w:pStyle w:val="normalline"/>
        <w:numPr>
          <w:ilvl w:val="1"/>
          <w:numId w:val="0"/>
        </w:numPr>
        <w:spacing w:after="0"/>
        <w:ind w:left="1224" w:hanging="864"/>
      </w:pPr>
      <w:r w:rsidRPr="00391B64">
        <w:rPr>
          <w:rtl/>
        </w:rPr>
        <w:t>סינון/ביטול רעשי רקע והגברת מובנות הדיבור באזורים רועשים.</w:t>
      </w:r>
    </w:p>
    <w:p w14:paraId="5FAD21B1" w14:textId="77777777" w:rsidR="001913D5" w:rsidRPr="00391B64" w:rsidRDefault="001913D5" w:rsidP="001913D5">
      <w:pPr>
        <w:pStyle w:val="normalline"/>
        <w:numPr>
          <w:ilvl w:val="1"/>
          <w:numId w:val="0"/>
        </w:numPr>
        <w:spacing w:after="0"/>
        <w:ind w:left="1224" w:hanging="864"/>
      </w:pPr>
      <w:r w:rsidRPr="00391B64">
        <w:rPr>
          <w:rtl/>
        </w:rPr>
        <w:t>גלאי קול להפעלה וחיוג ע"י רעש כגון: צעקה, קולות נפץ וכו'.</w:t>
      </w:r>
    </w:p>
    <w:p w14:paraId="0FF26AEE" w14:textId="77777777" w:rsidR="001913D5" w:rsidRPr="00391B64" w:rsidRDefault="001913D5" w:rsidP="001913D5">
      <w:pPr>
        <w:pStyle w:val="normalline"/>
        <w:numPr>
          <w:ilvl w:val="1"/>
          <w:numId w:val="0"/>
        </w:numPr>
        <w:spacing w:after="0"/>
        <w:ind w:left="1224" w:hanging="864"/>
      </w:pPr>
      <w:r w:rsidRPr="00391B64">
        <w:rPr>
          <w:rtl/>
        </w:rPr>
        <w:t xml:space="preserve">ביטול משוב אקוסטי </w:t>
      </w:r>
      <w:r w:rsidRPr="00391B64">
        <w:t>(Feedback)</w:t>
      </w:r>
      <w:r w:rsidRPr="00391B64">
        <w:rPr>
          <w:rtl/>
        </w:rPr>
        <w:t xml:space="preserve"> במצב תקשורת דו-כיוונית מלאה.</w:t>
      </w:r>
    </w:p>
    <w:p w14:paraId="61FCE7F4" w14:textId="77777777" w:rsidR="001913D5" w:rsidRPr="00391B64" w:rsidRDefault="001913D5" w:rsidP="001913D5">
      <w:pPr>
        <w:pStyle w:val="normalline"/>
        <w:numPr>
          <w:ilvl w:val="1"/>
          <w:numId w:val="0"/>
        </w:numPr>
        <w:spacing w:after="0"/>
        <w:ind w:left="1224" w:hanging="864"/>
      </w:pPr>
      <w:r w:rsidRPr="00391B64">
        <w:rPr>
          <w:rtl/>
        </w:rPr>
        <w:lastRenderedPageBreak/>
        <w:t>ניהול והגדרות תצורה, ייעשה בעזרת חבילת תוכנה ייעודית  מבוססת</w:t>
      </w:r>
      <w:r w:rsidRPr="00391B64">
        <w:t xml:space="preserve"> </w:t>
      </w:r>
      <w:r w:rsidRPr="00391B64">
        <w:rPr>
          <w:rtl/>
        </w:rPr>
        <w:t xml:space="preserve">מחשב </w:t>
      </w:r>
      <w:r w:rsidRPr="00391B64">
        <w:t>PC</w:t>
      </w:r>
      <w:r w:rsidRPr="00391B64">
        <w:rPr>
          <w:rtl/>
        </w:rPr>
        <w:t xml:space="preserve"> בסביבת עבודה חלונאית </w:t>
      </w:r>
      <w:r w:rsidRPr="00391B64">
        <w:t>(Windows)</w:t>
      </w:r>
      <w:r w:rsidRPr="00391B64">
        <w:rPr>
          <w:rtl/>
        </w:rPr>
        <w:t>, הכוללת ממשק ניהול גראפי נוח ופשוט למשתמש.</w:t>
      </w:r>
    </w:p>
    <w:p w14:paraId="3E5B5E06" w14:textId="77777777" w:rsidR="001913D5" w:rsidRPr="00391B64" w:rsidRDefault="001913D5" w:rsidP="001913D5">
      <w:pPr>
        <w:pStyle w:val="normalline"/>
        <w:numPr>
          <w:ilvl w:val="1"/>
          <w:numId w:val="0"/>
        </w:numPr>
        <w:spacing w:after="0"/>
        <w:ind w:left="1224" w:hanging="864"/>
      </w:pPr>
      <w:r w:rsidRPr="00391B64">
        <w:rPr>
          <w:rtl/>
        </w:rPr>
        <w:t xml:space="preserve">ניהול התצורה והגדרת יחידות </w:t>
      </w:r>
      <w:r w:rsidRPr="00391B64">
        <w:t>IP</w:t>
      </w:r>
      <w:r w:rsidRPr="00391B64">
        <w:rPr>
          <w:rtl/>
        </w:rPr>
        <w:t xml:space="preserve"> (כתובות </w:t>
      </w:r>
      <w:r w:rsidRPr="00391B64">
        <w:t>IP</w:t>
      </w:r>
      <w:r w:rsidRPr="00391B64">
        <w:rPr>
          <w:rtl/>
        </w:rPr>
        <w:t xml:space="preserve">, </w:t>
      </w:r>
      <w:r w:rsidRPr="00391B64">
        <w:t>MAC</w:t>
      </w:r>
      <w:r w:rsidRPr="00391B64">
        <w:rPr>
          <w:rtl/>
        </w:rPr>
        <w:t xml:space="preserve"> וכו') ייעשה באמצעות ממשק אינטרנטי </w:t>
      </w:r>
      <w:r w:rsidRPr="00391B64">
        <w:t>Web Browser</w:t>
      </w:r>
      <w:r w:rsidRPr="00391B64">
        <w:rPr>
          <w:rtl/>
        </w:rPr>
        <w:t xml:space="preserve"> (דפדפן סטנדרטי).</w:t>
      </w:r>
    </w:p>
    <w:p w14:paraId="5232D29D" w14:textId="77777777" w:rsidR="001913D5" w:rsidRPr="00391B64" w:rsidRDefault="001913D5" w:rsidP="001913D5">
      <w:pPr>
        <w:pStyle w:val="normalline"/>
        <w:numPr>
          <w:ilvl w:val="1"/>
          <w:numId w:val="0"/>
        </w:numPr>
        <w:spacing w:after="0"/>
        <w:ind w:left="1224" w:hanging="864"/>
      </w:pPr>
      <w:r w:rsidRPr="00391B64">
        <w:rPr>
          <w:rtl/>
        </w:rPr>
        <w:t>המערכת תאפשר תעבורה וטיב שרות של:</w:t>
      </w:r>
    </w:p>
    <w:p w14:paraId="02C6A0FD" w14:textId="77777777" w:rsidR="001913D5" w:rsidRPr="00391B64" w:rsidRDefault="001913D5" w:rsidP="001913D5">
      <w:pPr>
        <w:pStyle w:val="normalline"/>
        <w:numPr>
          <w:ilvl w:val="1"/>
          <w:numId w:val="0"/>
        </w:numPr>
        <w:spacing w:after="0"/>
        <w:ind w:left="1224" w:hanging="864"/>
      </w:pPr>
      <w:r w:rsidRPr="00391B64">
        <w:rPr>
          <w:rtl/>
        </w:rPr>
        <w:t xml:space="preserve">שיחות בו זמנית של 100% מהמנויים ללא </w:t>
      </w:r>
      <w:r w:rsidRPr="00391B64">
        <w:t>Blocking</w:t>
      </w:r>
      <w:r w:rsidRPr="00391B64">
        <w:rPr>
          <w:rtl/>
        </w:rPr>
        <w:t xml:space="preserve"> במצב של שיחה ע"י שימוש בשפופרת בין שתי יחידות קצה.</w:t>
      </w:r>
    </w:p>
    <w:p w14:paraId="191AB61F" w14:textId="77777777" w:rsidR="001913D5" w:rsidRPr="00391B64" w:rsidRDefault="001913D5" w:rsidP="001913D5">
      <w:pPr>
        <w:pStyle w:val="normalline"/>
        <w:numPr>
          <w:ilvl w:val="1"/>
          <w:numId w:val="0"/>
        </w:numPr>
        <w:spacing w:after="0"/>
        <w:ind w:left="1224" w:hanging="864"/>
      </w:pPr>
      <w:r w:rsidRPr="00391B64">
        <w:rPr>
          <w:rtl/>
        </w:rPr>
        <w:t xml:space="preserve">במצב של שיחת </w:t>
      </w:r>
      <w:r w:rsidRPr="00391B64">
        <w:t>VOX</w:t>
      </w:r>
      <w:r w:rsidRPr="00391B64">
        <w:rPr>
          <w:rtl/>
        </w:rPr>
        <w:t xml:space="preserve"> "דופלקס אוטומטי", ללא מגע יד וללא שפופרת, תספק המערכת סיכויי התקשרות של 99% בתעבורה של 0.05 </w:t>
      </w:r>
      <w:r w:rsidRPr="00391B64">
        <w:t>Erlang</w:t>
      </w:r>
      <w:r w:rsidRPr="00391B64">
        <w:rPr>
          <w:rtl/>
        </w:rPr>
        <w:t>.</w:t>
      </w:r>
    </w:p>
    <w:p w14:paraId="30C97D2F" w14:textId="77777777" w:rsidR="001913D5" w:rsidRPr="00391B64" w:rsidRDefault="001913D5" w:rsidP="001913D5">
      <w:pPr>
        <w:pStyle w:val="normalline"/>
        <w:numPr>
          <w:ilvl w:val="1"/>
          <w:numId w:val="0"/>
        </w:numPr>
        <w:spacing w:after="0"/>
        <w:ind w:left="1224" w:hanging="864"/>
      </w:pPr>
      <w:r w:rsidRPr="00391B64">
        <w:rPr>
          <w:rtl/>
        </w:rPr>
        <w:t>נדרש ערוץ דיבור "דופלקס-אוטומטי" אחד לכל שישה מנויים.</w:t>
      </w:r>
    </w:p>
    <w:p w14:paraId="3CD44E37" w14:textId="77777777" w:rsidR="001913D5" w:rsidRPr="00391B64" w:rsidRDefault="001913D5" w:rsidP="001913D5">
      <w:pPr>
        <w:pStyle w:val="normalline"/>
        <w:numPr>
          <w:ilvl w:val="1"/>
          <w:numId w:val="0"/>
        </w:numPr>
        <w:spacing w:after="0"/>
        <w:ind w:left="1224" w:hanging="864"/>
      </w:pPr>
      <w:r w:rsidRPr="00391B64">
        <w:rPr>
          <w:rtl/>
        </w:rPr>
        <w:t>איכות השמע ומובנות הדיבור תהיה גבוהה ולא תפחת מתחום הענות של:</w:t>
      </w:r>
    </w:p>
    <w:p w14:paraId="37C95B2A" w14:textId="77777777" w:rsidR="001913D5" w:rsidRPr="00391B64" w:rsidRDefault="001913D5" w:rsidP="001913D5">
      <w:pPr>
        <w:pStyle w:val="normalline"/>
        <w:numPr>
          <w:ilvl w:val="1"/>
          <w:numId w:val="0"/>
        </w:numPr>
        <w:spacing w:after="0"/>
        <w:ind w:left="1224" w:hanging="864"/>
      </w:pPr>
      <w:r w:rsidRPr="00391B64">
        <w:rPr>
          <w:rtl/>
        </w:rPr>
        <w:t>מצב שיחה:</w:t>
      </w:r>
      <w:r w:rsidRPr="00391B64">
        <w:rPr>
          <w:rtl/>
        </w:rPr>
        <w:tab/>
      </w:r>
      <w:r w:rsidRPr="00391B64">
        <w:t>KHz</w:t>
      </w:r>
      <w:r w:rsidRPr="00391B64">
        <w:rPr>
          <w:rtl/>
        </w:rPr>
        <w:t xml:space="preserve">10 – </w:t>
      </w:r>
      <w:r w:rsidRPr="00391B64">
        <w:t>Hz</w:t>
      </w:r>
      <w:r w:rsidRPr="00391B64">
        <w:rPr>
          <w:rtl/>
        </w:rPr>
        <w:t>200 (שיחה בין מנויי הרכזת).</w:t>
      </w:r>
    </w:p>
    <w:p w14:paraId="42BB232A" w14:textId="77777777" w:rsidR="001913D5" w:rsidRPr="00391B64" w:rsidRDefault="001913D5" w:rsidP="001913D5">
      <w:pPr>
        <w:pStyle w:val="normalline"/>
        <w:numPr>
          <w:ilvl w:val="1"/>
          <w:numId w:val="0"/>
        </w:numPr>
        <w:spacing w:after="0"/>
        <w:ind w:left="1224" w:hanging="864"/>
      </w:pPr>
      <w:r w:rsidRPr="00391B64">
        <w:rPr>
          <w:rtl/>
        </w:rPr>
        <w:t>מקורות שמע:</w:t>
      </w:r>
      <w:r w:rsidRPr="00391B64">
        <w:rPr>
          <w:rtl/>
        </w:rPr>
        <w:tab/>
      </w:r>
      <w:r w:rsidRPr="00391B64">
        <w:t>KHz</w:t>
      </w:r>
      <w:r w:rsidRPr="00391B64">
        <w:rPr>
          <w:rtl/>
        </w:rPr>
        <w:t xml:space="preserve">15 – </w:t>
      </w:r>
      <w:r w:rsidRPr="00391B64">
        <w:t>Hz</w:t>
      </w:r>
      <w:r w:rsidRPr="00391B64">
        <w:rPr>
          <w:rtl/>
        </w:rPr>
        <w:t>200 (האזנה למקורות שמע וכריזה).</w:t>
      </w:r>
    </w:p>
    <w:p w14:paraId="2040D1FC" w14:textId="77777777" w:rsidR="001913D5" w:rsidRPr="00391B64" w:rsidRDefault="001913D5" w:rsidP="001913D5">
      <w:pPr>
        <w:pStyle w:val="normalline"/>
        <w:numPr>
          <w:ilvl w:val="1"/>
          <w:numId w:val="0"/>
        </w:numPr>
        <w:spacing w:after="0"/>
        <w:ind w:left="1224" w:hanging="864"/>
      </w:pPr>
      <w:r w:rsidRPr="00391B64">
        <w:rPr>
          <w:rtl/>
        </w:rPr>
        <w:t>המערכת נדרשת לתמוך בצורה מלאה בשפה העברית ובשפה האנגלית, העברית תוצג ביחידות הקצה הכוללות תצוגה אלפא-נומרית (שם המנוי, תכונות מערכת, תפריטי משתמש וכו').</w:t>
      </w:r>
    </w:p>
    <w:p w14:paraId="71C46E36" w14:textId="77777777" w:rsidR="001913D5" w:rsidRPr="00391B64" w:rsidRDefault="001913D5" w:rsidP="001913D5">
      <w:pPr>
        <w:pStyle w:val="normalline"/>
        <w:numPr>
          <w:ilvl w:val="1"/>
          <w:numId w:val="0"/>
        </w:numPr>
        <w:spacing w:after="0"/>
        <w:ind w:left="1224" w:hanging="864"/>
      </w:pPr>
      <w:r w:rsidRPr="00391B64">
        <w:rPr>
          <w:rtl/>
        </w:rPr>
        <w:t>תמיכה מלאה בשפה העברית (אלפון מנויים, רשימת תכונות וכו').</w:t>
      </w:r>
    </w:p>
    <w:p w14:paraId="17C4FA44" w14:textId="77777777" w:rsidR="001913D5" w:rsidRPr="00391B64" w:rsidRDefault="001913D5" w:rsidP="001913D5">
      <w:pPr>
        <w:pStyle w:val="normalline"/>
        <w:numPr>
          <w:ilvl w:val="1"/>
          <w:numId w:val="0"/>
        </w:numPr>
        <w:spacing w:after="0"/>
        <w:ind w:left="1224" w:hanging="864"/>
      </w:pPr>
      <w:r w:rsidRPr="00391B64">
        <w:rPr>
          <w:rtl/>
        </w:rPr>
        <w:t>המערכת תספק אפשרויות הרחבה וגידול ללא שינוי בסל הרכזת (מילואה).</w:t>
      </w:r>
    </w:p>
    <w:p w14:paraId="7AC1C4DD" w14:textId="77777777" w:rsidR="001913D5" w:rsidRPr="00391B64" w:rsidRDefault="001913D5" w:rsidP="001913D5">
      <w:pPr>
        <w:pStyle w:val="normalline"/>
        <w:numPr>
          <w:ilvl w:val="1"/>
          <w:numId w:val="0"/>
        </w:numPr>
        <w:spacing w:after="0"/>
        <w:ind w:left="1224" w:hanging="864"/>
        <w:rPr>
          <w:rtl/>
        </w:rPr>
      </w:pPr>
      <w:r w:rsidRPr="00391B64">
        <w:rPr>
          <w:rtl/>
        </w:rPr>
        <w:t>על בסיס של:</w:t>
      </w:r>
    </w:p>
    <w:p w14:paraId="76AA3B08" w14:textId="77777777" w:rsidR="001913D5" w:rsidRPr="00391B64" w:rsidRDefault="001913D5" w:rsidP="001913D5">
      <w:pPr>
        <w:pStyle w:val="normalline"/>
        <w:numPr>
          <w:ilvl w:val="1"/>
          <w:numId w:val="0"/>
        </w:numPr>
        <w:spacing w:after="0"/>
        <w:ind w:left="1224" w:hanging="864"/>
      </w:pPr>
      <w:r w:rsidRPr="00391B64">
        <w:rPr>
          <w:rtl/>
        </w:rPr>
        <w:t xml:space="preserve">הוספת רשיון הפעלה לכל יחידת קצה מסוג </w:t>
      </w:r>
      <w:r w:rsidRPr="00391B64">
        <w:t>IP</w:t>
      </w:r>
      <w:r w:rsidRPr="00391B64">
        <w:rPr>
          <w:rtl/>
        </w:rPr>
        <w:t>.</w:t>
      </w:r>
    </w:p>
    <w:p w14:paraId="7BA79FB5" w14:textId="77777777" w:rsidR="001913D5" w:rsidRPr="00391B64" w:rsidRDefault="001913D5" w:rsidP="001913D5">
      <w:pPr>
        <w:pStyle w:val="normalline"/>
        <w:numPr>
          <w:ilvl w:val="1"/>
          <w:numId w:val="0"/>
        </w:numPr>
        <w:spacing w:after="0"/>
        <w:ind w:left="1224" w:hanging="864"/>
      </w:pPr>
      <w:r w:rsidRPr="00391B64">
        <w:rPr>
          <w:rtl/>
        </w:rPr>
        <w:t>הוספת רשיונות הפעלה לקישור רכזות (ערוצי דיבור).</w:t>
      </w:r>
    </w:p>
    <w:p w14:paraId="68A6E20E" w14:textId="77777777" w:rsidR="001913D5" w:rsidRPr="00FA510E" w:rsidRDefault="001913D5" w:rsidP="001913D5">
      <w:pPr>
        <w:pStyle w:val="normalline"/>
        <w:numPr>
          <w:ilvl w:val="1"/>
          <w:numId w:val="0"/>
        </w:numPr>
        <w:spacing w:after="0"/>
        <w:ind w:left="1224" w:hanging="864"/>
      </w:pPr>
      <w:bookmarkStart w:id="79" w:name="_Toc247256446"/>
      <w:r w:rsidRPr="00FA510E">
        <w:rPr>
          <w:rtl/>
        </w:rPr>
        <w:t>ניטור תקלות וסטטוס מערכת.</w:t>
      </w:r>
      <w:bookmarkEnd w:id="79"/>
    </w:p>
    <w:p w14:paraId="653B244D" w14:textId="77777777" w:rsidR="001913D5" w:rsidRPr="00391B64" w:rsidRDefault="001913D5" w:rsidP="001913D5">
      <w:pPr>
        <w:pStyle w:val="normalline"/>
        <w:numPr>
          <w:ilvl w:val="1"/>
          <w:numId w:val="0"/>
        </w:numPr>
        <w:spacing w:after="0"/>
        <w:ind w:left="1224" w:hanging="864"/>
      </w:pPr>
      <w:r w:rsidRPr="00391B64">
        <w:rPr>
          <w:rtl/>
        </w:rPr>
        <w:t>המערכת תבצע בדיקה עצמית (דיאגנוסטיקה) שוטפת ויזומה לניטור מרכיבי המערכת ותתריע בזמן אמת על תקלות במערכת כגון:</w:t>
      </w:r>
    </w:p>
    <w:p w14:paraId="28EC896C" w14:textId="77777777" w:rsidR="001913D5" w:rsidRPr="00391B64" w:rsidRDefault="001913D5" w:rsidP="001913D5">
      <w:pPr>
        <w:pStyle w:val="normalline"/>
        <w:numPr>
          <w:ilvl w:val="1"/>
          <w:numId w:val="0"/>
        </w:numPr>
        <w:spacing w:after="0"/>
        <w:ind w:left="1224" w:hanging="864"/>
      </w:pPr>
      <w:r w:rsidRPr="00391B64">
        <w:rPr>
          <w:rtl/>
        </w:rPr>
        <w:t>בדיקת קווים מתמדת – המערכת תבצע דיאגנוסטיקה שוטפת ויזומה של תקלות בקווי התשתית והחיבורים בין יחידות הקצה והרכזת, הבדיקה תאפשר זיהוי ודיווח על תקלות של קצר/נתק בקו תוך 1 שניה.</w:t>
      </w:r>
    </w:p>
    <w:p w14:paraId="1560B9D8" w14:textId="77777777" w:rsidR="001913D5" w:rsidRPr="00391B64" w:rsidRDefault="001913D5" w:rsidP="001913D5">
      <w:pPr>
        <w:pStyle w:val="normalline"/>
        <w:numPr>
          <w:ilvl w:val="1"/>
          <w:numId w:val="0"/>
        </w:numPr>
        <w:spacing w:after="0"/>
        <w:ind w:left="1224" w:hanging="864"/>
      </w:pPr>
      <w:r w:rsidRPr="00391B64">
        <w:rPr>
          <w:rtl/>
        </w:rPr>
        <w:t>בדיקת כרטיסי מערכת – המערכת תבצע דיאגנוסטיקה שוטפת ויזומה של תקלות בכרטיסי מערכת במילואה, הבדיקה תאפשר זיהוי ודיווח על תקלות בכרטיסי מנויים, כרטיסי מערכת, כרטיסי קישור וכו'.</w:t>
      </w:r>
    </w:p>
    <w:p w14:paraId="3AC6637E" w14:textId="77777777" w:rsidR="001913D5" w:rsidRPr="00391B64" w:rsidRDefault="001913D5" w:rsidP="001913D5">
      <w:pPr>
        <w:pStyle w:val="normalline"/>
        <w:numPr>
          <w:ilvl w:val="1"/>
          <w:numId w:val="0"/>
        </w:numPr>
        <w:spacing w:after="0"/>
        <w:ind w:left="1224" w:hanging="864"/>
      </w:pPr>
      <w:r w:rsidRPr="00391B64">
        <w:rPr>
          <w:rtl/>
        </w:rPr>
        <w:t>בדיקה אקוסטית - בדיקת תקינות אקוסטית של כל יחידות הקצה במערכת. הבדיקה תתבצע בצורה אוטומטית ע"י אות בדיקה (</w:t>
      </w:r>
      <w:r w:rsidRPr="00391B64">
        <w:t>Hz</w:t>
      </w:r>
      <w:r w:rsidRPr="00391B64">
        <w:rPr>
          <w:rtl/>
        </w:rPr>
        <w:t>500-1000) מהמערכת לרמקול ביחידת הקצה וקליטתו ע"י המיקרופון ביחידה, הבדיקה תאפשר איתור תקלות כגון: חסימה או חבלה מכוונת של הרמקול ו/או המיקרופון ביחידת הקצה. מנגנון הבדיקה האקוסטי יופעל באופן יזום, או באופן אוטומטי ע"י הגדרת שעת הפעלה שבועית/יומית.</w:t>
      </w:r>
    </w:p>
    <w:p w14:paraId="67E3B250" w14:textId="77777777" w:rsidR="001913D5" w:rsidRPr="00FA510E" w:rsidRDefault="001913D5" w:rsidP="001913D5">
      <w:pPr>
        <w:pStyle w:val="normalline"/>
        <w:numPr>
          <w:ilvl w:val="1"/>
          <w:numId w:val="0"/>
        </w:numPr>
        <w:spacing w:after="0"/>
        <w:ind w:left="1224" w:hanging="864"/>
      </w:pPr>
      <w:bookmarkStart w:id="80" w:name="_Toc247256453"/>
      <w:r w:rsidRPr="00FA510E">
        <w:rPr>
          <w:rtl/>
        </w:rPr>
        <w:t xml:space="preserve">רשת </w:t>
      </w:r>
      <w:r w:rsidRPr="00FA510E">
        <w:t>IP</w:t>
      </w:r>
      <w:r w:rsidRPr="00FA510E">
        <w:rPr>
          <w:rtl/>
        </w:rPr>
        <w:t xml:space="preserve"> ואבטחת מידע</w:t>
      </w:r>
      <w:r w:rsidRPr="00FA510E">
        <w:t>.</w:t>
      </w:r>
      <w:bookmarkEnd w:id="80"/>
    </w:p>
    <w:p w14:paraId="253C833A" w14:textId="77777777" w:rsidR="001913D5" w:rsidRPr="00391B64" w:rsidRDefault="001913D5" w:rsidP="001913D5">
      <w:pPr>
        <w:pStyle w:val="normalline"/>
        <w:numPr>
          <w:ilvl w:val="1"/>
          <w:numId w:val="0"/>
        </w:numPr>
        <w:spacing w:after="0"/>
        <w:ind w:left="1224" w:hanging="864"/>
      </w:pPr>
      <w:r w:rsidRPr="00391B64">
        <w:rPr>
          <w:rtl/>
        </w:rPr>
        <w:t xml:space="preserve">המערכת תצויד ב 2 ממשקי רשת </w:t>
      </w:r>
      <w:r w:rsidRPr="00391B64">
        <w:t>IP</w:t>
      </w:r>
      <w:r w:rsidRPr="00391B64">
        <w:rPr>
          <w:rtl/>
        </w:rPr>
        <w:t xml:space="preserve"> (פורטים - </w:t>
      </w:r>
      <w:r w:rsidRPr="00391B64">
        <w:t>Ethernet</w:t>
      </w:r>
      <w:r w:rsidRPr="00391B64">
        <w:rPr>
          <w:rtl/>
        </w:rPr>
        <w:t>) נפרדים ובלתי תלויים, שיאפשרו קישור ל 2 רש</w:t>
      </w:r>
      <w:r>
        <w:rPr>
          <w:rFonts w:hint="cs"/>
          <w:rtl/>
        </w:rPr>
        <w:t>ת</w:t>
      </w:r>
      <w:r w:rsidRPr="00391B64">
        <w:rPr>
          <w:rtl/>
        </w:rPr>
        <w:t xml:space="preserve">ות </w:t>
      </w:r>
      <w:r w:rsidRPr="00391B64">
        <w:t>LAN</w:t>
      </w:r>
      <w:r w:rsidRPr="00391B64">
        <w:rPr>
          <w:rtl/>
        </w:rPr>
        <w:t xml:space="preserve"> נפרדות כגון:</w:t>
      </w:r>
    </w:p>
    <w:p w14:paraId="1D830B95" w14:textId="77777777" w:rsidR="001913D5" w:rsidRPr="00391B64" w:rsidRDefault="001913D5" w:rsidP="001913D5">
      <w:pPr>
        <w:pStyle w:val="normalline"/>
        <w:numPr>
          <w:ilvl w:val="1"/>
          <w:numId w:val="0"/>
        </w:numPr>
        <w:spacing w:after="0"/>
        <w:ind w:left="1224" w:hanging="864"/>
      </w:pPr>
      <w:r w:rsidRPr="00391B64">
        <w:rPr>
          <w:rtl/>
        </w:rPr>
        <w:lastRenderedPageBreak/>
        <w:t xml:space="preserve">רשת ניהול ותחזוקה – </w:t>
      </w:r>
      <w:r w:rsidRPr="00391B64">
        <w:t>Management</w:t>
      </w:r>
      <w:r w:rsidRPr="00391B64">
        <w:rPr>
          <w:rtl/>
        </w:rPr>
        <w:t>.</w:t>
      </w:r>
    </w:p>
    <w:p w14:paraId="47601FDB" w14:textId="77777777" w:rsidR="001913D5" w:rsidRPr="00391B64" w:rsidRDefault="001913D5" w:rsidP="001913D5">
      <w:pPr>
        <w:pStyle w:val="normalline"/>
        <w:numPr>
          <w:ilvl w:val="1"/>
          <w:numId w:val="0"/>
        </w:numPr>
        <w:spacing w:after="0"/>
        <w:ind w:left="1224" w:hanging="864"/>
      </w:pPr>
      <w:r w:rsidRPr="00391B64">
        <w:rPr>
          <w:rtl/>
        </w:rPr>
        <w:t xml:space="preserve">רשת תעבורה </w:t>
      </w:r>
      <w:r w:rsidRPr="00391B64">
        <w:t>VOIP</w:t>
      </w:r>
      <w:r w:rsidRPr="00391B64">
        <w:rPr>
          <w:rtl/>
        </w:rPr>
        <w:t>, יחידות קצה וכו'.</w:t>
      </w:r>
    </w:p>
    <w:p w14:paraId="4DB2EE66" w14:textId="77777777" w:rsidR="001913D5" w:rsidRPr="00391B64" w:rsidRDefault="001913D5" w:rsidP="001913D5">
      <w:pPr>
        <w:pStyle w:val="normalline"/>
        <w:numPr>
          <w:ilvl w:val="1"/>
          <w:numId w:val="0"/>
        </w:numPr>
        <w:spacing w:after="0"/>
        <w:ind w:left="1224" w:hanging="864"/>
      </w:pPr>
      <w:r w:rsidRPr="00391B64">
        <w:rPr>
          <w:rtl/>
        </w:rPr>
        <w:t>לא יתאפשר בשום מקרה לנתב, לקשור ו/או לחבר בין 2 הפורטים הנ"ל.</w:t>
      </w:r>
      <w:r w:rsidRPr="00391B64">
        <w:t xml:space="preserve"> </w:t>
      </w:r>
    </w:p>
    <w:p w14:paraId="647090BA" w14:textId="77777777" w:rsidR="001913D5" w:rsidRPr="00391B64" w:rsidRDefault="001913D5" w:rsidP="001913D5">
      <w:pPr>
        <w:pStyle w:val="normalline"/>
        <w:numPr>
          <w:ilvl w:val="1"/>
          <w:numId w:val="0"/>
        </w:numPr>
        <w:spacing w:after="0"/>
        <w:ind w:left="1224" w:hanging="864"/>
      </w:pPr>
      <w:r w:rsidRPr="00391B64">
        <w:rPr>
          <w:rtl/>
        </w:rPr>
        <w:t xml:space="preserve">המערכת תכיל מנגנון הגנה מובנה  </w:t>
      </w:r>
      <w:r w:rsidRPr="00391B64">
        <w:t>Firewall</w:t>
      </w:r>
      <w:r w:rsidRPr="00391B64">
        <w:rPr>
          <w:rtl/>
        </w:rPr>
        <w:t xml:space="preserve"> שיאפשר אבטחה מרבית.</w:t>
      </w:r>
    </w:p>
    <w:p w14:paraId="4D6D08F6" w14:textId="77777777" w:rsidR="001913D5" w:rsidRPr="00391B64" w:rsidRDefault="001913D5" w:rsidP="001913D5">
      <w:pPr>
        <w:pStyle w:val="normalline"/>
        <w:numPr>
          <w:ilvl w:val="1"/>
          <w:numId w:val="0"/>
        </w:numPr>
        <w:spacing w:after="0"/>
        <w:ind w:left="1224" w:hanging="864"/>
      </w:pPr>
      <w:r w:rsidRPr="00391B64">
        <w:rPr>
          <w:rtl/>
        </w:rPr>
        <w:t xml:space="preserve">יחידות קצה </w:t>
      </w:r>
      <w:r w:rsidRPr="00391B64">
        <w:t>IP</w:t>
      </w:r>
      <w:r w:rsidRPr="00391B64">
        <w:rPr>
          <w:rtl/>
        </w:rPr>
        <w:t xml:space="preserve"> יכילו מנגנון הגנה מובנה </w:t>
      </w:r>
      <w:r w:rsidRPr="00391B64">
        <w:t>Firewall</w:t>
      </w:r>
      <w:r w:rsidRPr="00391B64">
        <w:rPr>
          <w:rtl/>
        </w:rPr>
        <w:t>.</w:t>
      </w:r>
    </w:p>
    <w:p w14:paraId="6AFD9397" w14:textId="77777777" w:rsidR="001913D5" w:rsidRPr="00391B64" w:rsidRDefault="001913D5" w:rsidP="001913D5">
      <w:pPr>
        <w:pStyle w:val="normalline"/>
        <w:numPr>
          <w:ilvl w:val="1"/>
          <w:numId w:val="0"/>
        </w:numPr>
        <w:spacing w:after="0"/>
        <w:ind w:left="1224" w:hanging="864"/>
      </w:pPr>
      <w:r w:rsidRPr="00391B64">
        <w:rPr>
          <w:rtl/>
        </w:rPr>
        <w:t>כניסה לתפריט הגדרות מערכת ויחידות הקצה יהיה מאובטח ע"י שם משתמש וסיסמה הניתן לשינוי.</w:t>
      </w:r>
    </w:p>
    <w:p w14:paraId="1D13F9F9" w14:textId="77777777" w:rsidR="001913D5" w:rsidRDefault="001913D5" w:rsidP="001913D5">
      <w:pPr>
        <w:pStyle w:val="normalline"/>
        <w:numPr>
          <w:ilvl w:val="1"/>
          <w:numId w:val="0"/>
        </w:numPr>
        <w:spacing w:after="0"/>
        <w:ind w:left="1224" w:hanging="864"/>
      </w:pPr>
      <w:r w:rsidRPr="00391B64">
        <w:rPr>
          <w:rtl/>
        </w:rPr>
        <w:t xml:space="preserve">המערכת תתמוך בסטנדרטי תקשורת </w:t>
      </w:r>
      <w:r w:rsidRPr="00391B64">
        <w:t>IP</w:t>
      </w:r>
      <w:r w:rsidRPr="00391B64">
        <w:rPr>
          <w:rtl/>
        </w:rPr>
        <w:t xml:space="preserve"> </w:t>
      </w:r>
      <w:r w:rsidRPr="00391B64">
        <w:rPr>
          <w:rFonts w:hint="cs"/>
          <w:rtl/>
        </w:rPr>
        <w:t xml:space="preserve">הקיימים </w:t>
      </w:r>
    </w:p>
    <w:p w14:paraId="22699183" w14:textId="77777777" w:rsidR="001913D5" w:rsidRPr="00391B64" w:rsidRDefault="001913D5" w:rsidP="001913D5">
      <w:pPr>
        <w:pStyle w:val="normalline"/>
        <w:numPr>
          <w:ilvl w:val="1"/>
          <w:numId w:val="0"/>
        </w:numPr>
        <w:spacing w:after="0"/>
        <w:ind w:left="1224" w:hanging="864"/>
      </w:pPr>
      <w:r w:rsidRPr="00391B64">
        <w:rPr>
          <w:rFonts w:hint="cs"/>
          <w:rtl/>
        </w:rPr>
        <w:t>מחשב חיבור בע</w:t>
      </w:r>
      <w:r>
        <w:rPr>
          <w:rFonts w:hint="cs"/>
          <w:rtl/>
        </w:rPr>
        <w:t>נ</w:t>
      </w:r>
      <w:r w:rsidRPr="00391B64">
        <w:rPr>
          <w:rFonts w:hint="cs"/>
          <w:rtl/>
        </w:rPr>
        <w:t xml:space="preserve">ן מערכת </w:t>
      </w:r>
      <w:r w:rsidRPr="00391B64">
        <w:t>STENTOFON</w:t>
      </w:r>
      <w:r w:rsidRPr="00391B64">
        <w:rPr>
          <w:rFonts w:hint="cs"/>
          <w:rtl/>
        </w:rPr>
        <w:t>-</w:t>
      </w:r>
      <w:r w:rsidRPr="00391B64">
        <w:t>ASACOM</w:t>
      </w:r>
    </w:p>
    <w:p w14:paraId="47001014" w14:textId="77777777" w:rsidR="001913D5" w:rsidRPr="00391B64" w:rsidRDefault="001913D5" w:rsidP="001913D5">
      <w:pPr>
        <w:pStyle w:val="normalline"/>
        <w:numPr>
          <w:ilvl w:val="1"/>
          <w:numId w:val="0"/>
        </w:numPr>
        <w:spacing w:after="0"/>
        <w:ind w:left="1224" w:hanging="864"/>
        <w:rPr>
          <w:rtl/>
        </w:rPr>
      </w:pPr>
      <w:r w:rsidRPr="00391B64">
        <w:rPr>
          <w:rFonts w:hint="cs"/>
          <w:rtl/>
        </w:rPr>
        <w:t xml:space="preserve">צורת החיבור בין מערכת האינטרקום הקיימת דגם </w:t>
      </w:r>
      <w:r>
        <w:t xml:space="preserve"> </w:t>
      </w:r>
      <w:r w:rsidRPr="00391B64">
        <w:t xml:space="preserve">ASACOM </w:t>
      </w:r>
      <w:r w:rsidRPr="00391B64">
        <w:rPr>
          <w:rFonts w:hint="cs"/>
          <w:rtl/>
        </w:rPr>
        <w:t xml:space="preserve">לבין המערכת החדשה תוצרת </w:t>
      </w:r>
      <w:r w:rsidRPr="00391B64">
        <w:t xml:space="preserve">STENTOFONE  </w:t>
      </w:r>
      <w:r w:rsidRPr="00391B64">
        <w:rPr>
          <w:rFonts w:hint="cs"/>
          <w:rtl/>
        </w:rPr>
        <w:t>:</w:t>
      </w:r>
    </w:p>
    <w:p w14:paraId="68759FA9" w14:textId="77777777" w:rsidR="001913D5" w:rsidRDefault="001913D5" w:rsidP="001913D5">
      <w:pPr>
        <w:pStyle w:val="normalline"/>
        <w:numPr>
          <w:ilvl w:val="1"/>
          <w:numId w:val="0"/>
        </w:numPr>
        <w:spacing w:after="0"/>
        <w:ind w:left="1224" w:hanging="864"/>
        <w:rPr>
          <w:rFonts w:ascii="Tahoma" w:hAnsi="Tahoma" w:cs="Tahoma"/>
          <w:rtl/>
        </w:rPr>
      </w:pPr>
      <w:r>
        <w:rPr>
          <w:rFonts w:ascii="Tahoma" w:hAnsi="Tahoma" w:cs="Tahoma" w:hint="cs"/>
          <w:noProof/>
          <w:rtl/>
        </w:rPr>
        <w:drawing>
          <wp:inline distT="0" distB="0" distL="0" distR="0" wp14:anchorId="32660F8D" wp14:editId="106F72B6">
            <wp:extent cx="4409954" cy="1905472"/>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3755" cy="1907114"/>
                    </a:xfrm>
                    <a:prstGeom prst="rect">
                      <a:avLst/>
                    </a:prstGeom>
                    <a:noFill/>
                    <a:ln>
                      <a:noFill/>
                    </a:ln>
                  </pic:spPr>
                </pic:pic>
              </a:graphicData>
            </a:graphic>
          </wp:inline>
        </w:drawing>
      </w:r>
    </w:p>
    <w:p w14:paraId="037B12C8" w14:textId="77777777" w:rsidR="001913D5" w:rsidRDefault="001913D5" w:rsidP="001913D5">
      <w:pPr>
        <w:pStyle w:val="normalline"/>
        <w:numPr>
          <w:ilvl w:val="1"/>
          <w:numId w:val="0"/>
        </w:numPr>
        <w:spacing w:after="0"/>
        <w:ind w:left="1224" w:hanging="864"/>
        <w:rPr>
          <w:rFonts w:ascii="Tahoma" w:hAnsi="Tahoma" w:cs="Tahoma"/>
          <w:rtl/>
        </w:rPr>
      </w:pPr>
    </w:p>
    <w:p w14:paraId="238C23DA" w14:textId="77777777" w:rsidR="001913D5" w:rsidRPr="008C1AA5" w:rsidRDefault="001913D5" w:rsidP="001913D5">
      <w:pPr>
        <w:pStyle w:val="normalline"/>
        <w:numPr>
          <w:ilvl w:val="1"/>
          <w:numId w:val="0"/>
        </w:numPr>
        <w:spacing w:after="0"/>
        <w:ind w:left="1224" w:hanging="864"/>
        <w:rPr>
          <w:rtl/>
        </w:rPr>
      </w:pPr>
      <w:r w:rsidRPr="008C1AA5">
        <w:rPr>
          <w:rFonts w:hint="cs"/>
          <w:rtl/>
        </w:rPr>
        <w:t xml:space="preserve">המחשב מיועד לקשר בין מערכת האינטרקום הקיימת מדגם </w:t>
      </w:r>
      <w:r w:rsidRPr="008C1AA5">
        <w:t xml:space="preserve">ASACOM </w:t>
      </w:r>
      <w:r>
        <w:rPr>
          <w:rFonts w:hint="cs"/>
          <w:rtl/>
        </w:rPr>
        <w:t xml:space="preserve"> </w:t>
      </w:r>
      <w:r w:rsidRPr="008C1AA5">
        <w:rPr>
          <w:rFonts w:hint="cs"/>
          <w:rtl/>
        </w:rPr>
        <w:t xml:space="preserve">למערכת החדש מדגם </w:t>
      </w:r>
      <w:r w:rsidRPr="008C1AA5">
        <w:t>STENTOFONE</w:t>
      </w:r>
      <w:r w:rsidRPr="008C1AA5">
        <w:rPr>
          <w:rFonts w:hint="cs"/>
          <w:rtl/>
        </w:rPr>
        <w:t>.</w:t>
      </w:r>
    </w:p>
    <w:p w14:paraId="52482794" w14:textId="77777777" w:rsidR="001913D5" w:rsidRPr="008C1AA5" w:rsidRDefault="001913D5" w:rsidP="001913D5">
      <w:pPr>
        <w:pStyle w:val="normalline"/>
        <w:numPr>
          <w:ilvl w:val="1"/>
          <w:numId w:val="0"/>
        </w:numPr>
        <w:spacing w:after="0"/>
        <w:ind w:left="1224" w:hanging="864"/>
        <w:rPr>
          <w:rtl/>
        </w:rPr>
      </w:pPr>
      <w:r w:rsidRPr="008C1AA5">
        <w:rPr>
          <w:rFonts w:hint="cs"/>
          <w:rtl/>
        </w:rPr>
        <w:t xml:space="preserve">המערכת תאפשר חיבור כרטיס חדש לתוך מערכת האינטרקום הקיימת ,הכרטיס יאפשר להעביר נתונים באמצעות פרוטוקול תקשורת </w:t>
      </w:r>
      <w:r w:rsidRPr="008C1AA5">
        <w:t>RS485</w:t>
      </w:r>
      <w:r w:rsidRPr="008C1AA5">
        <w:rPr>
          <w:rFonts w:hint="cs"/>
          <w:rtl/>
        </w:rPr>
        <w:t xml:space="preserve"> ופתיחת ערוצי דיבור עד 4 ערוצים בין המערכת הקיימת למערכת האינטרקום החדשה.</w:t>
      </w:r>
    </w:p>
    <w:p w14:paraId="35233A40" w14:textId="77777777" w:rsidR="001913D5" w:rsidRPr="008C1AA5" w:rsidRDefault="001913D5" w:rsidP="001913D5">
      <w:pPr>
        <w:pStyle w:val="normalline"/>
        <w:numPr>
          <w:ilvl w:val="1"/>
          <w:numId w:val="0"/>
        </w:numPr>
        <w:spacing w:after="0"/>
        <w:ind w:left="1224" w:hanging="864"/>
        <w:rPr>
          <w:rtl/>
        </w:rPr>
      </w:pPr>
      <w:r w:rsidRPr="008C1AA5">
        <w:rPr>
          <w:rFonts w:hint="cs"/>
          <w:rtl/>
        </w:rPr>
        <w:t>המחשב יאפשר חיבור בין 2 המערכות בצורה מלאה.</w:t>
      </w:r>
    </w:p>
    <w:p w14:paraId="237E68CB" w14:textId="77777777" w:rsidR="001913D5" w:rsidRDefault="001913D5" w:rsidP="001913D5">
      <w:pPr>
        <w:pStyle w:val="normalline"/>
        <w:numPr>
          <w:ilvl w:val="1"/>
          <w:numId w:val="0"/>
        </w:numPr>
        <w:spacing w:after="0"/>
        <w:ind w:left="1224" w:hanging="864"/>
        <w:rPr>
          <w:rFonts w:ascii="Tahoma" w:hAnsi="Tahoma" w:cs="Tahoma"/>
          <w:rtl/>
        </w:rPr>
      </w:pPr>
      <w:r w:rsidRPr="008C1AA5">
        <w:rPr>
          <w:rFonts w:hint="cs"/>
          <w:rtl/>
        </w:rPr>
        <w:t xml:space="preserve">המחשב יאפשר תקשורת בין המערכת הקיימת למחשב בפרוטוקול </w:t>
      </w:r>
      <w:r w:rsidRPr="008C1AA5">
        <w:t>ASKNEW</w:t>
      </w:r>
      <w:r>
        <w:rPr>
          <w:rFonts w:ascii="Tahoma" w:hAnsi="Tahoma" w:cs="Tahoma"/>
        </w:rPr>
        <w:t xml:space="preserve"> </w:t>
      </w:r>
      <w:r>
        <w:rPr>
          <w:rFonts w:ascii="Tahoma" w:hAnsi="Tahoma" w:cs="Tahoma" w:hint="cs"/>
          <w:rtl/>
        </w:rPr>
        <w:t>.</w:t>
      </w:r>
    </w:p>
    <w:p w14:paraId="4386E86C" w14:textId="77777777" w:rsidR="001913D5" w:rsidRPr="008C1AA5" w:rsidRDefault="001913D5" w:rsidP="001913D5">
      <w:pPr>
        <w:pStyle w:val="normalline"/>
        <w:numPr>
          <w:ilvl w:val="1"/>
          <w:numId w:val="0"/>
        </w:numPr>
        <w:spacing w:after="0"/>
        <w:ind w:left="1224" w:hanging="864"/>
        <w:rPr>
          <w:rtl/>
        </w:rPr>
      </w:pPr>
      <w:r w:rsidRPr="008C1AA5">
        <w:rPr>
          <w:rFonts w:hint="cs"/>
          <w:rtl/>
        </w:rPr>
        <w:t>המחשב יאפשר חיבור אנלוגי עד 4 ערוצי דבור.</w:t>
      </w:r>
    </w:p>
    <w:p w14:paraId="298F4550" w14:textId="77777777" w:rsidR="001913D5" w:rsidRPr="008C1AA5" w:rsidRDefault="001913D5" w:rsidP="001913D5">
      <w:pPr>
        <w:pStyle w:val="normalline"/>
        <w:numPr>
          <w:ilvl w:val="1"/>
          <w:numId w:val="0"/>
        </w:numPr>
        <w:spacing w:after="0"/>
        <w:ind w:left="1224" w:hanging="864"/>
        <w:rPr>
          <w:rtl/>
        </w:rPr>
      </w:pPr>
      <w:r w:rsidRPr="008C1AA5">
        <w:rPr>
          <w:rFonts w:hint="cs"/>
          <w:rtl/>
        </w:rPr>
        <w:t>הקישור בין המערכות יאפשר את התכונות הבאות :</w:t>
      </w:r>
    </w:p>
    <w:p w14:paraId="7862CBE0" w14:textId="77777777" w:rsidR="001913D5" w:rsidRPr="008C1AA5" w:rsidRDefault="001913D5" w:rsidP="001913D5">
      <w:pPr>
        <w:pStyle w:val="normalline"/>
        <w:numPr>
          <w:ilvl w:val="1"/>
          <w:numId w:val="0"/>
        </w:numPr>
        <w:spacing w:after="0"/>
        <w:ind w:left="1224" w:hanging="864"/>
      </w:pPr>
      <w:r w:rsidRPr="008C1AA5">
        <w:rPr>
          <w:rFonts w:hint="cs"/>
          <w:rtl/>
        </w:rPr>
        <w:t>קריאה בין שלוחות האינטרקום הקיימות לשלוחות האינטרקום החדשות.</w:t>
      </w:r>
    </w:p>
    <w:p w14:paraId="01344AF6" w14:textId="77777777" w:rsidR="001913D5" w:rsidRPr="008C1AA5" w:rsidRDefault="001913D5" w:rsidP="001913D5">
      <w:pPr>
        <w:pStyle w:val="normalline"/>
        <w:numPr>
          <w:ilvl w:val="1"/>
          <w:numId w:val="0"/>
        </w:numPr>
        <w:spacing w:after="0"/>
        <w:ind w:left="1224" w:hanging="864"/>
      </w:pPr>
      <w:r w:rsidRPr="008C1AA5">
        <w:rPr>
          <w:rFonts w:hint="cs"/>
          <w:rtl/>
        </w:rPr>
        <w:t>מספר השלוחות הקיימות יישא</w:t>
      </w:r>
      <w:r w:rsidRPr="008C1AA5">
        <w:rPr>
          <w:rFonts w:hint="eastAsia"/>
          <w:rtl/>
        </w:rPr>
        <w:t>ר</w:t>
      </w:r>
      <w:r w:rsidRPr="008C1AA5">
        <w:rPr>
          <w:rFonts w:hint="cs"/>
          <w:rtl/>
        </w:rPr>
        <w:t xml:space="preserve"> כפי שהוא ויאפשר הוספת מספרים חדשים לא חופפים לשלוחות האינטרקום החדשות.</w:t>
      </w:r>
    </w:p>
    <w:p w14:paraId="4E2C7923" w14:textId="77777777" w:rsidR="001913D5" w:rsidRPr="008C1AA5" w:rsidRDefault="001913D5" w:rsidP="001913D5">
      <w:pPr>
        <w:pStyle w:val="normalline"/>
        <w:numPr>
          <w:ilvl w:val="1"/>
          <w:numId w:val="0"/>
        </w:numPr>
        <w:spacing w:after="0"/>
        <w:ind w:left="1224" w:hanging="864"/>
      </w:pPr>
      <w:r w:rsidRPr="008C1AA5">
        <w:rPr>
          <w:rFonts w:hint="cs"/>
          <w:rtl/>
        </w:rPr>
        <w:t>החיוג בין שלוחות האינטרקום הקיימות לחדשות יתבצע ללא חיוג קידומת.</w:t>
      </w:r>
    </w:p>
    <w:p w14:paraId="1B300F48" w14:textId="77777777" w:rsidR="001913D5" w:rsidRPr="008C1AA5" w:rsidRDefault="001913D5" w:rsidP="001913D5">
      <w:pPr>
        <w:pStyle w:val="normalline"/>
        <w:numPr>
          <w:ilvl w:val="1"/>
          <w:numId w:val="0"/>
        </w:numPr>
        <w:spacing w:after="0"/>
        <w:ind w:left="1224" w:hanging="864"/>
      </w:pPr>
      <w:r w:rsidRPr="008C1AA5">
        <w:rPr>
          <w:rFonts w:hint="cs"/>
          <w:rtl/>
        </w:rPr>
        <w:t>פתיחת דלתות .</w:t>
      </w:r>
    </w:p>
    <w:p w14:paraId="1DC6FAC0" w14:textId="77777777" w:rsidR="001913D5" w:rsidRPr="008C1AA5" w:rsidRDefault="001913D5" w:rsidP="001913D5">
      <w:pPr>
        <w:pStyle w:val="normalline"/>
        <w:numPr>
          <w:ilvl w:val="1"/>
          <w:numId w:val="0"/>
        </w:numPr>
        <w:spacing w:after="0"/>
        <w:ind w:left="1224" w:hanging="864"/>
      </w:pPr>
      <w:r w:rsidRPr="008C1AA5">
        <w:rPr>
          <w:rFonts w:hint="cs"/>
          <w:rtl/>
        </w:rPr>
        <w:t>השתקת מיקרופון בשלוחה.</w:t>
      </w:r>
    </w:p>
    <w:p w14:paraId="758E5710" w14:textId="77777777" w:rsidR="001913D5" w:rsidRPr="008C1AA5" w:rsidRDefault="001913D5" w:rsidP="001913D5">
      <w:pPr>
        <w:pStyle w:val="normalline"/>
        <w:numPr>
          <w:ilvl w:val="1"/>
          <w:numId w:val="0"/>
        </w:numPr>
        <w:spacing w:after="0"/>
        <w:ind w:left="1224" w:hanging="864"/>
      </w:pPr>
      <w:r w:rsidRPr="008C1AA5">
        <w:rPr>
          <w:rFonts w:hint="cs"/>
          <w:rtl/>
        </w:rPr>
        <w:t>כריזה כללית וכריזה קבוצתית בין המערכת הקיימת למערכת החדשה.</w:t>
      </w:r>
    </w:p>
    <w:p w14:paraId="70AEED4E" w14:textId="77777777" w:rsidR="001913D5" w:rsidRPr="008C1AA5" w:rsidRDefault="001913D5" w:rsidP="001913D5">
      <w:pPr>
        <w:pStyle w:val="normalline"/>
        <w:numPr>
          <w:ilvl w:val="1"/>
          <w:numId w:val="0"/>
        </w:numPr>
        <w:spacing w:after="0"/>
        <w:ind w:left="1224" w:hanging="864"/>
      </w:pPr>
      <w:r w:rsidRPr="008C1AA5">
        <w:rPr>
          <w:rFonts w:hint="cs"/>
          <w:rtl/>
        </w:rPr>
        <w:t>מספור השלוחות החדשות יהיו 4 ספרות.</w:t>
      </w:r>
    </w:p>
    <w:p w14:paraId="01D2CA24" w14:textId="77777777" w:rsidR="001913D5" w:rsidRPr="00FA510E" w:rsidRDefault="001913D5" w:rsidP="001913D5">
      <w:pPr>
        <w:pStyle w:val="normalline"/>
        <w:numPr>
          <w:ilvl w:val="1"/>
          <w:numId w:val="0"/>
        </w:numPr>
        <w:spacing w:after="0"/>
        <w:ind w:left="1224" w:hanging="864"/>
      </w:pPr>
      <w:bookmarkStart w:id="81" w:name="_Toc112482890"/>
      <w:bookmarkStart w:id="82" w:name="_Toc112482926"/>
      <w:bookmarkStart w:id="83" w:name="_Toc112485610"/>
      <w:bookmarkStart w:id="84" w:name="_Toc246837675"/>
      <w:bookmarkStart w:id="85" w:name="_Toc247256454"/>
      <w:r w:rsidRPr="00FA510E">
        <w:rPr>
          <w:rtl/>
        </w:rPr>
        <w:t>מתג מרכזי (רכזת).</w:t>
      </w:r>
      <w:bookmarkEnd w:id="81"/>
      <w:bookmarkEnd w:id="82"/>
      <w:bookmarkEnd w:id="83"/>
      <w:bookmarkEnd w:id="84"/>
      <w:bookmarkEnd w:id="85"/>
    </w:p>
    <w:p w14:paraId="0EA183D9" w14:textId="77777777" w:rsidR="001913D5" w:rsidRPr="008C1AA5" w:rsidRDefault="001913D5" w:rsidP="001913D5">
      <w:pPr>
        <w:pStyle w:val="normalline"/>
        <w:numPr>
          <w:ilvl w:val="1"/>
          <w:numId w:val="0"/>
        </w:numPr>
        <w:spacing w:after="0"/>
        <w:ind w:left="1224" w:hanging="864"/>
      </w:pPr>
      <w:bookmarkStart w:id="86" w:name="_Toc112482891"/>
      <w:r w:rsidRPr="008C1AA5">
        <w:rPr>
          <w:rtl/>
        </w:rPr>
        <w:t>מבנה המתג.</w:t>
      </w:r>
      <w:bookmarkEnd w:id="86"/>
    </w:p>
    <w:p w14:paraId="654BDB39" w14:textId="77777777" w:rsidR="001913D5" w:rsidRPr="008C1AA5" w:rsidRDefault="001913D5" w:rsidP="001913D5">
      <w:pPr>
        <w:pStyle w:val="normalline"/>
        <w:numPr>
          <w:ilvl w:val="1"/>
          <w:numId w:val="0"/>
        </w:numPr>
        <w:spacing w:after="0"/>
        <w:ind w:left="1224" w:hanging="864"/>
      </w:pPr>
      <w:r w:rsidRPr="008C1AA5">
        <w:rPr>
          <w:rtl/>
        </w:rPr>
        <w:lastRenderedPageBreak/>
        <w:t>כל מרכיבי המתג יהיו על בסיס מעגלים מודפסים נשלפים.</w:t>
      </w:r>
    </w:p>
    <w:p w14:paraId="2A25FDD0" w14:textId="77777777" w:rsidR="001913D5" w:rsidRPr="008C1AA5" w:rsidRDefault="001913D5" w:rsidP="001913D5">
      <w:pPr>
        <w:pStyle w:val="normalline"/>
        <w:numPr>
          <w:ilvl w:val="1"/>
          <w:numId w:val="0"/>
        </w:numPr>
        <w:spacing w:after="0"/>
        <w:ind w:left="1224" w:hanging="864"/>
      </w:pPr>
      <w:r w:rsidRPr="008C1AA5">
        <w:rPr>
          <w:rtl/>
        </w:rPr>
        <w:t>מתחי העבודה של המתג יהיו מבוקרים ומיוצבים.</w:t>
      </w:r>
    </w:p>
    <w:p w14:paraId="0E86E1D1" w14:textId="77777777" w:rsidR="001913D5" w:rsidRPr="008C1AA5" w:rsidRDefault="001913D5" w:rsidP="001913D5">
      <w:pPr>
        <w:pStyle w:val="normalline"/>
        <w:numPr>
          <w:ilvl w:val="1"/>
          <w:numId w:val="0"/>
        </w:numPr>
        <w:spacing w:after="0"/>
        <w:ind w:left="1224" w:hanging="864"/>
        <w:rPr>
          <w:rtl/>
        </w:rPr>
      </w:pPr>
      <w:r w:rsidRPr="008C1AA5">
        <w:rPr>
          <w:rtl/>
        </w:rPr>
        <w:t>שינוי תכונות והגדרת יחידות הקצה יעשה בתכנות ע"י תוכנה ייעודית  מעמדת מחשב בסמוך למתג ו/או מעמדה מרוחקת ברשת המחשוב.</w:t>
      </w:r>
    </w:p>
    <w:p w14:paraId="6791CCD1" w14:textId="77777777" w:rsidR="001913D5" w:rsidRPr="008C1AA5" w:rsidRDefault="001913D5" w:rsidP="001913D5">
      <w:pPr>
        <w:pStyle w:val="normalline"/>
        <w:numPr>
          <w:ilvl w:val="1"/>
          <w:numId w:val="0"/>
        </w:numPr>
        <w:spacing w:after="0"/>
        <w:ind w:left="1224" w:hanging="864"/>
      </w:pPr>
      <w:r w:rsidRPr="008C1AA5">
        <w:rPr>
          <w:rtl/>
        </w:rPr>
        <w:t>המתג יכלול את כל הכרטיסים, ספקי הכוח, תוכנה וכל הנדרש להפעלה ויישום הדרישות כפי שמופיעות במפרט זה.</w:t>
      </w:r>
    </w:p>
    <w:p w14:paraId="5F6B491D" w14:textId="77777777" w:rsidR="001913D5" w:rsidRPr="00FA510E" w:rsidRDefault="001913D5" w:rsidP="001913D5">
      <w:pPr>
        <w:pStyle w:val="normalline"/>
        <w:numPr>
          <w:ilvl w:val="1"/>
          <w:numId w:val="0"/>
        </w:numPr>
        <w:spacing w:after="0"/>
        <w:ind w:left="1224" w:hanging="864"/>
      </w:pPr>
      <w:bookmarkStart w:id="87" w:name="_Toc247256456"/>
      <w:r w:rsidRPr="00FA510E">
        <w:rPr>
          <w:rtl/>
        </w:rPr>
        <w:t>מתג:</w:t>
      </w:r>
      <w:bookmarkEnd w:id="87"/>
    </w:p>
    <w:p w14:paraId="31E0B98C" w14:textId="77777777" w:rsidR="001913D5" w:rsidRPr="008C1AA5" w:rsidRDefault="001913D5" w:rsidP="001913D5">
      <w:pPr>
        <w:pStyle w:val="normalline"/>
        <w:numPr>
          <w:ilvl w:val="1"/>
          <w:numId w:val="0"/>
        </w:numPr>
        <w:spacing w:after="0"/>
        <w:ind w:left="1224" w:hanging="864"/>
        <w:rPr>
          <w:rtl/>
        </w:rPr>
      </w:pPr>
      <w:r w:rsidRPr="008C1AA5">
        <w:rPr>
          <w:rtl/>
        </w:rPr>
        <w:t xml:space="preserve">המתג מורכב מסל כרטיסים אחד בגובה </w:t>
      </w:r>
      <w:r w:rsidRPr="008C1AA5">
        <w:t>3U</w:t>
      </w:r>
      <w:r w:rsidRPr="008C1AA5">
        <w:rPr>
          <w:rtl/>
        </w:rPr>
        <w:t xml:space="preserve"> ויכלול:</w:t>
      </w:r>
    </w:p>
    <w:p w14:paraId="153B0BCD" w14:textId="77777777" w:rsidR="001913D5" w:rsidRPr="008C1AA5" w:rsidRDefault="001913D5" w:rsidP="001913D5">
      <w:pPr>
        <w:pStyle w:val="normalline"/>
        <w:numPr>
          <w:ilvl w:val="1"/>
          <w:numId w:val="0"/>
        </w:numPr>
        <w:spacing w:after="0"/>
        <w:ind w:left="1224" w:hanging="864"/>
      </w:pPr>
      <w:r w:rsidRPr="008C1AA5">
        <w:rPr>
          <w:rtl/>
        </w:rPr>
        <w:t xml:space="preserve">כרטיס  </w:t>
      </w:r>
      <w:r w:rsidRPr="008C1AA5">
        <w:t>CPU</w:t>
      </w:r>
      <w:r w:rsidRPr="008C1AA5">
        <w:rPr>
          <w:rtl/>
        </w:rPr>
        <w:t>, כרטיס ספק כח דיגיטלי וכרטיסי מנויים.</w:t>
      </w:r>
    </w:p>
    <w:p w14:paraId="15406615" w14:textId="77777777" w:rsidR="001913D5" w:rsidRPr="008C1AA5" w:rsidRDefault="001913D5" w:rsidP="001913D5">
      <w:pPr>
        <w:pStyle w:val="normalline"/>
        <w:numPr>
          <w:ilvl w:val="1"/>
          <w:numId w:val="0"/>
        </w:numPr>
        <w:spacing w:after="0"/>
        <w:ind w:left="1224" w:hanging="864"/>
        <w:rPr>
          <w:rtl/>
        </w:rPr>
      </w:pPr>
      <w:r w:rsidRPr="008C1AA5">
        <w:rPr>
          <w:rtl/>
        </w:rPr>
        <w:t xml:space="preserve">המתג יופעל ממתח הזנה חיצוני (שנאי) של </w:t>
      </w:r>
      <w:r w:rsidRPr="008C1AA5">
        <w:t>24VAC</w:t>
      </w:r>
      <w:r w:rsidRPr="008C1AA5">
        <w:rPr>
          <w:rtl/>
        </w:rPr>
        <w:t xml:space="preserve"> או ממקור מתח של </w:t>
      </w:r>
      <w:r w:rsidRPr="008C1AA5">
        <w:t>24VDC</w:t>
      </w:r>
      <w:r w:rsidRPr="008C1AA5">
        <w:rPr>
          <w:rtl/>
        </w:rPr>
        <w:t>.</w:t>
      </w:r>
    </w:p>
    <w:p w14:paraId="6298E65B" w14:textId="77777777" w:rsidR="001913D5" w:rsidRPr="008C1AA5" w:rsidRDefault="001913D5" w:rsidP="001913D5">
      <w:pPr>
        <w:pStyle w:val="normalline"/>
        <w:numPr>
          <w:ilvl w:val="1"/>
          <w:numId w:val="0"/>
        </w:numPr>
        <w:spacing w:after="0"/>
        <w:ind w:left="1224" w:hanging="864"/>
        <w:rPr>
          <w:rtl/>
        </w:rPr>
      </w:pPr>
      <w:r w:rsidRPr="008C1AA5">
        <w:rPr>
          <w:rtl/>
        </w:rPr>
        <w:t>המתג יפעל באופן עצמאי ו/או כחלק ממספר מתגים המהווים רכזת אחת במבנה</w:t>
      </w:r>
      <w:r w:rsidRPr="008C1AA5">
        <w:t xml:space="preserve"> </w:t>
      </w:r>
      <w:r w:rsidRPr="008C1AA5">
        <w:rPr>
          <w:rtl/>
        </w:rPr>
        <w:t>מודולארי מבוזר.</w:t>
      </w:r>
    </w:p>
    <w:p w14:paraId="1ECA09C7" w14:textId="77777777" w:rsidR="001913D5" w:rsidRPr="008C1AA5" w:rsidRDefault="001913D5" w:rsidP="001913D5">
      <w:pPr>
        <w:pStyle w:val="normalline"/>
        <w:numPr>
          <w:ilvl w:val="1"/>
          <w:numId w:val="0"/>
        </w:numPr>
        <w:spacing w:after="0"/>
        <w:ind w:left="1224" w:hanging="864"/>
      </w:pPr>
      <w:r w:rsidRPr="008C1AA5">
        <w:rPr>
          <w:rtl/>
        </w:rPr>
        <w:t>המתג יאפשר קליטת כרטיסים אופציונאליים וכרטיסי ממשק למערכות שונות כגון:</w:t>
      </w:r>
    </w:p>
    <w:p w14:paraId="47E5CD2B" w14:textId="77777777" w:rsidR="001913D5" w:rsidRDefault="001913D5" w:rsidP="001913D5">
      <w:pPr>
        <w:pStyle w:val="normalline"/>
        <w:numPr>
          <w:ilvl w:val="1"/>
          <w:numId w:val="0"/>
        </w:numPr>
        <w:spacing w:after="0"/>
        <w:ind w:left="1224" w:hanging="864"/>
      </w:pPr>
      <w:r w:rsidRPr="008C1AA5">
        <w:rPr>
          <w:rtl/>
        </w:rPr>
        <w:t>שילוב למערכות כריזה, קישור למערכות אלחוט, איתוריות, פתיחת דלתות, טלוויזיה במעגל סגור, קישור לרכזות טלפוניה/קו טלפון וכו'.</w:t>
      </w:r>
    </w:p>
    <w:p w14:paraId="55FCB519" w14:textId="77777777" w:rsidR="001913D5" w:rsidRPr="00FA510E" w:rsidRDefault="001913D5" w:rsidP="001913D5">
      <w:pPr>
        <w:pStyle w:val="normalline"/>
        <w:numPr>
          <w:ilvl w:val="1"/>
          <w:numId w:val="0"/>
        </w:numPr>
        <w:spacing w:after="0"/>
        <w:ind w:left="1224" w:hanging="864"/>
      </w:pPr>
      <w:bookmarkStart w:id="88" w:name="_Toc246409584"/>
      <w:bookmarkStart w:id="89" w:name="_Toc247256457"/>
      <w:r w:rsidRPr="00FA510E">
        <w:rPr>
          <w:rFonts w:hint="eastAsia"/>
          <w:rtl/>
        </w:rPr>
        <w:t>תצורת</w:t>
      </w:r>
      <w:r w:rsidRPr="00FA510E">
        <w:rPr>
          <w:rtl/>
        </w:rPr>
        <w:t xml:space="preserve"> </w:t>
      </w:r>
      <w:r w:rsidRPr="00FA510E">
        <w:rPr>
          <w:rFonts w:hint="eastAsia"/>
          <w:rtl/>
        </w:rPr>
        <w:t>מערכת</w:t>
      </w:r>
      <w:r w:rsidRPr="00FA510E">
        <w:rPr>
          <w:rtl/>
        </w:rPr>
        <w:t>.</w:t>
      </w:r>
      <w:bookmarkEnd w:id="88"/>
      <w:bookmarkEnd w:id="89"/>
    </w:p>
    <w:p w14:paraId="5ABC6F0D" w14:textId="77777777" w:rsidR="001913D5" w:rsidRPr="008C1AA5" w:rsidRDefault="001913D5" w:rsidP="001913D5">
      <w:pPr>
        <w:pStyle w:val="normalline"/>
        <w:numPr>
          <w:ilvl w:val="1"/>
          <w:numId w:val="0"/>
        </w:numPr>
        <w:spacing w:after="0"/>
        <w:ind w:left="1224" w:hanging="864"/>
      </w:pPr>
      <w:bookmarkStart w:id="90" w:name="_Toc247256458"/>
      <w:r w:rsidRPr="008C1AA5">
        <w:rPr>
          <w:rtl/>
        </w:rPr>
        <w:t>קיבולת המערכת.</w:t>
      </w:r>
      <w:bookmarkEnd w:id="90"/>
    </w:p>
    <w:p w14:paraId="09FD1FF1" w14:textId="77777777" w:rsidR="001913D5" w:rsidRPr="008C1AA5" w:rsidRDefault="001913D5" w:rsidP="001913D5">
      <w:pPr>
        <w:pStyle w:val="normalline"/>
        <w:numPr>
          <w:ilvl w:val="1"/>
          <w:numId w:val="0"/>
        </w:numPr>
        <w:spacing w:after="0"/>
        <w:ind w:left="1224" w:hanging="864"/>
      </w:pPr>
      <w:r w:rsidRPr="008C1AA5">
        <w:rPr>
          <w:rtl/>
        </w:rPr>
        <w:t>המערכת תאפשר קליטת יחידות קצה (פורטים) לפי הפרוט הבא:</w:t>
      </w:r>
    </w:p>
    <w:p w14:paraId="4EBF0856" w14:textId="77777777" w:rsidR="001913D5" w:rsidRPr="008C1AA5" w:rsidRDefault="001913D5" w:rsidP="001913D5">
      <w:pPr>
        <w:pStyle w:val="normalline"/>
        <w:numPr>
          <w:ilvl w:val="1"/>
          <w:numId w:val="0"/>
        </w:numPr>
        <w:spacing w:after="0"/>
        <w:ind w:left="1224" w:hanging="864"/>
      </w:pPr>
      <w:r w:rsidRPr="008C1AA5">
        <w:rPr>
          <w:rtl/>
        </w:rPr>
        <w:t xml:space="preserve">יחידות קצה מסוג </w:t>
      </w:r>
      <w:r w:rsidRPr="008C1AA5">
        <w:t>IP</w:t>
      </w:r>
      <w:r w:rsidRPr="008C1AA5">
        <w:rPr>
          <w:rtl/>
        </w:rPr>
        <w:t xml:space="preserve">, עם אפשרות הרחבה וגידול עתידי </w:t>
      </w:r>
    </w:p>
    <w:p w14:paraId="11AFB665" w14:textId="77777777" w:rsidR="001913D5" w:rsidRPr="008C1AA5" w:rsidRDefault="001913D5" w:rsidP="001913D5">
      <w:pPr>
        <w:pStyle w:val="normalline"/>
        <w:numPr>
          <w:ilvl w:val="1"/>
          <w:numId w:val="0"/>
        </w:numPr>
        <w:spacing w:after="0"/>
        <w:ind w:left="1224" w:hanging="864"/>
      </w:pPr>
      <w:r w:rsidRPr="008C1AA5">
        <w:rPr>
          <w:rtl/>
        </w:rPr>
        <w:t>יחידות קצה, ללא שינוי בסל הכרטיסים.</w:t>
      </w:r>
      <w:r w:rsidRPr="008C1AA5">
        <w:t xml:space="preserve"> </w:t>
      </w:r>
      <w:r w:rsidRPr="008C1AA5">
        <w:rPr>
          <w:rtl/>
        </w:rPr>
        <w:t>ההרחבה תעשה ע"י הוספת יחידות קצה ורשיונות הפעלה.</w:t>
      </w:r>
    </w:p>
    <w:p w14:paraId="1CF4EA6E" w14:textId="77777777" w:rsidR="001913D5" w:rsidRPr="008C1AA5" w:rsidRDefault="001913D5" w:rsidP="001913D5">
      <w:pPr>
        <w:pStyle w:val="normalline"/>
        <w:numPr>
          <w:ilvl w:val="1"/>
          <w:numId w:val="0"/>
        </w:numPr>
        <w:spacing w:after="0"/>
        <w:ind w:left="1224" w:hanging="864"/>
      </w:pPr>
      <w:r w:rsidRPr="008C1AA5">
        <w:rPr>
          <w:rtl/>
        </w:rPr>
        <w:t xml:space="preserve">רשיונות הפעלה ליחידות קצה </w:t>
      </w:r>
      <w:r w:rsidRPr="008C1AA5">
        <w:t>IP</w:t>
      </w:r>
      <w:r w:rsidRPr="008C1AA5">
        <w:rPr>
          <w:rtl/>
        </w:rPr>
        <w:t>, עם אפשרות הרחבה וגידול עתידי של</w:t>
      </w:r>
      <w:r w:rsidRPr="008C1AA5">
        <w:t xml:space="preserve"> </w:t>
      </w:r>
      <w:r w:rsidRPr="008C1AA5">
        <w:rPr>
          <w:rtl/>
        </w:rPr>
        <w:t>רשיונות הפעלה.</w:t>
      </w:r>
    </w:p>
    <w:p w14:paraId="7AD2381A" w14:textId="77777777" w:rsidR="001913D5" w:rsidRPr="00FA510E" w:rsidRDefault="001913D5" w:rsidP="001913D5">
      <w:pPr>
        <w:pStyle w:val="normalline"/>
        <w:numPr>
          <w:ilvl w:val="1"/>
          <w:numId w:val="0"/>
        </w:numPr>
        <w:spacing w:after="0"/>
        <w:ind w:left="1224" w:hanging="864"/>
      </w:pPr>
      <w:bookmarkStart w:id="91" w:name="_Toc247256459"/>
      <w:r w:rsidRPr="00FA510E">
        <w:rPr>
          <w:rtl/>
        </w:rPr>
        <w:t>מסד ציוד.</w:t>
      </w:r>
      <w:bookmarkEnd w:id="91"/>
    </w:p>
    <w:p w14:paraId="6DBF3BD9" w14:textId="77777777" w:rsidR="001913D5" w:rsidRPr="008C1AA5" w:rsidRDefault="001913D5" w:rsidP="001913D5">
      <w:pPr>
        <w:pStyle w:val="normalline"/>
        <w:numPr>
          <w:ilvl w:val="1"/>
          <w:numId w:val="0"/>
        </w:numPr>
        <w:spacing w:after="0"/>
        <w:ind w:left="1224" w:hanging="864"/>
      </w:pPr>
      <w:r w:rsidRPr="008C1AA5">
        <w:rPr>
          <w:rtl/>
        </w:rPr>
        <w:t xml:space="preserve">הרכזת תותקן בארון (מסד) תקשורת </w:t>
      </w:r>
      <w:r w:rsidRPr="008C1AA5">
        <w:t>19”</w:t>
      </w:r>
      <w:r w:rsidRPr="008C1AA5">
        <w:rPr>
          <w:rtl/>
        </w:rPr>
        <w:t xml:space="preserve"> תיקני ויהיה בגובה הנדרש לקליטת הרכזת (רכזות) וכל האביזרים הנוספים כולל פסי אוורור.</w:t>
      </w:r>
      <w:r w:rsidRPr="008C1AA5">
        <w:t xml:space="preserve"> </w:t>
      </w:r>
      <w:r w:rsidRPr="008C1AA5">
        <w:rPr>
          <w:rtl/>
        </w:rPr>
        <w:t xml:space="preserve">גובה המסד כולל הגלגלים, לא יעלה על </w:t>
      </w:r>
      <w:r w:rsidRPr="008C1AA5">
        <w:t xml:space="preserve"> 45U</w:t>
      </w:r>
      <w:r w:rsidRPr="008C1AA5">
        <w:rPr>
          <w:rtl/>
        </w:rPr>
        <w:t>(200 ס"מ). המסד יהיה מוגן באופן מלא מפני קורוזיה. מסד הציוד יכלול דלת זכוכית קדמית, דלת אחורית מאווררת, דפנות צד הכוללות חריצי אוורור, שקעי חשמל והארקה.</w:t>
      </w:r>
    </w:p>
    <w:p w14:paraId="5C67DE27" w14:textId="77777777" w:rsidR="001913D5" w:rsidRPr="008C1AA5" w:rsidRDefault="001913D5" w:rsidP="001913D5">
      <w:pPr>
        <w:pStyle w:val="normalline"/>
        <w:numPr>
          <w:ilvl w:val="1"/>
          <w:numId w:val="0"/>
        </w:numPr>
        <w:spacing w:after="0"/>
        <w:ind w:left="1224" w:hanging="864"/>
      </w:pPr>
      <w:r w:rsidRPr="008C1AA5">
        <w:rPr>
          <w:rtl/>
        </w:rPr>
        <w:t>המערכת והמרכיבים השונים יאפשרו חיבור והפעלה למערכת גיבוי מתח.</w:t>
      </w:r>
    </w:p>
    <w:p w14:paraId="17C274C8" w14:textId="77777777" w:rsidR="001913D5" w:rsidRPr="008C1AA5" w:rsidRDefault="001913D5" w:rsidP="001913D5">
      <w:pPr>
        <w:pStyle w:val="normalline"/>
        <w:numPr>
          <w:ilvl w:val="1"/>
          <w:numId w:val="0"/>
        </w:numPr>
        <w:spacing w:after="0"/>
        <w:ind w:left="1224" w:hanging="864"/>
        <w:rPr>
          <w:rtl/>
        </w:rPr>
      </w:pPr>
      <w:r w:rsidRPr="008C1AA5">
        <w:rPr>
          <w:rtl/>
        </w:rPr>
        <w:t>כל המערכת תהיה מגובה למקרה של נפילת מתח לזמן של (</w:t>
      </w:r>
      <w:r w:rsidRPr="008C1AA5">
        <w:rPr>
          <w:rFonts w:hint="cs"/>
          <w:rtl/>
        </w:rPr>
        <w:t>8</w:t>
      </w:r>
      <w:r w:rsidRPr="008C1AA5">
        <w:rPr>
          <w:rtl/>
        </w:rPr>
        <w:t>) שעות לפחות.</w:t>
      </w:r>
    </w:p>
    <w:p w14:paraId="1A06E4BD" w14:textId="77777777" w:rsidR="001913D5" w:rsidRPr="008C1AA5" w:rsidRDefault="001913D5" w:rsidP="001913D5">
      <w:pPr>
        <w:pStyle w:val="normalline"/>
        <w:numPr>
          <w:ilvl w:val="1"/>
          <w:numId w:val="0"/>
        </w:numPr>
        <w:spacing w:after="0"/>
        <w:ind w:left="1224" w:hanging="864"/>
      </w:pPr>
      <w:r w:rsidRPr="008C1AA5">
        <w:rPr>
          <w:rtl/>
        </w:rPr>
        <w:t>המערכת כוללת יחידות קצה שולחניות ו/או להתקנה על הקיר עם לחצני חיוג</w:t>
      </w:r>
    </w:p>
    <w:p w14:paraId="1581F676" w14:textId="77777777" w:rsidR="001913D5" w:rsidRPr="008C1AA5" w:rsidRDefault="001913D5" w:rsidP="001913D5">
      <w:pPr>
        <w:pStyle w:val="normalline"/>
        <w:numPr>
          <w:ilvl w:val="1"/>
          <w:numId w:val="0"/>
        </w:numPr>
        <w:spacing w:after="0"/>
        <w:ind w:left="1224" w:hanging="864"/>
        <w:rPr>
          <w:rtl/>
        </w:rPr>
      </w:pPr>
      <w:r w:rsidRPr="008C1AA5">
        <w:t xml:space="preserve"> </w:t>
      </w:r>
      <w:r w:rsidRPr="008C1AA5">
        <w:rPr>
          <w:rtl/>
        </w:rPr>
        <w:t>מהיר ותצוגה  אלפא-נומרית בעברית עם אפשרות לשפופרת או מיקרופון "גוזנייק".</w:t>
      </w:r>
      <w:r w:rsidRPr="008C1AA5">
        <w:t xml:space="preserve"> </w:t>
      </w:r>
      <w:r w:rsidRPr="008C1AA5">
        <w:rPr>
          <w:rtl/>
        </w:rPr>
        <w:t>יחידת הקצה תוכל ליצור קשר עם כל יתר היחידות ותכונות במערכת, אלא אם נחסמו או הוגבלו ע"י המזמין.</w:t>
      </w:r>
    </w:p>
    <w:p w14:paraId="35D8D181" w14:textId="77777777" w:rsidR="001913D5" w:rsidRPr="008C1AA5" w:rsidRDefault="001913D5" w:rsidP="001913D5">
      <w:pPr>
        <w:pStyle w:val="normalline"/>
        <w:numPr>
          <w:ilvl w:val="1"/>
          <w:numId w:val="0"/>
        </w:numPr>
        <w:spacing w:after="0"/>
        <w:ind w:left="1224" w:hanging="864"/>
      </w:pPr>
      <w:r w:rsidRPr="008C1AA5">
        <w:rPr>
          <w:rtl/>
        </w:rPr>
        <w:t>היחידה תאפשר יצירת שיחה, מענה וניהול שיחה ללא הרמת שפופרת, עם הרמת</w:t>
      </w:r>
    </w:p>
    <w:p w14:paraId="59EA0406" w14:textId="77777777" w:rsidR="001913D5" w:rsidRPr="008C1AA5" w:rsidRDefault="001913D5" w:rsidP="001913D5">
      <w:pPr>
        <w:pStyle w:val="normalline"/>
        <w:numPr>
          <w:ilvl w:val="1"/>
          <w:numId w:val="0"/>
        </w:numPr>
        <w:spacing w:after="0"/>
        <w:ind w:left="1224" w:hanging="864"/>
      </w:pPr>
      <w:r w:rsidRPr="008C1AA5">
        <w:rPr>
          <w:rtl/>
        </w:rPr>
        <w:t>שפופרת, שליטה בעוצמת השמע ותכונות מערכת כפי שמפורט בהמשך.</w:t>
      </w:r>
    </w:p>
    <w:p w14:paraId="01A942EF" w14:textId="77777777" w:rsidR="001913D5" w:rsidRPr="008C1AA5" w:rsidRDefault="001913D5" w:rsidP="001913D5">
      <w:pPr>
        <w:pStyle w:val="normalline"/>
        <w:numPr>
          <w:ilvl w:val="1"/>
          <w:numId w:val="0"/>
        </w:numPr>
        <w:spacing w:after="0"/>
        <w:ind w:left="1224" w:hanging="864"/>
      </w:pPr>
      <w:r w:rsidRPr="008C1AA5">
        <w:rPr>
          <w:rtl/>
        </w:rPr>
        <w:t xml:space="preserve">יחידות הקצה בחדר הבקרה יאפשרו התקנה על השולחן, מושקע בלוח הבקרה או במתקן  המיועד לציוד בסטנדרט </w:t>
      </w:r>
      <w:r w:rsidRPr="008C1AA5">
        <w:t>19”</w:t>
      </w:r>
      <w:r w:rsidRPr="008C1AA5">
        <w:rPr>
          <w:rtl/>
        </w:rPr>
        <w:t>.</w:t>
      </w:r>
    </w:p>
    <w:p w14:paraId="55797BC0" w14:textId="77777777" w:rsidR="001913D5" w:rsidRPr="008C1AA5" w:rsidRDefault="001913D5" w:rsidP="001913D5">
      <w:pPr>
        <w:pStyle w:val="normalline"/>
        <w:numPr>
          <w:ilvl w:val="1"/>
          <w:numId w:val="0"/>
        </w:numPr>
        <w:spacing w:after="0"/>
        <w:ind w:left="1224" w:hanging="864"/>
      </w:pPr>
      <w:r w:rsidRPr="008C1AA5">
        <w:rPr>
          <w:rtl/>
        </w:rPr>
        <w:lastRenderedPageBreak/>
        <w:t>יחידות הקצה לדלתות, מעברים וחניונים יותקנו בקופסאות על ומתחת לטייח</w:t>
      </w:r>
      <w:r>
        <w:rPr>
          <w:rFonts w:hint="cs"/>
          <w:rtl/>
        </w:rPr>
        <w:t xml:space="preserve"> </w:t>
      </w:r>
      <w:r w:rsidRPr="008C1AA5">
        <w:rPr>
          <w:rtl/>
        </w:rPr>
        <w:t>בהתאם לתכניות.</w:t>
      </w:r>
    </w:p>
    <w:p w14:paraId="308D660B" w14:textId="77777777" w:rsidR="001913D5" w:rsidRPr="00FA510E" w:rsidRDefault="001913D5" w:rsidP="001913D5">
      <w:pPr>
        <w:pStyle w:val="normalline"/>
        <w:numPr>
          <w:ilvl w:val="1"/>
          <w:numId w:val="0"/>
        </w:numPr>
        <w:spacing w:after="0"/>
        <w:ind w:left="1224" w:hanging="864"/>
      </w:pPr>
      <w:bookmarkStart w:id="92" w:name="_Toc246409585"/>
      <w:bookmarkStart w:id="93" w:name="_Toc247256460"/>
      <w:r w:rsidRPr="00FA510E">
        <w:rPr>
          <w:rFonts w:hint="eastAsia"/>
          <w:rtl/>
        </w:rPr>
        <w:t>תכונות</w:t>
      </w:r>
      <w:r w:rsidRPr="00FA510E">
        <w:rPr>
          <w:rtl/>
        </w:rPr>
        <w:t xml:space="preserve"> </w:t>
      </w:r>
      <w:r w:rsidRPr="00FA510E">
        <w:rPr>
          <w:rFonts w:hint="eastAsia"/>
          <w:rtl/>
        </w:rPr>
        <w:t>מערכת</w:t>
      </w:r>
      <w:r w:rsidRPr="00FA510E">
        <w:rPr>
          <w:rtl/>
        </w:rPr>
        <w:t xml:space="preserve"> </w:t>
      </w:r>
      <w:r w:rsidRPr="00FA510E">
        <w:rPr>
          <w:rFonts w:hint="eastAsia"/>
          <w:rtl/>
        </w:rPr>
        <w:t>בסיסיות</w:t>
      </w:r>
      <w:r w:rsidRPr="00FA510E">
        <w:rPr>
          <w:rtl/>
        </w:rPr>
        <w:t>.</w:t>
      </w:r>
      <w:bookmarkEnd w:id="92"/>
      <w:bookmarkEnd w:id="93"/>
    </w:p>
    <w:p w14:paraId="3B908B83" w14:textId="77777777" w:rsidR="001913D5" w:rsidRPr="008C1AA5" w:rsidRDefault="001913D5" w:rsidP="001913D5">
      <w:pPr>
        <w:pStyle w:val="normalline"/>
        <w:numPr>
          <w:ilvl w:val="1"/>
          <w:numId w:val="0"/>
        </w:numPr>
        <w:spacing w:after="0"/>
        <w:ind w:left="1224" w:hanging="864"/>
      </w:pPr>
      <w:bookmarkStart w:id="94" w:name="_Toc247256461"/>
      <w:r w:rsidRPr="008C1AA5">
        <w:rPr>
          <w:rtl/>
        </w:rPr>
        <w:t>שיחה מיחידה ראשית.</w:t>
      </w:r>
      <w:bookmarkEnd w:id="94"/>
    </w:p>
    <w:p w14:paraId="3345006D" w14:textId="77777777" w:rsidR="001913D5" w:rsidRPr="008C1AA5" w:rsidRDefault="001913D5" w:rsidP="001913D5">
      <w:pPr>
        <w:pStyle w:val="normalline"/>
        <w:numPr>
          <w:ilvl w:val="1"/>
          <w:numId w:val="0"/>
        </w:numPr>
        <w:spacing w:after="0"/>
        <w:ind w:left="1224" w:hanging="864"/>
      </w:pPr>
      <w:r w:rsidRPr="008C1AA5">
        <w:rPr>
          <w:rtl/>
        </w:rPr>
        <w:t xml:space="preserve">הקמת שיחה מכל יחידת קצה ראשית תתאפשר ע"י חיוג המספר של המנוי המבוקש או ע"י שימוש בלחצני החיוג המהיר. סיום השיחה יעשה ע"י לחיץ </w:t>
      </w:r>
      <w:r w:rsidRPr="008C1AA5">
        <w:t>“C” (Cancel)</w:t>
      </w:r>
      <w:r w:rsidRPr="008C1AA5">
        <w:rPr>
          <w:rtl/>
        </w:rPr>
        <w:t xml:space="preserve"> או ע"י הנחת השפופרת במקומה (במקרה של שימוש בשפופרת).</w:t>
      </w:r>
    </w:p>
    <w:p w14:paraId="792E1549" w14:textId="77777777" w:rsidR="001913D5" w:rsidRPr="008C1AA5" w:rsidRDefault="001913D5" w:rsidP="001913D5">
      <w:pPr>
        <w:pStyle w:val="normalline"/>
        <w:numPr>
          <w:ilvl w:val="1"/>
          <w:numId w:val="0"/>
        </w:numPr>
        <w:spacing w:after="0"/>
        <w:ind w:left="1224" w:hanging="864"/>
      </w:pPr>
      <w:r w:rsidRPr="008C1AA5">
        <w:rPr>
          <w:rtl/>
        </w:rPr>
        <w:t>יחידת קצה המצוידת בתצוגה גרפית או אלפא-נומרית, תציג במסך התצוגה מידע כגון: שם המנוי, אלפון מנויים ואפשרויות תפעול נוספות.</w:t>
      </w:r>
    </w:p>
    <w:p w14:paraId="77F37A7E" w14:textId="77777777" w:rsidR="001913D5" w:rsidRPr="00FA510E" w:rsidRDefault="001913D5" w:rsidP="001913D5">
      <w:pPr>
        <w:pStyle w:val="normalline"/>
        <w:numPr>
          <w:ilvl w:val="1"/>
          <w:numId w:val="0"/>
        </w:numPr>
        <w:spacing w:after="0"/>
        <w:ind w:left="1224" w:hanging="864"/>
      </w:pPr>
      <w:bookmarkStart w:id="95" w:name="_Toc247256462"/>
      <w:r w:rsidRPr="00FA510E">
        <w:rPr>
          <w:rtl/>
        </w:rPr>
        <w:t>שיחה מיחידת דלת/קיר.</w:t>
      </w:r>
      <w:bookmarkEnd w:id="95"/>
    </w:p>
    <w:p w14:paraId="52AF200B" w14:textId="77777777" w:rsidR="001913D5" w:rsidRPr="008C1AA5" w:rsidRDefault="001913D5" w:rsidP="001913D5">
      <w:pPr>
        <w:pStyle w:val="normalline"/>
        <w:numPr>
          <w:ilvl w:val="1"/>
          <w:numId w:val="0"/>
        </w:numPr>
        <w:spacing w:after="0"/>
        <w:ind w:left="1224" w:hanging="864"/>
      </w:pPr>
      <w:r w:rsidRPr="008C1AA5">
        <w:rPr>
          <w:rtl/>
        </w:rPr>
        <w:t>יחידות קצה ללא לוח מקשים (יחידת דלת, מעברים וכו') כוללות לחצן קריאה אחד או שתיים, הלחצנים יוגדרו כחיוג ישיר למנוי או כ "בקשת קריאה" למוקד מסוים או לקבוצת מנויים, הקריאה תופיע ותזוהה על גבי התצוגה ביחידה הראשית. מענה לקריאה וסיום השיחה יתבצע ע"י היחידה הראשית בלבד.</w:t>
      </w:r>
    </w:p>
    <w:p w14:paraId="236D31F8" w14:textId="77777777" w:rsidR="001913D5" w:rsidRPr="00FA510E" w:rsidRDefault="001913D5" w:rsidP="001913D5">
      <w:pPr>
        <w:pStyle w:val="normalline"/>
        <w:numPr>
          <w:ilvl w:val="1"/>
          <w:numId w:val="0"/>
        </w:numPr>
        <w:spacing w:after="0"/>
        <w:ind w:left="1224" w:hanging="864"/>
      </w:pPr>
      <w:bookmarkStart w:id="96" w:name="_Toc247256463"/>
      <w:r w:rsidRPr="00FA510E">
        <w:rPr>
          <w:rtl/>
        </w:rPr>
        <w:t>"בקשת קריאה" למוקד.</w:t>
      </w:r>
      <w:bookmarkEnd w:id="96"/>
    </w:p>
    <w:p w14:paraId="2F22C71E" w14:textId="77777777" w:rsidR="001913D5" w:rsidRPr="008C1AA5" w:rsidRDefault="001913D5" w:rsidP="001913D5">
      <w:pPr>
        <w:pStyle w:val="normalline"/>
        <w:numPr>
          <w:ilvl w:val="1"/>
          <w:numId w:val="0"/>
        </w:numPr>
        <w:spacing w:after="0"/>
        <w:ind w:left="1224" w:hanging="864"/>
        <w:rPr>
          <w:rtl/>
        </w:rPr>
      </w:pPr>
      <w:r w:rsidRPr="008C1AA5">
        <w:rPr>
          <w:rtl/>
        </w:rPr>
        <w:t>המערכת נדרשת לתת מענה מלא ויעיל לטיפול במספר רב של קריאות בו זמנית למוקד הראשי. לחצן הקריאה ביחידות הקצה יוגדר כ "בקשת קריאה" וכל הקריאות יופנו למוקד ראשי.</w:t>
      </w:r>
    </w:p>
    <w:p w14:paraId="643DA370" w14:textId="77777777" w:rsidR="001913D5" w:rsidRPr="008C1AA5" w:rsidRDefault="001913D5" w:rsidP="001913D5">
      <w:pPr>
        <w:pStyle w:val="normalline"/>
        <w:numPr>
          <w:ilvl w:val="1"/>
          <w:numId w:val="0"/>
        </w:numPr>
        <w:spacing w:after="0"/>
        <w:ind w:left="1224" w:hanging="864"/>
      </w:pPr>
      <w:r w:rsidRPr="008C1AA5">
        <w:rPr>
          <w:rtl/>
        </w:rPr>
        <w:t>"בקשות הקריאה" יוצגו על לפי סדר הגעה ורמות עדיפות, קריאות נכנסות ילוו בחיווי קולי (צלצול) ונורית חיווי מהבהבת.</w:t>
      </w:r>
    </w:p>
    <w:p w14:paraId="2BB3DBDA" w14:textId="77777777" w:rsidR="001913D5" w:rsidRPr="008C1AA5" w:rsidRDefault="001913D5" w:rsidP="001913D5">
      <w:pPr>
        <w:pStyle w:val="normalline"/>
        <w:numPr>
          <w:ilvl w:val="1"/>
          <w:numId w:val="0"/>
        </w:numPr>
        <w:spacing w:after="0"/>
        <w:ind w:left="1224" w:hanging="864"/>
        <w:rPr>
          <w:rtl/>
        </w:rPr>
      </w:pPr>
      <w:r w:rsidRPr="008C1AA5">
        <w:rPr>
          <w:rtl/>
        </w:rPr>
        <w:t>המערכת תהה מסוגלת לקלוט את כל "בקשות הקריאה" בו זמנית של כלל העמדות במערכת, למניעת מצב של מוקד ראשי "תפוס".</w:t>
      </w:r>
    </w:p>
    <w:p w14:paraId="2E05FDB5" w14:textId="77777777" w:rsidR="001913D5" w:rsidRPr="008C1AA5" w:rsidRDefault="001913D5" w:rsidP="001913D5">
      <w:pPr>
        <w:pStyle w:val="normalline"/>
        <w:numPr>
          <w:ilvl w:val="1"/>
          <w:numId w:val="0"/>
        </w:numPr>
        <w:spacing w:after="0"/>
        <w:ind w:left="1224" w:hanging="864"/>
        <w:rPr>
          <w:rtl/>
        </w:rPr>
      </w:pPr>
      <w:r w:rsidRPr="008C1AA5">
        <w:rPr>
          <w:rtl/>
        </w:rPr>
        <w:t>המערכת תאפשר להפנות את "בקשות הקריאה" ל 10 עמדות במקביל, הקריאה תוצג בכל העמדות בו זמנית, לאחר מענה ל "בקשת הקריאה" מאחת העמדות, תוסר הקריאה מיתר העמדות שבמוקד.</w:t>
      </w:r>
    </w:p>
    <w:p w14:paraId="36E2D57B" w14:textId="77777777" w:rsidR="001913D5" w:rsidRPr="008C1AA5" w:rsidRDefault="001913D5" w:rsidP="001913D5">
      <w:pPr>
        <w:pStyle w:val="normalline"/>
        <w:numPr>
          <w:ilvl w:val="1"/>
          <w:numId w:val="0"/>
        </w:numPr>
        <w:spacing w:after="0"/>
        <w:ind w:left="1224" w:hanging="864"/>
      </w:pPr>
      <w:r w:rsidRPr="008C1AA5">
        <w:rPr>
          <w:rtl/>
        </w:rPr>
        <w:t>המערכת תאפשר הגדרה של חמש (5) סוגי "בקשות הקריאה" ו 250 רמות עדיפות.</w:t>
      </w:r>
    </w:p>
    <w:p w14:paraId="3724A986" w14:textId="77777777" w:rsidR="001913D5" w:rsidRPr="008C1AA5" w:rsidRDefault="001913D5" w:rsidP="001913D5">
      <w:pPr>
        <w:pStyle w:val="normalline"/>
        <w:numPr>
          <w:ilvl w:val="1"/>
          <w:numId w:val="0"/>
        </w:numPr>
        <w:spacing w:after="0"/>
        <w:ind w:left="1224" w:hanging="864"/>
      </w:pPr>
      <w:r w:rsidRPr="008C1AA5">
        <w:rPr>
          <w:rtl/>
        </w:rPr>
        <w:t>יוזם "בקשת הקריאה" יקבל חיווי קולי ונורית הבהוב כאישור לקריאתו עד לקבלת מענה.</w:t>
      </w:r>
    </w:p>
    <w:p w14:paraId="14884B5B" w14:textId="77777777" w:rsidR="001913D5" w:rsidRPr="008C1AA5" w:rsidRDefault="001913D5" w:rsidP="001913D5">
      <w:pPr>
        <w:pStyle w:val="normalline"/>
        <w:numPr>
          <w:ilvl w:val="1"/>
          <w:numId w:val="0"/>
        </w:numPr>
        <w:spacing w:after="0"/>
        <w:ind w:left="1224" w:hanging="864"/>
      </w:pPr>
      <w:r w:rsidRPr="008C1AA5">
        <w:rPr>
          <w:rtl/>
        </w:rPr>
        <w:t xml:space="preserve">אופציה להשמעת הודעה מוקלטת "פנייתך התקבלה, אנא המתן..." </w:t>
      </w:r>
    </w:p>
    <w:p w14:paraId="4BBF9516" w14:textId="77777777" w:rsidR="001913D5" w:rsidRPr="00FA510E" w:rsidRDefault="001913D5" w:rsidP="001913D5">
      <w:pPr>
        <w:pStyle w:val="normalline"/>
        <w:numPr>
          <w:ilvl w:val="1"/>
          <w:numId w:val="0"/>
        </w:numPr>
        <w:spacing w:after="0"/>
        <w:ind w:left="1224" w:hanging="864"/>
      </w:pPr>
      <w:bookmarkStart w:id="97" w:name="_Toc247256464"/>
      <w:r w:rsidRPr="00FA510E">
        <w:rPr>
          <w:rtl/>
        </w:rPr>
        <w:t>העברה של "בקשות קריאה".</w:t>
      </w:r>
      <w:bookmarkEnd w:id="97"/>
    </w:p>
    <w:p w14:paraId="0FC73B38" w14:textId="77777777" w:rsidR="001913D5" w:rsidRPr="008C1AA5" w:rsidRDefault="001913D5" w:rsidP="001913D5">
      <w:pPr>
        <w:pStyle w:val="normalline"/>
        <w:numPr>
          <w:ilvl w:val="1"/>
          <w:numId w:val="0"/>
        </w:numPr>
        <w:spacing w:after="0"/>
        <w:ind w:left="1224" w:hanging="864"/>
        <w:rPr>
          <w:rtl/>
        </w:rPr>
      </w:pPr>
      <w:r w:rsidRPr="008C1AA5">
        <w:rPr>
          <w:rtl/>
        </w:rPr>
        <w:t>המערכת תאפשר ביצוע של העברה יזומה של "בקשות קריאה" ליחידת קצה אחרת ע"י חיוג קוד העברה או ע"י הגדרת תרחיש לביצוע העברה אוטומטית במקרים כגון: עמדה לא פנויה, סיום משמרת, ללא מענה או תקלה וכו'.</w:t>
      </w:r>
    </w:p>
    <w:p w14:paraId="69379F18" w14:textId="77777777" w:rsidR="001913D5" w:rsidRPr="00FA510E" w:rsidRDefault="001913D5" w:rsidP="001913D5">
      <w:pPr>
        <w:pStyle w:val="normalline"/>
        <w:numPr>
          <w:ilvl w:val="1"/>
          <w:numId w:val="0"/>
        </w:numPr>
        <w:spacing w:after="0"/>
        <w:ind w:left="1224" w:hanging="864"/>
      </w:pPr>
      <w:bookmarkStart w:id="98" w:name="_Toc247256465"/>
      <w:r w:rsidRPr="00FA510E">
        <w:rPr>
          <w:rtl/>
        </w:rPr>
        <w:t>קריאה/כריזה כללית.</w:t>
      </w:r>
      <w:bookmarkEnd w:id="98"/>
    </w:p>
    <w:p w14:paraId="15DF4E10" w14:textId="77777777" w:rsidR="001913D5" w:rsidRPr="008C1AA5" w:rsidRDefault="001913D5" w:rsidP="001913D5">
      <w:pPr>
        <w:pStyle w:val="normalline"/>
        <w:numPr>
          <w:ilvl w:val="1"/>
          <w:numId w:val="0"/>
        </w:numPr>
        <w:spacing w:after="0"/>
        <w:ind w:left="1224" w:hanging="864"/>
        <w:rPr>
          <w:rtl/>
        </w:rPr>
      </w:pPr>
      <w:r w:rsidRPr="008C1AA5">
        <w:rPr>
          <w:rtl/>
        </w:rPr>
        <w:t>יחידות הקצה במערכת יהיו רשאיות לבצע כריזה כללית שתשמע בכל יחידות הקצה במערכת, במידת הצורך יהיה ניתן לחסום ולהגביל יחידות ספציפיות מלבצע כריזה או לשמוע הודעות כריזה. לכל קבוצת כריזה יהיה צליל "גונג" מקדים, סוג "הגונג", צליליו ועורכו יהיו ניתנים לשינוי ע"י תוכנת הניהול והבקרה.</w:t>
      </w:r>
    </w:p>
    <w:p w14:paraId="32C27655" w14:textId="77777777" w:rsidR="001913D5" w:rsidRPr="00FA510E" w:rsidRDefault="001913D5" w:rsidP="001913D5">
      <w:pPr>
        <w:pStyle w:val="normalline"/>
        <w:numPr>
          <w:ilvl w:val="1"/>
          <w:numId w:val="0"/>
        </w:numPr>
        <w:spacing w:after="0"/>
        <w:ind w:left="1224" w:hanging="864"/>
      </w:pPr>
      <w:bookmarkStart w:id="99" w:name="_Toc247256466"/>
      <w:r w:rsidRPr="00FA510E">
        <w:rPr>
          <w:rtl/>
        </w:rPr>
        <w:t>קריאה/כריזה קבוצתית.</w:t>
      </w:r>
      <w:bookmarkEnd w:id="99"/>
    </w:p>
    <w:p w14:paraId="69426F65" w14:textId="77777777" w:rsidR="001913D5" w:rsidRPr="008C1AA5" w:rsidRDefault="001913D5" w:rsidP="001913D5">
      <w:pPr>
        <w:pStyle w:val="normalline"/>
        <w:numPr>
          <w:ilvl w:val="1"/>
          <w:numId w:val="0"/>
        </w:numPr>
        <w:spacing w:after="0"/>
        <w:ind w:left="1224" w:hanging="864"/>
      </w:pPr>
      <w:r w:rsidRPr="008C1AA5">
        <w:rPr>
          <w:rtl/>
        </w:rPr>
        <w:lastRenderedPageBreak/>
        <w:t>יחידות הקצה במערכת יהיו רשאיות לבצע כריזה סלקטיבית לקבוצות קבועות מראש של יחידות קצה במערכת ו/או קבוצת מגברים לכריזה.</w:t>
      </w:r>
    </w:p>
    <w:p w14:paraId="34B871B3" w14:textId="77777777" w:rsidR="001913D5" w:rsidRPr="008C1AA5" w:rsidRDefault="001913D5" w:rsidP="001913D5">
      <w:pPr>
        <w:pStyle w:val="normalline"/>
        <w:numPr>
          <w:ilvl w:val="1"/>
          <w:numId w:val="0"/>
        </w:numPr>
        <w:spacing w:after="0"/>
        <w:ind w:left="1224" w:hanging="864"/>
      </w:pPr>
      <w:r w:rsidRPr="008C1AA5">
        <w:rPr>
          <w:rtl/>
        </w:rPr>
        <w:t>המערכת תאפשר הגדרה של 100 קבוצות כריזה עם 4 רמות עדיפות שונות וטבלת הרשאות ביצוע כריזה. לא תהיה הגבלה למספר השותפים בכל קבוצה, יחידת קצה תוכל להיות שותפה במספר קבוצות כריזה בו זמנית. המערכת תאפשר לבצע מספר כריזות לקבוצות שונות בו זמנית.</w:t>
      </w:r>
    </w:p>
    <w:p w14:paraId="22EEAB1C" w14:textId="77777777" w:rsidR="001913D5" w:rsidRPr="00FA510E" w:rsidRDefault="001913D5" w:rsidP="001913D5">
      <w:pPr>
        <w:pStyle w:val="normalline"/>
        <w:numPr>
          <w:ilvl w:val="1"/>
          <w:numId w:val="0"/>
        </w:numPr>
        <w:spacing w:after="0"/>
        <w:ind w:left="1224" w:hanging="864"/>
      </w:pPr>
      <w:bookmarkStart w:id="100" w:name="_Toc247256468"/>
      <w:r w:rsidRPr="00FA510E">
        <w:rPr>
          <w:rtl/>
        </w:rPr>
        <w:t>כריזה לרמקולים (מערכת כריזה).</w:t>
      </w:r>
      <w:bookmarkEnd w:id="100"/>
    </w:p>
    <w:p w14:paraId="392704CC" w14:textId="77777777" w:rsidR="001913D5" w:rsidRPr="00D60A12" w:rsidRDefault="001913D5" w:rsidP="001913D5">
      <w:pPr>
        <w:pStyle w:val="normalline"/>
        <w:numPr>
          <w:ilvl w:val="1"/>
          <w:numId w:val="0"/>
        </w:numPr>
        <w:spacing w:after="0"/>
        <w:ind w:left="1224" w:hanging="864"/>
      </w:pPr>
      <w:r w:rsidRPr="00D60A12">
        <w:rPr>
          <w:rtl/>
        </w:rPr>
        <w:t>המערכת תאפשר לבצע כריזה לשטחים ציבוריים בעזרת ממשק אל מערכת כריזה עצמאית, יחידות קצה עם הרשאה יוכלו ליזום כריזה כללית ו/או סלקטיבית לשטחים ציבוריים דרך מערכת הכריזה (מגברים).</w:t>
      </w:r>
    </w:p>
    <w:p w14:paraId="28EFE5B8" w14:textId="77777777" w:rsidR="001913D5" w:rsidRPr="00D60A12" w:rsidRDefault="001913D5" w:rsidP="001913D5">
      <w:pPr>
        <w:pStyle w:val="normalline"/>
        <w:numPr>
          <w:ilvl w:val="1"/>
          <w:numId w:val="0"/>
        </w:numPr>
        <w:spacing w:after="0"/>
        <w:ind w:left="1224" w:hanging="864"/>
      </w:pPr>
      <w:r w:rsidRPr="00D60A12">
        <w:rPr>
          <w:rtl/>
        </w:rPr>
        <w:t>הכריזה תשמע באיכות גבוהה ותלווה בצליל "דינג-דונג" מקדים.</w:t>
      </w:r>
    </w:p>
    <w:p w14:paraId="164C94FE" w14:textId="77777777" w:rsidR="001913D5" w:rsidRPr="00FA510E" w:rsidRDefault="001913D5" w:rsidP="001913D5">
      <w:pPr>
        <w:pStyle w:val="normalline"/>
        <w:numPr>
          <w:ilvl w:val="1"/>
          <w:numId w:val="0"/>
        </w:numPr>
        <w:spacing w:after="0"/>
        <w:ind w:left="1224" w:hanging="864"/>
      </w:pPr>
      <w:bookmarkStart w:id="101" w:name="_Toc247256469"/>
      <w:r w:rsidRPr="00FA510E">
        <w:rPr>
          <w:rtl/>
        </w:rPr>
        <w:t>לחצני חיוג מהיר.</w:t>
      </w:r>
      <w:bookmarkEnd w:id="101"/>
    </w:p>
    <w:p w14:paraId="12FCA340" w14:textId="77777777" w:rsidR="001913D5" w:rsidRPr="00D60A12" w:rsidRDefault="001913D5" w:rsidP="001913D5">
      <w:pPr>
        <w:pStyle w:val="normalline"/>
        <w:numPr>
          <w:ilvl w:val="1"/>
          <w:numId w:val="0"/>
        </w:numPr>
        <w:spacing w:after="0"/>
        <w:ind w:left="1224" w:hanging="864"/>
      </w:pPr>
      <w:r w:rsidRPr="00D60A12">
        <w:rPr>
          <w:rtl/>
        </w:rPr>
        <w:t xml:space="preserve">יחידת קצה ראשית תצויד ב 10 לחצנים לחיוג מהיר </w:t>
      </w:r>
      <w:r w:rsidRPr="00D60A12">
        <w:t>DAK (Direct Access Key)</w:t>
      </w:r>
      <w:r w:rsidRPr="00D60A12">
        <w:rPr>
          <w:rtl/>
        </w:rPr>
        <w:t xml:space="preserve"> שיאפשרו חיוג מהיר למנויים או לתכונות מערכת, בלחיצת כפתור אחת. הגדרת לחצני החיוג המקוצר יעשה בקלות ע"י המשתמש מיחידת הקצה בכל זמן נתון ו/או ע"י תוכנת הניהול של הרכזת.</w:t>
      </w:r>
    </w:p>
    <w:p w14:paraId="010F92F7" w14:textId="77777777" w:rsidR="001913D5" w:rsidRPr="00FA510E" w:rsidRDefault="001913D5" w:rsidP="001913D5">
      <w:pPr>
        <w:pStyle w:val="normalline"/>
        <w:numPr>
          <w:ilvl w:val="1"/>
          <w:numId w:val="0"/>
        </w:numPr>
        <w:spacing w:after="0"/>
        <w:ind w:left="1224" w:hanging="864"/>
      </w:pPr>
      <w:bookmarkStart w:id="102" w:name="_Toc247256471"/>
      <w:r w:rsidRPr="00FA510E">
        <w:rPr>
          <w:rtl/>
        </w:rPr>
        <w:t>חדירה/התפרצות.</w:t>
      </w:r>
      <w:bookmarkEnd w:id="102"/>
    </w:p>
    <w:p w14:paraId="4D85B07F" w14:textId="77777777" w:rsidR="001913D5" w:rsidRPr="00D60A12" w:rsidRDefault="001913D5" w:rsidP="001913D5">
      <w:pPr>
        <w:pStyle w:val="normalline"/>
        <w:numPr>
          <w:ilvl w:val="1"/>
          <w:numId w:val="0"/>
        </w:numPr>
        <w:spacing w:after="0"/>
        <w:ind w:left="1224" w:hanging="864"/>
      </w:pPr>
      <w:r w:rsidRPr="00D60A12">
        <w:rPr>
          <w:rtl/>
        </w:rPr>
        <w:t>למנויים שיוגדרו מראש תהיה אפשרות להתפרץ לשיחה בין שני מנויים אחרים על מנת לדבר עם אחד מהם.</w:t>
      </w:r>
    </w:p>
    <w:p w14:paraId="1CD0DCC5" w14:textId="77777777" w:rsidR="001913D5" w:rsidRPr="00FA510E" w:rsidRDefault="001913D5" w:rsidP="001913D5">
      <w:pPr>
        <w:pStyle w:val="normalline"/>
        <w:numPr>
          <w:ilvl w:val="1"/>
          <w:numId w:val="0"/>
        </w:numPr>
        <w:spacing w:after="0"/>
        <w:ind w:left="1224" w:hanging="864"/>
      </w:pPr>
      <w:bookmarkStart w:id="103" w:name="_Toc247256473"/>
      <w:r w:rsidRPr="00FA510E">
        <w:rPr>
          <w:rtl/>
        </w:rPr>
        <w:t>התייעצות והעברת שיחה.</w:t>
      </w:r>
      <w:bookmarkEnd w:id="103"/>
    </w:p>
    <w:p w14:paraId="13B22E56" w14:textId="77777777" w:rsidR="001913D5" w:rsidRPr="00D60A12" w:rsidRDefault="001913D5" w:rsidP="001913D5">
      <w:pPr>
        <w:pStyle w:val="normalline"/>
        <w:numPr>
          <w:ilvl w:val="1"/>
          <w:numId w:val="0"/>
        </w:numPr>
        <w:spacing w:after="0"/>
        <w:ind w:left="1224" w:hanging="864"/>
        <w:rPr>
          <w:rtl/>
        </w:rPr>
      </w:pPr>
      <w:r w:rsidRPr="00D60A12">
        <w:rPr>
          <w:rtl/>
        </w:rPr>
        <w:t>במהלך שיחה בין שני מנויים, יוכל כל מנוי להשהות את השיחה ולהתייעץ עם גורם שלישי. בתום ההתייעצות יוכל המנוי לחזור לשיחה המקורית או לבצע העברת שיחה למנוי אחר במערכת.</w:t>
      </w:r>
    </w:p>
    <w:p w14:paraId="35A858A2" w14:textId="77777777" w:rsidR="001913D5" w:rsidRPr="00FA510E" w:rsidRDefault="001913D5" w:rsidP="001913D5">
      <w:pPr>
        <w:pStyle w:val="normalline"/>
        <w:numPr>
          <w:ilvl w:val="1"/>
          <w:numId w:val="0"/>
        </w:numPr>
        <w:spacing w:after="0"/>
        <w:ind w:left="1224" w:hanging="864"/>
      </w:pPr>
      <w:bookmarkStart w:id="104" w:name="_Toc247256474"/>
      <w:r w:rsidRPr="00FA510E">
        <w:rPr>
          <w:rtl/>
        </w:rPr>
        <w:t>העברת שיחות.</w:t>
      </w:r>
      <w:bookmarkEnd w:id="104"/>
    </w:p>
    <w:p w14:paraId="165D0BF5" w14:textId="77777777" w:rsidR="001913D5" w:rsidRPr="00D60A12" w:rsidRDefault="001913D5" w:rsidP="001913D5">
      <w:pPr>
        <w:pStyle w:val="normalline"/>
        <w:numPr>
          <w:ilvl w:val="1"/>
          <w:numId w:val="0"/>
        </w:numPr>
        <w:spacing w:after="0"/>
        <w:ind w:left="1224" w:hanging="864"/>
        <w:rPr>
          <w:rtl/>
        </w:rPr>
      </w:pPr>
      <w:r w:rsidRPr="00D60A12">
        <w:rPr>
          <w:rtl/>
        </w:rPr>
        <w:t>מנויי המערכת יוכלו לבצע העברה של כל השיחות הנכנסות ולנתב אותם ליחידת קצה אחרת או למכשיר טלפון (עקוב אחרי). העברת השיחות תעשה ע"י חיוג קוד העברת שיחות או ע"י לחצן מהיר.</w:t>
      </w:r>
    </w:p>
    <w:p w14:paraId="0AA065F6" w14:textId="77777777" w:rsidR="001913D5" w:rsidRPr="00D60A12" w:rsidRDefault="001913D5" w:rsidP="001913D5">
      <w:pPr>
        <w:pStyle w:val="normalline"/>
        <w:numPr>
          <w:ilvl w:val="1"/>
          <w:numId w:val="0"/>
        </w:numPr>
        <w:spacing w:after="0"/>
        <w:ind w:left="1224" w:hanging="864"/>
        <w:rPr>
          <w:rtl/>
        </w:rPr>
      </w:pPr>
      <w:r w:rsidRPr="00D60A12">
        <w:rPr>
          <w:rtl/>
        </w:rPr>
        <w:t>המערכת תדע לטפל ב 100 העברות שיחה בו זמנית.</w:t>
      </w:r>
    </w:p>
    <w:p w14:paraId="46744B6F" w14:textId="77777777" w:rsidR="001913D5" w:rsidRPr="00FA510E" w:rsidRDefault="001913D5" w:rsidP="001913D5">
      <w:pPr>
        <w:pStyle w:val="normalline"/>
        <w:numPr>
          <w:ilvl w:val="1"/>
          <w:numId w:val="0"/>
        </w:numPr>
        <w:spacing w:after="0"/>
        <w:ind w:left="1224" w:hanging="864"/>
      </w:pPr>
      <w:bookmarkStart w:id="105" w:name="_Toc247256475"/>
      <w:r w:rsidRPr="00FA510E">
        <w:rPr>
          <w:rtl/>
        </w:rPr>
        <w:t xml:space="preserve">וועידה </w:t>
      </w:r>
      <w:r w:rsidRPr="00FA510E">
        <w:t>(Simplex)</w:t>
      </w:r>
      <w:r w:rsidRPr="00FA510E">
        <w:rPr>
          <w:rtl/>
        </w:rPr>
        <w:t>.</w:t>
      </w:r>
      <w:bookmarkEnd w:id="105"/>
    </w:p>
    <w:p w14:paraId="767EBC95" w14:textId="77777777" w:rsidR="001913D5" w:rsidRPr="00D60A12" w:rsidRDefault="001913D5" w:rsidP="001913D5">
      <w:pPr>
        <w:pStyle w:val="normalline"/>
        <w:numPr>
          <w:ilvl w:val="1"/>
          <w:numId w:val="0"/>
        </w:numPr>
        <w:spacing w:after="0"/>
        <w:ind w:left="1224" w:hanging="864"/>
        <w:rPr>
          <w:rtl/>
        </w:rPr>
      </w:pPr>
      <w:r w:rsidRPr="00D60A12">
        <w:rPr>
          <w:rtl/>
        </w:rPr>
        <w:t>המערכת תאפשר למנויה להצטרף לאחת מתוך 50 מעגלי וועידות מסוג</w:t>
      </w:r>
      <w:r w:rsidRPr="00D60A12">
        <w:t xml:space="preserve"> </w:t>
      </w:r>
      <w:r w:rsidRPr="00D60A12">
        <w:rPr>
          <w:rtl/>
        </w:rPr>
        <w:t xml:space="preserve"> </w:t>
      </w:r>
      <w:r w:rsidRPr="00D60A12">
        <w:t>Simplex</w:t>
      </w:r>
      <w:r w:rsidRPr="00D60A12">
        <w:rPr>
          <w:rtl/>
        </w:rPr>
        <w:t xml:space="preserve"> ע"י חיוג מספר הוועידה הרצויה או ע"י לחצן חיוג מהיר. לכל וועידה יהיה ניתן לצרף מספר בלתי מוגבל של משתתפים.</w:t>
      </w:r>
    </w:p>
    <w:p w14:paraId="7715A978" w14:textId="77777777" w:rsidR="001913D5" w:rsidRPr="00D60A12" w:rsidRDefault="001913D5" w:rsidP="001913D5">
      <w:pPr>
        <w:pStyle w:val="normalline"/>
        <w:numPr>
          <w:ilvl w:val="1"/>
          <w:numId w:val="0"/>
        </w:numPr>
        <w:spacing w:after="0"/>
        <w:ind w:left="1224" w:hanging="864"/>
      </w:pPr>
      <w:r w:rsidRPr="00D60A12">
        <w:rPr>
          <w:rtl/>
        </w:rPr>
        <w:t>ניתן יהיה להגדיר שם ומספר חיוג לכל וועידה, שיופיע בתצוגת יחידת הקצה המשתתפת בוועידה.</w:t>
      </w:r>
    </w:p>
    <w:p w14:paraId="15135EDA" w14:textId="77777777" w:rsidR="001913D5" w:rsidRPr="00D60A12" w:rsidRDefault="001913D5" w:rsidP="001913D5">
      <w:pPr>
        <w:pStyle w:val="normalline"/>
        <w:numPr>
          <w:ilvl w:val="1"/>
          <w:numId w:val="0"/>
        </w:numPr>
        <w:spacing w:after="0"/>
        <w:ind w:left="1224" w:hanging="864"/>
      </w:pPr>
      <w:r w:rsidRPr="00D60A12">
        <w:rPr>
          <w:rtl/>
        </w:rPr>
        <w:t xml:space="preserve">בקרת הדיבור/האזנה בוועידה תהיה ידנית ע"י לחיצה על מקש ייעודי </w:t>
      </w:r>
      <w:r w:rsidRPr="00D60A12">
        <w:t>(M)</w:t>
      </w:r>
      <w:r w:rsidRPr="00D60A12">
        <w:rPr>
          <w:rtl/>
        </w:rPr>
        <w:t>, בדומה לרשת קשר (לחץ לדיבור, שחרר להאזנה) הוועידה תאפשר דובר אחד בו זמנית, (צליל "תפוס" יישמע בעת ניסיון של מנוי אחר לדבר לוועידה).</w:t>
      </w:r>
    </w:p>
    <w:p w14:paraId="232A8738" w14:textId="77777777" w:rsidR="001913D5" w:rsidRPr="00D60A12" w:rsidRDefault="001913D5" w:rsidP="001913D5">
      <w:pPr>
        <w:pStyle w:val="normalline"/>
        <w:numPr>
          <w:ilvl w:val="1"/>
          <w:numId w:val="0"/>
        </w:numPr>
        <w:spacing w:after="0"/>
        <w:ind w:left="1224" w:hanging="864"/>
      </w:pPr>
      <w:r w:rsidRPr="00D60A12">
        <w:rPr>
          <w:rtl/>
        </w:rPr>
        <w:t>ניתן יהיה להגדיר מנוי אחד או יותר (מנהל הוועידה) בעלי רמת עדיפות דיבור ויכולת התפרצות למשתתפים בוועידה.</w:t>
      </w:r>
    </w:p>
    <w:p w14:paraId="319247C3" w14:textId="77777777" w:rsidR="001913D5" w:rsidRPr="00D60A12" w:rsidRDefault="001913D5" w:rsidP="001913D5">
      <w:pPr>
        <w:pStyle w:val="normalline"/>
        <w:numPr>
          <w:ilvl w:val="1"/>
          <w:numId w:val="0"/>
        </w:numPr>
        <w:spacing w:after="0"/>
        <w:ind w:left="1224" w:hanging="864"/>
        <w:rPr>
          <w:rtl/>
        </w:rPr>
      </w:pPr>
      <w:r w:rsidRPr="00D60A12">
        <w:rPr>
          <w:rtl/>
        </w:rPr>
        <w:lastRenderedPageBreak/>
        <w:t xml:space="preserve">לכל אחת מהוועידות יהיה ניתן לקבוע "רמת גישה" (נמוכה, בינונית, גבוהה וחרום) להצטרפות, מנויים ללא הרשאת גישה מתאימה לא יוכלו להצטרף לוועידה ברמת גישה גבוהה משלהם.  </w:t>
      </w:r>
    </w:p>
    <w:p w14:paraId="53D7C434" w14:textId="77777777" w:rsidR="001913D5" w:rsidRPr="00FA510E" w:rsidRDefault="001913D5" w:rsidP="001913D5">
      <w:pPr>
        <w:pStyle w:val="normalline"/>
        <w:numPr>
          <w:ilvl w:val="1"/>
          <w:numId w:val="0"/>
        </w:numPr>
        <w:spacing w:after="0"/>
        <w:ind w:left="1224" w:hanging="864"/>
      </w:pPr>
      <w:bookmarkStart w:id="106" w:name="_Toc247256476"/>
      <w:r w:rsidRPr="00FA510E">
        <w:rPr>
          <w:rtl/>
        </w:rPr>
        <w:t xml:space="preserve">וועידה </w:t>
      </w:r>
      <w:r w:rsidRPr="00FA510E">
        <w:t>(Duplex)</w:t>
      </w:r>
      <w:r w:rsidRPr="00FA510E">
        <w:rPr>
          <w:rtl/>
        </w:rPr>
        <w:t>.</w:t>
      </w:r>
      <w:bookmarkEnd w:id="106"/>
    </w:p>
    <w:p w14:paraId="178ED9DB" w14:textId="77777777" w:rsidR="001913D5" w:rsidRPr="00D60A12" w:rsidRDefault="001913D5" w:rsidP="001913D5">
      <w:pPr>
        <w:pStyle w:val="normalline"/>
        <w:numPr>
          <w:ilvl w:val="1"/>
          <w:numId w:val="0"/>
        </w:numPr>
        <w:spacing w:after="0"/>
        <w:ind w:left="1224" w:hanging="864"/>
        <w:rPr>
          <w:rtl/>
        </w:rPr>
      </w:pPr>
      <w:r w:rsidRPr="00D60A12">
        <w:rPr>
          <w:rtl/>
        </w:rPr>
        <w:t xml:space="preserve">המערכת תאפשר למנויה להצטרף לאחת מתוך 20 מעגלי וועידות מסוג </w:t>
      </w:r>
      <w:r w:rsidRPr="00D60A12">
        <w:t xml:space="preserve">Duplex </w:t>
      </w:r>
      <w:r w:rsidRPr="00D60A12">
        <w:rPr>
          <w:rtl/>
        </w:rPr>
        <w:t xml:space="preserve"> ע"י חיוג מספר הוועידה הרצויה או ע"י לחצן חיוג מהיר. לכל וועידה יהיה ניתן לצרף עד 16 משתתפים.</w:t>
      </w:r>
    </w:p>
    <w:p w14:paraId="5E486DAA" w14:textId="77777777" w:rsidR="001913D5" w:rsidRPr="00D60A12" w:rsidRDefault="001913D5" w:rsidP="001913D5">
      <w:pPr>
        <w:pStyle w:val="normalline"/>
        <w:numPr>
          <w:ilvl w:val="1"/>
          <w:numId w:val="0"/>
        </w:numPr>
        <w:spacing w:after="0"/>
        <w:ind w:left="1224" w:hanging="864"/>
      </w:pPr>
      <w:r w:rsidRPr="00D60A12">
        <w:rPr>
          <w:rtl/>
        </w:rPr>
        <w:t>ניתן יהיה להגדיר שם ומספר חיוג לכל וועידה, שיופיע בתצוגת יחידת הקצה המשתתפת בוועידה.</w:t>
      </w:r>
    </w:p>
    <w:p w14:paraId="1BA3FB0F" w14:textId="77777777" w:rsidR="001913D5" w:rsidRPr="00D60A12" w:rsidRDefault="001913D5" w:rsidP="001913D5">
      <w:pPr>
        <w:pStyle w:val="normalline"/>
        <w:numPr>
          <w:ilvl w:val="1"/>
          <w:numId w:val="0"/>
        </w:numPr>
        <w:spacing w:after="0"/>
        <w:ind w:left="1224" w:hanging="864"/>
      </w:pPr>
      <w:r w:rsidRPr="00D60A12">
        <w:rPr>
          <w:rtl/>
        </w:rPr>
        <w:t>הוועידה תאפשר דיבור והאזנה בו זמנית של כל המשתתפים בוועידה.</w:t>
      </w:r>
    </w:p>
    <w:p w14:paraId="7CE3424A" w14:textId="77777777" w:rsidR="001913D5" w:rsidRPr="00D60A12" w:rsidRDefault="001913D5" w:rsidP="001913D5">
      <w:pPr>
        <w:pStyle w:val="normalline"/>
        <w:numPr>
          <w:ilvl w:val="1"/>
          <w:numId w:val="0"/>
        </w:numPr>
        <w:spacing w:after="0"/>
        <w:ind w:left="1224" w:hanging="864"/>
      </w:pPr>
      <w:r w:rsidRPr="00D60A12">
        <w:rPr>
          <w:rtl/>
        </w:rPr>
        <w:t xml:space="preserve"> לכל אחת מהוועידות יהיה ניתן לקבוע "רמת גישה" (נמוכה, בינונית, גבוהה וחרום) להצטרפות, מנויים ללא הרשאת גישה מתאימה לא יוכלו להצטרף לוועידה ברמת גישה גבוהה משלהם.</w:t>
      </w:r>
    </w:p>
    <w:p w14:paraId="35731AE7" w14:textId="77777777" w:rsidR="001913D5" w:rsidRPr="00FA510E" w:rsidRDefault="001913D5" w:rsidP="001913D5">
      <w:pPr>
        <w:pStyle w:val="normalline"/>
        <w:numPr>
          <w:ilvl w:val="1"/>
          <w:numId w:val="0"/>
        </w:numPr>
        <w:spacing w:after="0"/>
        <w:ind w:left="1224" w:hanging="864"/>
      </w:pPr>
      <w:r w:rsidRPr="00FA510E">
        <w:rPr>
          <w:rtl/>
        </w:rPr>
        <w:t>הפעלת וועידה אוטומטית.</w:t>
      </w:r>
    </w:p>
    <w:p w14:paraId="1BDBD9E0" w14:textId="77777777" w:rsidR="001913D5" w:rsidRPr="00D60A12" w:rsidRDefault="001913D5" w:rsidP="001913D5">
      <w:pPr>
        <w:pStyle w:val="normalline"/>
        <w:numPr>
          <w:ilvl w:val="1"/>
          <w:numId w:val="0"/>
        </w:numPr>
        <w:spacing w:after="0"/>
        <w:ind w:left="1224" w:hanging="864"/>
      </w:pPr>
      <w:r w:rsidRPr="00D60A12">
        <w:rPr>
          <w:rtl/>
        </w:rPr>
        <w:t>המערכת תאפשר הפעלת וועידה והכנסת השותפים בא באופן אוטומטי ע"י חיוג קוד או ע"י לחצן חיוג מהיר.</w:t>
      </w:r>
    </w:p>
    <w:p w14:paraId="5C422490" w14:textId="77777777" w:rsidR="001913D5" w:rsidRPr="00D60A12" w:rsidRDefault="001913D5" w:rsidP="001913D5">
      <w:pPr>
        <w:pStyle w:val="normalline"/>
        <w:numPr>
          <w:ilvl w:val="1"/>
          <w:numId w:val="0"/>
        </w:numPr>
        <w:spacing w:after="0"/>
        <w:ind w:left="1224" w:hanging="864"/>
        <w:rPr>
          <w:rtl/>
        </w:rPr>
      </w:pPr>
      <w:r w:rsidRPr="00D60A12">
        <w:rPr>
          <w:rtl/>
        </w:rPr>
        <w:t xml:space="preserve">סוג הוועידה והשותפים בא יוגדר מראש בעזרת תוכנת הניהול.  </w:t>
      </w:r>
    </w:p>
    <w:p w14:paraId="70819F5F" w14:textId="77777777" w:rsidR="001913D5" w:rsidRPr="00FA510E" w:rsidRDefault="001913D5" w:rsidP="001913D5">
      <w:pPr>
        <w:pStyle w:val="normalline"/>
        <w:numPr>
          <w:ilvl w:val="1"/>
          <w:numId w:val="0"/>
        </w:numPr>
        <w:spacing w:after="0"/>
        <w:ind w:left="1224" w:hanging="864"/>
      </w:pPr>
      <w:bookmarkStart w:id="107" w:name="_Toc247256479"/>
      <w:r w:rsidRPr="00FA510E">
        <w:rPr>
          <w:rtl/>
        </w:rPr>
        <w:t xml:space="preserve">רמת שמע </w:t>
      </w:r>
      <w:r w:rsidRPr="00FA510E">
        <w:t>(Volume)</w:t>
      </w:r>
      <w:r w:rsidRPr="00FA510E">
        <w:rPr>
          <w:rtl/>
        </w:rPr>
        <w:t>.</w:t>
      </w:r>
      <w:bookmarkEnd w:id="107"/>
    </w:p>
    <w:p w14:paraId="37CBF167" w14:textId="77777777" w:rsidR="001913D5" w:rsidRPr="00D60A12" w:rsidRDefault="001913D5" w:rsidP="001913D5">
      <w:pPr>
        <w:pStyle w:val="normalline"/>
        <w:numPr>
          <w:ilvl w:val="1"/>
          <w:numId w:val="0"/>
        </w:numPr>
        <w:spacing w:after="0"/>
        <w:ind w:left="1224" w:hanging="864"/>
        <w:rPr>
          <w:rtl/>
        </w:rPr>
      </w:pPr>
      <w:r w:rsidRPr="00D60A12">
        <w:rPr>
          <w:rtl/>
        </w:rPr>
        <w:t>עוצמת השמע של כל יחידות הקצה במערכת יהיו ניתנים לויסות בעזרת תוכנת הניהול ו/או מיחידת הקצה עצמה, ע"י ידי חיוג קוד (על פי הרשאה).</w:t>
      </w:r>
    </w:p>
    <w:p w14:paraId="25F8D9DB" w14:textId="77777777" w:rsidR="001913D5" w:rsidRPr="00D60A12" w:rsidRDefault="001913D5" w:rsidP="001913D5">
      <w:pPr>
        <w:pStyle w:val="normalline"/>
        <w:numPr>
          <w:ilvl w:val="1"/>
          <w:numId w:val="0"/>
        </w:numPr>
        <w:spacing w:after="0"/>
        <w:ind w:left="1224" w:hanging="864"/>
      </w:pPr>
      <w:r w:rsidRPr="00D60A12">
        <w:rPr>
          <w:rtl/>
        </w:rPr>
        <w:t xml:space="preserve">נדרשת אפשרות לויסות רמת השמע בטווח כולל של </w:t>
      </w:r>
      <w:r w:rsidRPr="00D60A12">
        <w:t>-14db - +16db</w:t>
      </w:r>
      <w:r w:rsidRPr="00D60A12">
        <w:rPr>
          <w:rtl/>
        </w:rPr>
        <w:t xml:space="preserve"> .</w:t>
      </w:r>
    </w:p>
    <w:p w14:paraId="56CA6D71" w14:textId="77777777" w:rsidR="001913D5" w:rsidRPr="00D60A12" w:rsidRDefault="001913D5" w:rsidP="001913D5">
      <w:pPr>
        <w:pStyle w:val="normalline"/>
        <w:numPr>
          <w:ilvl w:val="1"/>
          <w:numId w:val="0"/>
        </w:numPr>
        <w:spacing w:after="0"/>
        <w:ind w:left="1224" w:hanging="864"/>
      </w:pPr>
      <w:r w:rsidRPr="00D60A12">
        <w:rPr>
          <w:rtl/>
        </w:rPr>
        <w:t xml:space="preserve">בעת שימוש במקש </w:t>
      </w:r>
      <w:r w:rsidRPr="00D60A12">
        <w:t>“M”</w:t>
      </w:r>
      <w:r w:rsidRPr="00D60A12">
        <w:rPr>
          <w:rtl/>
        </w:rPr>
        <w:t xml:space="preserve"> (כיוון שיחה ידני) תזנק רמת השמע ב </w:t>
      </w:r>
      <w:r w:rsidRPr="00D60A12">
        <w:t>+6db</w:t>
      </w:r>
      <w:r w:rsidRPr="00D60A12">
        <w:rPr>
          <w:rtl/>
        </w:rPr>
        <w:t xml:space="preserve"> .</w:t>
      </w:r>
    </w:p>
    <w:p w14:paraId="2ED55B73" w14:textId="77777777" w:rsidR="001913D5" w:rsidRPr="00FA510E" w:rsidRDefault="001913D5" w:rsidP="001913D5">
      <w:pPr>
        <w:pStyle w:val="normalline"/>
        <w:numPr>
          <w:ilvl w:val="1"/>
          <w:numId w:val="0"/>
        </w:numPr>
        <w:spacing w:after="0"/>
        <w:ind w:left="1224" w:hanging="864"/>
      </w:pPr>
      <w:bookmarkStart w:id="108" w:name="_Toc247256480"/>
      <w:r w:rsidRPr="00FA510E">
        <w:rPr>
          <w:rtl/>
        </w:rPr>
        <w:t>צלילי מערכת.</w:t>
      </w:r>
      <w:bookmarkEnd w:id="108"/>
    </w:p>
    <w:p w14:paraId="4A22049F" w14:textId="77777777" w:rsidR="001913D5" w:rsidRPr="00D60A12" w:rsidRDefault="001913D5" w:rsidP="001913D5">
      <w:pPr>
        <w:pStyle w:val="normalline"/>
        <w:numPr>
          <w:ilvl w:val="1"/>
          <w:numId w:val="0"/>
        </w:numPr>
        <w:spacing w:after="0"/>
        <w:ind w:left="1224" w:hanging="864"/>
        <w:rPr>
          <w:rtl/>
        </w:rPr>
      </w:pPr>
      <w:r w:rsidRPr="00D60A12">
        <w:rPr>
          <w:rtl/>
        </w:rPr>
        <w:t>תכונות מערכת כגון: הרמת שפופרת, חיוג והתקשרות, מצב תפוס, העברת שיחות, כריזה כללית וקבוצתית, הקמת שיחה, גישה לא מורשית וכו', יהיו מלווים או יוקדמו ע"י טון או צליל מיוחד כאינדיקציה למשתמש (משוב).</w:t>
      </w:r>
    </w:p>
    <w:p w14:paraId="16182A4C" w14:textId="77777777" w:rsidR="001913D5" w:rsidRPr="00D60A12" w:rsidRDefault="001913D5" w:rsidP="001913D5">
      <w:pPr>
        <w:pStyle w:val="normalline"/>
        <w:numPr>
          <w:ilvl w:val="1"/>
          <w:numId w:val="0"/>
        </w:numPr>
        <w:spacing w:after="0"/>
        <w:ind w:left="1224" w:hanging="864"/>
        <w:rPr>
          <w:rtl/>
        </w:rPr>
      </w:pPr>
      <w:r w:rsidRPr="00D60A12">
        <w:rPr>
          <w:rtl/>
        </w:rPr>
        <w:t>צלילי המערכת והטונים השונים יהיו הרמוניים, ברורים וללא עיוותים.</w:t>
      </w:r>
    </w:p>
    <w:p w14:paraId="381B539E" w14:textId="77777777" w:rsidR="001913D5" w:rsidRPr="00FA510E" w:rsidRDefault="001913D5" w:rsidP="001913D5">
      <w:pPr>
        <w:pStyle w:val="normalline"/>
        <w:numPr>
          <w:ilvl w:val="1"/>
          <w:numId w:val="0"/>
        </w:numPr>
        <w:spacing w:after="0"/>
        <w:ind w:left="1224" w:hanging="864"/>
      </w:pPr>
      <w:bookmarkStart w:id="109" w:name="_Toc247256481"/>
      <w:r w:rsidRPr="00FA510E">
        <w:rPr>
          <w:rtl/>
        </w:rPr>
        <w:t>השתקת מיקרופון.</w:t>
      </w:r>
      <w:bookmarkEnd w:id="109"/>
    </w:p>
    <w:p w14:paraId="0B639C1C" w14:textId="77777777" w:rsidR="001913D5" w:rsidRPr="00D60A12" w:rsidRDefault="001913D5" w:rsidP="001913D5">
      <w:pPr>
        <w:pStyle w:val="normalline"/>
        <w:numPr>
          <w:ilvl w:val="1"/>
          <w:numId w:val="0"/>
        </w:numPr>
        <w:spacing w:after="0"/>
        <w:ind w:left="1224" w:hanging="864"/>
      </w:pPr>
      <w:r w:rsidRPr="00D60A12">
        <w:rPr>
          <w:rtl/>
        </w:rPr>
        <w:t>לאחר הקמת שיחה ובמהלכה יהיה ניתן להשתיק/לחסום את המיקרופון באופן רגעי ע"י החזקת מקש "0" לחוץ, שחרור המקש יחדש את פעולת המיקרופון.</w:t>
      </w:r>
    </w:p>
    <w:p w14:paraId="07688B22" w14:textId="77777777" w:rsidR="001913D5" w:rsidRPr="00D60A12" w:rsidRDefault="001913D5" w:rsidP="001913D5">
      <w:pPr>
        <w:pStyle w:val="normalline"/>
        <w:numPr>
          <w:ilvl w:val="1"/>
          <w:numId w:val="0"/>
        </w:numPr>
        <w:spacing w:after="0"/>
        <w:ind w:left="1224" w:hanging="864"/>
      </w:pPr>
      <w:bookmarkStart w:id="110" w:name="_Toc247256482"/>
      <w:r w:rsidRPr="00D60A12">
        <w:rPr>
          <w:rtl/>
        </w:rPr>
        <w:t>מצב "פרטי – פתוח".</w:t>
      </w:r>
      <w:bookmarkEnd w:id="110"/>
    </w:p>
    <w:p w14:paraId="50AE4A3A" w14:textId="77777777" w:rsidR="001913D5" w:rsidRPr="00D60A12" w:rsidRDefault="001913D5" w:rsidP="001913D5">
      <w:pPr>
        <w:pStyle w:val="normalline"/>
        <w:numPr>
          <w:ilvl w:val="1"/>
          <w:numId w:val="0"/>
        </w:numPr>
        <w:spacing w:after="0"/>
        <w:ind w:left="1224" w:hanging="864"/>
        <w:rPr>
          <w:rtl/>
        </w:rPr>
      </w:pPr>
      <w:r w:rsidRPr="00D60A12">
        <w:rPr>
          <w:rtl/>
        </w:rPr>
        <w:t>המערכת ויחידות הקצה יאפשרו לקבוע את אופן הקבלה של שיחות נכנסות. במצב "פרטי", שיחה נכנסת תלווה בצלצול עד למענה של המשתמש.</w:t>
      </w:r>
    </w:p>
    <w:p w14:paraId="496279B9" w14:textId="77777777" w:rsidR="001913D5" w:rsidRPr="00D60A12" w:rsidRDefault="001913D5" w:rsidP="001913D5">
      <w:pPr>
        <w:pStyle w:val="normalline"/>
        <w:numPr>
          <w:ilvl w:val="1"/>
          <w:numId w:val="0"/>
        </w:numPr>
        <w:spacing w:after="0"/>
        <w:ind w:left="1224" w:hanging="864"/>
        <w:rPr>
          <w:rtl/>
        </w:rPr>
      </w:pPr>
      <w:r w:rsidRPr="00D60A12">
        <w:rPr>
          <w:rtl/>
        </w:rPr>
        <w:t>מצב "פתוח", שיחה נכנסת תענה באופן אוטומטי ללא צורך באישור המשתמש.</w:t>
      </w:r>
    </w:p>
    <w:p w14:paraId="61E48233" w14:textId="77777777" w:rsidR="001913D5" w:rsidRPr="00D60A12" w:rsidRDefault="001913D5" w:rsidP="001913D5">
      <w:pPr>
        <w:pStyle w:val="normalline"/>
        <w:numPr>
          <w:ilvl w:val="1"/>
          <w:numId w:val="0"/>
        </w:numPr>
        <w:spacing w:after="0"/>
        <w:ind w:left="1224" w:hanging="864"/>
      </w:pPr>
      <w:r w:rsidRPr="00D60A12">
        <w:rPr>
          <w:rtl/>
        </w:rPr>
        <w:t xml:space="preserve"> נדרשת אפשרות לאלץ מצב "פרטי" ברמת מערכת בכל השיחות.</w:t>
      </w:r>
    </w:p>
    <w:p w14:paraId="1663D01F" w14:textId="77777777" w:rsidR="001913D5" w:rsidRPr="00D60A12" w:rsidRDefault="001913D5" w:rsidP="001913D5">
      <w:pPr>
        <w:pStyle w:val="normalline"/>
        <w:numPr>
          <w:ilvl w:val="1"/>
          <w:numId w:val="0"/>
        </w:numPr>
        <w:spacing w:after="0"/>
        <w:ind w:left="1224" w:hanging="864"/>
      </w:pPr>
      <w:r w:rsidRPr="00D60A12">
        <w:rPr>
          <w:rtl/>
        </w:rPr>
        <w:t>המערכת תאפשר להגדיר יחידות קצה מסוימות בעלות הרשאה לביצוע עקיפה וחדירה ליחידת קצה המוגדרות במצב "פרטי".</w:t>
      </w:r>
    </w:p>
    <w:p w14:paraId="0E33F6D4" w14:textId="77777777" w:rsidR="001913D5" w:rsidRPr="00FA510E" w:rsidRDefault="001913D5" w:rsidP="001913D5">
      <w:pPr>
        <w:pStyle w:val="normalline"/>
        <w:numPr>
          <w:ilvl w:val="1"/>
          <w:numId w:val="0"/>
        </w:numPr>
        <w:spacing w:after="0"/>
        <w:ind w:left="1224" w:hanging="864"/>
      </w:pPr>
      <w:bookmarkStart w:id="111" w:name="_Toc247256483"/>
      <w:r w:rsidRPr="00FA510E">
        <w:rPr>
          <w:rtl/>
        </w:rPr>
        <w:t>המתן במצב "תפוס".</w:t>
      </w:r>
      <w:bookmarkEnd w:id="111"/>
    </w:p>
    <w:p w14:paraId="7A90D404" w14:textId="77777777" w:rsidR="001913D5" w:rsidRPr="00D60A12" w:rsidRDefault="001913D5" w:rsidP="001913D5">
      <w:pPr>
        <w:pStyle w:val="normalline"/>
        <w:numPr>
          <w:ilvl w:val="1"/>
          <w:numId w:val="0"/>
        </w:numPr>
        <w:spacing w:after="0"/>
        <w:ind w:left="1224" w:hanging="864"/>
        <w:rPr>
          <w:rtl/>
        </w:rPr>
      </w:pPr>
      <w:r w:rsidRPr="00D60A12">
        <w:rPr>
          <w:rtl/>
        </w:rPr>
        <w:t xml:space="preserve">במקרה של חיוג ליחידת קצה הנמצאת בשיחה קודמת, ישמע צליל "תפוס", המערכת תאפשר ליוזם השיחה להמתין, כשיחידת הקצה המבוקשת תתפנה, המערכת </w:t>
      </w:r>
      <w:r w:rsidRPr="00D60A12">
        <w:rPr>
          <w:rtl/>
        </w:rPr>
        <w:lastRenderedPageBreak/>
        <w:t>תבצע את הקישור בצורה אוטומטית. בזמן ההמתנה תונמך עוצמת צליל ה"תפוס" לאחר מספר שניות.</w:t>
      </w:r>
    </w:p>
    <w:p w14:paraId="212295B7" w14:textId="77777777" w:rsidR="001913D5" w:rsidRPr="00D60A12" w:rsidRDefault="001913D5" w:rsidP="001913D5">
      <w:pPr>
        <w:pStyle w:val="normalline"/>
        <w:numPr>
          <w:ilvl w:val="1"/>
          <w:numId w:val="0"/>
        </w:numPr>
        <w:spacing w:after="0"/>
        <w:ind w:left="1224" w:hanging="864"/>
        <w:rPr>
          <w:rtl/>
        </w:rPr>
      </w:pPr>
      <w:r w:rsidRPr="00D60A12">
        <w:rPr>
          <w:rtl/>
        </w:rPr>
        <w:t>בנוסף, יתאפשר למשתמש להשאיר הודעת טקסט מתוך מאגר הודעות מובנה או להפעיל מנגנון חיפוש אוטומטי "שרשרת חיפוש".</w:t>
      </w:r>
    </w:p>
    <w:p w14:paraId="46D6557D" w14:textId="77777777" w:rsidR="001913D5" w:rsidRPr="003F7ED6" w:rsidRDefault="001913D5" w:rsidP="001913D5">
      <w:pPr>
        <w:pStyle w:val="normalline"/>
        <w:numPr>
          <w:ilvl w:val="1"/>
          <w:numId w:val="0"/>
        </w:numPr>
        <w:spacing w:after="0"/>
        <w:ind w:left="1224" w:hanging="864"/>
      </w:pPr>
      <w:bookmarkStart w:id="112" w:name="_Toc247256486"/>
      <w:r w:rsidRPr="003F7ED6">
        <w:rPr>
          <w:rtl/>
        </w:rPr>
        <w:t>רמות גישה והרשאות.</w:t>
      </w:r>
      <w:bookmarkEnd w:id="112"/>
    </w:p>
    <w:p w14:paraId="279A653E" w14:textId="77777777" w:rsidR="001913D5" w:rsidRPr="00D60A12" w:rsidRDefault="001913D5" w:rsidP="001913D5">
      <w:pPr>
        <w:pStyle w:val="normalline"/>
        <w:numPr>
          <w:ilvl w:val="1"/>
          <w:numId w:val="0"/>
        </w:numPr>
        <w:spacing w:after="0"/>
        <w:ind w:left="1224" w:hanging="864"/>
      </w:pPr>
      <w:r w:rsidRPr="00D60A12">
        <w:rPr>
          <w:rtl/>
        </w:rPr>
        <w:t>המערכת תאפשר ניהול קל ונוח של רמות גישה והרשאה על מנת לאפשר או לחסום גישה לתכונות מערכת כגון: כריזה, האזנה ודיבור בוועידות, מקורות שמע וגישה להתקנים חיצוניים (רשת אלחוט, קווי טלפון מערכות כריזה וכו').</w:t>
      </w:r>
    </w:p>
    <w:p w14:paraId="692AC447" w14:textId="77777777" w:rsidR="001913D5" w:rsidRPr="00D60A12" w:rsidRDefault="001913D5" w:rsidP="001913D5">
      <w:pPr>
        <w:pStyle w:val="normalline"/>
        <w:numPr>
          <w:ilvl w:val="1"/>
          <w:numId w:val="0"/>
        </w:numPr>
        <w:spacing w:after="0"/>
        <w:ind w:left="1224" w:hanging="864"/>
      </w:pPr>
      <w:r w:rsidRPr="00D60A12">
        <w:rPr>
          <w:rtl/>
        </w:rPr>
        <w:t>ניתן יהיה להגדיר 4 רמות גישה לתכונות מערכת הניתנים לשיוך.</w:t>
      </w:r>
    </w:p>
    <w:p w14:paraId="28B8BFF2" w14:textId="77777777" w:rsidR="001913D5" w:rsidRPr="00D60A12" w:rsidRDefault="001913D5" w:rsidP="001913D5">
      <w:pPr>
        <w:pStyle w:val="normalline"/>
        <w:numPr>
          <w:ilvl w:val="1"/>
          <w:numId w:val="0"/>
        </w:numPr>
        <w:spacing w:after="0"/>
        <w:ind w:left="1224" w:hanging="864"/>
      </w:pPr>
      <w:r w:rsidRPr="00D60A12">
        <w:rPr>
          <w:rtl/>
        </w:rPr>
        <w:t>ניתן יהיה להגדיר 16 חבילות שירות והרשאות  (</w:t>
      </w:r>
      <w:r w:rsidRPr="00D60A12">
        <w:t>Class Of Service</w:t>
      </w:r>
      <w:r w:rsidRPr="00D60A12">
        <w:rPr>
          <w:rtl/>
        </w:rPr>
        <w:t>) הניתנים לשיוך באופן סלקטיבי לכל יחידות הקצה במערכת.</w:t>
      </w:r>
    </w:p>
    <w:p w14:paraId="52A86CD2" w14:textId="77777777" w:rsidR="001913D5" w:rsidRPr="003F7ED6" w:rsidRDefault="001913D5" w:rsidP="001913D5">
      <w:pPr>
        <w:pStyle w:val="normalline"/>
        <w:numPr>
          <w:ilvl w:val="1"/>
          <w:numId w:val="0"/>
        </w:numPr>
        <w:spacing w:after="0"/>
        <w:ind w:left="1224" w:hanging="864"/>
      </w:pPr>
      <w:bookmarkStart w:id="113" w:name="_Toc247256487"/>
      <w:r w:rsidRPr="003F7ED6">
        <w:rPr>
          <w:rtl/>
        </w:rPr>
        <w:t>מספרי חיוג.</w:t>
      </w:r>
      <w:bookmarkEnd w:id="113"/>
    </w:p>
    <w:p w14:paraId="2263A030" w14:textId="77777777" w:rsidR="001913D5" w:rsidRPr="00D60A12" w:rsidRDefault="001913D5" w:rsidP="001913D5">
      <w:pPr>
        <w:pStyle w:val="normalline"/>
        <w:numPr>
          <w:ilvl w:val="1"/>
          <w:numId w:val="0"/>
        </w:numPr>
        <w:spacing w:after="0"/>
        <w:ind w:left="1224" w:hanging="864"/>
      </w:pPr>
      <w:r w:rsidRPr="00D60A12">
        <w:rPr>
          <w:rtl/>
        </w:rPr>
        <w:t>המערכת תאפשר שיטת מספור גמישה ונוחה לכל יחידות הקצה ולכלל תכונות המערכת.</w:t>
      </w:r>
    </w:p>
    <w:p w14:paraId="63051A7E" w14:textId="77777777" w:rsidR="001913D5" w:rsidRPr="00D60A12" w:rsidRDefault="001913D5" w:rsidP="001913D5">
      <w:pPr>
        <w:pStyle w:val="normalline"/>
        <w:numPr>
          <w:ilvl w:val="1"/>
          <w:numId w:val="0"/>
        </w:numPr>
        <w:spacing w:after="0"/>
        <w:ind w:left="1224" w:hanging="864"/>
      </w:pPr>
      <w:r w:rsidRPr="00D60A12">
        <w:rPr>
          <w:rtl/>
        </w:rPr>
        <w:t>תוכנית המספור תאפשר שימוש חופשי במספרים שבין "999999" – "0".</w:t>
      </w:r>
    </w:p>
    <w:p w14:paraId="55D6316F" w14:textId="77777777" w:rsidR="001913D5" w:rsidRPr="00D60A12" w:rsidRDefault="001913D5" w:rsidP="001913D5">
      <w:pPr>
        <w:pStyle w:val="normalline"/>
        <w:numPr>
          <w:ilvl w:val="1"/>
          <w:numId w:val="0"/>
        </w:numPr>
        <w:spacing w:after="0"/>
        <w:ind w:left="1224" w:hanging="864"/>
      </w:pPr>
      <w:r w:rsidRPr="00D60A12">
        <w:rPr>
          <w:rtl/>
        </w:rPr>
        <w:t>תוכנית המספור תהיה "שקופה" ונגישה גם לרכזות מרוחקות בטופולוגיה מבוזרת (רשת רכזות).</w:t>
      </w:r>
    </w:p>
    <w:p w14:paraId="15334B1D" w14:textId="77777777" w:rsidR="001913D5" w:rsidRPr="00D60A12" w:rsidRDefault="001913D5" w:rsidP="001913D5">
      <w:pPr>
        <w:pStyle w:val="normalline"/>
        <w:numPr>
          <w:ilvl w:val="1"/>
          <w:numId w:val="0"/>
        </w:numPr>
        <w:spacing w:after="0"/>
        <w:ind w:left="1224" w:hanging="864"/>
      </w:pPr>
      <w:r w:rsidRPr="00D60A12">
        <w:rPr>
          <w:rtl/>
        </w:rPr>
        <w:t>תוכנית המספור של המערכת תהיה גמישה ותאפשר שינוי ועדכון מספרים בכל עת ע"י תוכנת הניהול.</w:t>
      </w:r>
    </w:p>
    <w:p w14:paraId="6BD55E91" w14:textId="77777777" w:rsidR="001913D5" w:rsidRPr="00D60A12" w:rsidRDefault="001913D5" w:rsidP="001913D5">
      <w:pPr>
        <w:pStyle w:val="normalline"/>
        <w:numPr>
          <w:ilvl w:val="1"/>
          <w:numId w:val="0"/>
        </w:numPr>
        <w:spacing w:after="0"/>
        <w:ind w:left="1224" w:hanging="864"/>
      </w:pPr>
      <w:r w:rsidRPr="00D60A12">
        <w:rPr>
          <w:rtl/>
        </w:rPr>
        <w:t xml:space="preserve">תוכנת הניהול תתריע ותציג הודעת הזהרה במקרה של כפילויות ומיסוך מספרים (לדוגמה: </w:t>
      </w:r>
      <w:r w:rsidRPr="00D60A12">
        <w:t>10, 100, 1000</w:t>
      </w:r>
      <w:r w:rsidRPr="00D60A12">
        <w:rPr>
          <w:rtl/>
        </w:rPr>
        <w:t>).</w:t>
      </w:r>
    </w:p>
    <w:p w14:paraId="7399C201" w14:textId="77777777" w:rsidR="001913D5" w:rsidRPr="003F7ED6" w:rsidRDefault="001913D5" w:rsidP="001913D5">
      <w:pPr>
        <w:pStyle w:val="normalline"/>
        <w:numPr>
          <w:ilvl w:val="1"/>
          <w:numId w:val="0"/>
        </w:numPr>
        <w:spacing w:after="0"/>
        <w:ind w:left="1224" w:hanging="864"/>
      </w:pPr>
      <w:bookmarkStart w:id="114" w:name="_Toc247256489"/>
      <w:r w:rsidRPr="003F7ED6">
        <w:rPr>
          <w:rtl/>
        </w:rPr>
        <w:t>הודעות קוליות (אופציה).</w:t>
      </w:r>
      <w:bookmarkEnd w:id="114"/>
    </w:p>
    <w:p w14:paraId="6CB49EC4" w14:textId="77777777" w:rsidR="001913D5" w:rsidRPr="00D60A12" w:rsidRDefault="001913D5" w:rsidP="001913D5">
      <w:pPr>
        <w:pStyle w:val="normalline"/>
        <w:numPr>
          <w:ilvl w:val="1"/>
          <w:numId w:val="0"/>
        </w:numPr>
        <w:spacing w:after="0"/>
        <w:ind w:left="1224" w:hanging="864"/>
        <w:rPr>
          <w:rtl/>
        </w:rPr>
      </w:pPr>
      <w:r w:rsidRPr="00D60A12">
        <w:rPr>
          <w:rtl/>
        </w:rPr>
        <w:t xml:space="preserve">נדרשת אופציה </w:t>
      </w:r>
      <w:r w:rsidRPr="00D60A12">
        <w:t>)</w:t>
      </w:r>
      <w:r w:rsidRPr="00D60A12">
        <w:rPr>
          <w:rtl/>
        </w:rPr>
        <w:t>ע"י הוספת כרטיס) להשמעת הודעות קוליות מתוך מאגר הודעות מוקלטות מראש, ההודעות הקוליות יכללו:</w:t>
      </w:r>
    </w:p>
    <w:p w14:paraId="683BAF86" w14:textId="77777777" w:rsidR="001913D5" w:rsidRPr="00D60A12" w:rsidRDefault="001913D5" w:rsidP="001913D5">
      <w:pPr>
        <w:pStyle w:val="normalline"/>
        <w:numPr>
          <w:ilvl w:val="1"/>
          <w:numId w:val="0"/>
        </w:numPr>
        <w:spacing w:after="0"/>
        <w:ind w:left="1224" w:hanging="864"/>
        <w:rPr>
          <w:rtl/>
        </w:rPr>
      </w:pPr>
      <w:r w:rsidRPr="00D60A12">
        <w:rPr>
          <w:rtl/>
        </w:rPr>
        <w:t>הודעות חרום ואזעקות.</w:t>
      </w:r>
    </w:p>
    <w:p w14:paraId="54C99E4A" w14:textId="77777777" w:rsidR="001913D5" w:rsidRPr="00D60A12" w:rsidRDefault="001913D5" w:rsidP="001913D5">
      <w:pPr>
        <w:pStyle w:val="normalline"/>
        <w:numPr>
          <w:ilvl w:val="1"/>
          <w:numId w:val="0"/>
        </w:numPr>
        <w:spacing w:after="0"/>
        <w:ind w:left="1224" w:hanging="864"/>
        <w:rPr>
          <w:rtl/>
        </w:rPr>
      </w:pPr>
      <w:r w:rsidRPr="00D60A12">
        <w:rPr>
          <w:rtl/>
        </w:rPr>
        <w:t>הודעות למנויים (מתוך מאגר הודעות).</w:t>
      </w:r>
    </w:p>
    <w:p w14:paraId="55CA6B53" w14:textId="77777777" w:rsidR="001913D5" w:rsidRPr="00D60A12" w:rsidRDefault="001913D5" w:rsidP="001913D5">
      <w:pPr>
        <w:pStyle w:val="normalline"/>
        <w:numPr>
          <w:ilvl w:val="1"/>
          <w:numId w:val="0"/>
        </w:numPr>
        <w:spacing w:after="0"/>
        <w:ind w:left="1224" w:hanging="864"/>
        <w:rPr>
          <w:rtl/>
        </w:rPr>
      </w:pPr>
      <w:r w:rsidRPr="00D60A12">
        <w:rPr>
          <w:rtl/>
        </w:rPr>
        <w:t>הודעות עזרה והנחייה, (במקביל להודעות הטקסט בתצוגת יחידת הקצה).</w:t>
      </w:r>
    </w:p>
    <w:p w14:paraId="51844550" w14:textId="77777777" w:rsidR="001913D5" w:rsidRPr="00D60A12" w:rsidRDefault="001913D5" w:rsidP="001913D5">
      <w:pPr>
        <w:pStyle w:val="normalline"/>
        <w:numPr>
          <w:ilvl w:val="1"/>
          <w:numId w:val="0"/>
        </w:numPr>
        <w:spacing w:after="0"/>
        <w:ind w:left="1224" w:hanging="864"/>
      </w:pPr>
      <w:r w:rsidRPr="00D60A12">
        <w:rPr>
          <w:rtl/>
        </w:rPr>
        <w:t>הודעות ייעודיות בהתאם לדרישות המזמין.</w:t>
      </w:r>
    </w:p>
    <w:p w14:paraId="5A63F90F" w14:textId="77777777" w:rsidR="001913D5" w:rsidRPr="00D60A12" w:rsidRDefault="001913D5" w:rsidP="001913D5">
      <w:pPr>
        <w:pStyle w:val="normalline"/>
        <w:numPr>
          <w:ilvl w:val="1"/>
          <w:numId w:val="0"/>
        </w:numPr>
        <w:spacing w:after="0"/>
        <w:ind w:left="1224" w:hanging="864"/>
      </w:pPr>
      <w:r w:rsidRPr="00D60A12">
        <w:rPr>
          <w:rtl/>
        </w:rPr>
        <w:t>המערכת תאפשר השמעה וניתוב של 8 הודעות שונות בו זמנית.</w:t>
      </w:r>
    </w:p>
    <w:p w14:paraId="48569CF9" w14:textId="77777777" w:rsidR="001913D5" w:rsidRDefault="001913D5" w:rsidP="001913D5">
      <w:pPr>
        <w:pStyle w:val="normalline"/>
        <w:numPr>
          <w:ilvl w:val="1"/>
          <w:numId w:val="0"/>
        </w:numPr>
        <w:spacing w:after="0"/>
        <w:ind w:left="1224" w:hanging="864"/>
        <w:rPr>
          <w:rtl/>
        </w:rPr>
      </w:pPr>
      <w:r w:rsidRPr="006F7A10">
        <w:rPr>
          <w:b/>
          <w:bCs/>
          <w:noProof/>
        </w:rPr>
        <w:drawing>
          <wp:anchor distT="0" distB="0" distL="114300" distR="114300" simplePos="0" relativeHeight="251659264" behindDoc="0" locked="0" layoutInCell="1" allowOverlap="1" wp14:anchorId="1E906578" wp14:editId="24916CA9">
            <wp:simplePos x="0" y="0"/>
            <wp:positionH relativeFrom="margin">
              <wp:posOffset>-319989</wp:posOffset>
            </wp:positionH>
            <wp:positionV relativeFrom="paragraph">
              <wp:posOffset>263931</wp:posOffset>
            </wp:positionV>
            <wp:extent cx="1435735" cy="1191260"/>
            <wp:effectExtent l="0" t="0" r="0" b="8890"/>
            <wp:wrapNone/>
            <wp:docPr id="12" name="Picture 12" descr="100800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8001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735" cy="1191260"/>
                    </a:xfrm>
                    <a:prstGeom prst="rect">
                      <a:avLst/>
                    </a:prstGeom>
                    <a:noFill/>
                  </pic:spPr>
                </pic:pic>
              </a:graphicData>
            </a:graphic>
          </wp:anchor>
        </w:drawing>
      </w:r>
      <w:r w:rsidRPr="00D60A12">
        <w:rPr>
          <w:rtl/>
        </w:rPr>
        <w:t>למידע נוסף: ראה כרטיסים אופציונליים.</w:t>
      </w:r>
    </w:p>
    <w:p w14:paraId="3DD0E535" w14:textId="77777777" w:rsidR="001913D5" w:rsidRPr="006F7A10" w:rsidRDefault="001913D5" w:rsidP="001913D5">
      <w:pPr>
        <w:pStyle w:val="normalline"/>
        <w:numPr>
          <w:ilvl w:val="1"/>
          <w:numId w:val="0"/>
        </w:numPr>
        <w:spacing w:after="0"/>
        <w:ind w:left="1224" w:hanging="864"/>
      </w:pPr>
      <w:bookmarkStart w:id="115" w:name="_Toc247256492"/>
      <w:r w:rsidRPr="006F7A10">
        <w:rPr>
          <w:rFonts w:hint="eastAsia"/>
          <w:rtl/>
        </w:rPr>
        <w:t>יחידות</w:t>
      </w:r>
      <w:r w:rsidRPr="006F7A10">
        <w:rPr>
          <w:rtl/>
        </w:rPr>
        <w:t xml:space="preserve"> </w:t>
      </w:r>
      <w:r w:rsidRPr="006F7A10">
        <w:rPr>
          <w:rFonts w:hint="eastAsia"/>
          <w:rtl/>
        </w:rPr>
        <w:t>קצה</w:t>
      </w:r>
      <w:r w:rsidRPr="006F7A10">
        <w:rPr>
          <w:rtl/>
        </w:rPr>
        <w:t xml:space="preserve"> </w:t>
      </w:r>
      <w:r w:rsidRPr="006F7A10">
        <w:t>IP</w:t>
      </w:r>
      <w:r w:rsidRPr="006F7A10">
        <w:rPr>
          <w:rtl/>
        </w:rPr>
        <w:t>.</w:t>
      </w:r>
      <w:bookmarkEnd w:id="115"/>
    </w:p>
    <w:p w14:paraId="11F5F98C" w14:textId="77777777" w:rsidR="001913D5" w:rsidRPr="00D60A12" w:rsidRDefault="001913D5" w:rsidP="001913D5">
      <w:pPr>
        <w:pStyle w:val="normalline"/>
        <w:numPr>
          <w:ilvl w:val="1"/>
          <w:numId w:val="0"/>
        </w:numPr>
        <w:spacing w:after="0"/>
        <w:ind w:left="1224" w:hanging="864"/>
      </w:pPr>
      <w:bookmarkStart w:id="116" w:name="_Toc247256493"/>
      <w:r w:rsidRPr="00D60A12">
        <w:rPr>
          <w:rtl/>
        </w:rPr>
        <w:t>יחידת קצה משרדית עם תצוגה ושפופרת.</w:t>
      </w:r>
      <w:bookmarkEnd w:id="116"/>
    </w:p>
    <w:p w14:paraId="24733ACA" w14:textId="77777777" w:rsidR="001913D5" w:rsidRPr="00D60A12" w:rsidRDefault="001913D5" w:rsidP="001913D5">
      <w:pPr>
        <w:pStyle w:val="normalline"/>
        <w:numPr>
          <w:ilvl w:val="1"/>
          <w:numId w:val="0"/>
        </w:numPr>
        <w:spacing w:after="0"/>
        <w:ind w:left="1224" w:hanging="864"/>
      </w:pPr>
      <w:r w:rsidRPr="00D60A12">
        <w:rPr>
          <w:rtl/>
        </w:rPr>
        <w:t>מפרט טכני:</w:t>
      </w:r>
    </w:p>
    <w:p w14:paraId="73A3236F" w14:textId="77777777" w:rsidR="001913D5" w:rsidRPr="00D60A12" w:rsidRDefault="001913D5" w:rsidP="001913D5">
      <w:pPr>
        <w:pStyle w:val="normalline"/>
        <w:numPr>
          <w:ilvl w:val="1"/>
          <w:numId w:val="0"/>
        </w:numPr>
        <w:spacing w:after="0"/>
        <w:ind w:left="1224" w:hanging="864"/>
      </w:pPr>
      <w:r w:rsidRPr="00D60A12">
        <w:rPr>
          <w:rtl/>
        </w:rPr>
        <w:t>לוח מקשי חיוג 9 – 0.</w:t>
      </w:r>
    </w:p>
    <w:p w14:paraId="5493412D" w14:textId="77777777" w:rsidR="001913D5" w:rsidRPr="00D60A12" w:rsidRDefault="001913D5" w:rsidP="001913D5">
      <w:pPr>
        <w:pStyle w:val="normalline"/>
        <w:numPr>
          <w:ilvl w:val="1"/>
          <w:numId w:val="0"/>
        </w:numPr>
        <w:spacing w:after="0"/>
        <w:ind w:left="1224" w:hanging="864"/>
      </w:pPr>
      <w:r w:rsidRPr="00D60A12">
        <w:rPr>
          <w:rtl/>
        </w:rPr>
        <w:t xml:space="preserve">מקש </w:t>
      </w:r>
      <w:r w:rsidRPr="00D60A12">
        <w:t>"M"</w:t>
      </w:r>
      <w:r w:rsidRPr="00D60A12">
        <w:rPr>
          <w:rtl/>
        </w:rPr>
        <w:t xml:space="preserve"> </w:t>
      </w:r>
      <w:r w:rsidRPr="00D60A12">
        <w:t>(Manual)</w:t>
      </w:r>
      <w:r w:rsidRPr="00D60A12">
        <w:rPr>
          <w:rtl/>
        </w:rPr>
        <w:t xml:space="preserve"> לבקרת כיוון השיחה ולפונקציות נוספות.</w:t>
      </w:r>
    </w:p>
    <w:p w14:paraId="30382BE6" w14:textId="77777777" w:rsidR="001913D5" w:rsidRPr="00D60A12" w:rsidRDefault="001913D5" w:rsidP="001913D5">
      <w:pPr>
        <w:pStyle w:val="normalline"/>
        <w:numPr>
          <w:ilvl w:val="1"/>
          <w:numId w:val="0"/>
        </w:numPr>
        <w:spacing w:after="0"/>
        <w:ind w:left="1224" w:hanging="864"/>
      </w:pPr>
      <w:r w:rsidRPr="00D60A12">
        <w:rPr>
          <w:rtl/>
        </w:rPr>
        <w:t xml:space="preserve">מקש </w:t>
      </w:r>
      <w:r w:rsidRPr="00D60A12">
        <w:t>"C"</w:t>
      </w:r>
      <w:r w:rsidRPr="00D60A12">
        <w:rPr>
          <w:rtl/>
        </w:rPr>
        <w:t xml:space="preserve"> </w:t>
      </w:r>
      <w:r w:rsidRPr="00D60A12">
        <w:t>(Cancel)</w:t>
      </w:r>
      <w:r w:rsidRPr="00D60A12">
        <w:rPr>
          <w:rtl/>
        </w:rPr>
        <w:t xml:space="preserve"> לביטול וסיום שיחה</w:t>
      </w:r>
      <w:r w:rsidRPr="00D60A12">
        <w:t xml:space="preserve"> </w:t>
      </w:r>
      <w:r w:rsidRPr="00D60A12">
        <w:rPr>
          <w:rtl/>
        </w:rPr>
        <w:t>(ופונקציות נוספות).</w:t>
      </w:r>
    </w:p>
    <w:p w14:paraId="75F8D425" w14:textId="77777777" w:rsidR="001913D5" w:rsidRPr="00D60A12" w:rsidRDefault="001913D5" w:rsidP="001913D5">
      <w:pPr>
        <w:pStyle w:val="normalline"/>
        <w:numPr>
          <w:ilvl w:val="1"/>
          <w:numId w:val="0"/>
        </w:numPr>
        <w:spacing w:after="0"/>
        <w:ind w:left="1224" w:hanging="864"/>
      </w:pPr>
      <w:r w:rsidRPr="00D60A12">
        <w:rPr>
          <w:rtl/>
        </w:rPr>
        <w:t xml:space="preserve">מנגנון </w:t>
      </w:r>
      <w:r w:rsidRPr="00D60A12">
        <w:t>DSP</w:t>
      </w:r>
      <w:r w:rsidRPr="00D60A12">
        <w:rPr>
          <w:rtl/>
        </w:rPr>
        <w:t xml:space="preserve"> לסינון רעשי רקע והפעלה ע"י צעקה, קולות נפץ וכו'.</w:t>
      </w:r>
    </w:p>
    <w:p w14:paraId="65EF751E" w14:textId="77777777" w:rsidR="001913D5" w:rsidRPr="00D60A12" w:rsidRDefault="001913D5" w:rsidP="001913D5">
      <w:pPr>
        <w:pStyle w:val="normalline"/>
        <w:numPr>
          <w:ilvl w:val="1"/>
          <w:numId w:val="0"/>
        </w:numPr>
        <w:spacing w:after="0"/>
        <w:ind w:left="1224" w:hanging="864"/>
      </w:pPr>
      <w:r>
        <w:rPr>
          <w:noProof/>
          <w:rtl/>
        </w:rPr>
        <w:drawing>
          <wp:anchor distT="0" distB="0" distL="114300" distR="114300" simplePos="0" relativeHeight="251660288" behindDoc="0" locked="0" layoutInCell="1" allowOverlap="1" wp14:anchorId="7A024E7B" wp14:editId="4589C2A3">
            <wp:simplePos x="0" y="0"/>
            <wp:positionH relativeFrom="column">
              <wp:posOffset>-527078</wp:posOffset>
            </wp:positionH>
            <wp:positionV relativeFrom="paragraph">
              <wp:posOffset>9746</wp:posOffset>
            </wp:positionV>
            <wp:extent cx="1435100" cy="1045845"/>
            <wp:effectExtent l="0" t="0" r="0" b="1905"/>
            <wp:wrapNone/>
            <wp:docPr id="14" name="תמונה 4" descr="100800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100800000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5100" cy="1045845"/>
                    </a:xfrm>
                    <a:prstGeom prst="rect">
                      <a:avLst/>
                    </a:prstGeom>
                    <a:noFill/>
                  </pic:spPr>
                </pic:pic>
              </a:graphicData>
            </a:graphic>
          </wp:anchor>
        </w:drawing>
      </w:r>
      <w:r w:rsidRPr="00D60A12">
        <w:rPr>
          <w:rtl/>
        </w:rPr>
        <w:t>תצוגה גרפית גדולה ומוארת (</w:t>
      </w:r>
      <w:r w:rsidRPr="00D60A12">
        <w:t>mm x 68mm</w:t>
      </w:r>
      <w:r w:rsidRPr="00D60A12">
        <w:rPr>
          <w:rtl/>
        </w:rPr>
        <w:t xml:space="preserve">35). </w:t>
      </w:r>
    </w:p>
    <w:p w14:paraId="2E6CEC79" w14:textId="77777777" w:rsidR="001913D5" w:rsidRPr="00D60A12" w:rsidRDefault="001913D5" w:rsidP="001913D5">
      <w:pPr>
        <w:pStyle w:val="normalline"/>
        <w:numPr>
          <w:ilvl w:val="1"/>
          <w:numId w:val="0"/>
        </w:numPr>
        <w:spacing w:after="0"/>
        <w:ind w:left="1224" w:hanging="864"/>
      </w:pPr>
      <w:r w:rsidRPr="00D60A12">
        <w:rPr>
          <w:rtl/>
        </w:rPr>
        <w:t>שפופרת מעוצבת וקלת משקל.</w:t>
      </w:r>
    </w:p>
    <w:p w14:paraId="23B89901" w14:textId="77777777" w:rsidR="001913D5" w:rsidRPr="00D60A12" w:rsidRDefault="001913D5" w:rsidP="001913D5">
      <w:pPr>
        <w:pStyle w:val="normalline"/>
        <w:numPr>
          <w:ilvl w:val="1"/>
          <w:numId w:val="0"/>
        </w:numPr>
        <w:spacing w:after="0"/>
        <w:ind w:left="1224" w:hanging="864"/>
      </w:pPr>
      <w:r w:rsidRPr="00D60A12">
        <w:rPr>
          <w:rtl/>
        </w:rPr>
        <w:t>ווסת עוצמת קול דיגיטלי ונורית חיווי.</w:t>
      </w:r>
    </w:p>
    <w:p w14:paraId="7BD273EE" w14:textId="77777777" w:rsidR="001913D5" w:rsidRPr="00D60A12" w:rsidRDefault="001913D5" w:rsidP="001913D5">
      <w:pPr>
        <w:pStyle w:val="normalline"/>
        <w:numPr>
          <w:ilvl w:val="1"/>
          <w:numId w:val="0"/>
        </w:numPr>
        <w:spacing w:after="0"/>
        <w:ind w:left="1224" w:hanging="864"/>
      </w:pPr>
      <w:r w:rsidRPr="00D60A12">
        <w:rPr>
          <w:rtl/>
        </w:rPr>
        <w:lastRenderedPageBreak/>
        <w:t>10 לחצני חיוג מהיר.</w:t>
      </w:r>
    </w:p>
    <w:p w14:paraId="53B676FB" w14:textId="77777777" w:rsidR="001913D5" w:rsidRPr="00D60A12" w:rsidRDefault="001913D5" w:rsidP="001913D5">
      <w:pPr>
        <w:pStyle w:val="normalline"/>
        <w:numPr>
          <w:ilvl w:val="1"/>
          <w:numId w:val="0"/>
        </w:numPr>
        <w:spacing w:after="0"/>
        <w:ind w:left="1224" w:hanging="864"/>
      </w:pPr>
      <w:r w:rsidRPr="00D60A12">
        <w:rPr>
          <w:rtl/>
        </w:rPr>
        <w:t>4 לחצני ניווט לתפריטי מערכת.</w:t>
      </w:r>
    </w:p>
    <w:p w14:paraId="19FF6F66" w14:textId="77777777" w:rsidR="001913D5" w:rsidRPr="00D60A12" w:rsidRDefault="001913D5" w:rsidP="001913D5">
      <w:pPr>
        <w:pStyle w:val="normalline"/>
        <w:numPr>
          <w:ilvl w:val="1"/>
          <w:numId w:val="0"/>
        </w:numPr>
        <w:spacing w:after="0"/>
        <w:ind w:left="1224" w:hanging="864"/>
      </w:pPr>
      <w:r w:rsidRPr="00D60A12">
        <w:rPr>
          <w:rtl/>
        </w:rPr>
        <w:t>רמקול פנימי בהספק של 1.5 וואט ברגישות 85 דציבל.</w:t>
      </w:r>
    </w:p>
    <w:p w14:paraId="77616B53" w14:textId="77777777" w:rsidR="001913D5" w:rsidRPr="00D60A12" w:rsidRDefault="001913D5" w:rsidP="001913D5">
      <w:pPr>
        <w:pStyle w:val="normalline"/>
        <w:numPr>
          <w:ilvl w:val="1"/>
          <w:numId w:val="0"/>
        </w:numPr>
        <w:spacing w:after="0"/>
        <w:ind w:left="1224" w:hanging="864"/>
      </w:pPr>
      <w:r w:rsidRPr="00D60A12">
        <w:rPr>
          <w:rtl/>
        </w:rPr>
        <w:t xml:space="preserve">הזנת מתח </w:t>
      </w:r>
      <w:r w:rsidRPr="00D60A12">
        <w:t>POE</w:t>
      </w:r>
      <w:r w:rsidRPr="00D60A12">
        <w:rPr>
          <w:rtl/>
        </w:rPr>
        <w:t xml:space="preserve"> (</w:t>
      </w:r>
      <w:r w:rsidRPr="00D60A12">
        <w:t>Power over Ethernet</w:t>
      </w:r>
      <w:r w:rsidRPr="00D60A12">
        <w:rPr>
          <w:rtl/>
        </w:rPr>
        <w:t>).</w:t>
      </w:r>
    </w:p>
    <w:p w14:paraId="6F5F5618" w14:textId="77777777" w:rsidR="001913D5" w:rsidRPr="00D60A12" w:rsidRDefault="001913D5" w:rsidP="001913D5">
      <w:pPr>
        <w:pStyle w:val="normalline"/>
        <w:numPr>
          <w:ilvl w:val="1"/>
          <w:numId w:val="0"/>
        </w:numPr>
        <w:spacing w:after="0"/>
        <w:ind w:left="1224" w:hanging="864"/>
      </w:pPr>
      <w:r w:rsidRPr="00D60A12">
        <w:rPr>
          <w:rtl/>
        </w:rPr>
        <w:t xml:space="preserve">תחום הענות </w:t>
      </w:r>
      <w:r w:rsidRPr="00D60A12">
        <w:t>200 – 7,000Hz</w:t>
      </w:r>
      <w:r w:rsidRPr="00D60A12">
        <w:rPr>
          <w:rtl/>
        </w:rPr>
        <w:t>.</w:t>
      </w:r>
    </w:p>
    <w:p w14:paraId="3776DC2B" w14:textId="77777777" w:rsidR="001913D5" w:rsidRPr="00D60A12" w:rsidRDefault="001913D5" w:rsidP="001913D5">
      <w:pPr>
        <w:pStyle w:val="normalline"/>
        <w:numPr>
          <w:ilvl w:val="1"/>
          <w:numId w:val="0"/>
        </w:numPr>
        <w:spacing w:after="0"/>
        <w:ind w:left="1224" w:hanging="864"/>
      </w:pPr>
      <w:r w:rsidRPr="00D60A12">
        <w:rPr>
          <w:rtl/>
        </w:rPr>
        <w:t>זיווד פלסטי</w:t>
      </w:r>
      <w:r w:rsidRPr="00D60A12">
        <w:t xml:space="preserve">ABS </w:t>
      </w:r>
      <w:r w:rsidRPr="00D60A12">
        <w:rPr>
          <w:rtl/>
        </w:rPr>
        <w:t xml:space="preserve"> בצבע אפור בהיר.</w:t>
      </w:r>
    </w:p>
    <w:p w14:paraId="65E9246D" w14:textId="77777777" w:rsidR="001913D5" w:rsidRPr="00D60A12" w:rsidRDefault="001913D5" w:rsidP="001913D5">
      <w:pPr>
        <w:pStyle w:val="normalline"/>
        <w:numPr>
          <w:ilvl w:val="1"/>
          <w:numId w:val="0"/>
        </w:numPr>
        <w:spacing w:after="0"/>
        <w:ind w:left="1224" w:hanging="864"/>
      </w:pPr>
      <w:r w:rsidRPr="00D60A12">
        <w:rPr>
          <w:rtl/>
        </w:rPr>
        <w:t xml:space="preserve">התקנה על שולחן או לתלייה על קיר. </w:t>
      </w:r>
    </w:p>
    <w:p w14:paraId="3C275C63" w14:textId="77777777" w:rsidR="001913D5" w:rsidRPr="003F7ED6" w:rsidRDefault="001913D5" w:rsidP="001913D5">
      <w:pPr>
        <w:pStyle w:val="normalline"/>
        <w:numPr>
          <w:ilvl w:val="1"/>
          <w:numId w:val="0"/>
        </w:numPr>
        <w:spacing w:after="0"/>
        <w:ind w:left="1224" w:hanging="864"/>
      </w:pPr>
      <w:bookmarkStart w:id="117" w:name="_Toc247256497"/>
      <w:r w:rsidRPr="003F7ED6">
        <w:rPr>
          <w:rtl/>
        </w:rPr>
        <w:t>יחידת קצה אנטי- ונדאלי.</w:t>
      </w:r>
      <w:bookmarkEnd w:id="117"/>
    </w:p>
    <w:p w14:paraId="4D10264B" w14:textId="77777777" w:rsidR="001913D5" w:rsidRPr="00D60A12" w:rsidRDefault="001913D5" w:rsidP="001913D5">
      <w:pPr>
        <w:pStyle w:val="normalline"/>
        <w:numPr>
          <w:ilvl w:val="1"/>
          <w:numId w:val="0"/>
        </w:numPr>
        <w:spacing w:after="0"/>
        <w:ind w:left="1224" w:hanging="864"/>
        <w:rPr>
          <w:rtl/>
        </w:rPr>
      </w:pPr>
      <w:r w:rsidRPr="00D60A12">
        <w:rPr>
          <w:rtl/>
        </w:rPr>
        <w:t>מפרט טכני:</w:t>
      </w:r>
    </w:p>
    <w:p w14:paraId="7F99ED66" w14:textId="77777777" w:rsidR="001913D5" w:rsidRPr="00D60A12" w:rsidRDefault="001913D5" w:rsidP="001913D5">
      <w:pPr>
        <w:pStyle w:val="normalline"/>
        <w:numPr>
          <w:ilvl w:val="1"/>
          <w:numId w:val="0"/>
        </w:numPr>
        <w:spacing w:after="0"/>
        <w:ind w:left="1224" w:hanging="864"/>
      </w:pPr>
      <w:r w:rsidRPr="00D60A12">
        <w:rPr>
          <w:rtl/>
        </w:rPr>
        <w:t xml:space="preserve">לחצן קריאה 22 מ"מ </w:t>
      </w:r>
      <w:r w:rsidRPr="00D60A12">
        <w:t>Vandal Proof</w:t>
      </w:r>
      <w:r w:rsidRPr="00D60A12">
        <w:rPr>
          <w:rtl/>
        </w:rPr>
        <w:t>.</w:t>
      </w:r>
    </w:p>
    <w:p w14:paraId="4F35604F" w14:textId="77777777" w:rsidR="001913D5" w:rsidRPr="00D60A12" w:rsidRDefault="001913D5" w:rsidP="001913D5">
      <w:pPr>
        <w:pStyle w:val="normalline"/>
        <w:numPr>
          <w:ilvl w:val="1"/>
          <w:numId w:val="0"/>
        </w:numPr>
        <w:spacing w:after="0"/>
        <w:ind w:left="1224" w:hanging="864"/>
      </w:pPr>
      <w:r w:rsidRPr="00D60A12">
        <w:rPr>
          <w:rtl/>
        </w:rPr>
        <w:t>רמקול ומיקרופון פנימי מוגנים מחבלה בזדון.</w:t>
      </w:r>
    </w:p>
    <w:p w14:paraId="4DBC9316" w14:textId="77777777" w:rsidR="001913D5" w:rsidRPr="00D60A12" w:rsidRDefault="001913D5" w:rsidP="001913D5">
      <w:pPr>
        <w:pStyle w:val="normalline"/>
        <w:numPr>
          <w:ilvl w:val="1"/>
          <w:numId w:val="0"/>
        </w:numPr>
        <w:spacing w:after="0"/>
        <w:ind w:left="1224" w:hanging="864"/>
      </w:pPr>
      <w:r w:rsidRPr="00D60A12">
        <w:rPr>
          <w:rtl/>
        </w:rPr>
        <w:t xml:space="preserve">מנגנון </w:t>
      </w:r>
      <w:r w:rsidRPr="00D60A12">
        <w:t>DSP</w:t>
      </w:r>
      <w:r w:rsidRPr="00D60A12">
        <w:rPr>
          <w:rtl/>
        </w:rPr>
        <w:t xml:space="preserve"> לסינון רעשי רקע והפעלה ע"י צעקה, קולות נפץ וכו'.</w:t>
      </w:r>
    </w:p>
    <w:p w14:paraId="56638B68" w14:textId="77777777" w:rsidR="001913D5" w:rsidRPr="00D60A12" w:rsidRDefault="001913D5" w:rsidP="001913D5">
      <w:pPr>
        <w:pStyle w:val="normalline"/>
        <w:numPr>
          <w:ilvl w:val="1"/>
          <w:numId w:val="0"/>
        </w:numPr>
        <w:spacing w:after="0"/>
        <w:ind w:left="1224" w:hanging="864"/>
      </w:pPr>
      <w:r w:rsidRPr="00D60A12">
        <w:rPr>
          <w:noProof/>
          <w:u w:val="single"/>
          <w:rtl/>
        </w:rPr>
        <w:drawing>
          <wp:anchor distT="0" distB="0" distL="114300" distR="114300" simplePos="0" relativeHeight="251661312" behindDoc="0" locked="0" layoutInCell="1" allowOverlap="1" wp14:anchorId="50FCCE17" wp14:editId="0D7B3142">
            <wp:simplePos x="0" y="0"/>
            <wp:positionH relativeFrom="column">
              <wp:posOffset>-330098</wp:posOffset>
            </wp:positionH>
            <wp:positionV relativeFrom="paragraph">
              <wp:posOffset>234112</wp:posOffset>
            </wp:positionV>
            <wp:extent cx="763905" cy="1551940"/>
            <wp:effectExtent l="0" t="0" r="0" b="0"/>
            <wp:wrapNone/>
            <wp:docPr id="20" name="תמונה 10" descr="100705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1007056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3905" cy="1551940"/>
                    </a:xfrm>
                    <a:prstGeom prst="rect">
                      <a:avLst/>
                    </a:prstGeom>
                    <a:noFill/>
                  </pic:spPr>
                </pic:pic>
              </a:graphicData>
            </a:graphic>
          </wp:anchor>
        </w:drawing>
      </w:r>
      <w:r w:rsidRPr="00D60A12">
        <w:rPr>
          <w:rtl/>
        </w:rPr>
        <w:t xml:space="preserve">ברגי התקנה מאובטחים </w:t>
      </w:r>
      <w:r w:rsidRPr="00D60A12">
        <w:t>Vandal Proof</w:t>
      </w:r>
      <w:r w:rsidRPr="00D60A12">
        <w:rPr>
          <w:rtl/>
        </w:rPr>
        <w:t>.</w:t>
      </w:r>
    </w:p>
    <w:p w14:paraId="43E7FB82" w14:textId="77777777" w:rsidR="001913D5" w:rsidRPr="00D60A12" w:rsidRDefault="001913D5" w:rsidP="001913D5">
      <w:pPr>
        <w:pStyle w:val="normalline"/>
        <w:numPr>
          <w:ilvl w:val="1"/>
          <w:numId w:val="0"/>
        </w:numPr>
        <w:spacing w:after="0"/>
        <w:ind w:left="1224" w:hanging="864"/>
      </w:pPr>
      <w:r w:rsidRPr="00D60A12">
        <w:rPr>
          <w:rtl/>
        </w:rPr>
        <w:t>ממסר "מגע יבש" מובנה ביחידה.</w:t>
      </w:r>
    </w:p>
    <w:p w14:paraId="35A88531" w14:textId="77777777" w:rsidR="001913D5" w:rsidRPr="00D60A12" w:rsidRDefault="001913D5" w:rsidP="001913D5">
      <w:pPr>
        <w:pStyle w:val="normalline"/>
        <w:numPr>
          <w:ilvl w:val="1"/>
          <w:numId w:val="0"/>
        </w:numPr>
        <w:spacing w:after="0"/>
        <w:ind w:left="1224" w:hanging="864"/>
      </w:pPr>
      <w:r w:rsidRPr="00D60A12">
        <w:rPr>
          <w:rtl/>
        </w:rPr>
        <w:t>מגבר פנימי ורמקול בהספק של 1.5 וואט.</w:t>
      </w:r>
    </w:p>
    <w:p w14:paraId="1D0A6FE9" w14:textId="77777777" w:rsidR="001913D5" w:rsidRPr="00D60A12" w:rsidRDefault="001913D5" w:rsidP="001913D5">
      <w:pPr>
        <w:pStyle w:val="normalline"/>
        <w:numPr>
          <w:ilvl w:val="1"/>
          <w:numId w:val="0"/>
        </w:numPr>
        <w:spacing w:after="0"/>
        <w:ind w:left="1224" w:hanging="864"/>
      </w:pPr>
      <w:r w:rsidRPr="00D60A12">
        <w:rPr>
          <w:rtl/>
        </w:rPr>
        <w:t>יציאת שמע (</w:t>
      </w:r>
      <w:r w:rsidRPr="00D60A12">
        <w:t>(0 db, 600Ω</w:t>
      </w:r>
      <w:r w:rsidRPr="00D60A12">
        <w:rPr>
          <w:rtl/>
        </w:rPr>
        <w:t xml:space="preserve"> למגבר חיצוני. </w:t>
      </w:r>
    </w:p>
    <w:p w14:paraId="3473FF95" w14:textId="77777777" w:rsidR="001913D5" w:rsidRPr="00D60A12" w:rsidRDefault="001913D5" w:rsidP="001913D5">
      <w:pPr>
        <w:pStyle w:val="normalline"/>
        <w:numPr>
          <w:ilvl w:val="1"/>
          <w:numId w:val="0"/>
        </w:numPr>
        <w:spacing w:after="0"/>
        <w:ind w:left="1224" w:hanging="864"/>
      </w:pPr>
      <w:r w:rsidRPr="00D60A12">
        <w:rPr>
          <w:rtl/>
        </w:rPr>
        <w:t xml:space="preserve">הזנת מתח מקומי או </w:t>
      </w:r>
      <w:r w:rsidRPr="00D60A12">
        <w:t>POE</w:t>
      </w:r>
      <w:r w:rsidRPr="00D60A12">
        <w:rPr>
          <w:rtl/>
        </w:rPr>
        <w:t xml:space="preserve"> (</w:t>
      </w:r>
      <w:r w:rsidRPr="00D60A12">
        <w:t>Power over Ethernet</w:t>
      </w:r>
      <w:r w:rsidRPr="00D60A12">
        <w:rPr>
          <w:rtl/>
        </w:rPr>
        <w:t>).</w:t>
      </w:r>
    </w:p>
    <w:p w14:paraId="6120CAF9" w14:textId="77777777" w:rsidR="001913D5" w:rsidRPr="00D60A12" w:rsidRDefault="001913D5" w:rsidP="001913D5">
      <w:pPr>
        <w:pStyle w:val="normalline"/>
        <w:numPr>
          <w:ilvl w:val="1"/>
          <w:numId w:val="0"/>
        </w:numPr>
        <w:spacing w:after="0"/>
        <w:ind w:left="1224" w:hanging="864"/>
      </w:pPr>
      <w:r w:rsidRPr="00D60A12">
        <w:rPr>
          <w:rtl/>
        </w:rPr>
        <w:t xml:space="preserve">תחום הענות </w:t>
      </w:r>
      <w:r w:rsidRPr="00D60A12">
        <w:t>200 – 7,000Hz</w:t>
      </w:r>
      <w:r w:rsidRPr="00D60A12">
        <w:rPr>
          <w:rtl/>
        </w:rPr>
        <w:t>.</w:t>
      </w:r>
    </w:p>
    <w:p w14:paraId="4217961D" w14:textId="77777777" w:rsidR="001913D5" w:rsidRPr="00D60A12" w:rsidRDefault="001913D5" w:rsidP="001913D5">
      <w:pPr>
        <w:pStyle w:val="normalline"/>
        <w:numPr>
          <w:ilvl w:val="1"/>
          <w:numId w:val="0"/>
        </w:numPr>
        <w:spacing w:after="0"/>
        <w:ind w:left="1224" w:hanging="864"/>
      </w:pPr>
      <w:r w:rsidRPr="00D60A12">
        <w:rPr>
          <w:rtl/>
        </w:rPr>
        <w:t xml:space="preserve">פנל נירוסטה 2 מ"מ מוקשח </w:t>
      </w:r>
      <w:r w:rsidRPr="00D60A12">
        <w:t>A304</w:t>
      </w:r>
      <w:r w:rsidRPr="00D60A12">
        <w:rPr>
          <w:rtl/>
        </w:rPr>
        <w:t>..</w:t>
      </w:r>
    </w:p>
    <w:p w14:paraId="1DE6A058" w14:textId="77777777" w:rsidR="001913D5" w:rsidRPr="00D60A12" w:rsidRDefault="001913D5" w:rsidP="001913D5">
      <w:pPr>
        <w:pStyle w:val="normalline"/>
        <w:numPr>
          <w:ilvl w:val="1"/>
          <w:numId w:val="0"/>
        </w:numPr>
        <w:spacing w:after="0"/>
        <w:ind w:left="1224" w:hanging="864"/>
      </w:pPr>
      <w:r w:rsidRPr="00D60A12">
        <w:rPr>
          <w:rtl/>
        </w:rPr>
        <w:t>התקנה שקועה או על קיר.</w:t>
      </w:r>
    </w:p>
    <w:p w14:paraId="33A20039" w14:textId="77777777" w:rsidR="001913D5" w:rsidRPr="007A60AB" w:rsidRDefault="001913D5" w:rsidP="001913D5">
      <w:pPr>
        <w:spacing w:line="240" w:lineRule="auto"/>
        <w:rPr>
          <w:rFonts w:asciiTheme="majorBidi" w:hAnsiTheme="majorBidi" w:cstheme="majorBidi"/>
          <w:b/>
          <w:bCs/>
          <w:sz w:val="28"/>
          <w:szCs w:val="28"/>
          <w:u w:val="single"/>
          <w:rtl/>
        </w:rPr>
      </w:pPr>
    </w:p>
    <w:p w14:paraId="68EF63A5" w14:textId="77777777" w:rsidR="001913D5" w:rsidRDefault="001913D5" w:rsidP="001913D5">
      <w:pPr>
        <w:spacing w:line="240" w:lineRule="auto"/>
        <w:rPr>
          <w:rFonts w:asciiTheme="majorBidi" w:hAnsiTheme="majorBidi" w:cstheme="majorBidi"/>
          <w:b/>
          <w:bCs/>
          <w:sz w:val="28"/>
          <w:szCs w:val="28"/>
          <w:u w:val="single"/>
          <w:rtl/>
        </w:rPr>
      </w:pPr>
    </w:p>
    <w:p w14:paraId="42CEA215" w14:textId="77777777" w:rsidR="001913D5" w:rsidRPr="00281872" w:rsidRDefault="001913D5" w:rsidP="001913D5">
      <w:pPr>
        <w:pStyle w:val="1f6"/>
        <w:spacing w:after="0"/>
        <w:rPr>
          <w:rtl/>
        </w:rPr>
      </w:pPr>
      <w:bookmarkStart w:id="118" w:name="_Toc77061573"/>
      <w:r w:rsidRPr="00281872">
        <w:rPr>
          <w:rtl/>
        </w:rPr>
        <w:t>כבלי</w:t>
      </w:r>
      <w:r>
        <w:rPr>
          <w:rFonts w:hint="cs"/>
          <w:rtl/>
        </w:rPr>
        <w:t xml:space="preserve"> תקשורת</w:t>
      </w:r>
      <w:bookmarkEnd w:id="118"/>
      <w:r w:rsidRPr="00281872">
        <w:rPr>
          <w:rtl/>
        </w:rPr>
        <w:t xml:space="preserve"> </w:t>
      </w:r>
    </w:p>
    <w:p w14:paraId="0C2CE41C" w14:textId="77777777" w:rsidR="001913D5" w:rsidRDefault="001913D5" w:rsidP="001913D5">
      <w:pPr>
        <w:pStyle w:val="normalline"/>
        <w:numPr>
          <w:ilvl w:val="1"/>
          <w:numId w:val="0"/>
        </w:numPr>
        <w:spacing w:after="0"/>
        <w:ind w:left="1224" w:hanging="864"/>
      </w:pPr>
      <w:r w:rsidRPr="00B61C5D">
        <w:rPr>
          <w:rtl/>
        </w:rPr>
        <w:t xml:space="preserve">סוגי הכבלים שיותקנו בתשתית חדשה יהיו </w:t>
      </w:r>
      <w:r w:rsidRPr="00B61C5D">
        <w:t xml:space="preserve"> </w:t>
      </w:r>
      <w:r w:rsidRPr="00B61C5D">
        <w:rPr>
          <w:rtl/>
        </w:rPr>
        <w:t>תוא</w:t>
      </w:r>
      <w:r>
        <w:rPr>
          <w:rFonts w:hint="cs"/>
          <w:rtl/>
        </w:rPr>
        <w:t>מים</w:t>
      </w:r>
      <w:r w:rsidRPr="00B61C5D">
        <w:t xml:space="preserve">  CAT 7 S/FTP 4x2x23 AWG FR-LSZH up to 1,000MHz </w:t>
      </w:r>
      <w:r w:rsidRPr="00B61C5D">
        <w:rPr>
          <w:rtl/>
        </w:rPr>
        <w:t xml:space="preserve">א . </w:t>
      </w:r>
    </w:p>
    <w:p w14:paraId="3137CFE7" w14:textId="77777777" w:rsidR="001913D5" w:rsidRPr="00B61C5D" w:rsidRDefault="001913D5" w:rsidP="001913D5">
      <w:pPr>
        <w:pStyle w:val="normalline"/>
        <w:numPr>
          <w:ilvl w:val="1"/>
          <w:numId w:val="0"/>
        </w:numPr>
        <w:spacing w:after="0"/>
        <w:ind w:left="1224" w:hanging="864"/>
      </w:pPr>
      <w:r w:rsidRPr="00B61C5D">
        <w:rPr>
          <w:rtl/>
        </w:rPr>
        <w:t>כבל תקשור</w:t>
      </w:r>
      <w:r>
        <w:rPr>
          <w:rFonts w:hint="cs"/>
          <w:rtl/>
        </w:rPr>
        <w:t xml:space="preserve">ת תואם </w:t>
      </w:r>
      <w:r w:rsidRPr="00B61C5D">
        <w:rPr>
          <w:rtl/>
        </w:rPr>
        <w:t>לתקנים הבאים לפחות</w:t>
      </w:r>
      <w:r>
        <w:rPr>
          <w:rFonts w:hint="cs"/>
          <w:rtl/>
        </w:rPr>
        <w:t xml:space="preserve"> </w:t>
      </w:r>
      <w:r w:rsidRPr="00B61C5D">
        <w:t xml:space="preserve"> ISO / IEC 11801 2nd ed. IEC 61156-5 Ed. 2</w:t>
      </w:r>
    </w:p>
    <w:p w14:paraId="452FA091" w14:textId="77777777" w:rsidR="001913D5" w:rsidRPr="00B61C5D" w:rsidRDefault="001913D5" w:rsidP="001913D5">
      <w:pPr>
        <w:pStyle w:val="normalline"/>
        <w:numPr>
          <w:ilvl w:val="1"/>
          <w:numId w:val="0"/>
        </w:numPr>
        <w:spacing w:after="0"/>
        <w:ind w:left="1224" w:hanging="864"/>
      </w:pPr>
      <w:r w:rsidRPr="00B61C5D">
        <w:rPr>
          <w:rtl/>
        </w:rPr>
        <w:t xml:space="preserve">מבנה הכבל: </w:t>
      </w:r>
    </w:p>
    <w:p w14:paraId="4F2FB7BC" w14:textId="77777777" w:rsidR="001913D5" w:rsidRPr="00B61C5D" w:rsidRDefault="001913D5" w:rsidP="001913D5">
      <w:pPr>
        <w:pStyle w:val="normalline"/>
        <w:numPr>
          <w:ilvl w:val="1"/>
          <w:numId w:val="0"/>
        </w:numPr>
        <w:spacing w:after="0"/>
        <w:ind w:left="1224" w:hanging="864"/>
      </w:pPr>
      <w:r w:rsidRPr="00B61C5D">
        <w:rPr>
          <w:rtl/>
        </w:rPr>
        <w:t xml:space="preserve">הכבל יהיה בעל ארבעה זוגות שזורים. </w:t>
      </w:r>
    </w:p>
    <w:p w14:paraId="74A89810" w14:textId="77777777" w:rsidR="001913D5" w:rsidRPr="00B61C5D" w:rsidRDefault="001913D5" w:rsidP="001913D5">
      <w:pPr>
        <w:pStyle w:val="normalline"/>
        <w:numPr>
          <w:ilvl w:val="1"/>
          <w:numId w:val="0"/>
        </w:numPr>
        <w:spacing w:after="0"/>
        <w:ind w:left="1224" w:hanging="864"/>
      </w:pPr>
      <w:r w:rsidRPr="00B61C5D">
        <w:rPr>
          <w:rtl/>
        </w:rPr>
        <w:t>סיכוך של כל זוג</w:t>
      </w:r>
      <w:r>
        <w:rPr>
          <w:rFonts w:hint="cs"/>
          <w:rtl/>
        </w:rPr>
        <w:t xml:space="preserve"> בנפרד</w:t>
      </w:r>
      <w:r w:rsidRPr="00B61C5D">
        <w:rPr>
          <w:rtl/>
        </w:rPr>
        <w:t xml:space="preserve">. </w:t>
      </w:r>
    </w:p>
    <w:p w14:paraId="02DE85D1" w14:textId="77777777" w:rsidR="001913D5" w:rsidRPr="00B61C5D" w:rsidRDefault="001913D5" w:rsidP="001913D5">
      <w:pPr>
        <w:pStyle w:val="normalline"/>
        <w:numPr>
          <w:ilvl w:val="1"/>
          <w:numId w:val="0"/>
        </w:numPr>
        <w:spacing w:after="0"/>
        <w:ind w:left="1224" w:hanging="864"/>
      </w:pPr>
      <w:r w:rsidRPr="00B61C5D">
        <w:rPr>
          <w:rtl/>
        </w:rPr>
        <w:t xml:space="preserve">סיכוך של מעטה הכבל. </w:t>
      </w:r>
    </w:p>
    <w:p w14:paraId="2DC05AE6" w14:textId="77777777" w:rsidR="001913D5" w:rsidRPr="00B61C5D" w:rsidRDefault="001913D5" w:rsidP="001913D5">
      <w:pPr>
        <w:pStyle w:val="normalline"/>
        <w:numPr>
          <w:ilvl w:val="1"/>
          <w:numId w:val="0"/>
        </w:numPr>
        <w:spacing w:after="0"/>
        <w:ind w:left="1224" w:hanging="864"/>
      </w:pPr>
      <w:r w:rsidRPr="00B61C5D">
        <w:rPr>
          <w:rtl/>
        </w:rPr>
        <w:t xml:space="preserve">מעטה מוגן </w:t>
      </w:r>
      <w:r w:rsidRPr="00B61C5D">
        <w:t>HFFR</w:t>
      </w:r>
      <w:r w:rsidRPr="00B61C5D">
        <w:rPr>
          <w:rtl/>
        </w:rPr>
        <w:t xml:space="preserve">. </w:t>
      </w:r>
    </w:p>
    <w:p w14:paraId="476BF755" w14:textId="77777777" w:rsidR="001913D5" w:rsidRPr="00B61C5D" w:rsidRDefault="001913D5" w:rsidP="001913D5">
      <w:pPr>
        <w:pStyle w:val="normalline"/>
        <w:numPr>
          <w:ilvl w:val="1"/>
          <w:numId w:val="0"/>
        </w:numPr>
        <w:spacing w:after="0"/>
        <w:ind w:left="1224" w:hanging="864"/>
      </w:pPr>
      <w:r w:rsidRPr="00B61C5D">
        <w:rPr>
          <w:rtl/>
        </w:rPr>
        <w:t xml:space="preserve">הזוגות יאוגדו סביב גיד נוסף, אשר ישמש </w:t>
      </w:r>
      <w:r w:rsidRPr="00B61C5D">
        <w:rPr>
          <w:rFonts w:hint="cs"/>
          <w:rtl/>
        </w:rPr>
        <w:t>להארקה.</w:t>
      </w:r>
      <w:r w:rsidRPr="00B61C5D">
        <w:rPr>
          <w:rtl/>
        </w:rPr>
        <w:t xml:space="preserve"> </w:t>
      </w:r>
    </w:p>
    <w:p w14:paraId="13FC5731" w14:textId="77777777" w:rsidR="001913D5" w:rsidRPr="00B61C5D" w:rsidRDefault="001913D5" w:rsidP="001913D5">
      <w:pPr>
        <w:pStyle w:val="normalline"/>
        <w:numPr>
          <w:ilvl w:val="1"/>
          <w:numId w:val="0"/>
        </w:numPr>
        <w:spacing w:after="0"/>
        <w:ind w:left="1224" w:hanging="864"/>
      </w:pPr>
      <w:r w:rsidRPr="00B61C5D">
        <w:rPr>
          <w:rtl/>
        </w:rPr>
        <w:t xml:space="preserve">הכבל תוצרת טלדור דגם </w:t>
      </w:r>
      <w:r w:rsidRPr="00B61C5D">
        <w:t>9928001xxx</w:t>
      </w:r>
      <w:r w:rsidRPr="00B61C5D">
        <w:rPr>
          <w:rtl/>
        </w:rPr>
        <w:t xml:space="preserve"> או שווה ערך מאושר ע"י המזמין</w:t>
      </w:r>
      <w:r>
        <w:rPr>
          <w:rFonts w:hint="cs"/>
          <w:rtl/>
        </w:rPr>
        <w:t>/המתכנן</w:t>
      </w:r>
      <w:r w:rsidRPr="00B61C5D">
        <w:rPr>
          <w:rtl/>
        </w:rPr>
        <w:t xml:space="preserve">. </w:t>
      </w:r>
    </w:p>
    <w:p w14:paraId="52A9A813" w14:textId="77777777" w:rsidR="001913D5" w:rsidRPr="00B61C5D" w:rsidRDefault="001913D5" w:rsidP="001913D5">
      <w:pPr>
        <w:pStyle w:val="normalline"/>
        <w:ind w:left="1366" w:firstLine="0"/>
      </w:pPr>
    </w:p>
    <w:p w14:paraId="51A1C05C" w14:textId="77777777" w:rsidR="001913D5" w:rsidRPr="00B61C5D" w:rsidRDefault="001913D5" w:rsidP="001913D5">
      <w:pPr>
        <w:pStyle w:val="1f6"/>
      </w:pPr>
      <w:r>
        <w:rPr>
          <w:rFonts w:hint="cs"/>
          <w:rtl/>
        </w:rPr>
        <w:t xml:space="preserve"> </w:t>
      </w:r>
      <w:bookmarkStart w:id="119" w:name="_Toc77061574"/>
      <w:r w:rsidRPr="00B61C5D">
        <w:rPr>
          <w:rtl/>
        </w:rPr>
        <w:t>כבלי גישור עבור שקעי קצה/לוחות ניתוב:</w:t>
      </w:r>
      <w:bookmarkEnd w:id="119"/>
      <w:r w:rsidRPr="00B61C5D">
        <w:rPr>
          <w:rtl/>
        </w:rPr>
        <w:t xml:space="preserve"> </w:t>
      </w:r>
    </w:p>
    <w:p w14:paraId="455D72FF" w14:textId="77777777" w:rsidR="001913D5" w:rsidRPr="00B61C5D" w:rsidRDefault="001913D5" w:rsidP="001913D5">
      <w:pPr>
        <w:pStyle w:val="normalline"/>
        <w:numPr>
          <w:ilvl w:val="1"/>
          <w:numId w:val="0"/>
        </w:numPr>
        <w:spacing w:after="0"/>
        <w:ind w:left="1224" w:hanging="864"/>
      </w:pPr>
      <w:r w:rsidRPr="00B61C5D">
        <w:rPr>
          <w:rtl/>
        </w:rPr>
        <w:t xml:space="preserve">כבל גישור בין שקע קצה </w:t>
      </w:r>
      <w:r w:rsidRPr="00B61C5D">
        <w:t>45</w:t>
      </w:r>
      <w:r w:rsidRPr="00B61C5D">
        <w:rPr>
          <w:rtl/>
        </w:rPr>
        <w:t>-</w:t>
      </w:r>
      <w:r w:rsidRPr="00B61C5D">
        <w:t>RJ</w:t>
      </w:r>
      <w:r w:rsidRPr="00B61C5D">
        <w:rPr>
          <w:rtl/>
        </w:rPr>
        <w:t xml:space="preserve"> מסוכך </w:t>
      </w:r>
      <w:r>
        <w:rPr>
          <w:rFonts w:hint="cs"/>
          <w:rtl/>
        </w:rPr>
        <w:t>לאביזר באורך על פי כתב כמויות</w:t>
      </w:r>
      <w:r w:rsidRPr="00B61C5D">
        <w:rPr>
          <w:rtl/>
        </w:rPr>
        <w:t xml:space="preserve">. </w:t>
      </w:r>
    </w:p>
    <w:p w14:paraId="2D1177DB" w14:textId="77777777" w:rsidR="001913D5" w:rsidRPr="00B61C5D" w:rsidRDefault="001913D5" w:rsidP="001913D5">
      <w:pPr>
        <w:pStyle w:val="normalline"/>
        <w:numPr>
          <w:ilvl w:val="1"/>
          <w:numId w:val="0"/>
        </w:numPr>
        <w:spacing w:after="0"/>
        <w:ind w:left="1224" w:hanging="864"/>
      </w:pPr>
      <w:r w:rsidRPr="00B61C5D">
        <w:rPr>
          <w:rtl/>
        </w:rPr>
        <w:t xml:space="preserve">כבלי הגישור יהיו מאושרים ל- </w:t>
      </w:r>
      <w:r w:rsidRPr="00B61C5D">
        <w:t>CAT 6A STP 500MHz</w:t>
      </w:r>
      <w:r w:rsidRPr="00B61C5D">
        <w:rPr>
          <w:rtl/>
        </w:rPr>
        <w:t xml:space="preserve"> . </w:t>
      </w:r>
    </w:p>
    <w:p w14:paraId="122FD086" w14:textId="77777777" w:rsidR="001913D5" w:rsidRPr="00B61C5D" w:rsidRDefault="001913D5" w:rsidP="001913D5">
      <w:pPr>
        <w:pStyle w:val="normalline"/>
        <w:numPr>
          <w:ilvl w:val="1"/>
          <w:numId w:val="0"/>
        </w:numPr>
        <w:spacing w:after="0"/>
        <w:ind w:left="1224" w:hanging="864"/>
      </w:pPr>
      <w:r w:rsidRPr="00B61C5D">
        <w:rPr>
          <w:rtl/>
        </w:rPr>
        <w:lastRenderedPageBreak/>
        <w:t xml:space="preserve">כבלי הגישור, השקעים בלוח הניתוב, שקעי הקצה ולוחות הניתוב יהיו מתוצרת יצרן אחד. </w:t>
      </w:r>
    </w:p>
    <w:p w14:paraId="4F5F4E7D" w14:textId="77777777" w:rsidR="001913D5" w:rsidRPr="00B61C5D" w:rsidRDefault="001913D5" w:rsidP="001913D5">
      <w:pPr>
        <w:pStyle w:val="normalline"/>
        <w:numPr>
          <w:ilvl w:val="1"/>
          <w:numId w:val="0"/>
        </w:numPr>
        <w:spacing w:after="0"/>
        <w:ind w:left="1224" w:hanging="864"/>
      </w:pPr>
      <w:r w:rsidRPr="00B61C5D">
        <w:rPr>
          <w:rtl/>
        </w:rPr>
        <w:t xml:space="preserve">כבל הגישור יהיה בעל </w:t>
      </w:r>
      <w:r w:rsidRPr="00B61C5D">
        <w:t xml:space="preserve">8W </w:t>
      </w:r>
      <w:r w:rsidRPr="00B61C5D">
        <w:rPr>
          <w:rtl/>
        </w:rPr>
        <w:t xml:space="preserve"> מסוכך וגמיש. </w:t>
      </w:r>
    </w:p>
    <w:p w14:paraId="1652F8E4" w14:textId="77777777" w:rsidR="001913D5" w:rsidRPr="00B61C5D" w:rsidRDefault="001913D5" w:rsidP="001913D5">
      <w:pPr>
        <w:pStyle w:val="normalline"/>
        <w:numPr>
          <w:ilvl w:val="1"/>
          <w:numId w:val="0"/>
        </w:numPr>
        <w:spacing w:after="0"/>
        <w:ind w:left="1224" w:hanging="864"/>
      </w:pPr>
      <w:r w:rsidRPr="00B61C5D">
        <w:t xml:space="preserve"> ANSI/EIA/TIA-568- </w:t>
      </w:r>
      <w:r w:rsidRPr="00B61C5D">
        <w:rPr>
          <w:rtl/>
        </w:rPr>
        <w:t>על פי</w:t>
      </w:r>
      <w:r w:rsidRPr="00B61C5D">
        <w:t xml:space="preserve"> CAT-6A  </w:t>
      </w:r>
      <w:r w:rsidRPr="00B61C5D">
        <w:rPr>
          <w:rtl/>
        </w:rPr>
        <w:t>הכבל יעמוד בדריש</w:t>
      </w:r>
      <w:r>
        <w:rPr>
          <w:rFonts w:hint="cs"/>
          <w:rtl/>
        </w:rPr>
        <w:t xml:space="preserve">ות תקן </w:t>
      </w:r>
      <w:r w:rsidRPr="00B61C5D">
        <w:t xml:space="preserve">.4 ISO/IEC 11801 2.1 edition </w:t>
      </w:r>
    </w:p>
    <w:p w14:paraId="0822F063" w14:textId="77777777" w:rsidR="001913D5" w:rsidRPr="00B61C5D" w:rsidRDefault="001913D5" w:rsidP="001913D5">
      <w:pPr>
        <w:pStyle w:val="normalline"/>
        <w:numPr>
          <w:ilvl w:val="1"/>
          <w:numId w:val="0"/>
        </w:numPr>
        <w:spacing w:after="0"/>
        <w:ind w:left="1224" w:hanging="864"/>
      </w:pPr>
      <w:r w:rsidRPr="00B61C5D">
        <w:rPr>
          <w:rtl/>
        </w:rPr>
        <w:t xml:space="preserve">בכל קצה יותקן תקע </w:t>
      </w:r>
      <w:r w:rsidRPr="00B61C5D">
        <w:t>45</w:t>
      </w:r>
      <w:r w:rsidRPr="00B61C5D">
        <w:rPr>
          <w:rtl/>
        </w:rPr>
        <w:t>-</w:t>
      </w:r>
      <w:r w:rsidRPr="00B61C5D">
        <w:t>RJ</w:t>
      </w:r>
      <w:r w:rsidRPr="00B61C5D">
        <w:rPr>
          <w:rtl/>
        </w:rPr>
        <w:t xml:space="preserve"> מסוכך, מאושר </w:t>
      </w:r>
      <w:r w:rsidRPr="00B61C5D">
        <w:t>CAT-6A</w:t>
      </w:r>
      <w:r w:rsidRPr="00B61C5D">
        <w:rPr>
          <w:rtl/>
        </w:rPr>
        <w:t xml:space="preserve"> . </w:t>
      </w:r>
    </w:p>
    <w:p w14:paraId="3F6CCA3A" w14:textId="77777777" w:rsidR="001913D5" w:rsidRPr="00B61C5D" w:rsidRDefault="001913D5" w:rsidP="001913D5">
      <w:pPr>
        <w:pStyle w:val="normalline"/>
        <w:numPr>
          <w:ilvl w:val="1"/>
          <w:numId w:val="0"/>
        </w:numPr>
        <w:spacing w:after="0"/>
        <w:ind w:left="1224" w:hanging="864"/>
      </w:pPr>
      <w:r w:rsidRPr="00B61C5D">
        <w:rPr>
          <w:rtl/>
        </w:rPr>
        <w:t xml:space="preserve">על כל תקע יותקן כיסוי גומי צבעוני. הקבלן יוודא עם המזמין ויקבל הנחיה בכתב לגבי צבע כיסוי הגומי. </w:t>
      </w:r>
    </w:p>
    <w:p w14:paraId="4B96D8C1" w14:textId="77777777" w:rsidR="001913D5" w:rsidRPr="00B61C5D" w:rsidRDefault="001913D5" w:rsidP="001913D5">
      <w:pPr>
        <w:pStyle w:val="normalline"/>
        <w:numPr>
          <w:ilvl w:val="1"/>
          <w:numId w:val="0"/>
        </w:numPr>
        <w:spacing w:after="0"/>
        <w:ind w:left="1224" w:hanging="864"/>
      </w:pPr>
      <w:r w:rsidRPr="00B61C5D">
        <w:rPr>
          <w:rtl/>
        </w:rPr>
        <w:t xml:space="preserve">יעשה שימוש אך ורק בכיסויים שלא ניתן למשכם בקלות מקצה המחבר. </w:t>
      </w:r>
    </w:p>
    <w:p w14:paraId="75063B1A" w14:textId="77777777" w:rsidR="001913D5" w:rsidRPr="00B61C5D" w:rsidRDefault="001913D5" w:rsidP="001913D5">
      <w:pPr>
        <w:pStyle w:val="normalline"/>
        <w:numPr>
          <w:ilvl w:val="1"/>
          <w:numId w:val="0"/>
        </w:numPr>
        <w:spacing w:after="0"/>
        <w:ind w:left="1224" w:hanging="864"/>
      </w:pPr>
      <w:r w:rsidRPr="00B61C5D">
        <w:rPr>
          <w:rtl/>
        </w:rPr>
        <w:t xml:space="preserve">כל כבל גישור יסומן בשני קצותיו במדבקה הכוללת מס' סידורי רץ בשרוול מתכווץ בחום. </w:t>
      </w:r>
    </w:p>
    <w:p w14:paraId="0B16503B" w14:textId="77777777" w:rsidR="001913D5" w:rsidRPr="00B61C5D" w:rsidRDefault="001913D5" w:rsidP="001913D5">
      <w:pPr>
        <w:pStyle w:val="normalline"/>
        <w:numPr>
          <w:ilvl w:val="1"/>
          <w:numId w:val="0"/>
        </w:numPr>
        <w:spacing w:after="0"/>
        <w:ind w:left="1224" w:hanging="864"/>
      </w:pPr>
      <w:r w:rsidRPr="00B61C5D">
        <w:rPr>
          <w:rtl/>
        </w:rPr>
        <w:t xml:space="preserve">כבלי גישור נוספים באורך שונה יסופקו על ידי הקבלן על פי דרישות המזמין, אורך הכבלים יסוכם עם הקבלן המבצע בעת הכנת ה – </w:t>
      </w:r>
      <w:r w:rsidRPr="00B61C5D">
        <w:t>SOW</w:t>
      </w:r>
      <w:r w:rsidRPr="00B61C5D">
        <w:rPr>
          <w:rtl/>
        </w:rPr>
        <w:t xml:space="preserve">. </w:t>
      </w:r>
    </w:p>
    <w:p w14:paraId="72109D9B" w14:textId="77777777" w:rsidR="001913D5" w:rsidRPr="00B61C5D" w:rsidRDefault="001913D5" w:rsidP="001913D5">
      <w:pPr>
        <w:pStyle w:val="normalline"/>
        <w:numPr>
          <w:ilvl w:val="1"/>
          <w:numId w:val="0"/>
        </w:numPr>
        <w:spacing w:after="0"/>
        <w:ind w:left="1224" w:hanging="864"/>
      </w:pPr>
      <w:r w:rsidRPr="00B61C5D">
        <w:rPr>
          <w:rtl/>
        </w:rPr>
        <w:tab/>
        <w:t xml:space="preserve">מגשרים יסופקו בצבעים שונים על פי דרישות המזמין. </w:t>
      </w:r>
    </w:p>
    <w:p w14:paraId="027B29AA" w14:textId="77777777" w:rsidR="001913D5" w:rsidRPr="00B61C5D" w:rsidRDefault="001913D5" w:rsidP="001913D5">
      <w:pPr>
        <w:pStyle w:val="normalline"/>
        <w:numPr>
          <w:ilvl w:val="1"/>
          <w:numId w:val="0"/>
        </w:numPr>
        <w:spacing w:after="0"/>
        <w:ind w:left="1224" w:hanging="864"/>
      </w:pPr>
      <w:r w:rsidRPr="00B61C5D">
        <w:rPr>
          <w:rtl/>
        </w:rPr>
        <w:t xml:space="preserve">שקע קצה מסוכך באביזר תחת הטיח/על הטיח או במכלול עבודה. </w:t>
      </w:r>
    </w:p>
    <w:p w14:paraId="49FA1707" w14:textId="77777777" w:rsidR="001913D5" w:rsidRPr="00B61C5D" w:rsidRDefault="001913D5" w:rsidP="001913D5">
      <w:pPr>
        <w:pStyle w:val="normalline"/>
        <w:numPr>
          <w:ilvl w:val="1"/>
          <w:numId w:val="0"/>
        </w:numPr>
        <w:spacing w:after="0"/>
        <w:ind w:left="1224" w:hanging="864"/>
      </w:pPr>
      <w:r w:rsidRPr="00B61C5D">
        <w:rPr>
          <w:rtl/>
        </w:rPr>
        <w:t xml:space="preserve">השקע המוצע יעמוד בדרישות </w:t>
      </w:r>
      <w:r w:rsidRPr="00B61C5D">
        <w:t>CAT-6A</w:t>
      </w:r>
      <w:r w:rsidRPr="00B61C5D">
        <w:rPr>
          <w:rtl/>
        </w:rPr>
        <w:t xml:space="preserve"> הבאות לתמיכה ב- </w:t>
      </w:r>
      <w:r w:rsidRPr="00B61C5D">
        <w:t>500MHz</w:t>
      </w:r>
      <w:r w:rsidRPr="00B61C5D">
        <w:rPr>
          <w:rtl/>
        </w:rPr>
        <w:t xml:space="preserve"> בתאימות  לתקנים הבאים:  </w:t>
      </w:r>
    </w:p>
    <w:p w14:paraId="1A525132" w14:textId="77777777" w:rsidR="001913D5" w:rsidRDefault="001913D5" w:rsidP="001913D5">
      <w:pPr>
        <w:pStyle w:val="normalline"/>
        <w:bidi w:val="0"/>
        <w:ind w:left="142" w:firstLine="0"/>
      </w:pPr>
      <w:r w:rsidRPr="00B61C5D">
        <w:t>ANSI/TIA/EIA-568-C.2 Category 6A, IEEE 802.3an-2006,  ISO 11801 Class EA channel standards</w:t>
      </w:r>
      <w:r>
        <w:t xml:space="preserve"> </w:t>
      </w:r>
      <w:r w:rsidRPr="00B61C5D">
        <w:t xml:space="preserve"> Meet draft ,IEC 61156-5 Category 6A component standards</w:t>
      </w:r>
      <w:r>
        <w:t xml:space="preserve"> </w:t>
      </w:r>
      <w:r w:rsidRPr="00B61C5D">
        <w:t xml:space="preserve">requirements of IEEE 802.3at for PoE Plus  . RJ-45 </w:t>
      </w:r>
    </w:p>
    <w:p w14:paraId="6301B9FD" w14:textId="77777777" w:rsidR="001913D5" w:rsidRDefault="001913D5" w:rsidP="001913D5">
      <w:pPr>
        <w:pStyle w:val="normalline"/>
        <w:numPr>
          <w:ilvl w:val="1"/>
          <w:numId w:val="0"/>
        </w:numPr>
        <w:spacing w:after="0"/>
        <w:ind w:left="1224" w:hanging="864"/>
        <w:rPr>
          <w:rtl/>
        </w:rPr>
      </w:pPr>
      <w:r w:rsidRPr="00B61C5D">
        <w:rPr>
          <w:rtl/>
        </w:rPr>
        <w:t xml:space="preserve">הכבל תוצרת חברת </w:t>
      </w:r>
      <w:r w:rsidRPr="00B61C5D">
        <w:t>RIT</w:t>
      </w:r>
      <w:r w:rsidRPr="00B61C5D">
        <w:rPr>
          <w:rtl/>
        </w:rPr>
        <w:t xml:space="preserve"> דגם </w:t>
      </w:r>
      <w:r w:rsidRPr="00B61C5D">
        <w:t>R3268xxx</w:t>
      </w:r>
      <w:r w:rsidRPr="00B61C5D">
        <w:rPr>
          <w:rtl/>
        </w:rPr>
        <w:t xml:space="preserve"> או שווה ערך מאושר ע"י המזמין</w:t>
      </w:r>
    </w:p>
    <w:p w14:paraId="5448FC0C" w14:textId="77777777" w:rsidR="001913D5" w:rsidRDefault="001913D5" w:rsidP="001913D5">
      <w:pPr>
        <w:pStyle w:val="normalline"/>
        <w:ind w:left="1366" w:firstLine="0"/>
      </w:pPr>
    </w:p>
    <w:p w14:paraId="0EFA29BC" w14:textId="77777777" w:rsidR="001913D5" w:rsidRPr="00B61C5D" w:rsidRDefault="001913D5" w:rsidP="001913D5">
      <w:pPr>
        <w:pStyle w:val="1f6"/>
        <w:spacing w:after="0"/>
      </w:pPr>
      <w:r w:rsidRPr="00B61C5D">
        <w:rPr>
          <w:rtl/>
        </w:rPr>
        <w:t xml:space="preserve"> </w:t>
      </w:r>
      <w:bookmarkStart w:id="120" w:name="_Toc77061575"/>
      <w:r w:rsidRPr="00B61C5D">
        <w:rPr>
          <w:rtl/>
        </w:rPr>
        <w:t>שקע הקצה</w:t>
      </w:r>
      <w:r>
        <w:rPr>
          <w:rFonts w:hint="cs"/>
          <w:rtl/>
        </w:rPr>
        <w:t xml:space="preserve"> (קיסטון)</w:t>
      </w:r>
      <w:bookmarkEnd w:id="120"/>
      <w:r w:rsidRPr="00B61C5D">
        <w:rPr>
          <w:rtl/>
        </w:rPr>
        <w:t xml:space="preserve"> </w:t>
      </w:r>
    </w:p>
    <w:p w14:paraId="2E1FCED0" w14:textId="77777777" w:rsidR="001913D5" w:rsidRDefault="001913D5" w:rsidP="001913D5">
      <w:pPr>
        <w:pStyle w:val="normalline"/>
        <w:numPr>
          <w:ilvl w:val="1"/>
          <w:numId w:val="0"/>
        </w:numPr>
        <w:spacing w:after="0"/>
        <w:ind w:left="1224" w:hanging="864"/>
      </w:pPr>
      <w:r w:rsidRPr="00B61C5D">
        <w:rPr>
          <w:rtl/>
        </w:rPr>
        <w:t xml:space="preserve">שקע הקצה יהיה </w:t>
      </w:r>
      <w:r>
        <w:rPr>
          <w:rFonts w:hint="cs"/>
          <w:rtl/>
        </w:rPr>
        <w:t xml:space="preserve">במבנה </w:t>
      </w:r>
      <w:r w:rsidRPr="00836E64">
        <w:rPr>
          <w:rFonts w:hint="cs"/>
          <w:b/>
          <w:bCs/>
          <w:rtl/>
        </w:rPr>
        <w:t>מתכתי</w:t>
      </w:r>
      <w:r>
        <w:rPr>
          <w:rFonts w:hint="cs"/>
          <w:rtl/>
        </w:rPr>
        <w:t xml:space="preserve"> </w:t>
      </w:r>
      <w:r w:rsidRPr="00B61C5D">
        <w:rPr>
          <w:rtl/>
        </w:rPr>
        <w:t xml:space="preserve">מסוג  </w:t>
      </w:r>
      <w:r w:rsidRPr="00B61C5D">
        <w:t>Connecting hardware Component approved</w:t>
      </w:r>
      <w:r w:rsidRPr="00B61C5D">
        <w:rPr>
          <w:rtl/>
        </w:rPr>
        <w:t xml:space="preserve">. </w:t>
      </w:r>
    </w:p>
    <w:p w14:paraId="154DE046" w14:textId="77777777" w:rsidR="001913D5" w:rsidRDefault="001913D5" w:rsidP="001913D5">
      <w:pPr>
        <w:pStyle w:val="normalline"/>
        <w:numPr>
          <w:ilvl w:val="1"/>
          <w:numId w:val="0"/>
        </w:numPr>
        <w:spacing w:after="0"/>
        <w:ind w:left="1224" w:hanging="864"/>
      </w:pPr>
      <w:r w:rsidRPr="00836E64">
        <w:rPr>
          <w:rFonts w:hint="cs"/>
          <w:rtl/>
        </w:rPr>
        <w:t xml:space="preserve">לא יאושרו שקעים עשויים </w:t>
      </w:r>
      <w:r>
        <w:rPr>
          <w:rFonts w:hint="cs"/>
          <w:rtl/>
        </w:rPr>
        <w:t>מ</w:t>
      </w:r>
      <w:r w:rsidRPr="00836E64">
        <w:rPr>
          <w:rFonts w:hint="cs"/>
          <w:rtl/>
        </w:rPr>
        <w:t>פלסטיק</w:t>
      </w:r>
      <w:r>
        <w:rPr>
          <w:rFonts w:hint="cs"/>
          <w:rtl/>
        </w:rPr>
        <w:t xml:space="preserve">. </w:t>
      </w:r>
    </w:p>
    <w:p w14:paraId="67A1A7AE" w14:textId="77777777" w:rsidR="001913D5" w:rsidRDefault="001913D5" w:rsidP="001913D5">
      <w:pPr>
        <w:pStyle w:val="normalline"/>
        <w:numPr>
          <w:ilvl w:val="1"/>
          <w:numId w:val="0"/>
        </w:numPr>
        <w:spacing w:after="0"/>
        <w:ind w:left="1224" w:hanging="864"/>
      </w:pPr>
      <w:r>
        <w:rPr>
          <w:rtl/>
        </w:rPr>
        <w:t xml:space="preserve">השקע המוצע יעמוד בדרישות </w:t>
      </w:r>
      <w:r>
        <w:rPr>
          <w:rFonts w:ascii="Times New Roman" w:eastAsia="Times New Roman" w:hAnsi="Times New Roman" w:cs="Times New Roman"/>
          <w:sz w:val="22"/>
        </w:rPr>
        <w:t>CAT-6A</w:t>
      </w:r>
      <w:r>
        <w:rPr>
          <w:rtl/>
        </w:rPr>
        <w:t xml:space="preserve"> הבאות לתמיכה ב- </w:t>
      </w:r>
      <w:r>
        <w:rPr>
          <w:rFonts w:ascii="Times New Roman" w:eastAsia="Times New Roman" w:hAnsi="Times New Roman" w:cs="Times New Roman"/>
          <w:sz w:val="22"/>
        </w:rPr>
        <w:t>500MHz</w:t>
      </w:r>
      <w:r>
        <w:rPr>
          <w:rtl/>
        </w:rPr>
        <w:t xml:space="preserve"> בתאימות לתקנים הבאים: </w:t>
      </w:r>
      <w:r>
        <w:rPr>
          <w:rFonts w:ascii="Times New Roman" w:eastAsia="Times New Roman" w:hAnsi="Times New Roman" w:cs="Times New Roman"/>
          <w:rtl/>
        </w:rPr>
        <w:t xml:space="preserve"> </w:t>
      </w:r>
    </w:p>
    <w:p w14:paraId="3FAABEA3" w14:textId="77777777" w:rsidR="001913D5" w:rsidRDefault="001913D5" w:rsidP="001913D5">
      <w:pPr>
        <w:pStyle w:val="normalline"/>
        <w:bidi w:val="0"/>
        <w:ind w:left="360" w:firstLine="0"/>
      </w:pPr>
      <w:r>
        <w:t xml:space="preserve">ANSI/TIA/EIA-568-C.2 Category 6A, IEEE 802.3an-2006, ISO 11801 Class EA channel standards IEC 61156-5 Category 6A component standards, Meet draft requirements of IEEE 802.3at for PoE Plus  . </w:t>
      </w:r>
    </w:p>
    <w:p w14:paraId="146059CB" w14:textId="77777777" w:rsidR="001913D5" w:rsidRPr="00B61C5D" w:rsidRDefault="001913D5" w:rsidP="001913D5">
      <w:pPr>
        <w:pStyle w:val="normalline"/>
        <w:numPr>
          <w:ilvl w:val="1"/>
          <w:numId w:val="0"/>
        </w:numPr>
        <w:spacing w:after="0"/>
        <w:ind w:left="1224" w:hanging="864"/>
      </w:pPr>
      <w:r w:rsidRPr="00B61C5D">
        <w:rPr>
          <w:rtl/>
        </w:rPr>
        <w:t>שקע המוצע יכלול את המתאמים הדרושים להתקנה בקופסאות שיסופקו ע"י המציע</w:t>
      </w:r>
      <w:r>
        <w:rPr>
          <w:rFonts w:hint="cs"/>
          <w:rtl/>
        </w:rPr>
        <w:t xml:space="preserve"> בנקודות הקצה</w:t>
      </w:r>
      <w:r w:rsidRPr="00B61C5D">
        <w:rPr>
          <w:rtl/>
        </w:rPr>
        <w:t xml:space="preserve">. במתאם תהיה מגרעת להדבקת שלט הסימון. </w:t>
      </w:r>
    </w:p>
    <w:p w14:paraId="4F618DC6" w14:textId="77777777" w:rsidR="001913D5" w:rsidRPr="00B61C5D" w:rsidRDefault="001913D5" w:rsidP="001913D5">
      <w:pPr>
        <w:pStyle w:val="normalline"/>
        <w:numPr>
          <w:ilvl w:val="1"/>
          <w:numId w:val="0"/>
        </w:numPr>
        <w:spacing w:after="0"/>
        <w:ind w:left="1224" w:hanging="864"/>
      </w:pPr>
      <w:r w:rsidRPr="00B61C5D">
        <w:rPr>
          <w:rtl/>
        </w:rPr>
        <w:t xml:space="preserve">צבע המתאם יהיה בהתאם לבחירת המזמין. </w:t>
      </w:r>
    </w:p>
    <w:p w14:paraId="6C88B447" w14:textId="77777777" w:rsidR="001913D5" w:rsidRDefault="001913D5" w:rsidP="001913D5">
      <w:pPr>
        <w:pStyle w:val="normalline"/>
        <w:numPr>
          <w:ilvl w:val="1"/>
          <w:numId w:val="0"/>
        </w:numPr>
        <w:spacing w:after="0"/>
        <w:ind w:left="1224" w:hanging="864"/>
      </w:pPr>
      <w:r w:rsidRPr="00B61C5D">
        <w:rPr>
          <w:rtl/>
        </w:rPr>
        <w:t xml:space="preserve">השקע שיותקן יהיה מתוצרת:  </w:t>
      </w:r>
      <w:r w:rsidRPr="00B61C5D">
        <w:t>RIT</w:t>
      </w:r>
      <w:r w:rsidRPr="00B61C5D">
        <w:rPr>
          <w:rtl/>
        </w:rPr>
        <w:t xml:space="preserve">  </w:t>
      </w:r>
      <w:r>
        <w:rPr>
          <w:rFonts w:hint="cs"/>
          <w:rtl/>
        </w:rPr>
        <w:t xml:space="preserve">או </w:t>
      </w:r>
      <w:r>
        <w:rPr>
          <w:rFonts w:hint="cs"/>
        </w:rPr>
        <w:t>M</w:t>
      </w:r>
      <w:r>
        <w:rPr>
          <w:rFonts w:hint="cs"/>
          <w:rtl/>
        </w:rPr>
        <w:t xml:space="preserve">3 </w:t>
      </w:r>
      <w:r w:rsidRPr="00B61C5D">
        <w:rPr>
          <w:rtl/>
        </w:rPr>
        <w:t xml:space="preserve">או שווה ערך מאושר ע"י המזמין. </w:t>
      </w:r>
    </w:p>
    <w:p w14:paraId="5378EF58" w14:textId="77777777" w:rsidR="001913D5" w:rsidRPr="00B61C5D" w:rsidRDefault="001913D5" w:rsidP="001913D5">
      <w:pPr>
        <w:pStyle w:val="normalline"/>
        <w:ind w:left="360" w:firstLine="0"/>
      </w:pPr>
    </w:p>
    <w:p w14:paraId="6182DE01" w14:textId="77777777" w:rsidR="001913D5" w:rsidRDefault="001913D5" w:rsidP="001913D5">
      <w:pPr>
        <w:pStyle w:val="1f6"/>
        <w:spacing w:after="0"/>
      </w:pPr>
      <w:bookmarkStart w:id="121" w:name="_Toc77061576"/>
      <w:r>
        <w:rPr>
          <w:rtl/>
        </w:rPr>
        <w:t xml:space="preserve">לוח ניתוב לשקעי </w:t>
      </w:r>
      <w:r>
        <w:rPr>
          <w:rFonts w:cs="Times New Roman"/>
          <w:sz w:val="22"/>
        </w:rPr>
        <w:t>RJ 45</w:t>
      </w:r>
      <w:r>
        <w:rPr>
          <w:rtl/>
        </w:rPr>
        <w:t xml:space="preserve"> מסוכך.</w:t>
      </w:r>
      <w:bookmarkEnd w:id="121"/>
      <w:r>
        <w:rPr>
          <w:rtl/>
        </w:rPr>
        <w:t xml:space="preserve">  </w:t>
      </w:r>
    </w:p>
    <w:p w14:paraId="748BC0CD" w14:textId="77777777" w:rsidR="001913D5" w:rsidRDefault="001913D5" w:rsidP="001913D5">
      <w:pPr>
        <w:pStyle w:val="normalline"/>
        <w:numPr>
          <w:ilvl w:val="1"/>
          <w:numId w:val="0"/>
        </w:numPr>
        <w:spacing w:after="0"/>
        <w:ind w:left="1224" w:hanging="864"/>
      </w:pPr>
      <w:r w:rsidRPr="004877DA">
        <w:rPr>
          <w:rtl/>
        </w:rPr>
        <w:lastRenderedPageBreak/>
        <w:t xml:space="preserve"> לוח הניתוב יתאים לכבלי </w:t>
      </w:r>
      <w:r w:rsidRPr="004877DA">
        <w:t>8W</w:t>
      </w:r>
      <w:r w:rsidRPr="004877DA">
        <w:rPr>
          <w:rtl/>
        </w:rPr>
        <w:t xml:space="preserve"> . </w:t>
      </w:r>
    </w:p>
    <w:p w14:paraId="30705CA7" w14:textId="77777777" w:rsidR="001913D5" w:rsidRDefault="001913D5" w:rsidP="001913D5">
      <w:pPr>
        <w:pStyle w:val="normalline"/>
        <w:numPr>
          <w:ilvl w:val="1"/>
          <w:numId w:val="0"/>
        </w:numPr>
        <w:spacing w:after="0"/>
        <w:ind w:left="1224" w:hanging="864"/>
      </w:pPr>
      <w:r w:rsidRPr="004877DA">
        <w:rPr>
          <w:rtl/>
        </w:rPr>
        <w:t>לוח הניתוב המוצע יעמוד בדרישות</w:t>
      </w:r>
      <w:r>
        <w:rPr>
          <w:rFonts w:hint="cs"/>
          <w:rtl/>
        </w:rPr>
        <w:t xml:space="preserve">: </w:t>
      </w:r>
    </w:p>
    <w:p w14:paraId="619F46F6" w14:textId="77777777" w:rsidR="001913D5" w:rsidRDefault="001913D5" w:rsidP="001913D5">
      <w:pPr>
        <w:pStyle w:val="normalline"/>
        <w:bidi w:val="0"/>
        <w:ind w:left="0" w:firstLine="0"/>
      </w:pPr>
      <w:r w:rsidRPr="004877DA">
        <w:rPr>
          <w:rtl/>
        </w:rPr>
        <w:t xml:space="preserve">  </w:t>
      </w:r>
      <w:r w:rsidRPr="004877DA">
        <w:t>CAT-6A</w:t>
      </w:r>
      <w:r w:rsidRPr="004877DA">
        <w:rPr>
          <w:rFonts w:hint="cs"/>
          <w:rtl/>
        </w:rPr>
        <w:t xml:space="preserve">, </w:t>
      </w:r>
      <w:r>
        <w:t>.</w:t>
      </w:r>
      <w:r w:rsidRPr="004877DA">
        <w:t>500MHz</w:t>
      </w:r>
      <w:r>
        <w:t xml:space="preserve"> -</w:t>
      </w:r>
      <w:r w:rsidRPr="004877DA">
        <w:rPr>
          <w:rtl/>
        </w:rPr>
        <w:t>לתמיכה ב</w:t>
      </w:r>
      <w:r>
        <w:t xml:space="preserve"> , </w:t>
      </w:r>
      <w:r w:rsidRPr="004877DA">
        <w:t>ISO/IEC 11801</w:t>
      </w:r>
      <w:r>
        <w:t xml:space="preserve"> -</w:t>
      </w:r>
      <w:r w:rsidRPr="004877DA">
        <w:rPr>
          <w:rtl/>
        </w:rPr>
        <w:t>ו</w:t>
      </w:r>
      <w:r>
        <w:t xml:space="preserve">   </w:t>
      </w:r>
      <w:r w:rsidRPr="004877DA">
        <w:t>EIA / TIA 568B-2</w:t>
      </w:r>
      <w:r>
        <w:t xml:space="preserve"> </w:t>
      </w:r>
    </w:p>
    <w:p w14:paraId="36723278" w14:textId="77777777" w:rsidR="001913D5" w:rsidRDefault="001913D5" w:rsidP="001913D5">
      <w:pPr>
        <w:pStyle w:val="normalline"/>
        <w:numPr>
          <w:ilvl w:val="1"/>
          <w:numId w:val="0"/>
        </w:numPr>
        <w:spacing w:after="0"/>
        <w:ind w:left="1224" w:hanging="864"/>
      </w:pPr>
      <w:r w:rsidRPr="004877DA">
        <w:rPr>
          <w:rtl/>
        </w:rPr>
        <w:t xml:space="preserve">לוח הניתוב יכלול הארקות לכל שקע בנפרד וחיבור הארקה כללי.  חיבורי הארקה לכבל התקשורת יהיו באמצעות חבק מתכת או התקן העוטף את סיכוך הרשת בכל היקף הכבל.  לא יאושר פתרון המחבר את סיכוך הרשת למחבר או ללוח הניתוב  בנקודת חיבור נקודתית. </w:t>
      </w:r>
    </w:p>
    <w:p w14:paraId="5606FD09" w14:textId="77777777" w:rsidR="001913D5" w:rsidRDefault="001913D5" w:rsidP="001913D5">
      <w:pPr>
        <w:pStyle w:val="normalline"/>
        <w:numPr>
          <w:ilvl w:val="1"/>
          <w:numId w:val="0"/>
        </w:numPr>
        <w:spacing w:after="0"/>
        <w:ind w:left="1224" w:hanging="864"/>
      </w:pPr>
      <w:r w:rsidRPr="004877DA">
        <w:rPr>
          <w:rtl/>
        </w:rPr>
        <w:t xml:space="preserve">לוח הניתוב יכיל אמצעי עיגון וחיבור כבלים ייעודי. </w:t>
      </w:r>
    </w:p>
    <w:p w14:paraId="65261B22" w14:textId="77777777" w:rsidR="001913D5" w:rsidRDefault="001913D5" w:rsidP="001913D5">
      <w:pPr>
        <w:pStyle w:val="normalline"/>
        <w:numPr>
          <w:ilvl w:val="1"/>
          <w:numId w:val="0"/>
        </w:numPr>
        <w:spacing w:after="0"/>
        <w:ind w:left="1224" w:hanging="864"/>
      </w:pPr>
      <w:r w:rsidRPr="004877DA">
        <w:rPr>
          <w:rtl/>
        </w:rPr>
        <w:t xml:space="preserve">לוח  הניתוב יהיה בגובה </w:t>
      </w:r>
      <w:r w:rsidRPr="004877DA">
        <w:t>1U</w:t>
      </w:r>
      <w:r w:rsidRPr="004877DA">
        <w:rPr>
          <w:rtl/>
        </w:rPr>
        <w:t xml:space="preserve"> ל </w:t>
      </w:r>
      <w:r>
        <w:t xml:space="preserve">24 </w:t>
      </w:r>
      <w:r w:rsidRPr="004877DA">
        <w:rPr>
          <w:rtl/>
        </w:rPr>
        <w:t xml:space="preserve">  מחברים. </w:t>
      </w:r>
    </w:p>
    <w:p w14:paraId="01EBD187" w14:textId="77777777" w:rsidR="001913D5" w:rsidRDefault="001913D5" w:rsidP="001913D5">
      <w:pPr>
        <w:pStyle w:val="normalline"/>
        <w:numPr>
          <w:ilvl w:val="1"/>
          <w:numId w:val="0"/>
        </w:numPr>
        <w:spacing w:after="0"/>
        <w:ind w:left="1224" w:hanging="864"/>
      </w:pPr>
      <w:r w:rsidRPr="004877DA">
        <w:rPr>
          <w:rtl/>
        </w:rPr>
        <w:t xml:space="preserve">לוח הניתוב יכיל מגרעות לסימון בלתי מחיק ו/או הדפס המוטבע על הלוח. </w:t>
      </w:r>
    </w:p>
    <w:p w14:paraId="4ED1EA47" w14:textId="77777777" w:rsidR="001913D5" w:rsidRDefault="001913D5" w:rsidP="001913D5">
      <w:pPr>
        <w:pStyle w:val="normalline"/>
        <w:numPr>
          <w:ilvl w:val="1"/>
          <w:numId w:val="0"/>
        </w:numPr>
        <w:spacing w:after="0"/>
        <w:ind w:left="1224" w:hanging="864"/>
      </w:pPr>
      <w:r w:rsidRPr="004877DA">
        <w:rPr>
          <w:rtl/>
        </w:rPr>
        <w:t xml:space="preserve">לוח הניתוב יהיה מתוצרת חברת </w:t>
      </w:r>
      <w:r w:rsidRPr="004877DA">
        <w:t>RIT</w:t>
      </w:r>
      <w:r w:rsidRPr="004877DA">
        <w:rPr>
          <w:rtl/>
        </w:rPr>
        <w:t xml:space="preserve">  </w:t>
      </w:r>
      <w:r>
        <w:rPr>
          <w:rFonts w:hint="cs"/>
          <w:rtl/>
        </w:rPr>
        <w:t xml:space="preserve">או </w:t>
      </w:r>
      <w:r>
        <w:rPr>
          <w:rFonts w:hint="cs"/>
        </w:rPr>
        <w:t>M</w:t>
      </w:r>
      <w:r>
        <w:rPr>
          <w:rFonts w:hint="cs"/>
          <w:rtl/>
        </w:rPr>
        <w:t xml:space="preserve">3 </w:t>
      </w:r>
      <w:r w:rsidRPr="004877DA">
        <w:rPr>
          <w:rtl/>
        </w:rPr>
        <w:t>או שווה ערך מאושר ע"י המזמין .הלוח יתאים להתקנה בארון "</w:t>
      </w:r>
      <w:r w:rsidRPr="004877DA">
        <w:t>1</w:t>
      </w:r>
      <w:r>
        <w:t>9</w:t>
      </w:r>
      <w:r w:rsidRPr="004877DA">
        <w:rPr>
          <w:rtl/>
        </w:rPr>
        <w:t xml:space="preserve">. </w:t>
      </w:r>
    </w:p>
    <w:p w14:paraId="66159583" w14:textId="77777777" w:rsidR="001913D5" w:rsidRDefault="001913D5" w:rsidP="001913D5">
      <w:pPr>
        <w:pStyle w:val="normalline"/>
        <w:ind w:left="360" w:firstLine="0"/>
        <w:rPr>
          <w:rtl/>
        </w:rPr>
      </w:pPr>
    </w:p>
    <w:p w14:paraId="6515ACC3" w14:textId="77777777" w:rsidR="001913D5" w:rsidRDefault="001913D5" w:rsidP="001913D5">
      <w:pPr>
        <w:pStyle w:val="normalline"/>
        <w:ind w:left="360" w:firstLine="0"/>
        <w:rPr>
          <w:rtl/>
        </w:rPr>
      </w:pPr>
    </w:p>
    <w:p w14:paraId="0B919D71" w14:textId="77777777" w:rsidR="001913D5" w:rsidRDefault="001913D5" w:rsidP="001913D5">
      <w:pPr>
        <w:pStyle w:val="1f6"/>
        <w:spacing w:after="0"/>
      </w:pPr>
      <w:bookmarkStart w:id="122" w:name="_Toc77061577"/>
      <w:r>
        <w:rPr>
          <w:rtl/>
        </w:rPr>
        <w:t>שקעי קצה ללוח ניתוב</w:t>
      </w:r>
      <w:bookmarkEnd w:id="122"/>
      <w:r>
        <w:rPr>
          <w:rFonts w:cs="Times New Roman"/>
          <w:rtl/>
        </w:rPr>
        <w:t xml:space="preserve"> </w:t>
      </w:r>
    </w:p>
    <w:p w14:paraId="6C51C167" w14:textId="77777777" w:rsidR="001913D5" w:rsidRDefault="001913D5" w:rsidP="001913D5">
      <w:pPr>
        <w:pStyle w:val="normalline"/>
        <w:numPr>
          <w:ilvl w:val="1"/>
          <w:numId w:val="0"/>
        </w:numPr>
        <w:spacing w:after="0"/>
        <w:ind w:left="1224" w:hanging="864"/>
      </w:pPr>
      <w:r>
        <w:rPr>
          <w:rtl/>
        </w:rPr>
        <w:t xml:space="preserve">השקע המוצע יעמוד בדרישות </w:t>
      </w:r>
      <w:r>
        <w:rPr>
          <w:rFonts w:ascii="Times New Roman" w:eastAsia="Times New Roman" w:hAnsi="Times New Roman" w:cs="Times New Roman"/>
          <w:sz w:val="22"/>
        </w:rPr>
        <w:t>CAT-6A</w:t>
      </w:r>
      <w:r>
        <w:rPr>
          <w:rtl/>
        </w:rPr>
        <w:t xml:space="preserve"> הבאות לתמיכה ב- </w:t>
      </w:r>
      <w:r>
        <w:rPr>
          <w:rFonts w:ascii="Times New Roman" w:eastAsia="Times New Roman" w:hAnsi="Times New Roman" w:cs="Times New Roman"/>
          <w:sz w:val="22"/>
        </w:rPr>
        <w:t>500MHz</w:t>
      </w:r>
      <w:r>
        <w:rPr>
          <w:rtl/>
        </w:rPr>
        <w:t xml:space="preserve"> בתאימות לתקנים הבאים: </w:t>
      </w:r>
      <w:r>
        <w:rPr>
          <w:rFonts w:ascii="Times New Roman" w:eastAsia="Times New Roman" w:hAnsi="Times New Roman" w:cs="Times New Roman"/>
          <w:rtl/>
        </w:rPr>
        <w:t xml:space="preserve"> </w:t>
      </w:r>
    </w:p>
    <w:p w14:paraId="177585F4" w14:textId="77777777" w:rsidR="001913D5" w:rsidRDefault="001913D5" w:rsidP="001913D5">
      <w:pPr>
        <w:pStyle w:val="normalline"/>
        <w:bidi w:val="0"/>
        <w:ind w:left="360" w:firstLine="0"/>
      </w:pPr>
      <w:r>
        <w:t xml:space="preserve">ANSI/TIA/EIA-568-C.2 Category 6A, IEEE 802.3an-2006, ISO 11801 Class EA channel standards IEC 61156-5 Category 6A component standards, Meet draft requirements of IEEE 802.3at for PoE Plus  . </w:t>
      </w:r>
    </w:p>
    <w:p w14:paraId="12A0AD19" w14:textId="77777777" w:rsidR="001913D5" w:rsidRDefault="001913D5" w:rsidP="001913D5">
      <w:pPr>
        <w:pStyle w:val="normalline"/>
        <w:numPr>
          <w:ilvl w:val="1"/>
          <w:numId w:val="0"/>
        </w:numPr>
        <w:spacing w:after="0"/>
        <w:ind w:left="1224" w:hanging="864"/>
      </w:pPr>
      <w:r>
        <w:rPr>
          <w:rtl/>
        </w:rPr>
        <w:t>שקע הקצה יהיה מסוג</w:t>
      </w:r>
      <w:r>
        <w:rPr>
          <w:rFonts w:hint="cs"/>
          <w:rtl/>
        </w:rPr>
        <w:t xml:space="preserve"> </w:t>
      </w:r>
      <w:r w:rsidRPr="00BE2CF3">
        <w:rPr>
          <w:rFonts w:ascii="Times New Roman" w:eastAsia="Times New Roman" w:hAnsi="Times New Roman" w:cs="Times New Roman"/>
          <w:sz w:val="22"/>
        </w:rPr>
        <w:t xml:space="preserve"> </w:t>
      </w:r>
      <w:r>
        <w:rPr>
          <w:rFonts w:ascii="Times New Roman" w:eastAsia="Times New Roman" w:hAnsi="Times New Roman" w:cs="Times New Roman"/>
          <w:sz w:val="22"/>
        </w:rPr>
        <w:t>RJ-45</w:t>
      </w:r>
      <w:r>
        <w:t xml:space="preserve"> </w:t>
      </w:r>
      <w:r>
        <w:rPr>
          <w:rFonts w:ascii="Times New Roman" w:eastAsia="Times New Roman" w:hAnsi="Times New Roman" w:cs="Times New Roman"/>
          <w:sz w:val="22"/>
        </w:rPr>
        <w:t>STP</w:t>
      </w:r>
    </w:p>
    <w:p w14:paraId="391D4830" w14:textId="77777777" w:rsidR="001913D5" w:rsidRDefault="001913D5" w:rsidP="001913D5">
      <w:pPr>
        <w:pStyle w:val="normalline"/>
        <w:numPr>
          <w:ilvl w:val="1"/>
          <w:numId w:val="0"/>
        </w:numPr>
        <w:spacing w:after="0"/>
        <w:ind w:left="1224" w:hanging="864"/>
      </w:pPr>
      <w:r>
        <w:rPr>
          <w:rtl/>
        </w:rPr>
        <w:t>השקע יתאים להתקנה בלוח ניתוב.</w:t>
      </w:r>
      <w:r>
        <w:rPr>
          <w:rFonts w:ascii="Times New Roman" w:eastAsia="Times New Roman" w:hAnsi="Times New Roman" w:cs="Times New Roman"/>
          <w:rtl/>
        </w:rPr>
        <w:t xml:space="preserve"> </w:t>
      </w:r>
    </w:p>
    <w:p w14:paraId="33672471" w14:textId="77777777" w:rsidR="001913D5" w:rsidRPr="00BE2CF3" w:rsidRDefault="001913D5" w:rsidP="001913D5">
      <w:pPr>
        <w:pStyle w:val="normalline"/>
        <w:numPr>
          <w:ilvl w:val="1"/>
          <w:numId w:val="0"/>
        </w:numPr>
        <w:spacing w:after="0"/>
        <w:ind w:left="1224" w:hanging="864"/>
      </w:pPr>
      <w:r>
        <w:rPr>
          <w:rtl/>
        </w:rPr>
        <w:t xml:space="preserve">השקע יהיה מסוג  </w:t>
      </w:r>
      <w:r>
        <w:t>Connecting hardware Component approved</w:t>
      </w:r>
      <w:r>
        <w:rPr>
          <w:rtl/>
        </w:rPr>
        <w:t xml:space="preserve">. </w:t>
      </w:r>
    </w:p>
    <w:p w14:paraId="16EDD613" w14:textId="77777777" w:rsidR="001913D5" w:rsidRDefault="001913D5" w:rsidP="001913D5">
      <w:pPr>
        <w:pStyle w:val="normalline"/>
        <w:numPr>
          <w:ilvl w:val="1"/>
          <w:numId w:val="0"/>
        </w:numPr>
        <w:spacing w:after="0"/>
        <w:ind w:left="1224" w:hanging="864"/>
      </w:pPr>
      <w:r>
        <w:rPr>
          <w:rtl/>
        </w:rPr>
        <w:t xml:space="preserve">השקע שיותקן יהיה מתוצרת:  </w:t>
      </w:r>
      <w:r>
        <w:rPr>
          <w:rFonts w:ascii="Times New Roman" w:eastAsia="Times New Roman" w:hAnsi="Times New Roman" w:cs="Times New Roman"/>
          <w:sz w:val="22"/>
        </w:rPr>
        <w:t>RIT</w:t>
      </w:r>
      <w:r>
        <w:rPr>
          <w:rtl/>
        </w:rPr>
        <w:t xml:space="preserve">  </w:t>
      </w:r>
      <w:r>
        <w:rPr>
          <w:rFonts w:hint="cs"/>
          <w:rtl/>
        </w:rPr>
        <w:t xml:space="preserve">או </w:t>
      </w:r>
      <w:r>
        <w:rPr>
          <w:rFonts w:hint="cs"/>
        </w:rPr>
        <w:t>M</w:t>
      </w:r>
      <w:r>
        <w:rPr>
          <w:rFonts w:hint="cs"/>
          <w:rtl/>
        </w:rPr>
        <w:t xml:space="preserve">3 </w:t>
      </w:r>
      <w:r>
        <w:rPr>
          <w:rtl/>
        </w:rPr>
        <w:t xml:space="preserve">או שווה ערך מאושר ע"י המזמין. </w:t>
      </w:r>
    </w:p>
    <w:p w14:paraId="3D3A5445" w14:textId="77777777" w:rsidR="001913D5" w:rsidRDefault="001913D5" w:rsidP="001913D5">
      <w:pPr>
        <w:pStyle w:val="normalline"/>
        <w:ind w:left="360" w:firstLine="0"/>
        <w:rPr>
          <w:rtl/>
        </w:rPr>
      </w:pPr>
    </w:p>
    <w:p w14:paraId="01BFABD8" w14:textId="77777777" w:rsidR="001913D5" w:rsidRDefault="001913D5" w:rsidP="001913D5">
      <w:pPr>
        <w:pStyle w:val="normalline"/>
        <w:ind w:left="360" w:firstLine="0"/>
        <w:rPr>
          <w:rtl/>
        </w:rPr>
      </w:pPr>
    </w:p>
    <w:p w14:paraId="3130299A" w14:textId="77777777" w:rsidR="001913D5" w:rsidRDefault="001913D5" w:rsidP="001913D5">
      <w:pPr>
        <w:pStyle w:val="1f6"/>
      </w:pPr>
      <w:bookmarkStart w:id="123" w:name="_Toc77061578"/>
      <w:r>
        <w:rPr>
          <w:rtl/>
        </w:rPr>
        <w:t>ארונות תקשורת</w:t>
      </w:r>
      <w:bookmarkEnd w:id="123"/>
      <w:r>
        <w:rPr>
          <w:rtl/>
        </w:rPr>
        <w:t xml:space="preserve">   </w:t>
      </w:r>
    </w:p>
    <w:p w14:paraId="1FB8D244" w14:textId="77777777" w:rsidR="001913D5" w:rsidRDefault="001913D5" w:rsidP="001913D5">
      <w:pPr>
        <w:pStyle w:val="normalline"/>
        <w:numPr>
          <w:ilvl w:val="1"/>
          <w:numId w:val="0"/>
        </w:numPr>
        <w:spacing w:after="0"/>
        <w:ind w:left="1224" w:hanging="864"/>
      </w:pPr>
      <w:r>
        <w:rPr>
          <w:rtl/>
        </w:rPr>
        <w:t>הארונות יהיו מותאמים לתשתית תקשורת וגם להתקנת שרתים.</w:t>
      </w:r>
      <w:r>
        <w:rPr>
          <w:rFonts w:ascii="Times New Roman" w:eastAsia="Times New Roman" w:hAnsi="Times New Roman" w:cs="Times New Roman"/>
          <w:rtl/>
        </w:rPr>
        <w:t xml:space="preserve"> </w:t>
      </w:r>
    </w:p>
    <w:p w14:paraId="1067329A" w14:textId="77777777" w:rsidR="001913D5" w:rsidRDefault="001913D5" w:rsidP="001913D5">
      <w:pPr>
        <w:pStyle w:val="normalline"/>
        <w:numPr>
          <w:ilvl w:val="1"/>
          <w:numId w:val="0"/>
        </w:numPr>
        <w:spacing w:after="0"/>
        <w:ind w:left="1224" w:hanging="864"/>
      </w:pPr>
      <w:r>
        <w:rPr>
          <w:rtl/>
        </w:rPr>
        <w:t xml:space="preserve">הארונות יהיו עשויים ממתכת כאשר בקדמת הארון ובחלק האחורי יהיה שתי דלתות עשויות מפח מחורר על מנת להבטיח זרימת אוויר בארון. </w:t>
      </w:r>
    </w:p>
    <w:p w14:paraId="620D04C0" w14:textId="77777777" w:rsidR="001913D5" w:rsidRDefault="001913D5" w:rsidP="001913D5">
      <w:pPr>
        <w:pStyle w:val="normalline"/>
        <w:numPr>
          <w:ilvl w:val="1"/>
          <w:numId w:val="0"/>
        </w:numPr>
        <w:spacing w:after="0"/>
        <w:ind w:left="1224" w:hanging="864"/>
      </w:pPr>
      <w:r>
        <w:rPr>
          <w:rtl/>
        </w:rPr>
        <w:t>דפנות הצד יהיו ניתנות לפתיחה מבחוץ עם אפשרות לבצע קיבוע של הדפנות מבפנים כך שלא ניתן יהיה לפתוח אותם מבחוץ.</w:t>
      </w:r>
      <w:r>
        <w:rPr>
          <w:rFonts w:hint="cs"/>
          <w:rtl/>
        </w:rPr>
        <w:t xml:space="preserve"> </w:t>
      </w:r>
      <w:r>
        <w:rPr>
          <w:rtl/>
        </w:rPr>
        <w:t>הנעילה מלפנים ומאחור תהיה במנעול על מנת לא לאפשר נגישות של בלתי מורשים לארון</w:t>
      </w:r>
      <w:r>
        <w:rPr>
          <w:rFonts w:hint="cs"/>
          <w:rtl/>
        </w:rPr>
        <w:t>.</w:t>
      </w:r>
    </w:p>
    <w:p w14:paraId="287C2C8B" w14:textId="77777777" w:rsidR="001913D5" w:rsidRDefault="001913D5" w:rsidP="001913D5">
      <w:pPr>
        <w:pStyle w:val="normalline"/>
        <w:numPr>
          <w:ilvl w:val="1"/>
          <w:numId w:val="0"/>
        </w:numPr>
        <w:spacing w:after="0"/>
        <w:ind w:left="1224" w:hanging="864"/>
      </w:pPr>
      <w:r>
        <w:rPr>
          <w:rtl/>
        </w:rPr>
        <w:t>לכל מנעול יהיה מפתח משלו ולכל המנעולים יהיה מפתח אב שיפתח את כולם.</w:t>
      </w:r>
      <w:r>
        <w:rPr>
          <w:rFonts w:ascii="Times New Roman" w:eastAsia="Times New Roman" w:hAnsi="Times New Roman" w:cs="Times New Roman"/>
          <w:rtl/>
        </w:rPr>
        <w:t xml:space="preserve"> </w:t>
      </w:r>
    </w:p>
    <w:p w14:paraId="3EC58E76" w14:textId="77777777" w:rsidR="001913D5" w:rsidRDefault="001913D5" w:rsidP="001913D5">
      <w:pPr>
        <w:pStyle w:val="normalline"/>
        <w:numPr>
          <w:ilvl w:val="1"/>
          <w:numId w:val="0"/>
        </w:numPr>
        <w:spacing w:after="0"/>
        <w:ind w:left="1224" w:hanging="864"/>
      </w:pPr>
      <w:r>
        <w:rPr>
          <w:rtl/>
        </w:rPr>
        <w:t xml:space="preserve">כל ארון יכיל תעלות הולכת כבלים בשני צידי הארון. </w:t>
      </w:r>
    </w:p>
    <w:p w14:paraId="3BF72706" w14:textId="77777777" w:rsidR="001913D5" w:rsidRDefault="001913D5" w:rsidP="001913D5">
      <w:pPr>
        <w:pStyle w:val="normalline"/>
        <w:numPr>
          <w:ilvl w:val="1"/>
          <w:numId w:val="0"/>
        </w:numPr>
        <w:spacing w:after="0"/>
        <w:ind w:left="1224" w:hanging="864"/>
      </w:pPr>
      <w:r>
        <w:rPr>
          <w:rtl/>
        </w:rPr>
        <w:lastRenderedPageBreak/>
        <w:t xml:space="preserve">הספק יציג בהצעתו תכנון מיטבי של התקנת הציוד בארונות התקשורת תוך התחשבות בשיקולי התכנון הבאים: </w:t>
      </w:r>
    </w:p>
    <w:p w14:paraId="13A0E913" w14:textId="77777777" w:rsidR="001913D5" w:rsidRDefault="001913D5" w:rsidP="001913D5">
      <w:pPr>
        <w:pStyle w:val="normalline"/>
        <w:numPr>
          <w:ilvl w:val="1"/>
          <w:numId w:val="0"/>
        </w:numPr>
        <w:spacing w:after="0"/>
        <w:ind w:left="1224" w:hanging="864"/>
      </w:pPr>
      <w:r>
        <w:rPr>
          <w:rtl/>
        </w:rPr>
        <w:t xml:space="preserve">שיקולי תחזוקה ותפעול. </w:t>
      </w:r>
    </w:p>
    <w:p w14:paraId="1F1A33DA" w14:textId="77777777" w:rsidR="001913D5" w:rsidRDefault="001913D5" w:rsidP="001913D5">
      <w:pPr>
        <w:pStyle w:val="normalline"/>
        <w:numPr>
          <w:ilvl w:val="1"/>
          <w:numId w:val="0"/>
        </w:numPr>
        <w:spacing w:after="0"/>
        <w:ind w:left="1224" w:hanging="864"/>
      </w:pPr>
      <w:r>
        <w:rPr>
          <w:rtl/>
        </w:rPr>
        <w:t>שיקולי הנדסת אנוש.</w:t>
      </w:r>
      <w:r>
        <w:rPr>
          <w:rFonts w:ascii="Times New Roman" w:eastAsia="Times New Roman" w:hAnsi="Times New Roman" w:cs="Times New Roman"/>
          <w:rtl/>
        </w:rPr>
        <w:t xml:space="preserve"> </w:t>
      </w:r>
    </w:p>
    <w:p w14:paraId="4B4403A4" w14:textId="77777777" w:rsidR="001913D5" w:rsidRDefault="001913D5" w:rsidP="001913D5">
      <w:pPr>
        <w:pStyle w:val="normalline"/>
        <w:numPr>
          <w:ilvl w:val="1"/>
          <w:numId w:val="0"/>
        </w:numPr>
        <w:spacing w:after="0"/>
        <w:ind w:left="1224" w:hanging="864"/>
      </w:pPr>
      <w:r>
        <w:rPr>
          <w:rtl/>
        </w:rPr>
        <w:t>שיקולי רזרבה עתידית.</w:t>
      </w:r>
      <w:r>
        <w:rPr>
          <w:rFonts w:ascii="Times New Roman" w:eastAsia="Times New Roman" w:hAnsi="Times New Roman" w:cs="Times New Roman"/>
          <w:rtl/>
        </w:rPr>
        <w:t xml:space="preserve"> </w:t>
      </w:r>
    </w:p>
    <w:p w14:paraId="0B4C956E" w14:textId="77777777" w:rsidR="001913D5" w:rsidRDefault="001913D5" w:rsidP="001913D5">
      <w:pPr>
        <w:pStyle w:val="normalline"/>
        <w:numPr>
          <w:ilvl w:val="1"/>
          <w:numId w:val="0"/>
        </w:numPr>
        <w:spacing w:after="0"/>
        <w:ind w:left="1224" w:hanging="864"/>
      </w:pPr>
      <w:r>
        <w:rPr>
          <w:rFonts w:hint="cs"/>
          <w:rtl/>
        </w:rPr>
        <w:t>הא</w:t>
      </w:r>
      <w:r>
        <w:rPr>
          <w:rtl/>
        </w:rPr>
        <w:t xml:space="preserve">רון יעבור טיפול נגד חלודה בכל חלקיו. על כל חלקי המתכת תינתן אחריות נגד חלודה של </w:t>
      </w:r>
      <w:r>
        <w:t>1</w:t>
      </w:r>
      <w:r>
        <w:rPr>
          <w:rtl/>
        </w:rPr>
        <w:t xml:space="preserve"> שנים לפחות. </w:t>
      </w:r>
    </w:p>
    <w:p w14:paraId="140D5130" w14:textId="77777777" w:rsidR="001913D5" w:rsidRDefault="001913D5" w:rsidP="001913D5">
      <w:pPr>
        <w:pStyle w:val="normalline"/>
        <w:numPr>
          <w:ilvl w:val="1"/>
          <w:numId w:val="0"/>
        </w:numPr>
        <w:spacing w:after="0"/>
        <w:ind w:left="1224" w:hanging="864"/>
      </w:pPr>
      <w:r>
        <w:rPr>
          <w:rtl/>
        </w:rPr>
        <w:t xml:space="preserve">שלדה - פרופילי אלומיניום מחוזקים ע"י בורגי </w:t>
      </w:r>
      <w:r>
        <w:rPr>
          <w:rFonts w:ascii="Times New Roman" w:eastAsia="Times New Roman" w:hAnsi="Times New Roman" w:cs="Times New Roman"/>
          <w:sz w:val="22"/>
        </w:rPr>
        <w:t>T</w:t>
      </w:r>
      <w:r>
        <w:rPr>
          <w:rtl/>
        </w:rPr>
        <w:t>.</w:t>
      </w:r>
      <w:r>
        <w:rPr>
          <w:rFonts w:ascii="Times New Roman" w:eastAsia="Times New Roman" w:hAnsi="Times New Roman" w:cs="Times New Roman"/>
          <w:rtl/>
        </w:rPr>
        <w:t xml:space="preserve"> </w:t>
      </w:r>
    </w:p>
    <w:p w14:paraId="5DF06911" w14:textId="77777777" w:rsidR="001913D5" w:rsidRDefault="001913D5" w:rsidP="001913D5">
      <w:pPr>
        <w:pStyle w:val="normalline"/>
        <w:numPr>
          <w:ilvl w:val="1"/>
          <w:numId w:val="0"/>
        </w:numPr>
        <w:spacing w:after="0"/>
        <w:ind w:left="1224" w:hanging="864"/>
      </w:pPr>
      <w:r>
        <w:rPr>
          <w:rtl/>
        </w:rPr>
        <w:t xml:space="preserve">דפנות - פח מתכת בעובי  </w:t>
      </w:r>
      <w:r>
        <w:rPr>
          <w:rFonts w:hint="cs"/>
          <w:rtl/>
        </w:rPr>
        <w:t xml:space="preserve">1.25 </w:t>
      </w:r>
      <w:r>
        <w:rPr>
          <w:rtl/>
        </w:rPr>
        <w:t>מ"מ עם חיזוקים. דפנות הצד בכל הארונות לא תהינה ניתנות לפירוק והרכבה מהירים.</w:t>
      </w:r>
      <w:r>
        <w:rPr>
          <w:rFonts w:ascii="Times New Roman" w:eastAsia="Times New Roman" w:hAnsi="Times New Roman" w:cs="Times New Roman"/>
          <w:rtl/>
        </w:rPr>
        <w:t xml:space="preserve"> </w:t>
      </w:r>
    </w:p>
    <w:p w14:paraId="6AFB87B7" w14:textId="77777777" w:rsidR="001913D5" w:rsidRDefault="001913D5" w:rsidP="001913D5">
      <w:pPr>
        <w:pStyle w:val="normalline"/>
        <w:numPr>
          <w:ilvl w:val="1"/>
          <w:numId w:val="0"/>
        </w:numPr>
        <w:spacing w:after="0"/>
        <w:ind w:left="1224" w:hanging="864"/>
      </w:pPr>
      <w:r>
        <w:rPr>
          <w:rtl/>
        </w:rPr>
        <w:t xml:space="preserve">התקנת הארונות תהיה בדרך כלל על קירות בלוקים או התקנה על רצפה </w:t>
      </w:r>
      <w:r>
        <w:rPr>
          <w:rFonts w:ascii="Times New Roman" w:eastAsia="Times New Roman" w:hAnsi="Times New Roman" w:cs="Times New Roman"/>
          <w:sz w:val="22"/>
        </w:rPr>
        <w:t>(Free Standing)</w:t>
      </w:r>
      <w:r>
        <w:rPr>
          <w:rtl/>
        </w:rPr>
        <w:t>.</w:t>
      </w:r>
      <w:r>
        <w:rPr>
          <w:rFonts w:ascii="Times New Roman" w:eastAsia="Times New Roman" w:hAnsi="Times New Roman" w:cs="Times New Roman"/>
          <w:rtl/>
        </w:rPr>
        <w:t xml:space="preserve"> </w:t>
      </w:r>
    </w:p>
    <w:p w14:paraId="4E926FD1" w14:textId="77777777" w:rsidR="001913D5" w:rsidRDefault="001913D5" w:rsidP="001913D5">
      <w:pPr>
        <w:pStyle w:val="normalline"/>
        <w:numPr>
          <w:ilvl w:val="1"/>
          <w:numId w:val="0"/>
        </w:numPr>
        <w:spacing w:after="0"/>
        <w:ind w:left="1224" w:hanging="864"/>
      </w:pPr>
      <w:r>
        <w:rPr>
          <w:rtl/>
        </w:rPr>
        <w:t xml:space="preserve">מלבד ציוד התקשורת ייתכן ותותקן בארון יחידת אל פסק במשקל של </w:t>
      </w:r>
      <w:r>
        <w:t>25</w:t>
      </w:r>
      <w:r>
        <w:rPr>
          <w:rtl/>
        </w:rPr>
        <w:t xml:space="preserve"> ק"ג או יותר .</w:t>
      </w:r>
    </w:p>
    <w:p w14:paraId="62D873F9" w14:textId="77777777" w:rsidR="001913D5" w:rsidRDefault="001913D5" w:rsidP="001913D5">
      <w:pPr>
        <w:pStyle w:val="normalline"/>
        <w:numPr>
          <w:ilvl w:val="1"/>
          <w:numId w:val="0"/>
        </w:numPr>
        <w:spacing w:after="0"/>
        <w:ind w:left="1224" w:hanging="864"/>
      </w:pPr>
      <w:r>
        <w:rPr>
          <w:rtl/>
        </w:rPr>
        <w:t>התקנת הארון וחיזוקו לקיר צריכים להחזיק את מלוא משקל הארון כולל כלל הציוד שבו לרבות יחידת האל פסק.</w:t>
      </w:r>
      <w:r>
        <w:rPr>
          <w:rFonts w:ascii="Times New Roman" w:eastAsia="Times New Roman" w:hAnsi="Times New Roman" w:cs="Times New Roman"/>
          <w:rtl/>
        </w:rPr>
        <w:t xml:space="preserve"> </w:t>
      </w:r>
    </w:p>
    <w:p w14:paraId="24E60980" w14:textId="77777777" w:rsidR="001913D5" w:rsidRDefault="001913D5" w:rsidP="001913D5">
      <w:pPr>
        <w:pStyle w:val="normalline"/>
        <w:numPr>
          <w:ilvl w:val="1"/>
          <w:numId w:val="0"/>
        </w:numPr>
        <w:spacing w:after="0"/>
        <w:ind w:left="1224" w:hanging="864"/>
      </w:pPr>
      <w:r>
        <w:rPr>
          <w:rtl/>
        </w:rPr>
        <w:t xml:space="preserve">פסי </w:t>
      </w:r>
      <w:r>
        <w:t>19"</w:t>
      </w:r>
      <w:r>
        <w:rPr>
          <w:rtl/>
        </w:rPr>
        <w:t xml:space="preserve"> - עשויים פרופיל מתכת, המתאים לקליטת אומי קפיץ למסילה. בכל ארון יותקנו </w:t>
      </w:r>
      <w:r>
        <w:t>2</w:t>
      </w:r>
      <w:r>
        <w:rPr>
          <w:rtl/>
        </w:rPr>
        <w:t xml:space="preserve"> פסי </w:t>
      </w:r>
      <w:r>
        <w:rPr>
          <w:rFonts w:hint="cs"/>
          <w:rtl/>
        </w:rPr>
        <w:t xml:space="preserve">"19 </w:t>
      </w:r>
      <w:r>
        <w:rPr>
          <w:rtl/>
        </w:rPr>
        <w:t>בחלקו הקדמי ו-</w:t>
      </w:r>
      <w:r>
        <w:t>2</w:t>
      </w:r>
      <w:r>
        <w:rPr>
          <w:rtl/>
        </w:rPr>
        <w:t xml:space="preserve"> פסים בחלקו האחורי.</w:t>
      </w:r>
      <w:r w:rsidRPr="00A87C16">
        <w:rPr>
          <w:rFonts w:ascii="Times New Roman" w:eastAsia="Times New Roman" w:hAnsi="Times New Roman" w:cs="Times New Roman"/>
          <w:rtl/>
        </w:rPr>
        <w:t xml:space="preserve"> </w:t>
      </w:r>
    </w:p>
    <w:p w14:paraId="28073883" w14:textId="77777777" w:rsidR="001913D5" w:rsidRDefault="001913D5" w:rsidP="001913D5">
      <w:pPr>
        <w:pStyle w:val="normalline"/>
        <w:numPr>
          <w:ilvl w:val="1"/>
          <w:numId w:val="0"/>
        </w:numPr>
        <w:spacing w:after="0"/>
        <w:ind w:left="1224" w:hanging="864"/>
      </w:pPr>
      <w:r>
        <w:rPr>
          <w:rtl/>
        </w:rPr>
        <w:t>בכל ארון יותקנו פסי רוחב בכמות שתאפשר את קשירת הכבלים בתוכו.</w:t>
      </w:r>
      <w:r>
        <w:rPr>
          <w:rFonts w:ascii="Times New Roman" w:eastAsia="Times New Roman" w:hAnsi="Times New Roman" w:cs="Times New Roman"/>
          <w:rtl/>
        </w:rPr>
        <w:t xml:space="preserve"> </w:t>
      </w:r>
    </w:p>
    <w:p w14:paraId="380FB83B" w14:textId="77777777" w:rsidR="001913D5" w:rsidRDefault="001913D5" w:rsidP="001913D5">
      <w:pPr>
        <w:pStyle w:val="normalline"/>
        <w:numPr>
          <w:ilvl w:val="1"/>
          <w:numId w:val="0"/>
        </w:numPr>
        <w:spacing w:after="0"/>
        <w:ind w:left="1224" w:hanging="864"/>
      </w:pPr>
      <w:r>
        <w:rPr>
          <w:rtl/>
        </w:rPr>
        <w:t>דלתות - צירי הדלתות לא יבלטו לצדדים מגוף הארון ויאפשרו פתיחה של הדלת</w:t>
      </w:r>
      <w:r w:rsidRPr="001011EE">
        <w:rPr>
          <w:rFonts w:ascii="Times New Roman" w:eastAsia="Times New Roman" w:hAnsi="Times New Roman" w:cs="Times New Roman"/>
          <w:sz w:val="22"/>
          <w:rtl/>
        </w:rPr>
        <w:t xml:space="preserve"> </w:t>
      </w:r>
      <w:r>
        <w:rPr>
          <w:rtl/>
        </w:rPr>
        <w:t>ב -°</w:t>
      </w:r>
      <w:r>
        <w:t xml:space="preserve">100 </w:t>
      </w:r>
      <w:r>
        <w:rPr>
          <w:rFonts w:hint="cs"/>
          <w:rtl/>
        </w:rPr>
        <w:t xml:space="preserve"> </w:t>
      </w:r>
      <w:r>
        <w:rPr>
          <w:rtl/>
        </w:rPr>
        <w:t xml:space="preserve">לפחות. כיוון פתיחת הדלתות יהיה ניתן לקביעה בעת ההתקנה בשטח: לצד ימין או לצד שמאל, בהתאם לצורך. נדרש איטום הדלת ע"י מברשות שיער מותקנות על גבי שלדת האלומיניום של הארון, מסוג שאינו צובר מטען סטטי. </w:t>
      </w:r>
    </w:p>
    <w:p w14:paraId="4E1B8394" w14:textId="77777777" w:rsidR="001913D5" w:rsidRDefault="001913D5" w:rsidP="001913D5">
      <w:pPr>
        <w:pStyle w:val="normalline"/>
        <w:numPr>
          <w:ilvl w:val="1"/>
          <w:numId w:val="0"/>
        </w:numPr>
        <w:spacing w:after="0"/>
        <w:ind w:left="1224" w:hanging="864"/>
      </w:pPr>
      <w:r>
        <w:rPr>
          <w:rtl/>
        </w:rPr>
        <w:t xml:space="preserve">דלת חזית - עשויה פח מחורר בעובי  </w:t>
      </w:r>
      <w:r>
        <w:t>1.25</w:t>
      </w:r>
      <w:r>
        <w:rPr>
          <w:rtl/>
        </w:rPr>
        <w:t xml:space="preserve"> מ"מ, עם חיזוק מרכזי לכל הגובה. </w:t>
      </w:r>
    </w:p>
    <w:p w14:paraId="10939DEF" w14:textId="77777777" w:rsidR="001913D5" w:rsidRDefault="001913D5" w:rsidP="001913D5">
      <w:pPr>
        <w:pStyle w:val="normalline"/>
        <w:numPr>
          <w:ilvl w:val="1"/>
          <w:numId w:val="0"/>
        </w:numPr>
        <w:spacing w:after="0"/>
        <w:ind w:left="1224" w:hanging="864"/>
      </w:pPr>
      <w:r>
        <w:rPr>
          <w:rtl/>
        </w:rPr>
        <w:t>הדלת כוללת מנעול</w:t>
      </w:r>
      <w:r>
        <w:rPr>
          <w:rFonts w:hint="cs"/>
          <w:rtl/>
        </w:rPr>
        <w:t xml:space="preserve"> </w:t>
      </w:r>
      <w:r>
        <w:rPr>
          <w:rtl/>
        </w:rPr>
        <w:t xml:space="preserve">מפתח דלת קדמית ואחורית זהה בכל הארונות. </w:t>
      </w:r>
    </w:p>
    <w:p w14:paraId="0A1E9326" w14:textId="77777777" w:rsidR="001913D5" w:rsidRDefault="001913D5" w:rsidP="001913D5">
      <w:pPr>
        <w:pStyle w:val="normalline"/>
        <w:numPr>
          <w:ilvl w:val="1"/>
          <w:numId w:val="0"/>
        </w:numPr>
        <w:spacing w:after="0"/>
        <w:ind w:left="1224" w:hanging="864"/>
      </w:pPr>
      <w:r>
        <w:rPr>
          <w:rtl/>
        </w:rPr>
        <w:t xml:space="preserve">דלת אחורית - עשויה פח מחורר בעובי  </w:t>
      </w:r>
      <w:r>
        <w:t>1.25</w:t>
      </w:r>
      <w:r>
        <w:rPr>
          <w:rtl/>
        </w:rPr>
        <w:t xml:space="preserve"> מ"מ</w:t>
      </w:r>
      <w:r>
        <w:rPr>
          <w:rFonts w:hint="cs"/>
          <w:rtl/>
        </w:rPr>
        <w:t xml:space="preserve">, </w:t>
      </w:r>
      <w:r>
        <w:rPr>
          <w:rtl/>
        </w:rPr>
        <w:t>עם חיזוק מרכזי לכל הגובה. הדלת כוללת מנעול</w:t>
      </w:r>
      <w:r>
        <w:rPr>
          <w:rFonts w:hint="cs"/>
          <w:rtl/>
        </w:rPr>
        <w:t>.</w:t>
      </w:r>
      <w:r>
        <w:rPr>
          <w:rFonts w:ascii="Times New Roman" w:eastAsia="Times New Roman" w:hAnsi="Times New Roman" w:cs="Times New Roman"/>
          <w:rtl/>
        </w:rPr>
        <w:t xml:space="preserve"> </w:t>
      </w:r>
    </w:p>
    <w:p w14:paraId="51FFCA8E" w14:textId="77777777" w:rsidR="001913D5" w:rsidRDefault="001913D5" w:rsidP="001913D5">
      <w:pPr>
        <w:pStyle w:val="normalline"/>
        <w:numPr>
          <w:ilvl w:val="1"/>
          <w:numId w:val="0"/>
        </w:numPr>
        <w:spacing w:after="0"/>
        <w:ind w:left="1224" w:hanging="864"/>
      </w:pPr>
      <w:r>
        <w:rPr>
          <w:rtl/>
        </w:rPr>
        <w:t xml:space="preserve">גימור – צביעה אלקטרוסטטית באבקה אפוקסית בגוון </w:t>
      </w:r>
      <w:r>
        <w:t>7035</w:t>
      </w:r>
      <w:r>
        <w:rPr>
          <w:rtl/>
        </w:rPr>
        <w:t xml:space="preserve"> </w:t>
      </w:r>
      <w:r>
        <w:rPr>
          <w:rFonts w:ascii="Times New Roman" w:eastAsia="Times New Roman" w:hAnsi="Times New Roman" w:cs="Times New Roman"/>
          <w:sz w:val="22"/>
        </w:rPr>
        <w:t>RAL</w:t>
      </w:r>
      <w:r>
        <w:rPr>
          <w:rtl/>
        </w:rPr>
        <w:t xml:space="preserve"> סטנדרטי בעובי של </w:t>
      </w:r>
      <w:r>
        <w:rPr>
          <w:rFonts w:hint="cs"/>
          <w:rtl/>
        </w:rPr>
        <w:t>60</w:t>
      </w:r>
      <w:r>
        <w:rPr>
          <w:rtl/>
        </w:rPr>
        <w:t xml:space="preserve"> מיקרון לפחות.</w:t>
      </w:r>
      <w:r>
        <w:rPr>
          <w:rFonts w:ascii="Times New Roman" w:eastAsia="Times New Roman" w:hAnsi="Times New Roman" w:cs="Times New Roman"/>
          <w:rtl/>
        </w:rPr>
        <w:t xml:space="preserve"> </w:t>
      </w:r>
    </w:p>
    <w:p w14:paraId="5D0A9ACD" w14:textId="77777777" w:rsidR="001913D5" w:rsidRPr="001011EE" w:rsidRDefault="001913D5" w:rsidP="001913D5">
      <w:pPr>
        <w:pStyle w:val="normalline"/>
        <w:numPr>
          <w:ilvl w:val="1"/>
          <w:numId w:val="0"/>
        </w:numPr>
        <w:spacing w:after="0"/>
        <w:ind w:left="1224" w:hanging="864"/>
      </w:pPr>
      <w:r w:rsidRPr="001011EE">
        <w:rPr>
          <w:rtl/>
        </w:rPr>
        <w:t>פס שקעי כוח</w:t>
      </w:r>
      <w:r w:rsidRPr="001011EE">
        <w:rPr>
          <w:rFonts w:ascii="Times New Roman" w:eastAsia="Times New Roman" w:hAnsi="Times New Roman" w:cs="Times New Roman"/>
          <w:rtl/>
        </w:rPr>
        <w:t xml:space="preserve"> </w:t>
      </w:r>
    </w:p>
    <w:p w14:paraId="7AE195EB" w14:textId="77777777" w:rsidR="001913D5" w:rsidRDefault="001913D5" w:rsidP="001913D5">
      <w:pPr>
        <w:pStyle w:val="normalline"/>
        <w:numPr>
          <w:ilvl w:val="1"/>
          <w:numId w:val="0"/>
        </w:numPr>
        <w:spacing w:after="0"/>
        <w:ind w:left="1224" w:hanging="864"/>
      </w:pPr>
      <w:r>
        <w:rPr>
          <w:rtl/>
        </w:rPr>
        <w:t xml:space="preserve">בארון יותקן שני פסי שקעים עם </w:t>
      </w:r>
      <w:r>
        <w:t>12</w:t>
      </w:r>
      <w:r>
        <w:rPr>
          <w:rtl/>
        </w:rPr>
        <w:t xml:space="preserve"> שקעי כוח מוגנים ע"י מפסק אוטומטי זעיר  </w:t>
      </w:r>
      <w:r>
        <w:rPr>
          <w:rFonts w:ascii="Times New Roman" w:eastAsia="Times New Roman" w:hAnsi="Times New Roman" w:cs="Times New Roman"/>
          <w:sz w:val="22"/>
        </w:rPr>
        <w:t>16A</w:t>
      </w:r>
      <w:r>
        <w:rPr>
          <w:rFonts w:ascii="Times New Roman" w:eastAsia="Times New Roman" w:hAnsi="Times New Roman" w:cs="Times New Roman"/>
          <w:sz w:val="22"/>
          <w:rtl/>
        </w:rPr>
        <w:t xml:space="preserve"> </w:t>
      </w:r>
      <w:r>
        <w:rPr>
          <w:rtl/>
        </w:rPr>
        <w:t xml:space="preserve">מסוג </w:t>
      </w:r>
      <w:r>
        <w:rPr>
          <w:rFonts w:ascii="Times New Roman" w:eastAsia="Times New Roman" w:hAnsi="Times New Roman" w:cs="Times New Roman"/>
          <w:sz w:val="22"/>
        </w:rPr>
        <w:t>C</w:t>
      </w:r>
      <w:r>
        <w:rPr>
          <w:rtl/>
        </w:rPr>
        <w:t>. הפס, השקעים והמפסק האוטומטי יעמדו בתקן האירופי</w:t>
      </w:r>
      <w:r>
        <w:rPr>
          <w:rFonts w:hint="cs"/>
          <w:rtl/>
        </w:rPr>
        <w:t xml:space="preserve"> </w:t>
      </w:r>
      <w:r>
        <w:rPr>
          <w:rFonts w:hint="cs"/>
        </w:rPr>
        <w:t>IEC</w:t>
      </w:r>
      <w:r>
        <w:rPr>
          <w:rtl/>
        </w:rPr>
        <w:t xml:space="preserve">. </w:t>
      </w:r>
    </w:p>
    <w:p w14:paraId="3B414458" w14:textId="77777777" w:rsidR="001913D5" w:rsidRDefault="001913D5" w:rsidP="001913D5">
      <w:pPr>
        <w:pStyle w:val="normalline"/>
        <w:numPr>
          <w:ilvl w:val="1"/>
          <w:numId w:val="0"/>
        </w:numPr>
        <w:spacing w:after="0"/>
        <w:ind w:left="1224" w:hanging="864"/>
      </w:pPr>
      <w:r>
        <w:rPr>
          <w:rtl/>
        </w:rPr>
        <w:t xml:space="preserve">את פס השקעים ניתן למקם בכל צד וגובה של הארון. לפסי השקעים יחובר כבל גמיש  </w:t>
      </w:r>
      <w:r>
        <w:rPr>
          <w:rFonts w:ascii="Times New Roman" w:eastAsia="Times New Roman" w:hAnsi="Times New Roman" w:cs="Times New Roman"/>
          <w:sz w:val="22"/>
        </w:rPr>
        <w:t>3x2.5</w:t>
      </w:r>
      <w:r>
        <w:rPr>
          <w:rtl/>
        </w:rPr>
        <w:t xml:space="preserve">  ממ"ר באורך עד </w:t>
      </w:r>
      <w:r>
        <w:t>10</w:t>
      </w:r>
      <w:r>
        <w:rPr>
          <w:rtl/>
        </w:rPr>
        <w:t xml:space="preserve">. מ' עם תקע  כח </w:t>
      </w:r>
      <w:r>
        <w:rPr>
          <w:rFonts w:ascii="Times New Roman" w:eastAsia="Times New Roman" w:hAnsi="Times New Roman" w:cs="Times New Roman"/>
          <w:sz w:val="22"/>
        </w:rPr>
        <w:t>16A</w:t>
      </w:r>
      <w:r>
        <w:t xml:space="preserve"> </w:t>
      </w:r>
      <w:r>
        <w:rPr>
          <w:rFonts w:ascii="Times New Roman" w:eastAsia="Times New Roman" w:hAnsi="Times New Roman" w:cs="Times New Roman"/>
          <w:sz w:val="22"/>
        </w:rPr>
        <w:t>CEE</w:t>
      </w:r>
      <w:r>
        <w:rPr>
          <w:rtl/>
        </w:rPr>
        <w:t xml:space="preserve">. </w:t>
      </w:r>
      <w:r>
        <w:rPr>
          <w:rFonts w:ascii="Times New Roman" w:eastAsia="Times New Roman" w:hAnsi="Times New Roman" w:cs="Times New Roman"/>
          <w:rtl/>
        </w:rPr>
        <w:t xml:space="preserve"> </w:t>
      </w:r>
    </w:p>
    <w:p w14:paraId="51E7B411" w14:textId="77777777" w:rsidR="001913D5" w:rsidRPr="001011EE" w:rsidRDefault="001913D5" w:rsidP="001913D5">
      <w:pPr>
        <w:pStyle w:val="normalline"/>
        <w:numPr>
          <w:ilvl w:val="1"/>
          <w:numId w:val="0"/>
        </w:numPr>
        <w:spacing w:after="0"/>
        <w:ind w:left="1224" w:hanging="864"/>
      </w:pPr>
      <w:r w:rsidRPr="001011EE">
        <w:rPr>
          <w:rtl/>
        </w:rPr>
        <w:t>אוורור</w:t>
      </w:r>
      <w:r w:rsidRPr="001011EE">
        <w:rPr>
          <w:rFonts w:ascii="Times New Roman" w:eastAsia="Times New Roman" w:hAnsi="Times New Roman" w:cs="Times New Roman"/>
          <w:rtl/>
        </w:rPr>
        <w:t xml:space="preserve"> </w:t>
      </w:r>
    </w:p>
    <w:p w14:paraId="40F3D0AF" w14:textId="77777777" w:rsidR="001913D5" w:rsidRDefault="001913D5" w:rsidP="001913D5">
      <w:pPr>
        <w:pStyle w:val="normalline"/>
        <w:numPr>
          <w:ilvl w:val="1"/>
          <w:numId w:val="0"/>
        </w:numPr>
        <w:spacing w:after="0"/>
        <w:ind w:left="1224" w:hanging="864"/>
      </w:pPr>
      <w:r>
        <w:rPr>
          <w:rtl/>
        </w:rPr>
        <w:t xml:space="preserve">הארון  יכיל </w:t>
      </w:r>
      <w:r>
        <w:rPr>
          <w:rFonts w:hint="cs"/>
          <w:rtl/>
        </w:rPr>
        <w:t>2</w:t>
      </w:r>
      <w:r>
        <w:rPr>
          <w:rtl/>
        </w:rPr>
        <w:t xml:space="preserve"> מאווררים. כל מאוורר יהיה בעל ספיקה של </w:t>
      </w:r>
      <w:r>
        <w:rPr>
          <w:rFonts w:ascii="Times New Roman" w:eastAsia="Times New Roman" w:hAnsi="Times New Roman" w:cs="Times New Roman"/>
          <w:sz w:val="22"/>
        </w:rPr>
        <w:t>30 CFM</w:t>
      </w:r>
      <w:r>
        <w:rPr>
          <w:rtl/>
        </w:rPr>
        <w:t xml:space="preserve"> לפחות. </w:t>
      </w:r>
    </w:p>
    <w:p w14:paraId="6499A19D" w14:textId="77777777" w:rsidR="001913D5" w:rsidRDefault="001913D5" w:rsidP="001913D5">
      <w:pPr>
        <w:pStyle w:val="normalline"/>
        <w:numPr>
          <w:ilvl w:val="1"/>
          <w:numId w:val="0"/>
        </w:numPr>
        <w:spacing w:after="0"/>
        <w:ind w:left="1224" w:hanging="864"/>
      </w:pPr>
      <w:r>
        <w:rPr>
          <w:rtl/>
        </w:rPr>
        <w:t xml:space="preserve">המאווררים יכוסו ע"י רשתות מגן למניעת פגיעה בצוות המתחזק. </w:t>
      </w:r>
    </w:p>
    <w:p w14:paraId="74D9EE48" w14:textId="77777777" w:rsidR="001913D5" w:rsidRDefault="001913D5" w:rsidP="001913D5">
      <w:pPr>
        <w:pStyle w:val="normalline"/>
        <w:numPr>
          <w:ilvl w:val="1"/>
          <w:numId w:val="0"/>
        </w:numPr>
        <w:spacing w:after="0"/>
        <w:ind w:left="1224" w:hanging="864"/>
      </w:pPr>
      <w:r>
        <w:rPr>
          <w:rtl/>
        </w:rPr>
        <w:t>יש להקפיד שלא יהיה רווח בין הגג לארון, כדי שלא תהא בריחת אויר .</w:t>
      </w:r>
    </w:p>
    <w:p w14:paraId="67972FB9" w14:textId="77777777" w:rsidR="001913D5" w:rsidRDefault="001913D5" w:rsidP="001913D5">
      <w:pPr>
        <w:pStyle w:val="normalline"/>
        <w:numPr>
          <w:ilvl w:val="1"/>
          <w:numId w:val="0"/>
        </w:numPr>
        <w:spacing w:after="0"/>
        <w:ind w:left="1224" w:hanging="864"/>
      </w:pPr>
      <w:r>
        <w:rPr>
          <w:rtl/>
        </w:rPr>
        <w:t xml:space="preserve">פתחים בגג יש לסגור עם "לוחות עיוורים" למנוע בריחת אויר. </w:t>
      </w:r>
    </w:p>
    <w:p w14:paraId="2E0EB7E1" w14:textId="77777777" w:rsidR="001913D5" w:rsidRDefault="001913D5" w:rsidP="001913D5">
      <w:pPr>
        <w:pStyle w:val="normalline"/>
        <w:numPr>
          <w:ilvl w:val="1"/>
          <w:numId w:val="0"/>
        </w:numPr>
        <w:spacing w:after="0"/>
        <w:ind w:left="1224" w:hanging="864"/>
      </w:pPr>
      <w:r>
        <w:rPr>
          <w:rtl/>
        </w:rPr>
        <w:lastRenderedPageBreak/>
        <w:t>מבנה הארון והמדפים יאפשר מסלול אוורור, היונק מפתחי אוורור, עובר דרך כל המכשירים ונישאב החוצה ע"י המאווררים.</w:t>
      </w:r>
      <w:r>
        <w:rPr>
          <w:rFonts w:ascii="Times New Roman" w:eastAsia="Times New Roman" w:hAnsi="Times New Roman" w:cs="Times New Roman"/>
          <w:rtl/>
        </w:rPr>
        <w:t xml:space="preserve"> </w:t>
      </w:r>
    </w:p>
    <w:p w14:paraId="05B10D41" w14:textId="77777777" w:rsidR="001913D5" w:rsidRPr="001011EE" w:rsidRDefault="001913D5" w:rsidP="001913D5">
      <w:pPr>
        <w:pStyle w:val="normalline"/>
        <w:numPr>
          <w:ilvl w:val="1"/>
          <w:numId w:val="0"/>
        </w:numPr>
        <w:spacing w:after="0"/>
        <w:ind w:left="1224" w:hanging="864"/>
      </w:pPr>
      <w:r w:rsidRPr="001011EE">
        <w:rPr>
          <w:rtl/>
        </w:rPr>
        <w:t xml:space="preserve">פתחי כניסה לכבלים </w:t>
      </w:r>
    </w:p>
    <w:p w14:paraId="74563A45" w14:textId="77777777" w:rsidR="001913D5" w:rsidRDefault="001913D5" w:rsidP="001913D5">
      <w:pPr>
        <w:pStyle w:val="normalline"/>
        <w:numPr>
          <w:ilvl w:val="1"/>
          <w:numId w:val="0"/>
        </w:numPr>
        <w:spacing w:after="0"/>
        <w:ind w:left="1224" w:hanging="864"/>
      </w:pPr>
      <w:r>
        <w:rPr>
          <w:rtl/>
        </w:rPr>
        <w:t xml:space="preserve">שני פתחים בגג הארון במידות </w:t>
      </w:r>
      <w:r w:rsidRPr="001011EE">
        <w:t>22</w:t>
      </w:r>
      <w:r w:rsidRPr="001011EE">
        <w:rPr>
          <w:rtl/>
        </w:rPr>
        <w:t>*</w:t>
      </w:r>
      <w:r w:rsidRPr="001011EE">
        <w:t>10</w:t>
      </w:r>
      <w:r>
        <w:rPr>
          <w:rtl/>
        </w:rPr>
        <w:t xml:space="preserve"> ס"מ מוגנים ע"י גומיית מגן ממוקמים בצדי הארון במרכז הרוחב. </w:t>
      </w:r>
    </w:p>
    <w:p w14:paraId="2B066A18" w14:textId="77777777" w:rsidR="001913D5" w:rsidRDefault="001913D5" w:rsidP="001913D5">
      <w:pPr>
        <w:pStyle w:val="normalline"/>
        <w:numPr>
          <w:ilvl w:val="1"/>
          <w:numId w:val="0"/>
        </w:numPr>
        <w:spacing w:after="0"/>
        <w:ind w:left="1224" w:hanging="864"/>
      </w:pPr>
      <w:r>
        <w:rPr>
          <w:rtl/>
        </w:rPr>
        <w:t>פתח בגג הארון בחלקו האחורי המרכזי במידות</w:t>
      </w:r>
      <w:r>
        <w:rPr>
          <w:rFonts w:hint="cs"/>
          <w:rtl/>
        </w:rPr>
        <w:t xml:space="preserve"> 20</w:t>
      </w:r>
      <w:r>
        <w:rPr>
          <w:rFonts w:hint="cs"/>
        </w:rPr>
        <w:t>X</w:t>
      </w:r>
      <w:r>
        <w:rPr>
          <w:rFonts w:hint="cs"/>
          <w:rtl/>
        </w:rPr>
        <w:t>10</w:t>
      </w:r>
      <w:r>
        <w:rPr>
          <w:rtl/>
        </w:rPr>
        <w:t xml:space="preserve"> ס"מ. </w:t>
      </w:r>
    </w:p>
    <w:p w14:paraId="3020EC78" w14:textId="77777777" w:rsidR="001913D5" w:rsidRDefault="001913D5" w:rsidP="001913D5">
      <w:pPr>
        <w:pStyle w:val="normalline"/>
        <w:numPr>
          <w:ilvl w:val="1"/>
          <w:numId w:val="0"/>
        </w:numPr>
        <w:spacing w:after="0"/>
        <w:ind w:left="1224" w:hanging="864"/>
      </w:pPr>
      <w:r>
        <w:rPr>
          <w:rtl/>
        </w:rPr>
        <w:t xml:space="preserve">הארון יסופק כאשר כל פתחי הכבלים בגג סגורים ע"י לוחות עיוורים ,הניתנים לפירוק לפי הצורך. </w:t>
      </w:r>
    </w:p>
    <w:p w14:paraId="7A1C7196" w14:textId="77777777" w:rsidR="001913D5" w:rsidRDefault="001913D5" w:rsidP="001913D5">
      <w:pPr>
        <w:pStyle w:val="normalline"/>
        <w:numPr>
          <w:ilvl w:val="1"/>
          <w:numId w:val="0"/>
        </w:numPr>
        <w:spacing w:after="0"/>
        <w:ind w:left="1224" w:hanging="864"/>
      </w:pPr>
      <w:r>
        <w:rPr>
          <w:rFonts w:hint="cs"/>
          <w:rtl/>
        </w:rPr>
        <w:t>פ</w:t>
      </w:r>
      <w:r>
        <w:rPr>
          <w:rtl/>
        </w:rPr>
        <w:t xml:space="preserve">תחי הכבלים והמאווררים יתוכננו כך, שאפשר יהיה להתקין תעלת כבלים על גג הארון ללא הסתרת פתחי האוורור. </w:t>
      </w:r>
    </w:p>
    <w:p w14:paraId="303E77F6" w14:textId="77777777" w:rsidR="001913D5" w:rsidRDefault="001913D5" w:rsidP="001913D5">
      <w:pPr>
        <w:pStyle w:val="normalline"/>
        <w:numPr>
          <w:ilvl w:val="1"/>
          <w:numId w:val="0"/>
        </w:numPr>
        <w:spacing w:after="0"/>
        <w:ind w:left="1224" w:hanging="864"/>
      </w:pPr>
      <w:r>
        <w:rPr>
          <w:rtl/>
        </w:rPr>
        <w:t xml:space="preserve">בסיס הארון פתוח, על גבי הבסיס תהיה נקודת הארקה מרכזית מרותכת למסגרת הבסיס בעלת תבריג </w:t>
      </w:r>
      <w:r w:rsidRPr="001011EE">
        <w:t>10</w:t>
      </w:r>
      <w:r w:rsidRPr="001011EE">
        <w:rPr>
          <w:rtl/>
        </w:rPr>
        <w:t>-</w:t>
      </w:r>
      <w:r w:rsidRPr="001011EE">
        <w:t>NC</w:t>
      </w:r>
      <w:r>
        <w:rPr>
          <w:rtl/>
        </w:rPr>
        <w:t xml:space="preserve"> ובורג </w:t>
      </w:r>
      <w:r w:rsidRPr="001011EE">
        <w:t>10</w:t>
      </w:r>
      <w:r w:rsidRPr="001011EE">
        <w:rPr>
          <w:rtl/>
        </w:rPr>
        <w:t>-</w:t>
      </w:r>
      <w:r w:rsidRPr="001011EE">
        <w:t>NC</w:t>
      </w:r>
      <w:r>
        <w:rPr>
          <w:rtl/>
        </w:rPr>
        <w:t xml:space="preserve"> בעל ראש פטרייה. </w:t>
      </w:r>
    </w:p>
    <w:p w14:paraId="678CE491" w14:textId="77777777" w:rsidR="001913D5" w:rsidRDefault="001913D5" w:rsidP="001913D5">
      <w:pPr>
        <w:pStyle w:val="normalline"/>
        <w:ind w:left="1224" w:firstLine="0"/>
      </w:pPr>
    </w:p>
    <w:p w14:paraId="23298477" w14:textId="77777777" w:rsidR="001913D5" w:rsidRPr="001011EE" w:rsidRDefault="001913D5" w:rsidP="001913D5">
      <w:pPr>
        <w:pStyle w:val="normalline"/>
        <w:numPr>
          <w:ilvl w:val="1"/>
          <w:numId w:val="0"/>
        </w:numPr>
        <w:spacing w:after="0"/>
        <w:ind w:left="1224" w:hanging="864"/>
      </w:pPr>
      <w:r w:rsidRPr="001011EE">
        <w:rPr>
          <w:rtl/>
        </w:rPr>
        <w:t xml:space="preserve">לוחות עיוורים </w:t>
      </w:r>
    </w:p>
    <w:p w14:paraId="0ACB9164" w14:textId="77777777" w:rsidR="001913D5" w:rsidRDefault="001913D5" w:rsidP="001913D5">
      <w:pPr>
        <w:pStyle w:val="normalline"/>
        <w:numPr>
          <w:ilvl w:val="1"/>
          <w:numId w:val="0"/>
        </w:numPr>
        <w:spacing w:after="0"/>
        <w:ind w:left="1224" w:hanging="864"/>
      </w:pPr>
      <w:r>
        <w:rPr>
          <w:rtl/>
        </w:rPr>
        <w:t>לוחות עיוורים לארון התקשורת</w:t>
      </w:r>
      <w:r w:rsidRPr="001011EE">
        <w:rPr>
          <w:rtl/>
        </w:rPr>
        <w:t xml:space="preserve"> </w:t>
      </w:r>
    </w:p>
    <w:p w14:paraId="3E9559BB" w14:textId="77777777" w:rsidR="001913D5" w:rsidRDefault="001913D5" w:rsidP="001913D5">
      <w:pPr>
        <w:pStyle w:val="normalline"/>
        <w:numPr>
          <w:ilvl w:val="1"/>
          <w:numId w:val="0"/>
        </w:numPr>
        <w:spacing w:after="0"/>
        <w:ind w:left="1224" w:hanging="864"/>
      </w:pPr>
      <w:r>
        <w:rPr>
          <w:rtl/>
        </w:rPr>
        <w:t>לוחות עיוורים ישמשו לסגירת מרווחים בין פריטי ציוד ולוחות ניתוב בארונות התקשורת. הלוחות יהיו עשויים פח מכופף</w:t>
      </w:r>
      <w:r>
        <w:rPr>
          <w:rFonts w:hint="cs"/>
          <w:rtl/>
        </w:rPr>
        <w:t xml:space="preserve"> 1.5</w:t>
      </w:r>
      <w:r>
        <w:rPr>
          <w:rtl/>
        </w:rPr>
        <w:t xml:space="preserve"> מ"מ צבוע באבקה אפוקסית בצבע שחור.</w:t>
      </w:r>
      <w:r w:rsidRPr="001011EE">
        <w:rPr>
          <w:rtl/>
        </w:rPr>
        <w:t xml:space="preserve"> </w:t>
      </w:r>
    </w:p>
    <w:p w14:paraId="02A041D0" w14:textId="77777777" w:rsidR="001913D5" w:rsidRDefault="001913D5" w:rsidP="001913D5">
      <w:pPr>
        <w:pStyle w:val="normalline"/>
        <w:numPr>
          <w:ilvl w:val="1"/>
          <w:numId w:val="0"/>
        </w:numPr>
        <w:spacing w:after="0"/>
        <w:ind w:left="1224" w:hanging="864"/>
      </w:pPr>
      <w:r>
        <w:rPr>
          <w:rtl/>
        </w:rPr>
        <w:t>התקנת הלוחות העיוורים לארון תבוצע באמצעות אומים מתאימים כמוגדר.</w:t>
      </w:r>
      <w:r w:rsidRPr="001011EE">
        <w:rPr>
          <w:rtl/>
        </w:rPr>
        <w:t xml:space="preserve"> </w:t>
      </w:r>
    </w:p>
    <w:p w14:paraId="59098B19" w14:textId="77777777" w:rsidR="001913D5" w:rsidRDefault="001913D5" w:rsidP="001913D5">
      <w:pPr>
        <w:pStyle w:val="normalline"/>
        <w:numPr>
          <w:ilvl w:val="1"/>
          <w:numId w:val="0"/>
        </w:numPr>
        <w:spacing w:after="0"/>
        <w:ind w:left="1224" w:hanging="864"/>
      </w:pPr>
      <w:r>
        <w:rPr>
          <w:rtl/>
        </w:rPr>
        <w:t xml:space="preserve">הלוחות העיוורים יהיו בגובה של </w:t>
      </w:r>
      <w:r w:rsidRPr="001011EE">
        <w:t>2U</w:t>
      </w:r>
      <w:r>
        <w:t xml:space="preserve"> ,</w:t>
      </w:r>
      <w:r w:rsidRPr="001011EE">
        <w:t xml:space="preserve">1U </w:t>
      </w:r>
      <w:r>
        <w:rPr>
          <w:rtl/>
        </w:rPr>
        <w:t xml:space="preserve"> והשימוש בהם ייעשה בהתאם לתכנון של ארון התקשורת.</w:t>
      </w:r>
      <w:r w:rsidRPr="001011EE">
        <w:rPr>
          <w:rtl/>
        </w:rPr>
        <w:t xml:space="preserve"> </w:t>
      </w:r>
    </w:p>
    <w:p w14:paraId="5E2A2350" w14:textId="77777777" w:rsidR="001913D5" w:rsidRDefault="001913D5" w:rsidP="001913D5">
      <w:pPr>
        <w:pStyle w:val="normalline"/>
        <w:ind w:left="1224" w:firstLine="0"/>
      </w:pPr>
    </w:p>
    <w:p w14:paraId="11998DC1" w14:textId="77777777" w:rsidR="001913D5" w:rsidRPr="00E240C8" w:rsidRDefault="001913D5" w:rsidP="001913D5">
      <w:pPr>
        <w:pStyle w:val="normalline"/>
        <w:numPr>
          <w:ilvl w:val="1"/>
          <w:numId w:val="0"/>
        </w:numPr>
        <w:spacing w:after="0"/>
        <w:ind w:left="1224" w:hanging="864"/>
      </w:pPr>
      <w:r w:rsidRPr="00E240C8">
        <w:rPr>
          <w:rtl/>
        </w:rPr>
        <w:t xml:space="preserve">מדף קבוע לארון תקשורת </w:t>
      </w:r>
    </w:p>
    <w:p w14:paraId="4ADFE8D9" w14:textId="77777777" w:rsidR="001913D5" w:rsidRDefault="001913D5" w:rsidP="001913D5">
      <w:pPr>
        <w:pStyle w:val="normalline"/>
        <w:numPr>
          <w:ilvl w:val="1"/>
          <w:numId w:val="0"/>
        </w:numPr>
        <w:spacing w:after="0"/>
        <w:ind w:left="1224" w:hanging="864"/>
      </w:pPr>
      <w:r>
        <w:rPr>
          <w:rtl/>
        </w:rPr>
        <w:t xml:space="preserve">מדף מחורר קבוע לארון תקשורת ישמש להצבת ציוד שאינו ניתן להתקנה בארון </w:t>
      </w:r>
      <w:r>
        <w:t>19</w:t>
      </w:r>
      <w:r>
        <w:rPr>
          <w:rtl/>
        </w:rPr>
        <w:t>" סטנדרטי, גודל החורים</w:t>
      </w:r>
      <w:r>
        <w:rPr>
          <w:rFonts w:hint="cs"/>
          <w:rtl/>
        </w:rPr>
        <w:t xml:space="preserve"> 10-12</w:t>
      </w:r>
      <w:r>
        <w:rPr>
          <w:rtl/>
        </w:rPr>
        <w:t xml:space="preserve"> מ"מ כל אחד. שטח החירור %</w:t>
      </w:r>
      <w:r>
        <w:t xml:space="preserve">4 </w:t>
      </w:r>
      <w:r>
        <w:rPr>
          <w:rFonts w:hint="cs"/>
          <w:rtl/>
        </w:rPr>
        <w:t xml:space="preserve"> </w:t>
      </w:r>
      <w:r>
        <w:rPr>
          <w:rtl/>
        </w:rPr>
        <w:t>משטח המדף.</w:t>
      </w:r>
      <w:r w:rsidRPr="001011EE">
        <w:rPr>
          <w:rtl/>
        </w:rPr>
        <w:t xml:space="preserve"> </w:t>
      </w:r>
    </w:p>
    <w:p w14:paraId="0AF4AE78" w14:textId="77777777" w:rsidR="001913D5" w:rsidRDefault="001913D5" w:rsidP="001913D5">
      <w:pPr>
        <w:pStyle w:val="normalline"/>
        <w:numPr>
          <w:ilvl w:val="1"/>
          <w:numId w:val="0"/>
        </w:numPr>
        <w:spacing w:after="0"/>
        <w:ind w:left="1224" w:hanging="864"/>
      </w:pPr>
      <w:r>
        <w:rPr>
          <w:rtl/>
        </w:rPr>
        <w:t xml:space="preserve">מבנה - פח מכופף </w:t>
      </w:r>
      <w:r>
        <w:rPr>
          <w:rFonts w:hint="cs"/>
          <w:rtl/>
        </w:rPr>
        <w:t>2</w:t>
      </w:r>
      <w:r>
        <w:rPr>
          <w:rtl/>
        </w:rPr>
        <w:t xml:space="preserve"> מ"מ.</w:t>
      </w:r>
      <w:r w:rsidRPr="001011EE">
        <w:rPr>
          <w:rtl/>
        </w:rPr>
        <w:t xml:space="preserve"> </w:t>
      </w:r>
    </w:p>
    <w:p w14:paraId="67D5D8B4" w14:textId="77777777" w:rsidR="001913D5" w:rsidRDefault="001913D5" w:rsidP="001913D5">
      <w:pPr>
        <w:pStyle w:val="normalline"/>
        <w:numPr>
          <w:ilvl w:val="1"/>
          <w:numId w:val="0"/>
        </w:numPr>
        <w:spacing w:after="0"/>
        <w:ind w:left="1224" w:hanging="864"/>
      </w:pPr>
      <w:r>
        <w:rPr>
          <w:rtl/>
        </w:rPr>
        <w:t xml:space="preserve">חיזוק - ע"י ברגים סטנדרטיים המותקנים בפסי </w:t>
      </w:r>
      <w:r w:rsidRPr="001011EE">
        <w:rPr>
          <w:rtl/>
        </w:rPr>
        <w:t>"</w:t>
      </w:r>
      <w:r w:rsidRPr="001011EE">
        <w:t>19</w:t>
      </w:r>
      <w:r>
        <w:rPr>
          <w:rtl/>
        </w:rPr>
        <w:t xml:space="preserve"> קדמיים ואחוריים. ניתן יהיה למקמו בכל גובה של פנים הארון/ארונית ויאפשר שינוי עומק של פסי התקן </w:t>
      </w:r>
      <w:r>
        <w:rPr>
          <w:rFonts w:hint="cs"/>
          <w:rtl/>
        </w:rPr>
        <w:t>19</w:t>
      </w:r>
      <w:r>
        <w:rPr>
          <w:rtl/>
        </w:rPr>
        <w:t>".</w:t>
      </w:r>
      <w:r w:rsidRPr="001011EE">
        <w:rPr>
          <w:rtl/>
        </w:rPr>
        <w:t xml:space="preserve"> </w:t>
      </w:r>
    </w:p>
    <w:p w14:paraId="11E76A8E" w14:textId="77777777" w:rsidR="001913D5" w:rsidRDefault="001913D5" w:rsidP="001913D5">
      <w:pPr>
        <w:pStyle w:val="normalline"/>
        <w:numPr>
          <w:ilvl w:val="1"/>
          <w:numId w:val="0"/>
        </w:numPr>
        <w:spacing w:after="0"/>
        <w:ind w:left="1224" w:hanging="864"/>
      </w:pPr>
      <w:r>
        <w:rPr>
          <w:rtl/>
        </w:rPr>
        <w:t xml:space="preserve">גימור - צביעה אלקטרוסטטית באבקה אפוקסית בגוון </w:t>
      </w:r>
      <w:r w:rsidRPr="001011EE">
        <w:t>RAL</w:t>
      </w:r>
      <w:r>
        <w:rPr>
          <w:rtl/>
        </w:rPr>
        <w:t xml:space="preserve"> סטנדרטי בעובי של </w:t>
      </w:r>
      <w:r>
        <w:rPr>
          <w:rFonts w:hint="cs"/>
          <w:rtl/>
        </w:rPr>
        <w:t>60</w:t>
      </w:r>
      <w:r>
        <w:rPr>
          <w:rtl/>
        </w:rPr>
        <w:t xml:space="preserve"> מיקרון לפחות.</w:t>
      </w:r>
      <w:r w:rsidRPr="001011EE">
        <w:rPr>
          <w:rtl/>
        </w:rPr>
        <w:t xml:space="preserve"> </w:t>
      </w:r>
    </w:p>
    <w:p w14:paraId="75EF720B" w14:textId="77777777" w:rsidR="001913D5" w:rsidRDefault="001913D5" w:rsidP="001913D5">
      <w:pPr>
        <w:pStyle w:val="normalline"/>
        <w:ind w:left="1791" w:firstLine="0"/>
      </w:pPr>
    </w:p>
    <w:p w14:paraId="7DF7137E" w14:textId="77777777" w:rsidR="001913D5" w:rsidRDefault="001913D5" w:rsidP="001913D5">
      <w:pPr>
        <w:pStyle w:val="normalline"/>
        <w:numPr>
          <w:ilvl w:val="1"/>
          <w:numId w:val="0"/>
        </w:numPr>
        <w:spacing w:after="0"/>
        <w:ind w:left="1224" w:hanging="864"/>
      </w:pPr>
      <w:r>
        <w:rPr>
          <w:rtl/>
        </w:rPr>
        <w:t xml:space="preserve">פס הארקה - ערכת הארקה לארון תקשורת תכלול פס חיבורים יעודי כולל בורגי חיבור וצמות חיבור מכבל הארקה </w:t>
      </w:r>
      <w:r>
        <w:t>10</w:t>
      </w:r>
      <w:r>
        <w:rPr>
          <w:rtl/>
        </w:rPr>
        <w:t xml:space="preserve"> ממ"ר גמיש לכל אביזרי הארון וכל ההתקנים המותקנים בו.</w:t>
      </w:r>
      <w:r w:rsidRPr="001011EE">
        <w:rPr>
          <w:rtl/>
        </w:rPr>
        <w:t xml:space="preserve"> </w:t>
      </w:r>
    </w:p>
    <w:p w14:paraId="0AB3C096" w14:textId="77777777" w:rsidR="001913D5" w:rsidRPr="004877DA" w:rsidRDefault="001913D5" w:rsidP="001913D5">
      <w:pPr>
        <w:tabs>
          <w:tab w:val="left" w:pos="935"/>
        </w:tabs>
        <w:rPr>
          <w:rFonts w:asciiTheme="majorBidi" w:hAnsiTheme="majorBidi" w:cstheme="majorBidi"/>
          <w:sz w:val="26"/>
          <w:szCs w:val="26"/>
          <w:rtl/>
        </w:rPr>
      </w:pPr>
    </w:p>
    <w:p w14:paraId="2CEFFF0E" w14:textId="77777777" w:rsidR="001913D5" w:rsidRDefault="001913D5" w:rsidP="001913D5">
      <w:pPr>
        <w:pStyle w:val="1f6"/>
      </w:pPr>
      <w:bookmarkStart w:id="124" w:name="_Toc77061579"/>
      <w:r>
        <w:rPr>
          <w:rtl/>
        </w:rPr>
        <w:t>סימון ושילוט</w:t>
      </w:r>
      <w:bookmarkEnd w:id="124"/>
      <w:r>
        <w:rPr>
          <w:rtl/>
        </w:rPr>
        <w:t xml:space="preserve">  </w:t>
      </w:r>
    </w:p>
    <w:p w14:paraId="0E187748" w14:textId="77777777" w:rsidR="001913D5" w:rsidRDefault="001913D5" w:rsidP="001913D5">
      <w:pPr>
        <w:pStyle w:val="normalline"/>
        <w:numPr>
          <w:ilvl w:val="1"/>
          <w:numId w:val="0"/>
        </w:numPr>
        <w:spacing w:after="0"/>
        <w:ind w:left="1224" w:hanging="864"/>
      </w:pPr>
      <w:r>
        <w:rPr>
          <w:rtl/>
        </w:rPr>
        <w:lastRenderedPageBreak/>
        <w:t xml:space="preserve">כל המערכות ללא יוצא מהכלל יסומנו, הסימון יבוצע על פי ההערות שלהלן ו/או על פי הנחיות שיינתנו על ידי נציג המזמין בשלב העבודה. </w:t>
      </w:r>
    </w:p>
    <w:p w14:paraId="5BA4CBAA" w14:textId="77777777" w:rsidR="001913D5" w:rsidRDefault="001913D5" w:rsidP="001913D5">
      <w:pPr>
        <w:pStyle w:val="normalline"/>
        <w:numPr>
          <w:ilvl w:val="1"/>
          <w:numId w:val="0"/>
        </w:numPr>
        <w:spacing w:after="0"/>
        <w:ind w:left="1224" w:hanging="864"/>
      </w:pPr>
      <w:r>
        <w:rPr>
          <w:rtl/>
        </w:rPr>
        <w:t xml:space="preserve">המערכת תכלול סימונים של: </w:t>
      </w:r>
    </w:p>
    <w:p w14:paraId="5C260FAC" w14:textId="77777777" w:rsidR="001913D5" w:rsidRDefault="001913D5" w:rsidP="001913D5">
      <w:pPr>
        <w:pStyle w:val="normalline"/>
        <w:numPr>
          <w:ilvl w:val="1"/>
          <w:numId w:val="0"/>
        </w:numPr>
        <w:spacing w:after="0"/>
        <w:ind w:left="1224" w:hanging="864"/>
      </w:pPr>
      <w:r>
        <w:rPr>
          <w:rtl/>
        </w:rPr>
        <w:t xml:space="preserve">כבלי הנחושת </w:t>
      </w:r>
      <w:r>
        <w:rPr>
          <w:rFonts w:ascii="Times New Roman" w:eastAsia="Times New Roman" w:hAnsi="Times New Roman" w:cs="Times New Roman"/>
          <w:sz w:val="22"/>
        </w:rPr>
        <w:t>8W</w:t>
      </w:r>
      <w:r>
        <w:rPr>
          <w:rtl/>
        </w:rPr>
        <w:t xml:space="preserve"> ממוקד התקשורת לנקודת הקצה. </w:t>
      </w:r>
    </w:p>
    <w:p w14:paraId="3B342E4C" w14:textId="77777777" w:rsidR="001913D5" w:rsidRDefault="001913D5" w:rsidP="001913D5">
      <w:pPr>
        <w:pStyle w:val="normalline"/>
        <w:numPr>
          <w:ilvl w:val="1"/>
          <w:numId w:val="0"/>
        </w:numPr>
        <w:spacing w:after="0"/>
        <w:ind w:left="1224" w:hanging="864"/>
      </w:pPr>
      <w:r>
        <w:rPr>
          <w:rtl/>
        </w:rPr>
        <w:t xml:space="preserve">שקעי הקצה. </w:t>
      </w:r>
    </w:p>
    <w:p w14:paraId="5BE0FA44" w14:textId="77777777" w:rsidR="001913D5" w:rsidRDefault="001913D5" w:rsidP="001913D5">
      <w:pPr>
        <w:pStyle w:val="normalline"/>
        <w:numPr>
          <w:ilvl w:val="1"/>
          <w:numId w:val="0"/>
        </w:numPr>
        <w:spacing w:after="0"/>
        <w:ind w:left="1224" w:hanging="864"/>
      </w:pPr>
      <w:r>
        <w:rPr>
          <w:rtl/>
        </w:rPr>
        <w:t xml:space="preserve">לוחות הניתוב לכבלי נחושת. </w:t>
      </w:r>
    </w:p>
    <w:p w14:paraId="60EDE8AE" w14:textId="77777777" w:rsidR="001913D5" w:rsidRDefault="001913D5" w:rsidP="001913D5">
      <w:pPr>
        <w:pStyle w:val="normalline"/>
        <w:numPr>
          <w:ilvl w:val="1"/>
          <w:numId w:val="0"/>
        </w:numPr>
        <w:spacing w:after="0"/>
        <w:ind w:left="1224" w:hanging="864"/>
      </w:pPr>
      <w:r>
        <w:rPr>
          <w:rtl/>
        </w:rPr>
        <w:t xml:space="preserve">כבלים רב גידיים. </w:t>
      </w:r>
    </w:p>
    <w:p w14:paraId="22043D38" w14:textId="77777777" w:rsidR="001913D5" w:rsidRDefault="001913D5" w:rsidP="001913D5">
      <w:pPr>
        <w:pStyle w:val="normalline"/>
        <w:numPr>
          <w:ilvl w:val="1"/>
          <w:numId w:val="0"/>
        </w:numPr>
        <w:spacing w:after="0"/>
        <w:ind w:left="1224" w:hanging="864"/>
      </w:pPr>
      <w:r>
        <w:rPr>
          <w:rtl/>
        </w:rPr>
        <w:t xml:space="preserve">כבלי גישור ללוחות ניתוב. </w:t>
      </w:r>
    </w:p>
    <w:p w14:paraId="17AD574D" w14:textId="77777777" w:rsidR="001913D5" w:rsidRDefault="001913D5" w:rsidP="001913D5">
      <w:pPr>
        <w:pStyle w:val="normalline"/>
        <w:numPr>
          <w:ilvl w:val="1"/>
          <w:numId w:val="0"/>
        </w:numPr>
        <w:spacing w:after="0"/>
        <w:ind w:left="1224" w:hanging="864"/>
      </w:pPr>
      <w:r>
        <w:rPr>
          <w:rtl/>
        </w:rPr>
        <w:t xml:space="preserve">ארונות ומוקדי התקשורת. </w:t>
      </w:r>
    </w:p>
    <w:p w14:paraId="6FFAE329" w14:textId="77777777" w:rsidR="001913D5" w:rsidRDefault="001913D5" w:rsidP="001913D5">
      <w:pPr>
        <w:pStyle w:val="normalline"/>
        <w:numPr>
          <w:ilvl w:val="1"/>
          <w:numId w:val="0"/>
        </w:numPr>
        <w:spacing w:after="0"/>
        <w:ind w:left="1224" w:hanging="864"/>
      </w:pPr>
      <w:r>
        <w:rPr>
          <w:rtl/>
        </w:rPr>
        <w:t xml:space="preserve">השילוט יעשה על פי הנחיות תקן </w:t>
      </w:r>
      <w:r w:rsidRPr="00A87C16">
        <w:t>ANSI</w:t>
      </w:r>
      <w:r>
        <w:t xml:space="preserve"> </w:t>
      </w:r>
      <w:r w:rsidRPr="00A87C16">
        <w:t>TIA/EIA 606</w:t>
      </w:r>
      <w:r>
        <w:rPr>
          <w:rtl/>
        </w:rPr>
        <w:t xml:space="preserve">. </w:t>
      </w:r>
    </w:p>
    <w:p w14:paraId="06E992F6" w14:textId="77777777" w:rsidR="001913D5" w:rsidRDefault="001913D5" w:rsidP="001913D5">
      <w:pPr>
        <w:pStyle w:val="normalline"/>
        <w:numPr>
          <w:ilvl w:val="1"/>
          <w:numId w:val="0"/>
        </w:numPr>
        <w:spacing w:after="0"/>
        <w:ind w:left="1224" w:hanging="864"/>
      </w:pPr>
      <w:r>
        <w:rPr>
          <w:rtl/>
        </w:rPr>
        <w:t xml:space="preserve">כל הסימונים יהיו בלתי מחיקים. אין לבצע שילוט בדגלונים. </w:t>
      </w:r>
    </w:p>
    <w:p w14:paraId="49B78C9B" w14:textId="77777777" w:rsidR="001913D5" w:rsidRDefault="001913D5" w:rsidP="001913D5">
      <w:pPr>
        <w:pStyle w:val="normalline"/>
        <w:numPr>
          <w:ilvl w:val="1"/>
          <w:numId w:val="0"/>
        </w:numPr>
        <w:spacing w:after="0"/>
        <w:ind w:left="1224" w:hanging="864"/>
      </w:pPr>
      <w:r>
        <w:rPr>
          <w:rtl/>
        </w:rPr>
        <w:t xml:space="preserve">עמידות הסימון תהיה ל- </w:t>
      </w:r>
      <w:r>
        <w:t>14</w:t>
      </w:r>
      <w:r>
        <w:rPr>
          <w:rtl/>
        </w:rPr>
        <w:t xml:space="preserve"> שנים לפחות. </w:t>
      </w:r>
    </w:p>
    <w:p w14:paraId="2199FAB7" w14:textId="77777777" w:rsidR="001913D5" w:rsidRDefault="001913D5" w:rsidP="001913D5">
      <w:pPr>
        <w:pStyle w:val="normalline"/>
        <w:numPr>
          <w:ilvl w:val="1"/>
          <w:numId w:val="0"/>
        </w:numPr>
        <w:spacing w:after="0"/>
        <w:ind w:left="1224" w:hanging="864"/>
      </w:pPr>
      <w:r>
        <w:rPr>
          <w:rtl/>
        </w:rPr>
        <w:t xml:space="preserve">השילוט יבוצע באמצעות חריטה בפס בקליט או פלסטי צבעוני. </w:t>
      </w:r>
    </w:p>
    <w:p w14:paraId="2B34013E" w14:textId="77777777" w:rsidR="001913D5" w:rsidRDefault="001913D5" w:rsidP="001913D5">
      <w:pPr>
        <w:pStyle w:val="normalline"/>
        <w:numPr>
          <w:ilvl w:val="1"/>
          <w:numId w:val="0"/>
        </w:numPr>
        <w:spacing w:after="0"/>
        <w:ind w:left="1224" w:hanging="864"/>
      </w:pPr>
      <w:r>
        <w:rPr>
          <w:rtl/>
        </w:rPr>
        <w:t xml:space="preserve">השילוט יהיה בכיתוב לבן על רקע כחול. </w:t>
      </w:r>
    </w:p>
    <w:p w14:paraId="05207B4C" w14:textId="77777777" w:rsidR="001913D5" w:rsidRDefault="001913D5" w:rsidP="001913D5">
      <w:pPr>
        <w:pStyle w:val="normalline"/>
        <w:numPr>
          <w:ilvl w:val="1"/>
          <w:numId w:val="0"/>
        </w:numPr>
        <w:spacing w:after="0"/>
        <w:ind w:left="1224" w:hanging="864"/>
      </w:pPr>
      <w:r>
        <w:rPr>
          <w:rtl/>
        </w:rPr>
        <w:t xml:space="preserve">כל שקעי הקצה יסומנו ע"י שלט פלסטי חרוט. </w:t>
      </w:r>
    </w:p>
    <w:p w14:paraId="4A26C8EF" w14:textId="77777777" w:rsidR="001913D5" w:rsidRDefault="001913D5" w:rsidP="001913D5">
      <w:pPr>
        <w:pStyle w:val="normalline"/>
        <w:numPr>
          <w:ilvl w:val="1"/>
          <w:numId w:val="0"/>
        </w:numPr>
        <w:spacing w:after="0"/>
        <w:ind w:left="1224" w:hanging="864"/>
      </w:pPr>
      <w:r>
        <w:rPr>
          <w:rtl/>
        </w:rPr>
        <w:t xml:space="preserve">פרטי השילוט יכללו את מספר הקומה, שם הארון ומספר רץ של השקע במוקד. </w:t>
      </w:r>
    </w:p>
    <w:p w14:paraId="4CF746C0" w14:textId="77777777" w:rsidR="001913D5" w:rsidRDefault="001913D5" w:rsidP="001913D5">
      <w:pPr>
        <w:pStyle w:val="normalline"/>
        <w:numPr>
          <w:ilvl w:val="1"/>
          <w:numId w:val="0"/>
        </w:numPr>
        <w:spacing w:after="0"/>
        <w:ind w:left="1224" w:hanging="864"/>
      </w:pPr>
      <w:r>
        <w:rPr>
          <w:rtl/>
        </w:rPr>
        <w:t>השלט יותקן בחלקו העליון של השקע, במקרה של מיקום ניסתר, השקע ישולט בנוסף גם במקום גלוי.</w:t>
      </w:r>
      <w:r w:rsidRPr="00A87C16">
        <w:rPr>
          <w:rtl/>
        </w:rPr>
        <w:t xml:space="preserve"> </w:t>
      </w:r>
    </w:p>
    <w:p w14:paraId="456209FE" w14:textId="77777777" w:rsidR="001913D5" w:rsidRPr="00313982" w:rsidRDefault="001913D5" w:rsidP="001913D5">
      <w:pPr>
        <w:pStyle w:val="normalline"/>
        <w:numPr>
          <w:ilvl w:val="1"/>
          <w:numId w:val="0"/>
        </w:numPr>
        <w:spacing w:after="0"/>
        <w:ind w:left="1224" w:hanging="864"/>
        <w:rPr>
          <w:b/>
          <w:bCs/>
        </w:rPr>
      </w:pPr>
      <w:r w:rsidRPr="00313982">
        <w:rPr>
          <w:b/>
          <w:bCs/>
          <w:rtl/>
        </w:rPr>
        <w:t xml:space="preserve">סימון לכבלי הנחושת </w:t>
      </w:r>
    </w:p>
    <w:p w14:paraId="5D2631BC" w14:textId="77777777" w:rsidR="001913D5" w:rsidRDefault="001913D5" w:rsidP="001913D5">
      <w:pPr>
        <w:pStyle w:val="normalline"/>
        <w:numPr>
          <w:ilvl w:val="1"/>
          <w:numId w:val="0"/>
        </w:numPr>
        <w:spacing w:after="0"/>
        <w:ind w:left="1224" w:hanging="864"/>
      </w:pPr>
      <w:r>
        <w:rPr>
          <w:rtl/>
        </w:rPr>
        <w:t xml:space="preserve">כל כבל יסומן בשני מקומות: בארון התקשורת לפני הכניסה ללוח הניתוב </w:t>
      </w:r>
      <w:r>
        <w:rPr>
          <w:rFonts w:ascii="Times New Roman" w:eastAsia="Times New Roman" w:hAnsi="Times New Roman" w:cs="Times New Roman"/>
          <w:sz w:val="22"/>
          <w:rtl/>
        </w:rPr>
        <w:t xml:space="preserve"> </w:t>
      </w:r>
      <w:r>
        <w:rPr>
          <w:rtl/>
        </w:rPr>
        <w:t xml:space="preserve">ובנקודת הקצה לפני הכניסה לשקע הקצה. </w:t>
      </w:r>
    </w:p>
    <w:p w14:paraId="1D4ED8AF" w14:textId="77777777" w:rsidR="001913D5" w:rsidRDefault="001913D5" w:rsidP="001913D5">
      <w:pPr>
        <w:pStyle w:val="normalline"/>
        <w:numPr>
          <w:ilvl w:val="1"/>
          <w:numId w:val="0"/>
        </w:numPr>
        <w:spacing w:after="0"/>
        <w:ind w:left="1224" w:hanging="864"/>
      </w:pPr>
      <w:r>
        <w:rPr>
          <w:rtl/>
        </w:rPr>
        <w:t xml:space="preserve">הסימון יבוצע ע"י שרוול מתכווץ והטבעה בחום. </w:t>
      </w:r>
    </w:p>
    <w:p w14:paraId="74DB6DD0" w14:textId="77777777" w:rsidR="001913D5" w:rsidRDefault="001913D5" w:rsidP="001913D5">
      <w:pPr>
        <w:pStyle w:val="normalline"/>
        <w:numPr>
          <w:ilvl w:val="1"/>
          <w:numId w:val="0"/>
        </w:numPr>
        <w:spacing w:after="0"/>
        <w:ind w:left="1224" w:hanging="864"/>
      </w:pPr>
      <w:r>
        <w:rPr>
          <w:rtl/>
        </w:rPr>
        <w:t xml:space="preserve">הסימון יכלול את מספר הקומה, שם הארון ומספר רץ של השקע בארון. </w:t>
      </w:r>
    </w:p>
    <w:p w14:paraId="2110C644" w14:textId="77777777" w:rsidR="001913D5" w:rsidRDefault="001913D5" w:rsidP="001913D5">
      <w:pPr>
        <w:pStyle w:val="normalline"/>
        <w:numPr>
          <w:ilvl w:val="1"/>
          <w:numId w:val="0"/>
        </w:numPr>
        <w:spacing w:after="0"/>
        <w:ind w:left="1224" w:hanging="864"/>
      </w:pPr>
      <w:r>
        <w:rPr>
          <w:rtl/>
        </w:rPr>
        <w:t xml:space="preserve">הסימון יהיה זהה לסימון על גבי שקע הקצה. </w:t>
      </w:r>
    </w:p>
    <w:p w14:paraId="1B92E25E" w14:textId="77777777" w:rsidR="001913D5" w:rsidRDefault="001913D5" w:rsidP="001913D5">
      <w:pPr>
        <w:pStyle w:val="normalline"/>
        <w:numPr>
          <w:ilvl w:val="1"/>
          <w:numId w:val="0"/>
        </w:numPr>
        <w:spacing w:after="0"/>
        <w:ind w:left="1224" w:hanging="864"/>
      </w:pPr>
      <w:r>
        <w:rPr>
          <w:rtl/>
        </w:rPr>
        <w:t xml:space="preserve">סימון כבלים רב גידיים- יהיה תואם למבנה הסימון של הכבלים האופטיים בשינויים המחייבים. </w:t>
      </w:r>
    </w:p>
    <w:p w14:paraId="6D02E472" w14:textId="77777777" w:rsidR="001913D5" w:rsidRPr="00313982" w:rsidRDefault="001913D5" w:rsidP="001913D5">
      <w:pPr>
        <w:pStyle w:val="normalline"/>
        <w:numPr>
          <w:ilvl w:val="1"/>
          <w:numId w:val="0"/>
        </w:numPr>
        <w:spacing w:after="0"/>
        <w:ind w:left="1224" w:hanging="864"/>
        <w:rPr>
          <w:b/>
          <w:bCs/>
        </w:rPr>
      </w:pPr>
      <w:r w:rsidRPr="00313982">
        <w:rPr>
          <w:b/>
          <w:bCs/>
          <w:rtl/>
        </w:rPr>
        <w:t xml:space="preserve">סימון לוחות ניתוב לכבלי נחושת </w:t>
      </w:r>
    </w:p>
    <w:p w14:paraId="2302E160" w14:textId="77777777" w:rsidR="001913D5" w:rsidRDefault="001913D5" w:rsidP="001913D5">
      <w:pPr>
        <w:pStyle w:val="normalline"/>
        <w:numPr>
          <w:ilvl w:val="1"/>
          <w:numId w:val="0"/>
        </w:numPr>
        <w:spacing w:after="0"/>
        <w:ind w:left="1224" w:hanging="864"/>
      </w:pPr>
      <w:r>
        <w:rPr>
          <w:rtl/>
        </w:rPr>
        <w:t xml:space="preserve">לוחות הניתוב לייצוג שקעי הקצה יסומנו בחלקם הקדמי ובחלקם האחורי. </w:t>
      </w:r>
    </w:p>
    <w:p w14:paraId="408CF25F" w14:textId="77777777" w:rsidR="001913D5" w:rsidRDefault="001913D5" w:rsidP="001913D5">
      <w:pPr>
        <w:pStyle w:val="normalline"/>
        <w:numPr>
          <w:ilvl w:val="1"/>
          <w:numId w:val="0"/>
        </w:numPr>
        <w:spacing w:after="0"/>
        <w:ind w:left="1224" w:hanging="864"/>
      </w:pPr>
      <w:r>
        <w:rPr>
          <w:rtl/>
        </w:rPr>
        <w:t xml:space="preserve">הסימון יבוצע בעזרת סרגל פלסטי חרוט כיתוב לבן, רקע כחול </w:t>
      </w:r>
      <w:r>
        <w:rPr>
          <w:rFonts w:hint="cs"/>
          <w:rtl/>
        </w:rPr>
        <w:t>(</w:t>
      </w:r>
      <w:r>
        <w:rPr>
          <w:rtl/>
        </w:rPr>
        <w:t>לנתונים</w:t>
      </w:r>
      <w:r>
        <w:rPr>
          <w:rFonts w:hint="cs"/>
          <w:rtl/>
        </w:rPr>
        <w:t>)</w:t>
      </w:r>
      <w:r>
        <w:rPr>
          <w:rtl/>
        </w:rPr>
        <w:t xml:space="preserve"> ,לבן על רקע אדום </w:t>
      </w:r>
      <w:r>
        <w:rPr>
          <w:rFonts w:hint="cs"/>
          <w:rtl/>
        </w:rPr>
        <w:t>(</w:t>
      </w:r>
      <w:r>
        <w:rPr>
          <w:rtl/>
        </w:rPr>
        <w:t>לטלפונים.</w:t>
      </w:r>
      <w:r>
        <w:rPr>
          <w:rFonts w:hint="cs"/>
          <w:rtl/>
        </w:rPr>
        <w:t>)</w:t>
      </w:r>
      <w:r>
        <w:rPr>
          <w:rtl/>
        </w:rPr>
        <w:t xml:space="preserve"> </w:t>
      </w:r>
    </w:p>
    <w:p w14:paraId="7A3AFFD3" w14:textId="77777777" w:rsidR="001913D5" w:rsidRDefault="001913D5" w:rsidP="001913D5">
      <w:pPr>
        <w:pStyle w:val="normalline"/>
        <w:numPr>
          <w:ilvl w:val="1"/>
          <w:numId w:val="0"/>
        </w:numPr>
        <w:spacing w:after="0"/>
        <w:ind w:left="1224" w:hanging="864"/>
      </w:pPr>
      <w:r>
        <w:rPr>
          <w:rtl/>
        </w:rPr>
        <w:t xml:space="preserve">הרישום יתאים למספר הרץ של השקעים בארון. </w:t>
      </w:r>
    </w:p>
    <w:p w14:paraId="44752F46" w14:textId="77777777" w:rsidR="001913D5" w:rsidRDefault="001913D5" w:rsidP="001913D5">
      <w:pPr>
        <w:pStyle w:val="normalline"/>
        <w:numPr>
          <w:ilvl w:val="1"/>
          <w:numId w:val="0"/>
        </w:numPr>
        <w:spacing w:after="0"/>
        <w:ind w:left="1224" w:hanging="864"/>
      </w:pPr>
      <w:r>
        <w:rPr>
          <w:rtl/>
        </w:rPr>
        <w:t xml:space="preserve">לוחות הניתוב לייצוג כבלי ההזנה יסומנו בעזרת סרגל פלסטי חרוט כיתוב לבן, רקע סגול . </w:t>
      </w:r>
    </w:p>
    <w:p w14:paraId="5EA36060" w14:textId="77777777" w:rsidR="001913D5" w:rsidRDefault="001913D5" w:rsidP="001913D5">
      <w:pPr>
        <w:pStyle w:val="normalline"/>
        <w:numPr>
          <w:ilvl w:val="1"/>
          <w:numId w:val="0"/>
        </w:numPr>
        <w:spacing w:after="0"/>
        <w:ind w:left="1224" w:hanging="864"/>
      </w:pPr>
      <w:r>
        <w:rPr>
          <w:rtl/>
        </w:rPr>
        <w:t>סימון מגשרים ללוחות ניתוב - המגשרים ישולטו בקצותיהם באמצעות שרוול מתכווץ על פי מספר רץ.</w:t>
      </w:r>
      <w:r>
        <w:rPr>
          <w:rFonts w:ascii="Times New Roman" w:eastAsia="Times New Roman" w:hAnsi="Times New Roman" w:cs="Times New Roman"/>
          <w:rtl/>
        </w:rPr>
        <w:t xml:space="preserve"> </w:t>
      </w:r>
    </w:p>
    <w:p w14:paraId="3CB53BCF" w14:textId="77777777" w:rsidR="001913D5" w:rsidRDefault="001913D5" w:rsidP="001913D5">
      <w:pPr>
        <w:pStyle w:val="normalline"/>
        <w:numPr>
          <w:ilvl w:val="1"/>
          <w:numId w:val="0"/>
        </w:numPr>
        <w:spacing w:after="0"/>
        <w:ind w:left="1224" w:hanging="864"/>
      </w:pPr>
    </w:p>
    <w:p w14:paraId="0FC4547C" w14:textId="77777777" w:rsidR="001913D5" w:rsidRPr="00313982" w:rsidRDefault="001913D5" w:rsidP="001913D5">
      <w:pPr>
        <w:pStyle w:val="normalline"/>
        <w:numPr>
          <w:ilvl w:val="1"/>
          <w:numId w:val="0"/>
        </w:numPr>
        <w:spacing w:after="0"/>
        <w:ind w:left="1224" w:hanging="864"/>
        <w:rPr>
          <w:b/>
          <w:bCs/>
        </w:rPr>
      </w:pPr>
      <w:r w:rsidRPr="00313982">
        <w:rPr>
          <w:b/>
          <w:bCs/>
          <w:rtl/>
        </w:rPr>
        <w:t xml:space="preserve">סימון ארונות התקשורת </w:t>
      </w:r>
      <w:r w:rsidRPr="00313982">
        <w:rPr>
          <w:b/>
          <w:bCs/>
        </w:rPr>
        <w:t xml:space="preserve"> </w:t>
      </w:r>
    </w:p>
    <w:p w14:paraId="79E9DC2E" w14:textId="77777777" w:rsidR="001913D5" w:rsidRDefault="001913D5" w:rsidP="001913D5">
      <w:pPr>
        <w:pStyle w:val="normalline"/>
        <w:numPr>
          <w:ilvl w:val="1"/>
          <w:numId w:val="0"/>
        </w:numPr>
        <w:spacing w:after="0"/>
        <w:ind w:left="1224" w:hanging="864"/>
      </w:pPr>
      <w:r>
        <w:rPr>
          <w:rtl/>
        </w:rPr>
        <w:t xml:space="preserve">ארונות התקשורת ישולטו על ידי שלט פלסטי חרוט מעל הדלת הקדמית. </w:t>
      </w:r>
    </w:p>
    <w:p w14:paraId="1BB0C753" w14:textId="77777777" w:rsidR="001913D5" w:rsidRDefault="001913D5" w:rsidP="001913D5">
      <w:pPr>
        <w:pStyle w:val="normalline"/>
        <w:numPr>
          <w:ilvl w:val="1"/>
          <w:numId w:val="0"/>
        </w:numPr>
        <w:spacing w:after="0"/>
        <w:ind w:left="1224" w:hanging="864"/>
      </w:pPr>
      <w:r>
        <w:rPr>
          <w:rtl/>
        </w:rPr>
        <w:t>השלט יהיה בגודל</w:t>
      </w:r>
      <w:r>
        <w:rPr>
          <w:rFonts w:hint="cs"/>
          <w:rtl/>
        </w:rPr>
        <w:t xml:space="preserve"> 10</w:t>
      </w:r>
      <w:r>
        <w:rPr>
          <w:rFonts w:hint="cs"/>
        </w:rPr>
        <w:t>X</w:t>
      </w:r>
      <w:r>
        <w:rPr>
          <w:rFonts w:hint="cs"/>
          <w:rtl/>
        </w:rPr>
        <w:t>4</w:t>
      </w:r>
      <w:r>
        <w:rPr>
          <w:rtl/>
        </w:rPr>
        <w:t xml:space="preserve"> ס"מ כיתוב לבן על רקע שחור. לדוגמה: " ארון תקשורת </w:t>
      </w:r>
      <w:r>
        <w:rPr>
          <w:rFonts w:ascii="Times New Roman" w:eastAsia="Times New Roman" w:hAnsi="Times New Roman" w:cs="Times New Roman"/>
          <w:sz w:val="22"/>
        </w:rPr>
        <w:t>A</w:t>
      </w:r>
      <w:r>
        <w:rPr>
          <w:rtl/>
        </w:rPr>
        <w:t xml:space="preserve"> " . </w:t>
      </w:r>
    </w:p>
    <w:p w14:paraId="67DB834E" w14:textId="77777777" w:rsidR="001913D5" w:rsidRDefault="001913D5" w:rsidP="001913D5">
      <w:pPr>
        <w:pStyle w:val="normalline"/>
        <w:numPr>
          <w:ilvl w:val="1"/>
          <w:numId w:val="0"/>
        </w:numPr>
        <w:spacing w:after="0"/>
        <w:ind w:left="1224" w:hanging="864"/>
      </w:pPr>
      <w:r>
        <w:rPr>
          <w:rtl/>
        </w:rPr>
        <w:lastRenderedPageBreak/>
        <w:t xml:space="preserve">סימון הציוד יקבע עם הקבלן הזוכה בעת הכנת ה- </w:t>
      </w:r>
      <w:r>
        <w:rPr>
          <w:rFonts w:ascii="Times New Roman" w:eastAsia="Times New Roman" w:hAnsi="Times New Roman" w:cs="Times New Roman"/>
          <w:sz w:val="22"/>
        </w:rPr>
        <w:t>S.O.W.</w:t>
      </w:r>
      <w:r>
        <w:rPr>
          <w:rtl/>
        </w:rPr>
        <w:t xml:space="preserve">. </w:t>
      </w:r>
    </w:p>
    <w:p w14:paraId="6B494477" w14:textId="77777777" w:rsidR="001913D5" w:rsidRDefault="001913D5" w:rsidP="001913D5">
      <w:pPr>
        <w:pStyle w:val="normalline"/>
        <w:ind w:left="1933" w:firstLine="0"/>
      </w:pPr>
    </w:p>
    <w:p w14:paraId="74D4701B" w14:textId="77777777" w:rsidR="001913D5" w:rsidRPr="00666C96" w:rsidRDefault="001913D5" w:rsidP="001913D5">
      <w:pPr>
        <w:pStyle w:val="1f6"/>
        <w:spacing w:after="0"/>
        <w:rPr>
          <w:rtl/>
        </w:rPr>
      </w:pPr>
      <w:bookmarkStart w:id="125" w:name="_Toc77061580"/>
      <w:r w:rsidRPr="00666C96">
        <w:rPr>
          <w:rFonts w:hint="cs"/>
          <w:rtl/>
        </w:rPr>
        <w:t>מתג</w:t>
      </w:r>
      <w:r w:rsidRPr="00666C96">
        <w:rPr>
          <w:rtl/>
        </w:rPr>
        <w:t xml:space="preserve"> </w:t>
      </w:r>
      <w:r w:rsidRPr="00666C96">
        <w:rPr>
          <w:rFonts w:hint="cs"/>
          <w:rtl/>
        </w:rPr>
        <w:t>תקשורת</w:t>
      </w:r>
      <w:r w:rsidRPr="00666C96">
        <w:rPr>
          <w:rtl/>
        </w:rPr>
        <w:t xml:space="preserve"> (</w:t>
      </w:r>
      <w:r w:rsidRPr="00666C96">
        <w:rPr>
          <w:rFonts w:hint="cs"/>
          <w:rtl/>
        </w:rPr>
        <w:t>סוויטץ</w:t>
      </w:r>
      <w:r w:rsidRPr="00666C96">
        <w:rPr>
          <w:rtl/>
        </w:rPr>
        <w:t>') 19":</w:t>
      </w:r>
      <w:bookmarkEnd w:id="125"/>
      <w:r w:rsidRPr="00666C96">
        <w:rPr>
          <w:rtl/>
        </w:rPr>
        <w:t xml:space="preserve"> </w:t>
      </w:r>
    </w:p>
    <w:p w14:paraId="14DDA4C9" w14:textId="77777777" w:rsidR="001913D5" w:rsidRPr="00666C96" w:rsidRDefault="001913D5" w:rsidP="001913D5">
      <w:pPr>
        <w:pStyle w:val="normalline"/>
        <w:numPr>
          <w:ilvl w:val="1"/>
          <w:numId w:val="0"/>
        </w:numPr>
        <w:spacing w:after="0"/>
        <w:ind w:left="1224" w:hanging="864"/>
        <w:rPr>
          <w:rtl/>
        </w:rPr>
      </w:pPr>
      <w:r w:rsidRPr="00666C96">
        <w:rPr>
          <w:rFonts w:hint="cs"/>
          <w:rtl/>
        </w:rPr>
        <w:t>יותקן</w:t>
      </w:r>
      <w:r w:rsidRPr="00666C96">
        <w:rPr>
          <w:rtl/>
        </w:rPr>
        <w:t xml:space="preserve"> </w:t>
      </w:r>
      <w:r w:rsidRPr="00666C96">
        <w:rPr>
          <w:rFonts w:hint="cs"/>
          <w:rtl/>
        </w:rPr>
        <w:t>מתג</w:t>
      </w:r>
      <w:r w:rsidRPr="00666C96">
        <w:rPr>
          <w:rtl/>
        </w:rPr>
        <w:t xml:space="preserve"> </w:t>
      </w:r>
      <w:r w:rsidRPr="00666C96">
        <w:rPr>
          <w:rFonts w:hint="cs"/>
          <w:rtl/>
        </w:rPr>
        <w:t>תקשורת</w:t>
      </w:r>
      <w:r w:rsidRPr="00666C96">
        <w:rPr>
          <w:rtl/>
        </w:rPr>
        <w:t xml:space="preserve"> </w:t>
      </w:r>
      <w:r w:rsidRPr="00666C96">
        <w:rPr>
          <w:rFonts w:hint="cs"/>
          <w:rtl/>
        </w:rPr>
        <w:t>למטרת</w:t>
      </w:r>
      <w:r w:rsidRPr="00666C96">
        <w:rPr>
          <w:rtl/>
        </w:rPr>
        <w:t xml:space="preserve"> </w:t>
      </w:r>
      <w:r w:rsidRPr="00666C96">
        <w:rPr>
          <w:rFonts w:hint="cs"/>
          <w:rtl/>
        </w:rPr>
        <w:t>חיבור</w:t>
      </w:r>
      <w:r w:rsidRPr="00666C96">
        <w:rPr>
          <w:rtl/>
        </w:rPr>
        <w:t xml:space="preserve"> </w:t>
      </w:r>
      <w:r w:rsidRPr="00666C96">
        <w:rPr>
          <w:rFonts w:hint="cs"/>
          <w:rtl/>
        </w:rPr>
        <w:t>כל</w:t>
      </w:r>
      <w:r w:rsidRPr="00666C96">
        <w:rPr>
          <w:rtl/>
        </w:rPr>
        <w:t xml:space="preserve"> </w:t>
      </w:r>
      <w:r w:rsidRPr="00666C96">
        <w:rPr>
          <w:rFonts w:hint="cs"/>
          <w:rtl/>
        </w:rPr>
        <w:t>מערכות</w:t>
      </w:r>
      <w:r w:rsidRPr="00666C96">
        <w:rPr>
          <w:rtl/>
        </w:rPr>
        <w:t xml:space="preserve"> </w:t>
      </w:r>
      <w:r w:rsidRPr="00666C96">
        <w:rPr>
          <w:rFonts w:hint="cs"/>
          <w:rtl/>
        </w:rPr>
        <w:t>הביטחון</w:t>
      </w:r>
      <w:r w:rsidRPr="00666C96">
        <w:rPr>
          <w:rtl/>
        </w:rPr>
        <w:t xml:space="preserve"> </w:t>
      </w:r>
      <w:r>
        <w:rPr>
          <w:rFonts w:hint="cs"/>
          <w:rtl/>
        </w:rPr>
        <w:t>והמחשוב  במתחם</w:t>
      </w:r>
      <w:r w:rsidRPr="00666C96">
        <w:rPr>
          <w:rtl/>
        </w:rPr>
        <w:t>.</w:t>
      </w:r>
    </w:p>
    <w:p w14:paraId="160778EE" w14:textId="77777777" w:rsidR="001913D5" w:rsidRPr="00666C96" w:rsidRDefault="001913D5" w:rsidP="001913D5">
      <w:pPr>
        <w:pStyle w:val="normalline"/>
        <w:numPr>
          <w:ilvl w:val="1"/>
          <w:numId w:val="0"/>
        </w:numPr>
        <w:spacing w:after="0"/>
        <w:ind w:left="1224" w:hanging="864"/>
        <w:rPr>
          <w:rtl/>
        </w:rPr>
      </w:pPr>
      <w:r>
        <w:rPr>
          <w:rFonts w:hint="cs"/>
          <w:rtl/>
        </w:rPr>
        <w:t xml:space="preserve">המתג יהיה מסוג מנוהל עם </w:t>
      </w:r>
      <w:r>
        <w:t xml:space="preserve">firmware </w:t>
      </w:r>
      <w:r>
        <w:rPr>
          <w:rFonts w:hint="cs"/>
          <w:rtl/>
        </w:rPr>
        <w:t xml:space="preserve"> בגרסתו העדכנית ביותר</w:t>
      </w:r>
      <w:r w:rsidRPr="00666C96">
        <w:rPr>
          <w:rtl/>
        </w:rPr>
        <w:t xml:space="preserve">. </w:t>
      </w:r>
    </w:p>
    <w:p w14:paraId="37B707FF" w14:textId="77777777" w:rsidR="001913D5" w:rsidRPr="00666C96" w:rsidRDefault="001913D5" w:rsidP="001913D5">
      <w:pPr>
        <w:pStyle w:val="normalline"/>
        <w:numPr>
          <w:ilvl w:val="1"/>
          <w:numId w:val="0"/>
        </w:numPr>
        <w:spacing w:after="0"/>
        <w:ind w:left="1224" w:hanging="864"/>
        <w:rPr>
          <w:rtl/>
        </w:rPr>
      </w:pPr>
      <w:r>
        <w:rPr>
          <w:rFonts w:hint="cs"/>
          <w:rtl/>
        </w:rPr>
        <w:t>כמות וסוג המבואות (</w:t>
      </w:r>
      <w:r>
        <w:t>POE+</w:t>
      </w:r>
      <w:r>
        <w:rPr>
          <w:rFonts w:hint="cs"/>
          <w:rtl/>
        </w:rPr>
        <w:t>)</w:t>
      </w:r>
      <w:r>
        <w:rPr>
          <w:rFonts w:hint="cs"/>
        </w:rPr>
        <w:t xml:space="preserve"> </w:t>
      </w:r>
      <w:r>
        <w:rPr>
          <w:rFonts w:hint="cs"/>
          <w:rtl/>
        </w:rPr>
        <w:t xml:space="preserve"> כפי שמופיע בכתב הכמויות. </w:t>
      </w:r>
    </w:p>
    <w:p w14:paraId="03BA8AB2" w14:textId="77777777" w:rsidR="001913D5" w:rsidRPr="00666C96" w:rsidRDefault="001913D5" w:rsidP="001913D5">
      <w:pPr>
        <w:pStyle w:val="normalline"/>
        <w:numPr>
          <w:ilvl w:val="1"/>
          <w:numId w:val="0"/>
        </w:numPr>
        <w:spacing w:after="0"/>
        <w:ind w:left="1224" w:hanging="864"/>
        <w:rPr>
          <w:rtl/>
        </w:rPr>
      </w:pPr>
      <w:r w:rsidRPr="00666C96">
        <w:rPr>
          <w:rFonts w:hint="cs"/>
          <w:rtl/>
        </w:rPr>
        <w:t>המתגים</w:t>
      </w:r>
      <w:r w:rsidRPr="00666C96">
        <w:rPr>
          <w:rtl/>
        </w:rPr>
        <w:t xml:space="preserve"> </w:t>
      </w:r>
      <w:r w:rsidRPr="00666C96">
        <w:rPr>
          <w:rFonts w:hint="cs"/>
          <w:rtl/>
        </w:rPr>
        <w:t>יהיה</w:t>
      </w:r>
      <w:r w:rsidRPr="00666C96">
        <w:rPr>
          <w:rtl/>
        </w:rPr>
        <w:t xml:space="preserve"> </w:t>
      </w:r>
      <w:r w:rsidRPr="00666C96">
        <w:rPr>
          <w:rFonts w:hint="cs"/>
          <w:rtl/>
        </w:rPr>
        <w:t>מיועדים</w:t>
      </w:r>
      <w:r w:rsidRPr="00666C96">
        <w:rPr>
          <w:rtl/>
        </w:rPr>
        <w:t xml:space="preserve"> </w:t>
      </w:r>
      <w:r w:rsidRPr="00666C96">
        <w:rPr>
          <w:rFonts w:hint="cs"/>
          <w:rtl/>
        </w:rPr>
        <w:t>להתקנה</w:t>
      </w:r>
      <w:r w:rsidRPr="00666C96">
        <w:rPr>
          <w:rtl/>
        </w:rPr>
        <w:t xml:space="preserve"> </w:t>
      </w:r>
      <w:r w:rsidRPr="00666C96">
        <w:rPr>
          <w:rFonts w:hint="cs"/>
          <w:rtl/>
        </w:rPr>
        <w:t>בארון</w:t>
      </w:r>
      <w:r w:rsidRPr="00666C96">
        <w:rPr>
          <w:rtl/>
        </w:rPr>
        <w:t xml:space="preserve"> </w:t>
      </w:r>
      <w:r w:rsidRPr="00666C96">
        <w:rPr>
          <w:rFonts w:hint="cs"/>
          <w:rtl/>
        </w:rPr>
        <w:t>תקשורת</w:t>
      </w:r>
      <w:r w:rsidRPr="00666C96">
        <w:rPr>
          <w:rtl/>
        </w:rPr>
        <w:t xml:space="preserve"> "19 </w:t>
      </w:r>
      <w:r w:rsidRPr="00666C96">
        <w:rPr>
          <w:rFonts w:hint="cs"/>
          <w:rtl/>
        </w:rPr>
        <w:t>תיקני</w:t>
      </w:r>
      <w:r w:rsidRPr="00666C96">
        <w:rPr>
          <w:rtl/>
        </w:rPr>
        <w:t>.</w:t>
      </w:r>
    </w:p>
    <w:p w14:paraId="266785F7" w14:textId="77777777" w:rsidR="001913D5" w:rsidRDefault="001913D5" w:rsidP="001913D5">
      <w:pPr>
        <w:pStyle w:val="normalline"/>
        <w:numPr>
          <w:ilvl w:val="1"/>
          <w:numId w:val="0"/>
        </w:numPr>
        <w:spacing w:after="0"/>
        <w:ind w:left="1224" w:hanging="864"/>
      </w:pPr>
      <w:r w:rsidRPr="00666C96">
        <w:rPr>
          <w:rFonts w:hint="cs"/>
          <w:rtl/>
        </w:rPr>
        <w:t>במקומות</w:t>
      </w:r>
      <w:r w:rsidRPr="00666C96">
        <w:rPr>
          <w:rtl/>
        </w:rPr>
        <w:t xml:space="preserve"> </w:t>
      </w:r>
      <w:r w:rsidRPr="00666C96">
        <w:rPr>
          <w:rFonts w:hint="cs"/>
          <w:rtl/>
        </w:rPr>
        <w:t>בהם</w:t>
      </w:r>
      <w:r w:rsidRPr="00666C96">
        <w:rPr>
          <w:rtl/>
        </w:rPr>
        <w:t xml:space="preserve"> </w:t>
      </w:r>
      <w:r w:rsidRPr="00666C96">
        <w:rPr>
          <w:rFonts w:hint="cs"/>
          <w:rtl/>
        </w:rPr>
        <w:t>הוגדר</w:t>
      </w:r>
      <w:r w:rsidRPr="00666C96">
        <w:rPr>
          <w:rtl/>
        </w:rPr>
        <w:t xml:space="preserve"> </w:t>
      </w:r>
      <w:r w:rsidRPr="00666C96">
        <w:rPr>
          <w:rFonts w:hint="cs"/>
          <w:rtl/>
        </w:rPr>
        <w:t>כי</w:t>
      </w:r>
      <w:r w:rsidRPr="00666C96">
        <w:rPr>
          <w:rtl/>
        </w:rPr>
        <w:t xml:space="preserve"> </w:t>
      </w:r>
      <w:r w:rsidRPr="00666C96">
        <w:rPr>
          <w:rFonts w:hint="cs"/>
          <w:rtl/>
        </w:rPr>
        <w:t>יש</w:t>
      </w:r>
      <w:r w:rsidRPr="00666C96">
        <w:rPr>
          <w:rtl/>
        </w:rPr>
        <w:t xml:space="preserve"> </w:t>
      </w:r>
      <w:r w:rsidRPr="00666C96">
        <w:rPr>
          <w:rFonts w:hint="cs"/>
          <w:rtl/>
        </w:rPr>
        <w:t>צורך</w:t>
      </w:r>
      <w:r w:rsidRPr="00666C96">
        <w:rPr>
          <w:rtl/>
        </w:rPr>
        <w:t xml:space="preserve"> </w:t>
      </w:r>
      <w:r w:rsidRPr="00666C96">
        <w:rPr>
          <w:rFonts w:hint="cs"/>
          <w:rtl/>
        </w:rPr>
        <w:t>ב</w:t>
      </w:r>
      <w:r w:rsidRPr="00666C96">
        <w:rPr>
          <w:rtl/>
        </w:rPr>
        <w:t>- +</w:t>
      </w:r>
      <w:r w:rsidRPr="00666C96">
        <w:t>POE</w:t>
      </w:r>
      <w:r w:rsidRPr="00666C96">
        <w:rPr>
          <w:rtl/>
        </w:rPr>
        <w:t xml:space="preserve"> </w:t>
      </w:r>
      <w:r w:rsidRPr="00666C96">
        <w:rPr>
          <w:rFonts w:hint="cs"/>
          <w:rtl/>
        </w:rPr>
        <w:t>המתג</w:t>
      </w:r>
      <w:r w:rsidRPr="00666C96">
        <w:rPr>
          <w:rtl/>
        </w:rPr>
        <w:t xml:space="preserve"> </w:t>
      </w:r>
      <w:r w:rsidRPr="00666C96">
        <w:rPr>
          <w:rFonts w:hint="cs"/>
          <w:rtl/>
        </w:rPr>
        <w:t>יספק</w:t>
      </w:r>
      <w:r w:rsidRPr="00666C96">
        <w:rPr>
          <w:rtl/>
        </w:rPr>
        <w:t xml:space="preserve"> </w:t>
      </w:r>
      <w:r w:rsidRPr="00666C96">
        <w:rPr>
          <w:rFonts w:hint="cs"/>
          <w:rtl/>
        </w:rPr>
        <w:t>לפחות</w:t>
      </w:r>
      <w:r w:rsidRPr="00666C96">
        <w:rPr>
          <w:rtl/>
        </w:rPr>
        <w:t xml:space="preserve"> </w:t>
      </w:r>
      <w:r w:rsidRPr="00666C96">
        <w:t>W30</w:t>
      </w:r>
      <w:r w:rsidRPr="00666C96">
        <w:rPr>
          <w:rtl/>
        </w:rPr>
        <w:t xml:space="preserve"> </w:t>
      </w:r>
      <w:r w:rsidRPr="00666C96">
        <w:rPr>
          <w:rFonts w:hint="cs"/>
          <w:rtl/>
        </w:rPr>
        <w:t>לפורט</w:t>
      </w:r>
      <w:r w:rsidRPr="00666C96">
        <w:rPr>
          <w:rtl/>
        </w:rPr>
        <w:t xml:space="preserve"> </w:t>
      </w:r>
      <w:r w:rsidRPr="00666C96">
        <w:rPr>
          <w:rFonts w:hint="cs"/>
          <w:rtl/>
        </w:rPr>
        <w:t>בעומס</w:t>
      </w:r>
      <w:r w:rsidRPr="00666C96">
        <w:rPr>
          <w:rtl/>
        </w:rPr>
        <w:t xml:space="preserve"> </w:t>
      </w:r>
      <w:r w:rsidRPr="00666C96">
        <w:rPr>
          <w:rFonts w:hint="cs"/>
          <w:rtl/>
        </w:rPr>
        <w:t>מלא</w:t>
      </w:r>
      <w:r w:rsidRPr="00666C96">
        <w:rPr>
          <w:rtl/>
        </w:rPr>
        <w:t xml:space="preserve">. </w:t>
      </w:r>
      <w:r w:rsidRPr="00666C96">
        <w:rPr>
          <w:rFonts w:hint="cs"/>
          <w:rtl/>
        </w:rPr>
        <w:t>הפורטים</w:t>
      </w:r>
      <w:r w:rsidRPr="00666C96">
        <w:rPr>
          <w:rtl/>
        </w:rPr>
        <w:t xml:space="preserve"> </w:t>
      </w:r>
      <w:r w:rsidRPr="00666C96">
        <w:rPr>
          <w:rFonts w:hint="cs"/>
          <w:rtl/>
        </w:rPr>
        <w:t>יהיו</w:t>
      </w:r>
      <w:r w:rsidRPr="00666C96">
        <w:rPr>
          <w:rtl/>
        </w:rPr>
        <w:t xml:space="preserve">   </w:t>
      </w:r>
      <w:r w:rsidRPr="00666C96">
        <w:t>Ethernet TCP/IP 10/100/1000Mbps</w:t>
      </w:r>
      <w:r w:rsidRPr="00666C96">
        <w:rPr>
          <w:rtl/>
        </w:rPr>
        <w:t>.</w:t>
      </w:r>
    </w:p>
    <w:p w14:paraId="6C8B0A27" w14:textId="77777777" w:rsidR="001913D5" w:rsidRPr="00666C96" w:rsidRDefault="001913D5" w:rsidP="001913D5">
      <w:pPr>
        <w:pStyle w:val="normalline"/>
        <w:numPr>
          <w:ilvl w:val="1"/>
          <w:numId w:val="0"/>
        </w:numPr>
        <w:spacing w:after="0"/>
        <w:ind w:left="1224" w:hanging="864"/>
        <w:rPr>
          <w:rtl/>
        </w:rPr>
      </w:pPr>
      <w:r>
        <w:rPr>
          <w:rFonts w:hint="cs"/>
          <w:rtl/>
        </w:rPr>
        <w:t xml:space="preserve">4 מבואות </w:t>
      </w:r>
      <w:r>
        <w:rPr>
          <w:rFonts w:hint="cs"/>
        </w:rPr>
        <w:t>SFP</w:t>
      </w:r>
      <w:r>
        <w:rPr>
          <w:rFonts w:hint="cs"/>
          <w:rtl/>
        </w:rPr>
        <w:t xml:space="preserve"> לחיבור ממשקים "נשלפים" </w:t>
      </w:r>
    </w:p>
    <w:p w14:paraId="2D116791" w14:textId="77777777" w:rsidR="001913D5" w:rsidRDefault="001913D5" w:rsidP="001913D5">
      <w:pPr>
        <w:pStyle w:val="normalline"/>
        <w:numPr>
          <w:ilvl w:val="1"/>
          <w:numId w:val="0"/>
        </w:numPr>
        <w:spacing w:after="0"/>
        <w:ind w:left="1224" w:hanging="864"/>
      </w:pPr>
      <w:r w:rsidRPr="00666C96">
        <w:rPr>
          <w:rFonts w:hint="cs"/>
          <w:rtl/>
        </w:rPr>
        <w:t>המתג</w:t>
      </w:r>
      <w:r w:rsidRPr="00666C96">
        <w:rPr>
          <w:rtl/>
        </w:rPr>
        <w:t xml:space="preserve"> </w:t>
      </w:r>
      <w:r w:rsidRPr="00666C96">
        <w:rPr>
          <w:rFonts w:hint="cs"/>
          <w:rtl/>
        </w:rPr>
        <w:t>יהיה</w:t>
      </w:r>
      <w:r w:rsidRPr="00666C96">
        <w:rPr>
          <w:rtl/>
        </w:rPr>
        <w:t xml:space="preserve"> </w:t>
      </w:r>
      <w:r w:rsidRPr="00666C96">
        <w:rPr>
          <w:rFonts w:hint="cs"/>
          <w:rtl/>
        </w:rPr>
        <w:t>מחברות</w:t>
      </w:r>
      <w:r w:rsidRPr="00666C96">
        <w:rPr>
          <w:rtl/>
        </w:rPr>
        <w:t xml:space="preserve"> </w:t>
      </w:r>
      <w:r w:rsidRPr="00666C96">
        <w:rPr>
          <w:rFonts w:hint="cs"/>
          <w:rtl/>
        </w:rPr>
        <w:t>מתוצרת</w:t>
      </w:r>
      <w:r w:rsidRPr="00666C96">
        <w:rPr>
          <w:rtl/>
        </w:rPr>
        <w:t xml:space="preserve"> </w:t>
      </w:r>
      <w:r w:rsidRPr="00616218">
        <w:t xml:space="preserve">Alcatel-Lucent </w:t>
      </w:r>
      <w:r>
        <w:rPr>
          <w:rFonts w:hint="cs"/>
          <w:rtl/>
        </w:rPr>
        <w:t>,</w:t>
      </w:r>
      <w:r w:rsidRPr="00666C96">
        <w:t>HP, Cisco</w:t>
      </w:r>
      <w:r>
        <w:t>, DELL</w:t>
      </w:r>
      <w:r>
        <w:rPr>
          <w:rFonts w:hint="cs"/>
          <w:rtl/>
        </w:rPr>
        <w:t xml:space="preserve"> </w:t>
      </w:r>
      <w:r w:rsidRPr="00666C96">
        <w:rPr>
          <w:rFonts w:hint="cs"/>
          <w:rtl/>
        </w:rPr>
        <w:t>או</w:t>
      </w:r>
      <w:r w:rsidRPr="00666C96">
        <w:rPr>
          <w:rtl/>
        </w:rPr>
        <w:t xml:space="preserve"> </w:t>
      </w:r>
      <w:r w:rsidRPr="00666C96">
        <w:rPr>
          <w:rFonts w:hint="cs"/>
          <w:rtl/>
        </w:rPr>
        <w:t>ש</w:t>
      </w:r>
      <w:r w:rsidRPr="00666C96">
        <w:rPr>
          <w:rtl/>
        </w:rPr>
        <w:t>"</w:t>
      </w:r>
      <w:r w:rsidRPr="00666C96">
        <w:rPr>
          <w:rFonts w:hint="cs"/>
          <w:rtl/>
        </w:rPr>
        <w:t>ע</w:t>
      </w:r>
      <w:r>
        <w:rPr>
          <w:rFonts w:hint="cs"/>
          <w:rtl/>
        </w:rPr>
        <w:t xml:space="preserve"> מאושר בלבד</w:t>
      </w:r>
      <w:r w:rsidRPr="00666C96">
        <w:rPr>
          <w:rtl/>
        </w:rPr>
        <w:t>.</w:t>
      </w:r>
    </w:p>
    <w:p w14:paraId="0FBEE0A6" w14:textId="77777777" w:rsidR="001913D5" w:rsidRDefault="001913D5" w:rsidP="001913D5">
      <w:pPr>
        <w:pStyle w:val="normalline"/>
        <w:ind w:left="360" w:firstLine="0"/>
        <w:rPr>
          <w:rtl/>
        </w:rPr>
      </w:pPr>
    </w:p>
    <w:p w14:paraId="28BCF1E9" w14:textId="77777777" w:rsidR="001913D5" w:rsidRPr="00BE2917" w:rsidRDefault="001913D5" w:rsidP="001913D5">
      <w:pPr>
        <w:pStyle w:val="1f6"/>
        <w:spacing w:after="0"/>
        <w:rPr>
          <w:rtl/>
        </w:rPr>
      </w:pPr>
      <w:bookmarkStart w:id="126" w:name="_Toc9693704"/>
      <w:bookmarkStart w:id="127" w:name="_Toc77061581"/>
      <w:r w:rsidRPr="008A7EE2">
        <w:rPr>
          <w:rFonts w:hint="cs"/>
          <w:rtl/>
        </w:rPr>
        <w:t>מערכת הבקרה</w:t>
      </w:r>
      <w:bookmarkEnd w:id="126"/>
      <w:bookmarkEnd w:id="127"/>
    </w:p>
    <w:p w14:paraId="7399348F" w14:textId="77777777" w:rsidR="001913D5" w:rsidRPr="00973C1E" w:rsidRDefault="001913D5" w:rsidP="001913D5">
      <w:pPr>
        <w:pStyle w:val="normalline"/>
        <w:numPr>
          <w:ilvl w:val="1"/>
          <w:numId w:val="0"/>
        </w:numPr>
        <w:spacing w:after="0"/>
        <w:ind w:left="1224" w:hanging="864"/>
        <w:rPr>
          <w:rtl/>
        </w:rPr>
      </w:pPr>
      <w:r w:rsidRPr="00973C1E">
        <w:rPr>
          <w:rFonts w:hint="cs"/>
          <w:rtl/>
        </w:rPr>
        <w:t xml:space="preserve">בקר מתוכנת </w:t>
      </w:r>
      <w:r w:rsidRPr="00973C1E">
        <w:t>PLC</w:t>
      </w:r>
      <w:r w:rsidRPr="00973C1E">
        <w:rPr>
          <w:rFonts w:hint="cs"/>
          <w:rtl/>
        </w:rPr>
        <w:t xml:space="preserve"> לבקרה מקומית במתקן</w:t>
      </w:r>
    </w:p>
    <w:p w14:paraId="578245A3" w14:textId="77777777" w:rsidR="001913D5" w:rsidRPr="00973C1E" w:rsidRDefault="001913D5" w:rsidP="001913D5">
      <w:pPr>
        <w:pStyle w:val="normalline"/>
        <w:numPr>
          <w:ilvl w:val="1"/>
          <w:numId w:val="0"/>
        </w:numPr>
        <w:spacing w:after="0"/>
        <w:ind w:left="1224" w:hanging="864"/>
        <w:rPr>
          <w:rtl/>
        </w:rPr>
      </w:pPr>
      <w:r w:rsidRPr="00973C1E">
        <w:rPr>
          <w:rFonts w:hint="cs"/>
          <w:rtl/>
        </w:rPr>
        <w:t xml:space="preserve">במסגרת המרכז נדרש הקבלן לספק ציוד בקר מתוכנת </w:t>
      </w:r>
      <w:r w:rsidRPr="00973C1E">
        <w:t>PLC</w:t>
      </w:r>
      <w:r w:rsidRPr="00973C1E">
        <w:rPr>
          <w:rFonts w:hint="cs"/>
          <w:rtl/>
        </w:rPr>
        <w:t xml:space="preserve"> </w:t>
      </w:r>
      <w:r w:rsidRPr="00973C1E">
        <w:rPr>
          <w:rtl/>
        </w:rPr>
        <w:t>–</w:t>
      </w:r>
      <w:r w:rsidRPr="00973C1E">
        <w:rPr>
          <w:rFonts w:hint="cs"/>
          <w:rtl/>
        </w:rPr>
        <w:t xml:space="preserve"> המיועד לביצוע בקרה</w:t>
      </w:r>
      <w:r>
        <w:rPr>
          <w:rFonts w:hint="cs"/>
          <w:rtl/>
        </w:rPr>
        <w:t xml:space="preserve"> </w:t>
      </w:r>
      <w:r w:rsidRPr="00973C1E">
        <w:rPr>
          <w:rFonts w:hint="cs"/>
          <w:rtl/>
        </w:rPr>
        <w:t>מקומית במתקן ויכולת קישוריות לבקר תקשורת אלחוטית. להלן עיקר הדרישות:</w:t>
      </w:r>
    </w:p>
    <w:p w14:paraId="3BB66970"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דרישות כלליות</w:t>
      </w:r>
    </w:p>
    <w:p w14:paraId="5FF7C4C1" w14:textId="77777777" w:rsidR="001913D5" w:rsidRPr="00973C1E" w:rsidRDefault="001913D5" w:rsidP="001913D5">
      <w:pPr>
        <w:pStyle w:val="normalline"/>
        <w:numPr>
          <w:ilvl w:val="1"/>
          <w:numId w:val="0"/>
        </w:numPr>
        <w:spacing w:after="0"/>
        <w:ind w:left="1224" w:hanging="864"/>
        <w:rPr>
          <w:rtl/>
        </w:rPr>
      </w:pPr>
      <w:r w:rsidRPr="00973C1E">
        <w:rPr>
          <w:rFonts w:hint="cs"/>
          <w:rtl/>
        </w:rPr>
        <w:t xml:space="preserve">בקרת המתקן תבוסס, על בקר מתוכנת </w:t>
      </w:r>
      <w:r w:rsidRPr="00973C1E">
        <w:t>(PLC)</w:t>
      </w:r>
      <w:r w:rsidRPr="00973C1E">
        <w:rPr>
          <w:rFonts w:hint="cs"/>
          <w:rtl/>
        </w:rPr>
        <w:t xml:space="preserve"> בעל רמת אמינות גבוהה</w:t>
      </w:r>
    </w:p>
    <w:p w14:paraId="3F43FC80" w14:textId="77777777" w:rsidR="001913D5" w:rsidRPr="00973C1E" w:rsidRDefault="001913D5" w:rsidP="001913D5">
      <w:pPr>
        <w:pStyle w:val="normalline"/>
        <w:numPr>
          <w:ilvl w:val="1"/>
          <w:numId w:val="0"/>
        </w:numPr>
        <w:spacing w:after="0"/>
        <w:ind w:left="1224" w:hanging="864"/>
      </w:pPr>
      <w:r w:rsidRPr="00973C1E">
        <w:rPr>
          <w:rFonts w:hint="cs"/>
          <w:rtl/>
        </w:rPr>
        <w:t xml:space="preserve">תכנות בשיטת "דיאגרמת </w:t>
      </w:r>
      <w:r w:rsidRPr="00973C1E">
        <w:rPr>
          <w:rtl/>
        </w:rPr>
        <w:t>–</w:t>
      </w:r>
      <w:r w:rsidRPr="00973C1E">
        <w:rPr>
          <w:rFonts w:hint="cs"/>
          <w:rtl/>
        </w:rPr>
        <w:t xml:space="preserve"> סולם" תוך שימוש בפונקציות מיוחדות ייעודיות. התכנות באמצעות מחשב </w:t>
      </w:r>
      <w:r w:rsidRPr="00973C1E">
        <w:t>IBM-PC</w:t>
      </w:r>
      <w:r w:rsidRPr="00973C1E">
        <w:rPr>
          <w:rFonts w:hint="cs"/>
          <w:rtl/>
        </w:rPr>
        <w:t xml:space="preserve"> או תואם. לצורך זה יכלול ה- </w:t>
      </w:r>
      <w:r w:rsidRPr="00973C1E">
        <w:t>CPU</w:t>
      </w:r>
      <w:r w:rsidRPr="00973C1E">
        <w:rPr>
          <w:rFonts w:hint="cs"/>
          <w:rtl/>
        </w:rPr>
        <w:t xml:space="preserve"> פורט לתקשורת למחשב עבוד פעולות </w:t>
      </w:r>
      <w:r w:rsidRPr="00973C1E">
        <w:rPr>
          <w:rtl/>
        </w:rPr>
        <w:t>“</w:t>
      </w:r>
      <w:r w:rsidRPr="00973C1E">
        <w:t>Programming</w:t>
      </w:r>
      <w:r w:rsidRPr="00973C1E">
        <w:rPr>
          <w:rtl/>
        </w:rPr>
        <w:t>”</w:t>
      </w:r>
      <w:r w:rsidRPr="00973C1E">
        <w:t xml:space="preserve"> </w:t>
      </w:r>
      <w:r w:rsidRPr="00973C1E">
        <w:rPr>
          <w:rFonts w:hint="cs"/>
          <w:rtl/>
        </w:rPr>
        <w:t xml:space="preserve">ו </w:t>
      </w:r>
      <w:r w:rsidRPr="00973C1E">
        <w:rPr>
          <w:rtl/>
        </w:rPr>
        <w:t>“</w:t>
      </w:r>
      <w:r w:rsidRPr="00973C1E">
        <w:t>Monitoring</w:t>
      </w:r>
      <w:r w:rsidRPr="00973C1E">
        <w:rPr>
          <w:rtl/>
        </w:rPr>
        <w:t>”</w:t>
      </w:r>
      <w:r w:rsidRPr="00973C1E">
        <w:rPr>
          <w:rFonts w:hint="cs"/>
          <w:rtl/>
        </w:rPr>
        <w:t xml:space="preserve"> .</w:t>
      </w:r>
    </w:p>
    <w:p w14:paraId="2E3A92EB" w14:textId="77777777" w:rsidR="001913D5" w:rsidRPr="00973C1E" w:rsidRDefault="001913D5" w:rsidP="001913D5">
      <w:pPr>
        <w:pStyle w:val="normalline"/>
        <w:numPr>
          <w:ilvl w:val="1"/>
          <w:numId w:val="0"/>
        </w:numPr>
        <w:spacing w:after="0"/>
        <w:ind w:left="1224" w:hanging="864"/>
        <w:rPr>
          <w:rtl/>
        </w:rPr>
      </w:pPr>
      <w:r w:rsidRPr="00973C1E">
        <w:rPr>
          <w:rFonts w:hint="cs"/>
          <w:rtl/>
        </w:rPr>
        <w:t>הבקר יתמוך בפרוטוקולים הבאים :</w:t>
      </w:r>
      <w:r w:rsidRPr="00973C1E">
        <w:t xml:space="preserve"> Ethernet Modbus TCP/IP</w:t>
      </w:r>
      <w:r w:rsidRPr="00973C1E">
        <w:rPr>
          <w:rFonts w:hint="cs"/>
          <w:rtl/>
        </w:rPr>
        <w:t>,</w:t>
      </w:r>
      <w:r w:rsidRPr="00973C1E">
        <w:t xml:space="preserve"> </w:t>
      </w:r>
      <w:r w:rsidRPr="00973C1E">
        <w:rPr>
          <w:rFonts w:hint="cs"/>
        </w:rPr>
        <w:t>M</w:t>
      </w:r>
      <w:r w:rsidRPr="00973C1E">
        <w:t xml:space="preserve">odbus RS232/485 </w:t>
      </w:r>
    </w:p>
    <w:p w14:paraId="182301BD" w14:textId="77777777" w:rsidR="001913D5" w:rsidRPr="00973C1E" w:rsidRDefault="001913D5" w:rsidP="001913D5">
      <w:pPr>
        <w:pStyle w:val="normalline"/>
        <w:numPr>
          <w:ilvl w:val="1"/>
          <w:numId w:val="0"/>
        </w:numPr>
        <w:spacing w:after="0"/>
        <w:ind w:left="1224" w:hanging="864"/>
      </w:pPr>
      <w:r>
        <w:rPr>
          <w:rFonts w:hint="cs"/>
          <w:rtl/>
        </w:rPr>
        <w:t xml:space="preserve"> </w:t>
      </w:r>
      <w:r w:rsidRPr="00973C1E">
        <w:rPr>
          <w:rFonts w:hint="cs"/>
          <w:rtl/>
        </w:rPr>
        <w:t>מול פנל תצוגה ותפעול מקומי, מול בקר תקשורת אלחוטית ומול יחידת מדידות</w:t>
      </w:r>
      <w:r>
        <w:rPr>
          <w:rFonts w:hint="cs"/>
          <w:rtl/>
        </w:rPr>
        <w:t xml:space="preserve"> </w:t>
      </w:r>
      <w:r w:rsidRPr="00973C1E">
        <w:rPr>
          <w:rFonts w:hint="cs"/>
          <w:rtl/>
        </w:rPr>
        <w:t>חשמליות .</w:t>
      </w:r>
    </w:p>
    <w:p w14:paraId="12066443" w14:textId="77777777" w:rsidR="001913D5" w:rsidRPr="00973C1E" w:rsidRDefault="001913D5" w:rsidP="001913D5">
      <w:pPr>
        <w:pStyle w:val="normalline"/>
        <w:numPr>
          <w:ilvl w:val="1"/>
          <w:numId w:val="0"/>
        </w:numPr>
        <w:spacing w:after="0"/>
        <w:ind w:left="1224" w:hanging="864"/>
      </w:pPr>
      <w:r w:rsidRPr="00973C1E">
        <w:rPr>
          <w:rFonts w:hint="cs"/>
          <w:rtl/>
        </w:rPr>
        <w:t>הבקר יהיה</w:t>
      </w:r>
      <w:r>
        <w:rPr>
          <w:rFonts w:hint="cs"/>
          <w:rtl/>
        </w:rPr>
        <w:t xml:space="preserve"> דוגמת </w:t>
      </w:r>
      <w:r w:rsidRPr="00973C1E">
        <w:rPr>
          <w:rFonts w:hint="cs"/>
        </w:rPr>
        <w:t>TELEMECANIQUE TWIDO</w:t>
      </w:r>
      <w:r w:rsidRPr="00973C1E">
        <w:rPr>
          <w:rFonts w:hint="cs"/>
          <w:rtl/>
        </w:rPr>
        <w:t xml:space="preserve"> או שווה ערך. </w:t>
      </w:r>
    </w:p>
    <w:p w14:paraId="1A412573" w14:textId="77777777" w:rsidR="001913D5" w:rsidRPr="00973C1E" w:rsidRDefault="001913D5" w:rsidP="001913D5">
      <w:pPr>
        <w:pStyle w:val="normalline"/>
        <w:numPr>
          <w:ilvl w:val="1"/>
          <w:numId w:val="0"/>
        </w:numPr>
        <w:spacing w:after="0"/>
        <w:ind w:left="1224" w:hanging="864"/>
        <w:rPr>
          <w:rtl/>
        </w:rPr>
      </w:pPr>
      <w:r w:rsidRPr="00973C1E">
        <w:rPr>
          <w:rFonts w:hint="cs"/>
          <w:rtl/>
        </w:rPr>
        <w:t>תנאי סביבה והתקנה</w:t>
      </w:r>
    </w:p>
    <w:p w14:paraId="50466EB7" w14:textId="77777777" w:rsidR="001913D5" w:rsidRPr="00973C1E" w:rsidRDefault="001913D5" w:rsidP="001913D5">
      <w:pPr>
        <w:pStyle w:val="normalline"/>
        <w:numPr>
          <w:ilvl w:val="1"/>
          <w:numId w:val="0"/>
        </w:numPr>
        <w:spacing w:after="0"/>
        <w:ind w:left="1224" w:hanging="864"/>
      </w:pPr>
      <w:r>
        <w:rPr>
          <w:rFonts w:hint="cs"/>
          <w:rtl/>
        </w:rPr>
        <w:t xml:space="preserve"> </w:t>
      </w:r>
      <w:r w:rsidRPr="00973C1E">
        <w:rPr>
          <w:rFonts w:hint="cs"/>
          <w:rtl/>
        </w:rPr>
        <w:t>הבקר יותקן בתוך לוח מ.נ. בקרבת לוחות ומתקני חשמל תעשייתיי</w:t>
      </w:r>
      <w:r w:rsidRPr="00973C1E">
        <w:rPr>
          <w:rFonts w:hint="eastAsia"/>
          <w:rtl/>
        </w:rPr>
        <w:t>ם</w:t>
      </w:r>
    </w:p>
    <w:p w14:paraId="39123653" w14:textId="77777777" w:rsidR="001913D5" w:rsidRPr="00973C1E" w:rsidRDefault="001913D5" w:rsidP="001913D5">
      <w:pPr>
        <w:pStyle w:val="normalline"/>
        <w:numPr>
          <w:ilvl w:val="1"/>
          <w:numId w:val="0"/>
        </w:numPr>
        <w:spacing w:after="0"/>
        <w:ind w:left="1224" w:hanging="864"/>
      </w:pPr>
      <w:r>
        <w:rPr>
          <w:rFonts w:hint="cs"/>
          <w:rtl/>
        </w:rPr>
        <w:t xml:space="preserve"> </w:t>
      </w:r>
      <w:r w:rsidRPr="00973C1E">
        <w:rPr>
          <w:rFonts w:hint="cs"/>
          <w:rtl/>
        </w:rPr>
        <w:t>טמפ' 0 ועד 55 מעלות צלסיוס.</w:t>
      </w:r>
    </w:p>
    <w:p w14:paraId="0ABAF1D0" w14:textId="77777777" w:rsidR="001913D5" w:rsidRPr="00973C1E" w:rsidRDefault="001913D5" w:rsidP="001913D5">
      <w:pPr>
        <w:pStyle w:val="normalline"/>
        <w:numPr>
          <w:ilvl w:val="1"/>
          <w:numId w:val="0"/>
        </w:numPr>
        <w:spacing w:after="0"/>
        <w:ind w:left="1224" w:hanging="864"/>
      </w:pPr>
      <w:r>
        <w:rPr>
          <w:rFonts w:hint="cs"/>
          <w:rtl/>
        </w:rPr>
        <w:t xml:space="preserve"> </w:t>
      </w:r>
      <w:r w:rsidRPr="00973C1E">
        <w:rPr>
          <w:rFonts w:hint="cs"/>
          <w:rtl/>
        </w:rPr>
        <w:t>לחות יחסית עד 95% .</w:t>
      </w:r>
    </w:p>
    <w:p w14:paraId="40DB5C01"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נתונים חשמליים</w:t>
      </w:r>
    </w:p>
    <w:p w14:paraId="3A6568FB" w14:textId="77777777" w:rsidR="001913D5" w:rsidRPr="00973C1E" w:rsidRDefault="001913D5" w:rsidP="001913D5">
      <w:pPr>
        <w:pStyle w:val="normalline"/>
        <w:numPr>
          <w:ilvl w:val="1"/>
          <w:numId w:val="0"/>
        </w:numPr>
        <w:spacing w:after="0"/>
        <w:ind w:left="1224" w:hanging="864"/>
      </w:pPr>
      <w:r>
        <w:rPr>
          <w:rFonts w:hint="cs"/>
          <w:rtl/>
        </w:rPr>
        <w:t xml:space="preserve"> </w:t>
      </w:r>
      <w:r w:rsidRPr="00973C1E">
        <w:rPr>
          <w:rFonts w:hint="cs"/>
          <w:rtl/>
        </w:rPr>
        <w:t xml:space="preserve">מתח הזנה </w:t>
      </w:r>
      <w:r w:rsidRPr="00973C1E">
        <w:t>220VAC/24VDC</w:t>
      </w:r>
      <w:r w:rsidRPr="00973C1E">
        <w:rPr>
          <w:rFonts w:hint="cs"/>
          <w:rtl/>
        </w:rPr>
        <w:t>.</w:t>
      </w:r>
    </w:p>
    <w:p w14:paraId="5F793E1F" w14:textId="77777777" w:rsidR="001913D5" w:rsidRPr="00973C1E" w:rsidRDefault="001913D5" w:rsidP="001913D5">
      <w:pPr>
        <w:pStyle w:val="normalline"/>
        <w:numPr>
          <w:ilvl w:val="1"/>
          <w:numId w:val="0"/>
        </w:numPr>
        <w:spacing w:after="0"/>
        <w:ind w:left="1224" w:hanging="864"/>
      </w:pPr>
      <w:r>
        <w:rPr>
          <w:rFonts w:hint="cs"/>
          <w:rtl/>
        </w:rPr>
        <w:t xml:space="preserve"> </w:t>
      </w:r>
      <w:r w:rsidRPr="00973C1E">
        <w:rPr>
          <w:rFonts w:hint="cs"/>
          <w:rtl/>
        </w:rPr>
        <w:t xml:space="preserve">עבודה תקינה של הבקר בתחום של </w:t>
      </w:r>
      <w:r w:rsidRPr="00973C1E">
        <w:t>+/-20%</w:t>
      </w:r>
      <w:r w:rsidRPr="00973C1E">
        <w:rPr>
          <w:rFonts w:hint="cs"/>
          <w:rtl/>
        </w:rPr>
        <w:t xml:space="preserve"> מהמתח הנומינלי.</w:t>
      </w:r>
    </w:p>
    <w:p w14:paraId="49511C67" w14:textId="77777777" w:rsidR="001913D5" w:rsidRPr="00973C1E" w:rsidRDefault="001913D5" w:rsidP="001913D5">
      <w:pPr>
        <w:pStyle w:val="normalline"/>
        <w:numPr>
          <w:ilvl w:val="1"/>
          <w:numId w:val="0"/>
        </w:numPr>
        <w:spacing w:after="0"/>
        <w:ind w:left="1224" w:hanging="864"/>
      </w:pPr>
      <w:r>
        <w:rPr>
          <w:rtl/>
        </w:rPr>
        <w:t xml:space="preserve"> </w:t>
      </w:r>
      <w:r>
        <w:rPr>
          <w:rFonts w:hint="cs"/>
          <w:rtl/>
        </w:rPr>
        <w:t>ב</w:t>
      </w:r>
      <w:r w:rsidRPr="00973C1E">
        <w:rPr>
          <w:rFonts w:hint="cs"/>
          <w:rtl/>
        </w:rPr>
        <w:t>עת הפסקות ו/או הפרעות חשמל תשמור התוכנה ויישומית בבקר</w:t>
      </w:r>
      <w:r>
        <w:rPr>
          <w:rFonts w:hint="cs"/>
          <w:rtl/>
        </w:rPr>
        <w:t xml:space="preserve"> </w:t>
      </w:r>
      <w:r w:rsidRPr="00973C1E">
        <w:rPr>
          <w:rFonts w:hint="cs"/>
          <w:rtl/>
        </w:rPr>
        <w:t xml:space="preserve">למשך 10 שנים </w:t>
      </w:r>
    </w:p>
    <w:p w14:paraId="47BB7FE6" w14:textId="77777777" w:rsidR="001913D5" w:rsidRPr="00973C1E" w:rsidRDefault="001913D5" w:rsidP="001913D5">
      <w:pPr>
        <w:pStyle w:val="normalline"/>
        <w:numPr>
          <w:ilvl w:val="1"/>
          <w:numId w:val="0"/>
        </w:numPr>
        <w:spacing w:after="0"/>
        <w:ind w:left="1224" w:hanging="864"/>
      </w:pPr>
      <w:r>
        <w:rPr>
          <w:rFonts w:hint="cs"/>
          <w:rtl/>
        </w:rPr>
        <w:t xml:space="preserve"> </w:t>
      </w:r>
      <w:r w:rsidRPr="00973C1E">
        <w:rPr>
          <w:rFonts w:hint="cs"/>
          <w:rtl/>
        </w:rPr>
        <w:t>לפחות. גיבוי באמצעות סוללת ליתיום, אורך חיים 10 שנים לפחות.</w:t>
      </w:r>
    </w:p>
    <w:p w14:paraId="7F266448"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 xml:space="preserve">יחידת העיבוד המרכזית </w:t>
      </w:r>
      <w:r w:rsidRPr="00313982">
        <w:rPr>
          <w:b/>
          <w:bCs/>
        </w:rPr>
        <w:t>(CPU)</w:t>
      </w:r>
      <w:r w:rsidRPr="00313982">
        <w:rPr>
          <w:rFonts w:hint="cs"/>
          <w:b/>
          <w:bCs/>
          <w:rtl/>
        </w:rPr>
        <w:t xml:space="preserve"> </w:t>
      </w:r>
    </w:p>
    <w:p w14:paraId="7EE2142A" w14:textId="77777777" w:rsidR="001913D5" w:rsidRPr="00973C1E" w:rsidRDefault="001913D5" w:rsidP="001913D5">
      <w:pPr>
        <w:pStyle w:val="normalline"/>
        <w:numPr>
          <w:ilvl w:val="1"/>
          <w:numId w:val="0"/>
        </w:numPr>
        <w:spacing w:after="0"/>
        <w:ind w:left="1224" w:hanging="864"/>
        <w:rPr>
          <w:rtl/>
        </w:rPr>
      </w:pPr>
      <w:r>
        <w:rPr>
          <w:rFonts w:hint="cs"/>
          <w:rtl/>
        </w:rPr>
        <w:lastRenderedPageBreak/>
        <w:t xml:space="preserve"> </w:t>
      </w:r>
      <w:r w:rsidRPr="00973C1E">
        <w:rPr>
          <w:rFonts w:hint="cs"/>
          <w:rtl/>
        </w:rPr>
        <w:t>הבקר יסופק עם כל הציוד והאביזרים הנדרשים לצורך פעולה משולמת עפ"י דרישות מפרט זה ויכלול את הציוד והפונקציות כפי שיפורטו להלן (דרישות מינימום):</w:t>
      </w:r>
    </w:p>
    <w:p w14:paraId="422C92C2" w14:textId="77777777" w:rsidR="001913D5" w:rsidRPr="00973C1E" w:rsidRDefault="001913D5" w:rsidP="001913D5">
      <w:pPr>
        <w:pStyle w:val="normalline"/>
        <w:numPr>
          <w:ilvl w:val="1"/>
          <w:numId w:val="0"/>
        </w:numPr>
        <w:spacing w:after="0"/>
        <w:ind w:left="1224" w:hanging="864"/>
        <w:rPr>
          <w:rtl/>
        </w:rPr>
      </w:pPr>
      <w:r>
        <w:rPr>
          <w:rFonts w:hint="cs"/>
          <w:rtl/>
        </w:rPr>
        <w:t xml:space="preserve"> </w:t>
      </w:r>
      <w:r w:rsidRPr="00973C1E">
        <w:rPr>
          <w:rFonts w:hint="cs"/>
          <w:rtl/>
        </w:rPr>
        <w:t>נוריות חיווי</w:t>
      </w:r>
    </w:p>
    <w:p w14:paraId="4306EDEC" w14:textId="77777777" w:rsidR="001913D5" w:rsidRPr="00973C1E" w:rsidRDefault="001913D5" w:rsidP="001913D5">
      <w:pPr>
        <w:pStyle w:val="normalline"/>
        <w:numPr>
          <w:ilvl w:val="1"/>
          <w:numId w:val="0"/>
        </w:numPr>
        <w:spacing w:after="0"/>
        <w:ind w:left="1224" w:hanging="864"/>
      </w:pPr>
      <w:r w:rsidRPr="00973C1E">
        <w:rPr>
          <w:rFonts w:hint="cs"/>
        </w:rPr>
        <w:t>POWER</w:t>
      </w:r>
    </w:p>
    <w:p w14:paraId="7BE26194" w14:textId="77777777" w:rsidR="001913D5" w:rsidRPr="00973C1E" w:rsidRDefault="001913D5" w:rsidP="001913D5">
      <w:pPr>
        <w:pStyle w:val="normalline"/>
        <w:numPr>
          <w:ilvl w:val="1"/>
          <w:numId w:val="0"/>
        </w:numPr>
        <w:spacing w:after="0"/>
        <w:ind w:left="1224" w:hanging="864"/>
      </w:pPr>
      <w:r w:rsidRPr="00973C1E">
        <w:t>RUN</w:t>
      </w:r>
    </w:p>
    <w:p w14:paraId="36C66BB8" w14:textId="77777777" w:rsidR="001913D5" w:rsidRPr="00973C1E" w:rsidRDefault="001913D5" w:rsidP="001913D5">
      <w:pPr>
        <w:pStyle w:val="normalline"/>
        <w:numPr>
          <w:ilvl w:val="1"/>
          <w:numId w:val="0"/>
        </w:numPr>
        <w:spacing w:after="0"/>
        <w:ind w:left="1224" w:hanging="864"/>
      </w:pPr>
      <w:r w:rsidRPr="00973C1E">
        <w:t>ERROR</w:t>
      </w:r>
    </w:p>
    <w:p w14:paraId="751F3C8B" w14:textId="77777777" w:rsidR="001913D5" w:rsidRPr="00973C1E" w:rsidRDefault="001913D5" w:rsidP="001913D5">
      <w:pPr>
        <w:pStyle w:val="normalline"/>
        <w:numPr>
          <w:ilvl w:val="1"/>
          <w:numId w:val="0"/>
        </w:numPr>
        <w:spacing w:after="0"/>
        <w:ind w:left="1224" w:hanging="864"/>
        <w:rPr>
          <w:rtl/>
        </w:rPr>
      </w:pPr>
      <w:r w:rsidRPr="00973C1E">
        <w:rPr>
          <w:rFonts w:hint="cs"/>
        </w:rPr>
        <w:t>STAT</w:t>
      </w:r>
    </w:p>
    <w:p w14:paraId="4A62A45F" w14:textId="77777777" w:rsidR="001913D5" w:rsidRPr="00973C1E" w:rsidRDefault="001913D5" w:rsidP="001913D5">
      <w:pPr>
        <w:pStyle w:val="normalline"/>
        <w:numPr>
          <w:ilvl w:val="1"/>
          <w:numId w:val="0"/>
        </w:numPr>
        <w:spacing w:after="0"/>
        <w:ind w:left="1224" w:hanging="864"/>
      </w:pPr>
      <w:r w:rsidRPr="00973C1E">
        <w:rPr>
          <w:rFonts w:hint="cs"/>
        </w:rPr>
        <w:t>BAT</w:t>
      </w:r>
    </w:p>
    <w:p w14:paraId="45489E5D" w14:textId="77777777" w:rsidR="001913D5" w:rsidRDefault="001913D5" w:rsidP="001913D5">
      <w:pPr>
        <w:pStyle w:val="normalline"/>
        <w:numPr>
          <w:ilvl w:val="1"/>
          <w:numId w:val="0"/>
        </w:numPr>
        <w:spacing w:after="0"/>
        <w:ind w:left="1224" w:hanging="864"/>
        <w:rPr>
          <w:rtl/>
        </w:rPr>
      </w:pPr>
      <w:r w:rsidRPr="008B4C9D">
        <w:rPr>
          <w:rFonts w:hint="cs"/>
        </w:rPr>
        <w:t>COM</w:t>
      </w:r>
    </w:p>
    <w:p w14:paraId="0DF02510"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 xml:space="preserve"> קיבולת </w:t>
      </w:r>
      <w:r w:rsidRPr="00313982">
        <w:rPr>
          <w:b/>
          <w:bCs/>
        </w:rPr>
        <w:t>I/Q</w:t>
      </w:r>
      <w:r w:rsidRPr="00313982">
        <w:rPr>
          <w:rFonts w:hint="cs"/>
          <w:b/>
          <w:bCs/>
          <w:rtl/>
        </w:rPr>
        <w:t xml:space="preserve"> </w:t>
      </w:r>
    </w:p>
    <w:p w14:paraId="50CA9108"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הבקר יהיה בעל יכולת טיפול הכוללת ב- </w:t>
      </w:r>
      <w:r w:rsidRPr="007377CC">
        <w:t>I/</w:t>
      </w:r>
      <w:r w:rsidRPr="007377CC">
        <w:rPr>
          <w:rFonts w:hint="cs"/>
        </w:rPr>
        <w:t>O</w:t>
      </w:r>
      <w:r>
        <w:rPr>
          <w:rFonts w:hint="cs"/>
          <w:rtl/>
        </w:rPr>
        <w:t xml:space="preserve"> </w:t>
      </w:r>
      <w:r w:rsidRPr="007377CC">
        <w:rPr>
          <w:rFonts w:hint="cs"/>
          <w:rtl/>
        </w:rPr>
        <w:t>לפחות בהרכב טיפוסי של:</w:t>
      </w:r>
    </w:p>
    <w:p w14:paraId="062ABEEB"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247 </w:t>
      </w:r>
      <w:r w:rsidRPr="007377CC">
        <w:t>I/Q</w:t>
      </w:r>
      <w:r w:rsidRPr="007377CC">
        <w:rPr>
          <w:rFonts w:hint="cs"/>
          <w:rtl/>
        </w:rPr>
        <w:t xml:space="preserve"> דיסקרטי</w:t>
      </w:r>
    </w:p>
    <w:p w14:paraId="30EAFD23" w14:textId="77777777" w:rsidR="001913D5" w:rsidRPr="007377CC" w:rsidRDefault="001913D5" w:rsidP="001913D5">
      <w:pPr>
        <w:pStyle w:val="normalline"/>
        <w:numPr>
          <w:ilvl w:val="1"/>
          <w:numId w:val="0"/>
        </w:numPr>
        <w:spacing w:after="0"/>
        <w:ind w:left="1224" w:hanging="864"/>
        <w:rPr>
          <w:rtl/>
        </w:rPr>
      </w:pPr>
      <w:r w:rsidRPr="007377CC">
        <w:t>I/Q</w:t>
      </w:r>
      <w:r w:rsidRPr="007377CC">
        <w:rPr>
          <w:rFonts w:hint="cs"/>
          <w:rtl/>
        </w:rPr>
        <w:t xml:space="preserve"> אנלוגי</w:t>
      </w:r>
    </w:p>
    <w:p w14:paraId="41FDF14B"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תכונות</w:t>
      </w:r>
    </w:p>
    <w:p w14:paraId="461EB252"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זמן סריקה מהיר יותר מ-1 מילישניות ל- </w:t>
      </w:r>
      <w:r w:rsidRPr="007377CC">
        <w:t>1k</w:t>
      </w:r>
      <w:r w:rsidRPr="007377CC">
        <w:rPr>
          <w:rFonts w:hint="cs"/>
          <w:rtl/>
        </w:rPr>
        <w:t xml:space="preserve"> תוכנה</w:t>
      </w:r>
    </w:p>
    <w:p w14:paraId="22ABD918" w14:textId="77777777" w:rsidR="001913D5" w:rsidRPr="007377CC" w:rsidRDefault="001913D5" w:rsidP="001913D5">
      <w:pPr>
        <w:pStyle w:val="normalline"/>
        <w:numPr>
          <w:ilvl w:val="1"/>
          <w:numId w:val="0"/>
        </w:numPr>
        <w:spacing w:after="0"/>
        <w:ind w:left="1224" w:hanging="864"/>
      </w:pPr>
      <w:r w:rsidRPr="007377CC">
        <w:rPr>
          <w:rFonts w:hint="cs"/>
          <w:rtl/>
        </w:rPr>
        <w:t xml:space="preserve">שינוי ערכים יתאפשר גם ב- </w:t>
      </w:r>
      <w:r w:rsidRPr="007377CC">
        <w:rPr>
          <w:rtl/>
        </w:rPr>
        <w:t>“</w:t>
      </w:r>
      <w:r w:rsidRPr="007377CC">
        <w:t>on-line</w:t>
      </w:r>
      <w:r w:rsidRPr="007377CC">
        <w:rPr>
          <w:rtl/>
        </w:rPr>
        <w:t>”</w:t>
      </w:r>
      <w:r w:rsidRPr="007377CC">
        <w:rPr>
          <w:rFonts w:hint="cs"/>
          <w:rtl/>
        </w:rPr>
        <w:t xml:space="preserve"> תוך כדי פעולה נורמלית </w:t>
      </w:r>
      <w:r w:rsidRPr="007377CC">
        <w:t>(RUN)</w:t>
      </w:r>
      <w:r w:rsidRPr="007377CC">
        <w:rPr>
          <w:rFonts w:hint="cs"/>
          <w:rtl/>
        </w:rPr>
        <w:t xml:space="preserve"> של המערכת דרך פורט תקשורת טורי ודרך תקשורת </w:t>
      </w:r>
      <w:r w:rsidRPr="007377CC">
        <w:t>Ethernet</w:t>
      </w:r>
      <w:r w:rsidRPr="007377CC">
        <w:rPr>
          <w:rFonts w:hint="cs"/>
          <w:rtl/>
        </w:rPr>
        <w:t xml:space="preserve"> .</w:t>
      </w:r>
    </w:p>
    <w:p w14:paraId="35B43760" w14:textId="77777777" w:rsidR="001913D5" w:rsidRPr="007377CC" w:rsidRDefault="001913D5" w:rsidP="001913D5">
      <w:pPr>
        <w:pStyle w:val="normalline"/>
        <w:numPr>
          <w:ilvl w:val="1"/>
          <w:numId w:val="0"/>
        </w:numPr>
        <w:spacing w:after="0"/>
        <w:ind w:left="1224" w:hanging="864"/>
      </w:pPr>
      <w:r w:rsidRPr="007377CC">
        <w:rPr>
          <w:rFonts w:hint="cs"/>
          <w:rtl/>
        </w:rPr>
        <w:t>תכנות הבקר יתבצע כאמור באמצעות מחשב אישי, לפיכך אספקת הבקר תכלול אספקת חבילת התוכנה המיועדת לתכנות באמצעות מחשב אישי.</w:t>
      </w:r>
    </w:p>
    <w:p w14:paraId="5DBD268E" w14:textId="77777777" w:rsidR="001913D5" w:rsidRPr="007377CC" w:rsidRDefault="001913D5" w:rsidP="001913D5">
      <w:pPr>
        <w:pStyle w:val="normalline"/>
        <w:numPr>
          <w:ilvl w:val="1"/>
          <w:numId w:val="0"/>
        </w:numPr>
        <w:spacing w:after="0"/>
        <w:ind w:left="1224" w:hanging="864"/>
      </w:pPr>
      <w:r w:rsidRPr="007377CC">
        <w:rPr>
          <w:rFonts w:hint="cs"/>
          <w:rtl/>
        </w:rPr>
        <w:t>אורך מילה 16 ביט</w:t>
      </w:r>
    </w:p>
    <w:p w14:paraId="3C7CF6C5" w14:textId="77777777" w:rsidR="001913D5" w:rsidRPr="007377CC" w:rsidRDefault="001913D5" w:rsidP="001913D5">
      <w:pPr>
        <w:pStyle w:val="normalline"/>
        <w:numPr>
          <w:ilvl w:val="1"/>
          <w:numId w:val="0"/>
        </w:numPr>
        <w:spacing w:after="0"/>
        <w:ind w:left="1224" w:hanging="864"/>
      </w:pPr>
      <w:r w:rsidRPr="007377CC">
        <w:rPr>
          <w:rFonts w:hint="cs"/>
          <w:rtl/>
        </w:rPr>
        <w:t xml:space="preserve">שעון זמן אמיתי בחומרה </w:t>
      </w:r>
      <w:r w:rsidRPr="007377CC">
        <w:rPr>
          <w:rtl/>
        </w:rPr>
        <w:t>–</w:t>
      </w:r>
      <w:r w:rsidRPr="007377CC">
        <w:rPr>
          <w:rFonts w:hint="cs"/>
          <w:rtl/>
        </w:rPr>
        <w:t xml:space="preserve"> שנה/חודש/יום/שעה/דקה/שניה כולל גיבוי ל-3 שנים, דיוק מינימלי </w:t>
      </w:r>
      <w:r w:rsidRPr="007377CC">
        <w:rPr>
          <w:rtl/>
        </w:rPr>
        <w:t>–</w:t>
      </w:r>
      <w:r w:rsidRPr="007377CC">
        <w:rPr>
          <w:rFonts w:hint="cs"/>
          <w:rtl/>
        </w:rPr>
        <w:t xml:space="preserve"> 1 שניה/חודש</w:t>
      </w:r>
    </w:p>
    <w:p w14:paraId="2113AD99"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פונקציות בתוכנה </w:t>
      </w:r>
      <w:r w:rsidRPr="007377CC">
        <w:rPr>
          <w:rtl/>
        </w:rPr>
        <w:t>–</w:t>
      </w:r>
      <w:r w:rsidRPr="007377CC">
        <w:rPr>
          <w:rFonts w:hint="cs"/>
          <w:rtl/>
        </w:rPr>
        <w:t xml:space="preserve"> דיאגרמת הסולם</w:t>
      </w:r>
    </w:p>
    <w:p w14:paraId="0AF78BBF" w14:textId="77777777" w:rsidR="001913D5" w:rsidRPr="007377CC" w:rsidRDefault="001913D5" w:rsidP="001913D5">
      <w:pPr>
        <w:pStyle w:val="normalline"/>
        <w:numPr>
          <w:ilvl w:val="1"/>
          <w:numId w:val="0"/>
        </w:numPr>
        <w:spacing w:after="0"/>
        <w:ind w:left="1224" w:hanging="864"/>
        <w:rPr>
          <w:rtl/>
        </w:rPr>
      </w:pPr>
      <w:r w:rsidRPr="007377CC">
        <w:rPr>
          <w:rFonts w:hint="cs"/>
          <w:rtl/>
        </w:rPr>
        <w:t>פונקציות בסיסיות</w:t>
      </w:r>
    </w:p>
    <w:p w14:paraId="55B8C499" w14:textId="77777777" w:rsidR="001913D5" w:rsidRPr="007377CC" w:rsidRDefault="001913D5" w:rsidP="001913D5">
      <w:pPr>
        <w:pStyle w:val="normalline"/>
        <w:numPr>
          <w:ilvl w:val="1"/>
          <w:numId w:val="0"/>
        </w:numPr>
        <w:spacing w:after="0"/>
        <w:ind w:left="1224" w:hanging="864"/>
        <w:rPr>
          <w:rtl/>
        </w:rPr>
      </w:pPr>
      <w:r w:rsidRPr="007377CC">
        <w:rPr>
          <w:rFonts w:hint="cs"/>
          <w:rtl/>
        </w:rPr>
        <w:t>ממסרים רגילים</w:t>
      </w:r>
    </w:p>
    <w:p w14:paraId="2C5B13D9" w14:textId="77777777" w:rsidR="001913D5" w:rsidRPr="007377CC" w:rsidRDefault="001913D5" w:rsidP="001913D5">
      <w:pPr>
        <w:pStyle w:val="normalline"/>
        <w:numPr>
          <w:ilvl w:val="1"/>
          <w:numId w:val="0"/>
        </w:numPr>
        <w:spacing w:after="0"/>
        <w:ind w:left="1224" w:hanging="864"/>
      </w:pPr>
      <w:r w:rsidRPr="007377CC">
        <w:rPr>
          <w:rFonts w:hint="cs"/>
          <w:rtl/>
        </w:rPr>
        <w:t xml:space="preserve">ממסרי </w:t>
      </w:r>
      <w:r w:rsidRPr="007377CC">
        <w:t>LATCH</w:t>
      </w:r>
      <w:r w:rsidRPr="007377CC">
        <w:rPr>
          <w:rFonts w:hint="cs"/>
          <w:rtl/>
        </w:rPr>
        <w:t xml:space="preserve"> </w:t>
      </w:r>
    </w:p>
    <w:p w14:paraId="3D1545BF" w14:textId="77777777" w:rsidR="001913D5" w:rsidRPr="007377CC" w:rsidRDefault="001913D5" w:rsidP="001913D5">
      <w:pPr>
        <w:pStyle w:val="normalline"/>
        <w:numPr>
          <w:ilvl w:val="1"/>
          <w:numId w:val="0"/>
        </w:numPr>
        <w:spacing w:after="0"/>
        <w:ind w:left="1224" w:hanging="864"/>
      </w:pPr>
      <w:r w:rsidRPr="007377CC">
        <w:t>TRANSIT</w:t>
      </w:r>
      <w:r w:rsidRPr="007377CC">
        <w:rPr>
          <w:rFonts w:hint="cs"/>
          <w:rtl/>
        </w:rPr>
        <w:t xml:space="preserve"> </w:t>
      </w:r>
    </w:p>
    <w:p w14:paraId="74218906" w14:textId="77777777" w:rsidR="001913D5" w:rsidRPr="007377CC" w:rsidRDefault="001913D5" w:rsidP="001913D5">
      <w:pPr>
        <w:pStyle w:val="normalline"/>
        <w:numPr>
          <w:ilvl w:val="1"/>
          <w:numId w:val="0"/>
        </w:numPr>
        <w:spacing w:after="0"/>
        <w:ind w:left="1224" w:hanging="864"/>
      </w:pPr>
      <w:r w:rsidRPr="007377CC">
        <w:rPr>
          <w:rFonts w:hint="cs"/>
          <w:rtl/>
        </w:rPr>
        <w:t>מונים</w:t>
      </w:r>
    </w:p>
    <w:p w14:paraId="4592A6D0" w14:textId="77777777" w:rsidR="001913D5" w:rsidRPr="007377CC" w:rsidRDefault="001913D5" w:rsidP="001913D5">
      <w:pPr>
        <w:pStyle w:val="normalline"/>
        <w:numPr>
          <w:ilvl w:val="1"/>
          <w:numId w:val="0"/>
        </w:numPr>
        <w:spacing w:after="0"/>
        <w:ind w:left="1224" w:hanging="864"/>
      </w:pPr>
      <w:r w:rsidRPr="007377CC">
        <w:rPr>
          <w:rFonts w:hint="cs"/>
          <w:rtl/>
        </w:rPr>
        <w:t>קוצבי זמן</w:t>
      </w:r>
    </w:p>
    <w:p w14:paraId="26164850" w14:textId="77777777" w:rsidR="001913D5" w:rsidRPr="007377CC" w:rsidRDefault="001913D5" w:rsidP="001913D5">
      <w:pPr>
        <w:pStyle w:val="normalline"/>
        <w:numPr>
          <w:ilvl w:val="1"/>
          <w:numId w:val="0"/>
        </w:numPr>
        <w:spacing w:after="0"/>
        <w:ind w:left="1224" w:hanging="864"/>
      </w:pPr>
      <w:r w:rsidRPr="007377CC">
        <w:rPr>
          <w:rFonts w:hint="cs"/>
          <w:rtl/>
        </w:rPr>
        <w:t xml:space="preserve">אוגר הזזה </w:t>
      </w:r>
      <w:r w:rsidRPr="007377CC">
        <w:t>(SHIFT REG)</w:t>
      </w:r>
      <w:r w:rsidRPr="007377CC">
        <w:rPr>
          <w:rFonts w:hint="cs"/>
          <w:rtl/>
        </w:rPr>
        <w:t xml:space="preserve"> </w:t>
      </w:r>
    </w:p>
    <w:p w14:paraId="3FE0FB3B" w14:textId="77777777" w:rsidR="001913D5" w:rsidRPr="007377CC" w:rsidRDefault="001913D5" w:rsidP="001913D5">
      <w:pPr>
        <w:pStyle w:val="normalline"/>
        <w:numPr>
          <w:ilvl w:val="1"/>
          <w:numId w:val="0"/>
        </w:numPr>
        <w:spacing w:after="0"/>
        <w:ind w:left="1224" w:hanging="864"/>
      </w:pPr>
      <w:r w:rsidRPr="007377CC">
        <w:t>DRUM</w:t>
      </w:r>
      <w:r w:rsidRPr="007377CC">
        <w:rPr>
          <w:rFonts w:hint="cs"/>
          <w:rtl/>
        </w:rPr>
        <w:t xml:space="preserve"> </w:t>
      </w:r>
    </w:p>
    <w:p w14:paraId="3512DBEE" w14:textId="77777777" w:rsidR="001913D5" w:rsidRPr="007377CC" w:rsidRDefault="001913D5" w:rsidP="001913D5">
      <w:pPr>
        <w:pStyle w:val="normalline"/>
        <w:numPr>
          <w:ilvl w:val="1"/>
          <w:numId w:val="0"/>
        </w:numPr>
        <w:spacing w:after="0"/>
        <w:ind w:left="1224" w:hanging="864"/>
      </w:pPr>
      <w:r w:rsidRPr="007377CC">
        <w:rPr>
          <w:rFonts w:hint="cs"/>
          <w:rtl/>
        </w:rPr>
        <w:t xml:space="preserve">תנאי והצבה </w:t>
      </w:r>
      <w:r w:rsidRPr="007377CC">
        <w:t>(</w:t>
      </w:r>
      <w:r w:rsidRPr="007377CC">
        <w:rPr>
          <w:rFonts w:hint="cs"/>
        </w:rPr>
        <w:t>I</w:t>
      </w:r>
      <w:r w:rsidRPr="007377CC">
        <w:t>F,LET)</w:t>
      </w:r>
      <w:r w:rsidRPr="007377CC">
        <w:rPr>
          <w:rFonts w:hint="cs"/>
          <w:rtl/>
        </w:rPr>
        <w:t xml:space="preserve"> </w:t>
      </w:r>
    </w:p>
    <w:p w14:paraId="2F8BF69B" w14:textId="77777777" w:rsidR="001913D5" w:rsidRPr="007377CC" w:rsidRDefault="001913D5" w:rsidP="001913D5">
      <w:pPr>
        <w:pStyle w:val="normalline"/>
        <w:numPr>
          <w:ilvl w:val="1"/>
          <w:numId w:val="0"/>
        </w:numPr>
        <w:spacing w:after="0"/>
        <w:ind w:left="1224" w:hanging="864"/>
      </w:pPr>
      <w:r w:rsidRPr="007377CC">
        <w:rPr>
          <w:rFonts w:hint="cs"/>
          <w:rtl/>
        </w:rPr>
        <w:t>השוואה: גדול מ:, קטן מ:, שווה ל:, שונה מ:,</w:t>
      </w:r>
    </w:p>
    <w:p w14:paraId="2780542E" w14:textId="77777777" w:rsidR="001913D5" w:rsidRPr="007377CC" w:rsidRDefault="001913D5" w:rsidP="001913D5">
      <w:pPr>
        <w:pStyle w:val="normalline"/>
        <w:numPr>
          <w:ilvl w:val="1"/>
          <w:numId w:val="0"/>
        </w:numPr>
        <w:spacing w:after="0"/>
        <w:ind w:left="1224" w:hanging="864"/>
      </w:pPr>
      <w:r w:rsidRPr="007377CC">
        <w:rPr>
          <w:rFonts w:hint="cs"/>
          <w:rtl/>
        </w:rPr>
        <w:t xml:space="preserve">פעולות לוגיות: </w:t>
      </w:r>
      <w:r w:rsidRPr="007377CC">
        <w:t>AND,OR,NOT,XOR</w:t>
      </w:r>
      <w:r w:rsidRPr="007377CC">
        <w:rPr>
          <w:rFonts w:hint="cs"/>
          <w:rtl/>
        </w:rPr>
        <w:t xml:space="preserve"> </w:t>
      </w:r>
    </w:p>
    <w:p w14:paraId="012A2136" w14:textId="77777777" w:rsidR="001913D5" w:rsidRPr="007377CC" w:rsidRDefault="001913D5" w:rsidP="001913D5">
      <w:pPr>
        <w:pStyle w:val="normalline"/>
        <w:numPr>
          <w:ilvl w:val="1"/>
          <w:numId w:val="0"/>
        </w:numPr>
        <w:spacing w:after="0"/>
        <w:ind w:left="1224" w:hanging="864"/>
      </w:pPr>
      <w:r w:rsidRPr="007377CC">
        <w:rPr>
          <w:rFonts w:hint="cs"/>
          <w:rtl/>
        </w:rPr>
        <w:t xml:space="preserve">פעולות מתמטיות: </w:t>
      </w:r>
      <w:r w:rsidRPr="007377CC">
        <w:t>X,-,+</w:t>
      </w:r>
      <w:r w:rsidRPr="007377CC">
        <w:rPr>
          <w:rFonts w:hint="cs"/>
          <w:rtl/>
        </w:rPr>
        <w:t xml:space="preserve"> ,/ שורש, </w:t>
      </w:r>
      <w:r w:rsidRPr="007377CC">
        <w:rPr>
          <w:rFonts w:hint="cs"/>
        </w:rPr>
        <w:t>SIN</w:t>
      </w:r>
    </w:p>
    <w:p w14:paraId="4848C672" w14:textId="77777777" w:rsidR="001913D5" w:rsidRPr="007377CC" w:rsidRDefault="001913D5" w:rsidP="001913D5">
      <w:pPr>
        <w:pStyle w:val="normalline"/>
        <w:numPr>
          <w:ilvl w:val="1"/>
          <w:numId w:val="0"/>
        </w:numPr>
        <w:spacing w:after="0"/>
        <w:ind w:left="1224" w:hanging="864"/>
      </w:pPr>
      <w:r w:rsidRPr="007377CC">
        <w:rPr>
          <w:rFonts w:hint="cs"/>
          <w:rtl/>
        </w:rPr>
        <w:t xml:space="preserve">התמרה </w:t>
      </w:r>
      <w:r w:rsidRPr="007377CC">
        <w:t>BCD</w:t>
      </w:r>
      <w:r w:rsidRPr="007377CC">
        <w:rPr>
          <w:rFonts w:hint="cs"/>
          <w:rtl/>
        </w:rPr>
        <w:t xml:space="preserve"> לבינארי ובינארי ל- </w:t>
      </w:r>
      <w:r w:rsidRPr="007377CC">
        <w:t>BCD</w:t>
      </w:r>
      <w:r w:rsidRPr="007377CC">
        <w:rPr>
          <w:rFonts w:hint="cs"/>
          <w:rtl/>
        </w:rPr>
        <w:t xml:space="preserve"> </w:t>
      </w:r>
    </w:p>
    <w:p w14:paraId="2AF1D53D" w14:textId="77777777" w:rsidR="001913D5" w:rsidRPr="007377CC" w:rsidRDefault="001913D5" w:rsidP="001913D5">
      <w:pPr>
        <w:pStyle w:val="normalline"/>
        <w:numPr>
          <w:ilvl w:val="1"/>
          <w:numId w:val="0"/>
        </w:numPr>
        <w:spacing w:after="0"/>
        <w:ind w:left="1224" w:hanging="864"/>
      </w:pPr>
      <w:r w:rsidRPr="007377CC">
        <w:rPr>
          <w:rFonts w:hint="cs"/>
          <w:rtl/>
        </w:rPr>
        <w:t xml:space="preserve">חישוב, תצוגה ופעולות במספרים עם שברים עשרוניים </w:t>
      </w:r>
      <w:r w:rsidRPr="007377CC">
        <w:t>(FLOATING POINT)</w:t>
      </w:r>
      <w:r w:rsidRPr="007377CC">
        <w:rPr>
          <w:rFonts w:hint="cs"/>
          <w:rtl/>
        </w:rPr>
        <w:t xml:space="preserve"> </w:t>
      </w:r>
    </w:p>
    <w:p w14:paraId="1A8E5197" w14:textId="77777777" w:rsidR="001913D5" w:rsidRPr="007377CC" w:rsidRDefault="001913D5" w:rsidP="001913D5">
      <w:pPr>
        <w:pStyle w:val="normalline"/>
        <w:numPr>
          <w:ilvl w:val="1"/>
          <w:numId w:val="0"/>
        </w:numPr>
        <w:spacing w:after="0"/>
        <w:ind w:left="1224" w:hanging="864"/>
      </w:pPr>
      <w:r w:rsidRPr="007377CC">
        <w:rPr>
          <w:rFonts w:hint="cs"/>
        </w:rPr>
        <w:t>PLS</w:t>
      </w:r>
      <w:r w:rsidRPr="007377CC">
        <w:rPr>
          <w:rFonts w:hint="cs"/>
          <w:rtl/>
        </w:rPr>
        <w:t>,</w:t>
      </w:r>
      <w:r w:rsidRPr="007377CC">
        <w:rPr>
          <w:rFonts w:hint="cs"/>
        </w:rPr>
        <w:t>PWM</w:t>
      </w:r>
    </w:p>
    <w:p w14:paraId="60DCCBD2" w14:textId="77777777" w:rsidR="001913D5" w:rsidRPr="007377CC" w:rsidRDefault="001913D5" w:rsidP="001913D5">
      <w:pPr>
        <w:pStyle w:val="normalline"/>
        <w:numPr>
          <w:ilvl w:val="1"/>
          <w:numId w:val="0"/>
        </w:numPr>
        <w:spacing w:after="0"/>
        <w:ind w:left="1224" w:hanging="864"/>
      </w:pPr>
      <w:r w:rsidRPr="007377CC">
        <w:t>Fast &amp; Very</w:t>
      </w:r>
    </w:p>
    <w:p w14:paraId="11841973"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פעולות במטריצות</w:t>
      </w:r>
    </w:p>
    <w:p w14:paraId="13D1024F" w14:textId="77777777" w:rsidR="001913D5" w:rsidRPr="007377CC" w:rsidRDefault="001913D5" w:rsidP="001913D5">
      <w:pPr>
        <w:pStyle w:val="normalline"/>
        <w:numPr>
          <w:ilvl w:val="1"/>
          <w:numId w:val="0"/>
        </w:numPr>
        <w:spacing w:after="0"/>
        <w:ind w:left="1224" w:hanging="864"/>
        <w:rPr>
          <w:rtl/>
        </w:rPr>
      </w:pPr>
      <w:r w:rsidRPr="007377CC">
        <w:rPr>
          <w:rFonts w:hint="cs"/>
          <w:rtl/>
        </w:rPr>
        <w:lastRenderedPageBreak/>
        <w:t xml:space="preserve">הצבה </w:t>
      </w:r>
      <w:r w:rsidRPr="007377CC">
        <w:t>(LET)</w:t>
      </w:r>
      <w:r>
        <w:rPr>
          <w:rFonts w:hint="cs"/>
          <w:rtl/>
        </w:rPr>
        <w:t xml:space="preserve"> </w:t>
      </w:r>
    </w:p>
    <w:p w14:paraId="545246A6" w14:textId="77777777" w:rsidR="001913D5" w:rsidRPr="007377CC" w:rsidRDefault="001913D5" w:rsidP="001913D5">
      <w:pPr>
        <w:pStyle w:val="normalline"/>
        <w:numPr>
          <w:ilvl w:val="1"/>
          <w:numId w:val="0"/>
        </w:numPr>
        <w:spacing w:after="0"/>
        <w:ind w:left="1224" w:hanging="864"/>
      </w:pPr>
      <w:r w:rsidRPr="007377CC">
        <w:rPr>
          <w:rFonts w:hint="cs"/>
          <w:rtl/>
        </w:rPr>
        <w:t xml:space="preserve"> השוואה </w:t>
      </w:r>
      <w:r w:rsidRPr="007377CC">
        <w:t>(IF)</w:t>
      </w:r>
      <w:r w:rsidRPr="007377CC">
        <w:rPr>
          <w:rFonts w:hint="cs"/>
          <w:rtl/>
        </w:rPr>
        <w:t xml:space="preserve"> </w:t>
      </w:r>
    </w:p>
    <w:p w14:paraId="736D1FC0" w14:textId="77777777" w:rsidR="001913D5" w:rsidRPr="007377CC" w:rsidRDefault="001913D5" w:rsidP="001913D5">
      <w:pPr>
        <w:pStyle w:val="normalline"/>
        <w:numPr>
          <w:ilvl w:val="1"/>
          <w:numId w:val="0"/>
        </w:numPr>
        <w:spacing w:after="0"/>
        <w:ind w:left="1224" w:hanging="864"/>
      </w:pPr>
      <w:r w:rsidRPr="007377CC">
        <w:rPr>
          <w:rFonts w:hint="cs"/>
          <w:rtl/>
        </w:rPr>
        <w:t>פעולות מתמטיות: אוגר מול אוגר</w:t>
      </w:r>
    </w:p>
    <w:p w14:paraId="3C67F399" w14:textId="77777777" w:rsidR="001913D5" w:rsidRPr="007377CC" w:rsidRDefault="001913D5" w:rsidP="001913D5">
      <w:pPr>
        <w:pStyle w:val="normalline"/>
        <w:numPr>
          <w:ilvl w:val="1"/>
          <w:numId w:val="0"/>
        </w:numPr>
        <w:spacing w:after="0"/>
        <w:ind w:left="1224" w:hanging="864"/>
      </w:pPr>
      <w:r w:rsidRPr="007377CC">
        <w:rPr>
          <w:rFonts w:hint="cs"/>
          <w:rtl/>
        </w:rPr>
        <w:t>פעולות לוגיות: אוגר מול אוגר</w:t>
      </w:r>
    </w:p>
    <w:p w14:paraId="7AF90F51"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בקרת חוג סגור</w:t>
      </w:r>
    </w:p>
    <w:p w14:paraId="3FCD955B" w14:textId="77777777" w:rsidR="001913D5" w:rsidRPr="007377CC" w:rsidRDefault="001913D5" w:rsidP="001913D5">
      <w:pPr>
        <w:pStyle w:val="normalline"/>
        <w:numPr>
          <w:ilvl w:val="1"/>
          <w:numId w:val="0"/>
        </w:numPr>
        <w:spacing w:after="0"/>
        <w:ind w:left="1224" w:hanging="864"/>
      </w:pPr>
      <w:r w:rsidRPr="007377CC">
        <w:rPr>
          <w:rFonts w:hint="cs"/>
          <w:rtl/>
        </w:rPr>
        <w:t xml:space="preserve">חוגי בקרה </w:t>
      </w:r>
      <w:r w:rsidRPr="007377CC">
        <w:t>PID</w:t>
      </w:r>
      <w:r w:rsidRPr="007377CC">
        <w:rPr>
          <w:rFonts w:hint="cs"/>
          <w:rtl/>
        </w:rPr>
        <w:t xml:space="preserve"> ייעודיי</w:t>
      </w:r>
      <w:r w:rsidRPr="007377CC">
        <w:rPr>
          <w:rFonts w:hint="eastAsia"/>
          <w:rtl/>
        </w:rPr>
        <w:t>ם</w:t>
      </w:r>
      <w:r w:rsidRPr="007377CC">
        <w:rPr>
          <w:rFonts w:hint="cs"/>
          <w:rtl/>
        </w:rPr>
        <w:t xml:space="preserve"> </w:t>
      </w:r>
      <w:r w:rsidRPr="007377CC">
        <w:rPr>
          <w:rtl/>
        </w:rPr>
        <w:t>–</w:t>
      </w:r>
      <w:r w:rsidRPr="007377CC">
        <w:rPr>
          <w:rFonts w:hint="cs"/>
          <w:rtl/>
        </w:rPr>
        <w:t xml:space="preserve"> התוכנה תכלול 16 חוגי בקרה לפחות ותאפשר הפעלת חוגי בקרה ע"י הגדרת הפרמטרים בלבד לרבות אפשרות כיול אוטומטית (</w:t>
      </w:r>
      <w:r w:rsidRPr="007377CC">
        <w:t>Auto</w:t>
      </w:r>
      <w:r w:rsidRPr="007377CC">
        <w:rPr>
          <w:rFonts w:ascii="Tahoma" w:hAnsi="Tahoma"/>
          <w:sz w:val="20"/>
          <w:szCs w:val="20"/>
        </w:rPr>
        <w:t xml:space="preserve"> tuning</w:t>
      </w:r>
      <w:r w:rsidRPr="007377CC">
        <w:rPr>
          <w:rFonts w:hint="cs"/>
          <w:rtl/>
        </w:rPr>
        <w:t>)</w:t>
      </w:r>
    </w:p>
    <w:p w14:paraId="4CE79282"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 xml:space="preserve"> פעולות במבנה התוכנה</w:t>
      </w:r>
    </w:p>
    <w:p w14:paraId="6AEC65E2" w14:textId="77777777" w:rsidR="001913D5" w:rsidRPr="007377CC" w:rsidRDefault="001913D5" w:rsidP="001913D5">
      <w:pPr>
        <w:pStyle w:val="normalline"/>
        <w:numPr>
          <w:ilvl w:val="1"/>
          <w:numId w:val="0"/>
        </w:numPr>
        <w:spacing w:after="0"/>
        <w:ind w:left="1224" w:hanging="864"/>
      </w:pPr>
      <w:r w:rsidRPr="007377CC">
        <w:t>SKIP</w:t>
      </w:r>
    </w:p>
    <w:p w14:paraId="0A0D7515" w14:textId="77777777" w:rsidR="001913D5" w:rsidRPr="007377CC" w:rsidRDefault="001913D5" w:rsidP="001913D5">
      <w:pPr>
        <w:pStyle w:val="normalline"/>
        <w:numPr>
          <w:ilvl w:val="1"/>
          <w:numId w:val="0"/>
        </w:numPr>
        <w:spacing w:after="0"/>
        <w:ind w:left="1224" w:hanging="864"/>
      </w:pPr>
      <w:r w:rsidRPr="007377CC">
        <w:t>JUMP/GO TO</w:t>
      </w:r>
    </w:p>
    <w:p w14:paraId="41516259" w14:textId="77777777" w:rsidR="001913D5" w:rsidRPr="007377CC" w:rsidRDefault="001913D5" w:rsidP="001913D5">
      <w:pPr>
        <w:pStyle w:val="normalline"/>
        <w:numPr>
          <w:ilvl w:val="1"/>
          <w:numId w:val="0"/>
        </w:numPr>
        <w:spacing w:after="0"/>
        <w:ind w:left="1224" w:hanging="864"/>
      </w:pPr>
      <w:r w:rsidRPr="007377CC">
        <w:t>SUBROUTINE</w:t>
      </w:r>
    </w:p>
    <w:p w14:paraId="6A36C141" w14:textId="77777777" w:rsidR="001913D5" w:rsidRDefault="001913D5" w:rsidP="001913D5">
      <w:pPr>
        <w:pStyle w:val="normalline"/>
        <w:numPr>
          <w:ilvl w:val="1"/>
          <w:numId w:val="0"/>
        </w:numPr>
        <w:spacing w:after="0"/>
        <w:ind w:left="1224" w:hanging="864"/>
      </w:pPr>
      <w:r w:rsidRPr="007377CC">
        <w:t>INTERRUPT</w:t>
      </w:r>
      <w:r w:rsidRPr="007377CC">
        <w:rPr>
          <w:rFonts w:hint="cs"/>
          <w:rtl/>
        </w:rPr>
        <w:t>(לדגימת כניסות מהירות)</w:t>
      </w:r>
    </w:p>
    <w:p w14:paraId="51A0BB0C" w14:textId="77777777" w:rsidR="001913D5" w:rsidRPr="00313982" w:rsidRDefault="001913D5" w:rsidP="001913D5">
      <w:pPr>
        <w:pStyle w:val="normalline"/>
        <w:numPr>
          <w:ilvl w:val="1"/>
          <w:numId w:val="0"/>
        </w:numPr>
        <w:spacing w:after="0"/>
        <w:ind w:left="1224" w:hanging="864"/>
        <w:rPr>
          <w:b/>
          <w:bCs/>
        </w:rPr>
      </w:pPr>
      <w:r w:rsidRPr="00313982">
        <w:rPr>
          <w:rFonts w:hint="cs"/>
          <w:b/>
          <w:bCs/>
          <w:rtl/>
        </w:rPr>
        <w:t>תיעו</w:t>
      </w:r>
      <w:r w:rsidRPr="00313982">
        <w:rPr>
          <w:rFonts w:hint="eastAsia"/>
          <w:b/>
          <w:bCs/>
          <w:rtl/>
        </w:rPr>
        <w:t>ד</w:t>
      </w:r>
    </w:p>
    <w:p w14:paraId="1E348C6F" w14:textId="77777777" w:rsidR="001913D5" w:rsidRPr="007377CC" w:rsidRDefault="001913D5" w:rsidP="001913D5">
      <w:pPr>
        <w:pStyle w:val="normalline"/>
        <w:numPr>
          <w:ilvl w:val="1"/>
          <w:numId w:val="0"/>
        </w:numPr>
        <w:spacing w:after="0"/>
        <w:ind w:left="1224" w:hanging="864"/>
      </w:pPr>
      <w:r w:rsidRPr="007377CC">
        <w:rPr>
          <w:rFonts w:hint="cs"/>
          <w:rtl/>
        </w:rPr>
        <w:t>אפשרות למתן שמות/כתובות לכל נקודה פיזית.</w:t>
      </w:r>
    </w:p>
    <w:p w14:paraId="60FC4654" w14:textId="77777777" w:rsidR="001913D5" w:rsidRPr="007377CC" w:rsidRDefault="001913D5" w:rsidP="001913D5">
      <w:pPr>
        <w:pStyle w:val="normalline"/>
        <w:numPr>
          <w:ilvl w:val="1"/>
          <w:numId w:val="0"/>
        </w:numPr>
        <w:spacing w:after="0"/>
        <w:ind w:left="1224" w:hanging="864"/>
      </w:pPr>
      <w:r w:rsidRPr="007377CC">
        <w:rPr>
          <w:rFonts w:hint="cs"/>
          <w:rtl/>
        </w:rPr>
        <w:t xml:space="preserve"> שמות אלו יופיעו בכל אופני הפעולה ב-</w:t>
      </w:r>
      <w:r w:rsidRPr="007377CC">
        <w:t>ON-LINE</w:t>
      </w:r>
      <w:r>
        <w:rPr>
          <w:rFonts w:hint="cs"/>
          <w:rtl/>
        </w:rPr>
        <w:t xml:space="preserve"> </w:t>
      </w:r>
      <w:r w:rsidRPr="007377CC">
        <w:rPr>
          <w:rFonts w:hint="cs"/>
          <w:rtl/>
        </w:rPr>
        <w:t xml:space="preserve">וב- </w:t>
      </w:r>
      <w:r w:rsidRPr="007377CC">
        <w:t>OFF-LINE</w:t>
      </w:r>
      <w:r w:rsidRPr="007377CC">
        <w:rPr>
          <w:rFonts w:hint="cs"/>
          <w:rtl/>
        </w:rPr>
        <w:t xml:space="preserve"> .</w:t>
      </w:r>
    </w:p>
    <w:p w14:paraId="4922F3B5" w14:textId="77777777" w:rsidR="001913D5" w:rsidRPr="007377CC" w:rsidRDefault="001913D5" w:rsidP="001913D5">
      <w:pPr>
        <w:pStyle w:val="normalline"/>
        <w:numPr>
          <w:ilvl w:val="1"/>
          <w:numId w:val="0"/>
        </w:numPr>
        <w:spacing w:after="0"/>
        <w:ind w:left="1224" w:hanging="864"/>
      </w:pPr>
      <w:r w:rsidRPr="007377CC">
        <w:rPr>
          <w:rFonts w:hint="cs"/>
          <w:rtl/>
        </w:rPr>
        <w:t xml:space="preserve">אפשרות הפקת תיעוד מלא ומפורט של התוכנה היישומית, לרבות: </w:t>
      </w:r>
      <w:r w:rsidRPr="007377CC">
        <w:t>CROSS REFERENCES</w:t>
      </w:r>
      <w:r w:rsidRPr="007377CC">
        <w:rPr>
          <w:rFonts w:hint="cs"/>
          <w:rtl/>
        </w:rPr>
        <w:t xml:space="preserve"> .</w:t>
      </w:r>
    </w:p>
    <w:p w14:paraId="5CEC55DF"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זיכרו</w:t>
      </w:r>
      <w:r w:rsidRPr="00313982">
        <w:rPr>
          <w:rFonts w:hint="eastAsia"/>
          <w:b/>
          <w:bCs/>
          <w:rtl/>
        </w:rPr>
        <w:t>ן</w:t>
      </w:r>
    </w:p>
    <w:p w14:paraId="71A73429" w14:textId="77777777" w:rsidR="001913D5" w:rsidRPr="007377CC" w:rsidRDefault="001913D5" w:rsidP="001913D5">
      <w:pPr>
        <w:pStyle w:val="normalline"/>
        <w:numPr>
          <w:ilvl w:val="1"/>
          <w:numId w:val="0"/>
        </w:numPr>
        <w:spacing w:after="0"/>
        <w:ind w:left="1224" w:hanging="864"/>
        <w:rPr>
          <w:rtl/>
        </w:rPr>
      </w:pPr>
      <w:r w:rsidRPr="007377CC">
        <w:rPr>
          <w:rFonts w:hint="cs"/>
          <w:rtl/>
        </w:rPr>
        <w:t>זיכרו</w:t>
      </w:r>
      <w:r w:rsidRPr="007377CC">
        <w:rPr>
          <w:rFonts w:hint="eastAsia"/>
          <w:rtl/>
        </w:rPr>
        <w:t>ן</w:t>
      </w:r>
      <w:r w:rsidRPr="007377CC">
        <w:rPr>
          <w:rFonts w:hint="cs"/>
          <w:rtl/>
        </w:rPr>
        <w:t xml:space="preserve"> חופשי למשתמש מסוג </w:t>
      </w:r>
      <w:r w:rsidRPr="007377CC">
        <w:t>RAM</w:t>
      </w:r>
      <w:r w:rsidRPr="007377CC">
        <w:rPr>
          <w:rFonts w:hint="cs"/>
          <w:rtl/>
        </w:rPr>
        <w:t xml:space="preserve"> לכתיבת תוכנה (דיאגרמת הסולם) בקיבולת של</w:t>
      </w:r>
      <w:r>
        <w:rPr>
          <w:rFonts w:hint="cs"/>
          <w:rtl/>
        </w:rPr>
        <w:t xml:space="preserve"> </w:t>
      </w:r>
      <w:r w:rsidRPr="007377CC">
        <w:t>32K</w:t>
      </w:r>
      <w:r w:rsidRPr="007377CC">
        <w:rPr>
          <w:rFonts w:hint="cs"/>
          <w:rtl/>
        </w:rPr>
        <w:t xml:space="preserve"> מילים לפחות וכמו כן זיכרון חופשי למשתמש עבור ממסרים, טיימרים, מונים ואוגרים לאחסון נתונים בקיבולת של </w:t>
      </w:r>
      <w:r w:rsidRPr="007377CC">
        <w:t>96K</w:t>
      </w:r>
      <w:r w:rsidRPr="007377CC">
        <w:rPr>
          <w:rFonts w:hint="cs"/>
          <w:rtl/>
        </w:rPr>
        <w:t xml:space="preserve"> רגיסטרים לפחות.</w:t>
      </w:r>
    </w:p>
    <w:p w14:paraId="3688F52B"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סימולציה</w:t>
      </w:r>
    </w:p>
    <w:p w14:paraId="3F32383B" w14:textId="77777777" w:rsidR="001913D5" w:rsidRPr="007377CC" w:rsidRDefault="001913D5" w:rsidP="001913D5">
      <w:pPr>
        <w:pStyle w:val="normalline"/>
        <w:numPr>
          <w:ilvl w:val="1"/>
          <w:numId w:val="0"/>
        </w:numPr>
        <w:spacing w:after="0"/>
        <w:ind w:left="1224" w:hanging="864"/>
        <w:rPr>
          <w:rtl/>
        </w:rPr>
      </w:pPr>
      <w:r>
        <w:rPr>
          <w:rFonts w:hint="cs"/>
          <w:rtl/>
        </w:rPr>
        <w:t xml:space="preserve"> </w:t>
      </w:r>
      <w:r w:rsidRPr="007377CC">
        <w:rPr>
          <w:rFonts w:hint="cs"/>
          <w:rtl/>
        </w:rPr>
        <w:t xml:space="preserve">הבקר יכלול סימולציה לתוכנית הבקר על מחשב </w:t>
      </w:r>
      <w:r w:rsidRPr="007377CC">
        <w:rPr>
          <w:rFonts w:hint="cs"/>
        </w:rPr>
        <w:t>PC</w:t>
      </w:r>
      <w:r w:rsidRPr="007377CC">
        <w:rPr>
          <w:rFonts w:hint="cs"/>
          <w:rtl/>
        </w:rPr>
        <w:t xml:space="preserve"> ללא חיבור לבקר בשטח.</w:t>
      </w:r>
    </w:p>
    <w:p w14:paraId="04A3FF76"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עריכה </w:t>
      </w:r>
      <w:r w:rsidRPr="007377CC">
        <w:t>On-Line</w:t>
      </w:r>
    </w:p>
    <w:p w14:paraId="228C050C" w14:textId="77777777" w:rsidR="001913D5" w:rsidRPr="007377CC" w:rsidRDefault="001913D5" w:rsidP="001913D5">
      <w:pPr>
        <w:pStyle w:val="normalline"/>
        <w:numPr>
          <w:ilvl w:val="1"/>
          <w:numId w:val="0"/>
        </w:numPr>
        <w:spacing w:after="0"/>
        <w:ind w:left="1224" w:hanging="864"/>
        <w:rPr>
          <w:rtl/>
        </w:rPr>
      </w:pPr>
      <w:r>
        <w:rPr>
          <w:rFonts w:hint="cs"/>
          <w:rtl/>
        </w:rPr>
        <w:t xml:space="preserve"> </w:t>
      </w:r>
      <w:r w:rsidRPr="007377CC">
        <w:rPr>
          <w:rFonts w:hint="cs"/>
          <w:rtl/>
        </w:rPr>
        <w:t>הבקר יאפשר עריכה תוך כדי ריצת המערכת והפעלת השורה ששונתה בלבד.</w:t>
      </w:r>
    </w:p>
    <w:p w14:paraId="70AA5328"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 xml:space="preserve">תקשורת </w:t>
      </w:r>
      <w:r w:rsidRPr="00313982">
        <w:rPr>
          <w:b/>
          <w:bCs/>
          <w:rtl/>
        </w:rPr>
        <w:t>–</w:t>
      </w:r>
      <w:r w:rsidRPr="00313982">
        <w:rPr>
          <w:rFonts w:hint="cs"/>
          <w:b/>
          <w:bCs/>
          <w:rtl/>
        </w:rPr>
        <w:t xml:space="preserve"> פרוטוקולים תוכנה וחומרה</w:t>
      </w:r>
    </w:p>
    <w:p w14:paraId="51450F67" w14:textId="77777777" w:rsidR="001913D5" w:rsidRPr="007377CC" w:rsidRDefault="001913D5" w:rsidP="001913D5">
      <w:pPr>
        <w:pStyle w:val="normalline"/>
        <w:numPr>
          <w:ilvl w:val="1"/>
          <w:numId w:val="0"/>
        </w:numPr>
        <w:spacing w:after="0"/>
        <w:ind w:left="1224" w:hanging="864"/>
        <w:rPr>
          <w:rtl/>
        </w:rPr>
      </w:pPr>
      <w:r w:rsidRPr="007377CC">
        <w:rPr>
          <w:rFonts w:hint="cs"/>
          <w:rtl/>
        </w:rPr>
        <w:t>הבקר יכלול יכולת ואמצעי תקשורת כמפורט להלן:</w:t>
      </w:r>
    </w:p>
    <w:p w14:paraId="616CD595"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 תקשורת לתכנות</w:t>
      </w:r>
    </w:p>
    <w:p w14:paraId="274A95F0" w14:textId="77777777" w:rsidR="001913D5" w:rsidRDefault="001913D5" w:rsidP="001913D5">
      <w:pPr>
        <w:pStyle w:val="normalline"/>
        <w:numPr>
          <w:ilvl w:val="1"/>
          <w:numId w:val="0"/>
        </w:numPr>
        <w:spacing w:after="0"/>
        <w:ind w:left="1224" w:hanging="864"/>
      </w:pPr>
      <w:r w:rsidRPr="007377CC">
        <w:rPr>
          <w:rFonts w:hint="cs"/>
          <w:rtl/>
        </w:rPr>
        <w:t xml:space="preserve">יציאת תקשורת מה- </w:t>
      </w:r>
      <w:r w:rsidRPr="007377CC">
        <w:t>CPU</w:t>
      </w:r>
      <w:r w:rsidRPr="007377CC">
        <w:rPr>
          <w:rFonts w:hint="cs"/>
          <w:rtl/>
        </w:rPr>
        <w:t xml:space="preserve"> במשטר </w:t>
      </w:r>
      <w:r w:rsidRPr="007377CC">
        <w:t>Uni-Telway/ETHERNET</w:t>
      </w:r>
      <w:r w:rsidRPr="007377CC">
        <w:rPr>
          <w:rFonts w:hint="cs"/>
          <w:rtl/>
        </w:rPr>
        <w:t xml:space="preserve"> למחשב לצורך תכנות ו/או מעקב אחר התוכנה.</w:t>
      </w:r>
    </w:p>
    <w:p w14:paraId="7366E5BC" w14:textId="77777777" w:rsidR="001913D5" w:rsidRPr="00313982" w:rsidRDefault="001913D5" w:rsidP="001913D5">
      <w:pPr>
        <w:pStyle w:val="normalline"/>
        <w:numPr>
          <w:ilvl w:val="1"/>
          <w:numId w:val="0"/>
        </w:numPr>
        <w:spacing w:after="0"/>
        <w:ind w:left="1224" w:hanging="864"/>
        <w:rPr>
          <w:b/>
          <w:bCs/>
        </w:rPr>
      </w:pPr>
      <w:r w:rsidRPr="00313982">
        <w:rPr>
          <w:rFonts w:hint="cs"/>
          <w:b/>
          <w:bCs/>
          <w:rtl/>
        </w:rPr>
        <w:t xml:space="preserve">פונקצית </w:t>
      </w:r>
      <w:r w:rsidRPr="00313982">
        <w:rPr>
          <w:rFonts w:hint="cs"/>
          <w:b/>
          <w:bCs/>
          <w:i/>
          <w:iCs/>
        </w:rPr>
        <w:t>MASTER</w:t>
      </w:r>
      <w:r w:rsidRPr="00313982">
        <w:rPr>
          <w:rFonts w:hint="cs"/>
          <w:b/>
          <w:bCs/>
          <w:rtl/>
        </w:rPr>
        <w:t xml:space="preserve"> </w:t>
      </w:r>
    </w:p>
    <w:p w14:paraId="4D885D6C" w14:textId="77777777" w:rsidR="001913D5" w:rsidRPr="007377CC" w:rsidRDefault="001913D5" w:rsidP="001913D5">
      <w:pPr>
        <w:pStyle w:val="normalline"/>
        <w:numPr>
          <w:ilvl w:val="1"/>
          <w:numId w:val="0"/>
        </w:numPr>
        <w:spacing w:after="0"/>
        <w:ind w:left="1224" w:hanging="864"/>
        <w:rPr>
          <w:rtl/>
        </w:rPr>
      </w:pPr>
      <w:r w:rsidRPr="007377CC">
        <w:rPr>
          <w:rFonts w:hint="cs"/>
          <w:rtl/>
        </w:rPr>
        <w:t>ליצירת תקשורת עם רכיבי בקרה חיצוניי</w:t>
      </w:r>
      <w:r w:rsidRPr="007377CC">
        <w:rPr>
          <w:rFonts w:hint="eastAsia"/>
          <w:rtl/>
        </w:rPr>
        <w:t>ם</w:t>
      </w:r>
      <w:r w:rsidRPr="007377CC">
        <w:rPr>
          <w:rFonts w:hint="cs"/>
          <w:rtl/>
        </w:rPr>
        <w:t xml:space="preserve"> כגון:</w:t>
      </w:r>
    </w:p>
    <w:p w14:paraId="0374E974"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ווסתי מהירות </w:t>
      </w:r>
      <w:r w:rsidRPr="007377CC">
        <w:t>(CANOPEN)</w:t>
      </w:r>
    </w:p>
    <w:p w14:paraId="372CCC3A" w14:textId="77777777" w:rsidR="001913D5" w:rsidRPr="007377CC" w:rsidRDefault="001913D5" w:rsidP="001913D5">
      <w:pPr>
        <w:pStyle w:val="normalline"/>
        <w:numPr>
          <w:ilvl w:val="1"/>
          <w:numId w:val="0"/>
        </w:numPr>
        <w:spacing w:after="0"/>
        <w:ind w:left="1224" w:hanging="864"/>
      </w:pPr>
      <w:r w:rsidRPr="007377CC">
        <w:rPr>
          <w:rFonts w:hint="cs"/>
          <w:rtl/>
        </w:rPr>
        <w:t>תקשורת בין בקרים (</w:t>
      </w:r>
      <w:r w:rsidRPr="007377CC">
        <w:t>(</w:t>
      </w:r>
      <w:r w:rsidRPr="007377CC">
        <w:rPr>
          <w:rFonts w:hint="cs"/>
        </w:rPr>
        <w:t>M</w:t>
      </w:r>
      <w:r w:rsidRPr="007377CC">
        <w:t>odbus RS485/ MB+ /Ethernet TCP/IP</w:t>
      </w:r>
    </w:p>
    <w:p w14:paraId="4CA392AE" w14:textId="77777777" w:rsidR="001913D5" w:rsidRPr="007377CC" w:rsidRDefault="001913D5" w:rsidP="001913D5">
      <w:pPr>
        <w:pStyle w:val="normalline"/>
        <w:numPr>
          <w:ilvl w:val="1"/>
          <w:numId w:val="0"/>
        </w:numPr>
        <w:spacing w:after="0"/>
        <w:ind w:left="1224" w:hanging="864"/>
        <w:rPr>
          <w:rtl/>
        </w:rPr>
      </w:pPr>
      <w:r w:rsidRPr="007377CC">
        <w:rPr>
          <w:rFonts w:hint="cs"/>
        </w:rPr>
        <w:t>H</w:t>
      </w:r>
      <w:r w:rsidRPr="007377CC">
        <w:t>MI</w:t>
      </w:r>
      <w:r w:rsidRPr="007377CC">
        <w:rPr>
          <w:rFonts w:hint="cs"/>
          <w:rtl/>
        </w:rPr>
        <w:t xml:space="preserve"> ומערכות </w:t>
      </w:r>
      <w:r w:rsidRPr="007377CC">
        <w:rPr>
          <w:rFonts w:hint="cs"/>
        </w:rPr>
        <w:t>SCADA</w:t>
      </w:r>
      <w:r>
        <w:rPr>
          <w:rFonts w:hint="cs"/>
          <w:rtl/>
        </w:rPr>
        <w:t xml:space="preserve"> </w:t>
      </w:r>
      <w:r w:rsidRPr="007377CC">
        <w:rPr>
          <w:rFonts w:hint="cs"/>
          <w:rtl/>
        </w:rPr>
        <w:t>(</w:t>
      </w:r>
      <w:r w:rsidRPr="007377CC">
        <w:rPr>
          <w:rFonts w:hint="cs"/>
        </w:rPr>
        <w:t>M</w:t>
      </w:r>
      <w:r w:rsidRPr="007377CC">
        <w:t>odbus Ethernet TCP/IP</w:t>
      </w:r>
      <w:r w:rsidRPr="007377CC">
        <w:rPr>
          <w:rFonts w:hint="cs"/>
          <w:rtl/>
        </w:rPr>
        <w:t>)</w:t>
      </w:r>
    </w:p>
    <w:p w14:paraId="3A3EED3C"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רכיבי אלחוט </w:t>
      </w:r>
      <w:r w:rsidRPr="007377CC">
        <w:t>Modbus RS232</w:t>
      </w:r>
    </w:p>
    <w:p w14:paraId="1B1FF057" w14:textId="77777777" w:rsidR="001913D5" w:rsidRPr="007377CC" w:rsidRDefault="001913D5" w:rsidP="001913D5">
      <w:pPr>
        <w:pStyle w:val="normalline"/>
        <w:numPr>
          <w:ilvl w:val="1"/>
          <w:numId w:val="0"/>
        </w:numPr>
        <w:spacing w:after="0"/>
        <w:ind w:left="1224" w:hanging="864"/>
        <w:rPr>
          <w:rtl/>
        </w:rPr>
      </w:pPr>
      <w:r w:rsidRPr="007377CC">
        <w:rPr>
          <w:rFonts w:hint="cs"/>
          <w:rtl/>
        </w:rPr>
        <w:t>אפשרות שליטה והפעלה מרחוק באמצעות מודם טלפוני.</w:t>
      </w:r>
    </w:p>
    <w:p w14:paraId="3353EF68"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כרטיסי כניסות ויציאות</w:t>
      </w:r>
    </w:p>
    <w:p w14:paraId="36142C4B" w14:textId="77777777" w:rsidR="001913D5" w:rsidRPr="007377CC" w:rsidRDefault="001913D5" w:rsidP="001913D5">
      <w:pPr>
        <w:pStyle w:val="normalline"/>
        <w:numPr>
          <w:ilvl w:val="1"/>
          <w:numId w:val="0"/>
        </w:numPr>
        <w:spacing w:after="0"/>
        <w:ind w:left="1224" w:hanging="864"/>
        <w:rPr>
          <w:rtl/>
        </w:rPr>
      </w:pPr>
      <w:r w:rsidRPr="007377CC">
        <w:rPr>
          <w:rFonts w:hint="cs"/>
          <w:rtl/>
        </w:rPr>
        <w:lastRenderedPageBreak/>
        <w:t>כרטיסי הכניסות והיציאות יתמכו ביחידות חיווט מהיר (</w:t>
      </w:r>
      <w:r w:rsidRPr="007377CC">
        <w:t xml:space="preserve"> (TeleFast</w:t>
      </w:r>
      <w:r w:rsidRPr="007377CC">
        <w:rPr>
          <w:rFonts w:hint="cs"/>
          <w:rtl/>
        </w:rPr>
        <w:t>הכוללות הגנות וגישורים אשר מתואמים לעבודה מול הכרטיסים השונים לרבות תמיכה ב-"החלפה בזמן עבודה".</w:t>
      </w:r>
    </w:p>
    <w:p w14:paraId="3EF405F9" w14:textId="77777777" w:rsidR="001913D5" w:rsidRPr="007377CC" w:rsidRDefault="001913D5" w:rsidP="001913D5">
      <w:pPr>
        <w:pStyle w:val="normalline"/>
        <w:numPr>
          <w:ilvl w:val="1"/>
          <w:numId w:val="0"/>
        </w:numPr>
        <w:spacing w:after="0"/>
        <w:ind w:left="1224" w:hanging="864"/>
        <w:rPr>
          <w:rtl/>
        </w:rPr>
      </w:pPr>
      <w:r w:rsidRPr="007377CC">
        <w:rPr>
          <w:rFonts w:hint="cs"/>
          <w:rtl/>
        </w:rPr>
        <w:t>יחידות החיווט הנ"ל מותאמות לחיווט של גידים של עד 2*1.5 מ"מר.</w:t>
      </w:r>
    </w:p>
    <w:p w14:paraId="3295FB4C" w14:textId="77777777" w:rsidR="001913D5" w:rsidRPr="00313982" w:rsidRDefault="001913D5" w:rsidP="001913D5">
      <w:pPr>
        <w:pStyle w:val="normalline"/>
        <w:numPr>
          <w:ilvl w:val="1"/>
          <w:numId w:val="0"/>
        </w:numPr>
        <w:spacing w:after="0"/>
        <w:ind w:left="1224" w:hanging="864"/>
        <w:rPr>
          <w:rtl/>
        </w:rPr>
      </w:pPr>
      <w:r w:rsidRPr="00313982">
        <w:rPr>
          <w:rFonts w:hint="cs"/>
          <w:rtl/>
        </w:rPr>
        <w:t xml:space="preserve"> כניסות דיסקרטיות</w:t>
      </w:r>
    </w:p>
    <w:p w14:paraId="3ED66448"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מתח עבודה לפי בחירה </w:t>
      </w:r>
      <w:r w:rsidRPr="007377CC">
        <w:t>24VDC/VAC 110-220VAC,</w:t>
      </w:r>
    </w:p>
    <w:p w14:paraId="41D1F78C" w14:textId="77777777" w:rsidR="001913D5" w:rsidRPr="007377CC" w:rsidRDefault="001913D5" w:rsidP="001913D5">
      <w:pPr>
        <w:pStyle w:val="normalline"/>
        <w:numPr>
          <w:ilvl w:val="1"/>
          <w:numId w:val="0"/>
        </w:numPr>
        <w:spacing w:after="0"/>
        <w:ind w:left="1224" w:hanging="864"/>
      </w:pPr>
      <w:r w:rsidRPr="007377CC">
        <w:rPr>
          <w:rFonts w:hint="cs"/>
          <w:rtl/>
        </w:rPr>
        <w:t>אפשרות בחירה ברזולוציה של 8, 16, 32</w:t>
      </w:r>
      <w:r>
        <w:rPr>
          <w:rFonts w:hint="cs"/>
          <w:rtl/>
        </w:rPr>
        <w:t xml:space="preserve"> </w:t>
      </w:r>
      <w:r w:rsidRPr="007377CC">
        <w:rPr>
          <w:rFonts w:hint="cs"/>
          <w:rtl/>
        </w:rPr>
        <w:t>נקודות.</w:t>
      </w:r>
    </w:p>
    <w:p w14:paraId="2F128416" w14:textId="77777777" w:rsidR="001913D5" w:rsidRPr="007377CC" w:rsidRDefault="001913D5" w:rsidP="001913D5">
      <w:pPr>
        <w:pStyle w:val="normalline"/>
        <w:numPr>
          <w:ilvl w:val="1"/>
          <w:numId w:val="0"/>
        </w:numPr>
        <w:spacing w:after="0"/>
        <w:ind w:left="1224" w:hanging="864"/>
      </w:pPr>
      <w:r w:rsidRPr="007377CC">
        <w:rPr>
          <w:rFonts w:hint="cs"/>
          <w:rtl/>
        </w:rPr>
        <w:t xml:space="preserve">2 כניסות מהירות של </w:t>
      </w:r>
      <w:r w:rsidRPr="007377CC">
        <w:t>20kz</w:t>
      </w:r>
      <w:r w:rsidRPr="007377CC">
        <w:rPr>
          <w:rFonts w:hint="cs"/>
          <w:rtl/>
        </w:rPr>
        <w:t xml:space="preserve"> ו2 כניסות מהירות של </w:t>
      </w:r>
      <w:r w:rsidRPr="007377CC">
        <w:t>5kz</w:t>
      </w:r>
      <w:r w:rsidRPr="007377CC">
        <w:rPr>
          <w:rFonts w:hint="cs"/>
          <w:rtl/>
        </w:rPr>
        <w:t xml:space="preserve"> לפחות.</w:t>
      </w:r>
    </w:p>
    <w:p w14:paraId="74620BBE" w14:textId="77777777" w:rsidR="001913D5" w:rsidRPr="007377CC" w:rsidRDefault="001913D5" w:rsidP="001913D5">
      <w:pPr>
        <w:pStyle w:val="normalline"/>
        <w:numPr>
          <w:ilvl w:val="1"/>
          <w:numId w:val="0"/>
        </w:numPr>
        <w:spacing w:after="0"/>
        <w:ind w:left="1224" w:hanging="864"/>
      </w:pPr>
      <w:r w:rsidRPr="007377CC">
        <w:rPr>
          <w:rFonts w:hint="cs"/>
          <w:rtl/>
        </w:rPr>
        <w:t>נורית חיווי לכל כניסה</w:t>
      </w:r>
    </w:p>
    <w:p w14:paraId="70696A5D" w14:textId="77777777" w:rsidR="001913D5" w:rsidRPr="00313982" w:rsidRDefault="001913D5" w:rsidP="001913D5">
      <w:pPr>
        <w:pStyle w:val="normalline"/>
        <w:numPr>
          <w:ilvl w:val="1"/>
          <w:numId w:val="0"/>
        </w:numPr>
        <w:spacing w:after="0"/>
        <w:ind w:left="1224" w:hanging="864"/>
      </w:pPr>
      <w:r w:rsidRPr="00313982">
        <w:rPr>
          <w:rFonts w:hint="cs"/>
          <w:rtl/>
        </w:rPr>
        <w:t>בידוד אופטי</w:t>
      </w:r>
    </w:p>
    <w:p w14:paraId="172252D2" w14:textId="77777777" w:rsidR="001913D5" w:rsidRPr="007377CC" w:rsidRDefault="001913D5" w:rsidP="001913D5">
      <w:pPr>
        <w:pStyle w:val="normalline"/>
        <w:numPr>
          <w:ilvl w:val="1"/>
          <w:numId w:val="0"/>
        </w:numPr>
        <w:spacing w:after="0"/>
        <w:ind w:left="1224" w:hanging="864"/>
      </w:pPr>
      <w:r w:rsidRPr="007377CC">
        <w:rPr>
          <w:rFonts w:hint="cs"/>
          <w:rtl/>
        </w:rPr>
        <w:t xml:space="preserve">מתח בידוד </w:t>
      </w:r>
      <w:r w:rsidRPr="007377CC">
        <w:rPr>
          <w:rtl/>
        </w:rPr>
        <w:t>–</w:t>
      </w:r>
      <w:r w:rsidRPr="007377CC">
        <w:rPr>
          <w:rFonts w:hint="cs"/>
          <w:rtl/>
        </w:rPr>
        <w:t xml:space="preserve"> 1500 וולט</w:t>
      </w:r>
    </w:p>
    <w:p w14:paraId="1ACFFE76" w14:textId="77777777" w:rsidR="001913D5" w:rsidRPr="007377CC" w:rsidRDefault="001913D5" w:rsidP="001913D5">
      <w:pPr>
        <w:pStyle w:val="normalline"/>
        <w:numPr>
          <w:ilvl w:val="1"/>
          <w:numId w:val="0"/>
        </w:numPr>
        <w:spacing w:after="0"/>
        <w:ind w:left="1224" w:hanging="864"/>
      </w:pPr>
      <w:r w:rsidRPr="007377CC">
        <w:rPr>
          <w:rFonts w:hint="cs"/>
          <w:rtl/>
        </w:rPr>
        <w:t xml:space="preserve">זמן תגובה </w:t>
      </w:r>
      <w:r w:rsidRPr="007377CC">
        <w:t>OFF TO ON</w:t>
      </w:r>
      <w:r w:rsidRPr="007377CC">
        <w:rPr>
          <w:rFonts w:hint="cs"/>
          <w:rtl/>
        </w:rPr>
        <w:t xml:space="preserve"> ו- </w:t>
      </w:r>
      <w:r w:rsidRPr="007377CC">
        <w:t>ON OFF</w:t>
      </w:r>
      <w:r w:rsidRPr="007377CC">
        <w:rPr>
          <w:rFonts w:hint="cs"/>
          <w:rtl/>
        </w:rPr>
        <w:t xml:space="preserve"> לא יעלה על 50 מילישניות.</w:t>
      </w:r>
    </w:p>
    <w:p w14:paraId="3861A2E0"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 xml:space="preserve"> יציאות דיסקרטיות</w:t>
      </w:r>
    </w:p>
    <w:p w14:paraId="14B23316"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מתח עבודה לפי בחירה </w:t>
      </w:r>
      <w:r w:rsidRPr="007377CC">
        <w:t>24VDC/VAC , 110-220VAC,</w:t>
      </w:r>
    </w:p>
    <w:p w14:paraId="135E7FF4" w14:textId="77777777" w:rsidR="001913D5" w:rsidRPr="007377CC" w:rsidRDefault="001913D5" w:rsidP="001913D5">
      <w:pPr>
        <w:pStyle w:val="normalline"/>
        <w:numPr>
          <w:ilvl w:val="1"/>
          <w:numId w:val="0"/>
        </w:numPr>
        <w:spacing w:after="0"/>
        <w:ind w:left="1224" w:hanging="864"/>
      </w:pPr>
      <w:r w:rsidRPr="007377CC">
        <w:rPr>
          <w:rFonts w:hint="cs"/>
          <w:rtl/>
        </w:rPr>
        <w:t>אפשרות בחירה ברזולוציה של 8, 16, 32 יציאות</w:t>
      </w:r>
    </w:p>
    <w:p w14:paraId="2B5F6685" w14:textId="77777777" w:rsidR="001913D5" w:rsidRPr="007377CC" w:rsidRDefault="001913D5" w:rsidP="001913D5">
      <w:pPr>
        <w:pStyle w:val="normalline"/>
        <w:numPr>
          <w:ilvl w:val="1"/>
          <w:numId w:val="0"/>
        </w:numPr>
        <w:spacing w:after="0"/>
        <w:ind w:left="1224" w:hanging="864"/>
      </w:pPr>
      <w:r w:rsidRPr="007377CC">
        <w:rPr>
          <w:rFonts w:hint="cs"/>
          <w:rtl/>
        </w:rPr>
        <w:t xml:space="preserve">2 יציאות מהירות של </w:t>
      </w:r>
      <w:r w:rsidRPr="007377CC">
        <w:t>7kz</w:t>
      </w:r>
      <w:r w:rsidRPr="007377CC">
        <w:rPr>
          <w:rFonts w:hint="cs"/>
          <w:rtl/>
        </w:rPr>
        <w:t xml:space="preserve"> לפחות.</w:t>
      </w:r>
    </w:p>
    <w:p w14:paraId="05ECBC9C" w14:textId="77777777" w:rsidR="001913D5" w:rsidRPr="007377CC" w:rsidRDefault="001913D5" w:rsidP="001913D5">
      <w:pPr>
        <w:pStyle w:val="normalline"/>
        <w:numPr>
          <w:ilvl w:val="1"/>
          <w:numId w:val="0"/>
        </w:numPr>
        <w:spacing w:after="0"/>
        <w:ind w:left="1224" w:hanging="864"/>
      </w:pPr>
      <w:r w:rsidRPr="007377CC">
        <w:rPr>
          <w:rFonts w:hint="cs"/>
          <w:rtl/>
        </w:rPr>
        <w:t>תמיכה ביציאות מסוג</w:t>
      </w:r>
      <w:r>
        <w:rPr>
          <w:rFonts w:hint="cs"/>
          <w:rtl/>
        </w:rPr>
        <w:t xml:space="preserve"> </w:t>
      </w:r>
      <w:r w:rsidRPr="007377CC">
        <w:t>Relay 2Amp ,Solid-state 2Amp ,Triac 2Amp</w:t>
      </w:r>
      <w:r w:rsidRPr="007377CC">
        <w:rPr>
          <w:rFonts w:hint="cs"/>
          <w:rtl/>
        </w:rPr>
        <w:t xml:space="preserve"> </w:t>
      </w:r>
    </w:p>
    <w:p w14:paraId="660C5A4D" w14:textId="77777777" w:rsidR="001913D5" w:rsidRPr="007377CC" w:rsidRDefault="001913D5" w:rsidP="001913D5">
      <w:pPr>
        <w:pStyle w:val="normalline"/>
        <w:numPr>
          <w:ilvl w:val="1"/>
          <w:numId w:val="0"/>
        </w:numPr>
        <w:spacing w:after="0"/>
        <w:ind w:left="1224" w:hanging="864"/>
      </w:pPr>
      <w:r w:rsidRPr="007377CC">
        <w:rPr>
          <w:rFonts w:hint="cs"/>
          <w:rtl/>
        </w:rPr>
        <w:t xml:space="preserve">כל נקודת יציאה בנפרד תעמוד בזרם קבוע </w:t>
      </w:r>
      <w:r w:rsidRPr="007377CC">
        <w:t>2Amp</w:t>
      </w:r>
      <w:r w:rsidRPr="007377CC">
        <w:rPr>
          <w:rFonts w:hint="cs"/>
          <w:rtl/>
        </w:rPr>
        <w:t xml:space="preserve"> (</w:t>
      </w:r>
      <w:r w:rsidRPr="007377CC">
        <w:t>RMS</w:t>
      </w:r>
      <w:r w:rsidRPr="007377CC">
        <w:rPr>
          <w:rFonts w:hint="cs"/>
          <w:rtl/>
        </w:rPr>
        <w:t xml:space="preserve">) ובזרם התנעה </w:t>
      </w:r>
      <w:r w:rsidRPr="007377CC">
        <w:t>5Amp</w:t>
      </w:r>
      <w:r w:rsidRPr="007377CC">
        <w:rPr>
          <w:rFonts w:hint="cs"/>
          <w:rtl/>
        </w:rPr>
        <w:t xml:space="preserve"> (</w:t>
      </w:r>
      <w:r w:rsidRPr="007377CC">
        <w:t>RMS</w:t>
      </w:r>
      <w:r w:rsidRPr="007377CC">
        <w:rPr>
          <w:rFonts w:hint="cs"/>
          <w:rtl/>
        </w:rPr>
        <w:t>)</w:t>
      </w:r>
      <w:r>
        <w:rPr>
          <w:rFonts w:hint="cs"/>
          <w:rtl/>
        </w:rPr>
        <w:t xml:space="preserve"> </w:t>
      </w:r>
      <w:r w:rsidRPr="007377CC">
        <w:rPr>
          <w:rFonts w:hint="cs"/>
          <w:rtl/>
        </w:rPr>
        <w:t xml:space="preserve">במתח 220 </w:t>
      </w:r>
    </w:p>
    <w:p w14:paraId="02F12D91" w14:textId="77777777" w:rsidR="001913D5" w:rsidRPr="007377CC" w:rsidRDefault="001913D5" w:rsidP="001913D5">
      <w:pPr>
        <w:pStyle w:val="normalline"/>
        <w:numPr>
          <w:ilvl w:val="1"/>
          <w:numId w:val="0"/>
        </w:numPr>
        <w:spacing w:after="0"/>
        <w:ind w:left="1224" w:hanging="864"/>
      </w:pPr>
      <w:r w:rsidRPr="007377CC">
        <w:rPr>
          <w:rFonts w:hint="cs"/>
          <w:rtl/>
        </w:rPr>
        <w:t>נורית חיווי לכל יציאה</w:t>
      </w:r>
    </w:p>
    <w:p w14:paraId="796DD53C" w14:textId="77777777" w:rsidR="001913D5" w:rsidRPr="007377CC" w:rsidRDefault="001913D5" w:rsidP="001913D5">
      <w:pPr>
        <w:pStyle w:val="normalline"/>
        <w:numPr>
          <w:ilvl w:val="1"/>
          <w:numId w:val="0"/>
        </w:numPr>
        <w:spacing w:after="0"/>
        <w:ind w:left="1224" w:hanging="864"/>
      </w:pPr>
      <w:r w:rsidRPr="007377CC">
        <w:rPr>
          <w:rFonts w:hint="cs"/>
          <w:rtl/>
        </w:rPr>
        <w:t xml:space="preserve">מתח בידוד </w:t>
      </w:r>
      <w:r w:rsidRPr="007377CC">
        <w:rPr>
          <w:rtl/>
        </w:rPr>
        <w:t>–</w:t>
      </w:r>
      <w:r w:rsidRPr="007377CC">
        <w:rPr>
          <w:rFonts w:hint="cs"/>
          <w:rtl/>
        </w:rPr>
        <w:t xml:space="preserve"> 1500 וולט</w:t>
      </w:r>
    </w:p>
    <w:p w14:paraId="059A5C88" w14:textId="77777777" w:rsidR="001913D5" w:rsidRPr="007377CC" w:rsidRDefault="001913D5" w:rsidP="001913D5">
      <w:pPr>
        <w:pStyle w:val="normalline"/>
        <w:numPr>
          <w:ilvl w:val="1"/>
          <w:numId w:val="0"/>
        </w:numPr>
        <w:spacing w:after="0"/>
        <w:ind w:left="1224" w:hanging="864"/>
      </w:pPr>
      <w:r w:rsidRPr="007377CC">
        <w:rPr>
          <w:rFonts w:hint="cs"/>
          <w:rtl/>
        </w:rPr>
        <w:t xml:space="preserve">זמן תגובה </w:t>
      </w:r>
      <w:r w:rsidRPr="007377CC">
        <w:t>OFF TO ON</w:t>
      </w:r>
      <w:r w:rsidRPr="007377CC">
        <w:rPr>
          <w:rFonts w:hint="cs"/>
          <w:rtl/>
        </w:rPr>
        <w:t xml:space="preserve"> ו- </w:t>
      </w:r>
      <w:r w:rsidRPr="007377CC">
        <w:t>ON OFF</w:t>
      </w:r>
      <w:r w:rsidRPr="007377CC">
        <w:rPr>
          <w:rFonts w:hint="cs"/>
          <w:rtl/>
        </w:rPr>
        <w:t xml:space="preserve"> לא יעלה על 50 מילישניות.</w:t>
      </w:r>
    </w:p>
    <w:p w14:paraId="0DDC9005"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 xml:space="preserve"> כניסות אנלוגיות </w:t>
      </w:r>
    </w:p>
    <w:p w14:paraId="618DD5A6" w14:textId="77777777" w:rsidR="001913D5" w:rsidRPr="007377CC" w:rsidRDefault="001913D5" w:rsidP="001913D5">
      <w:pPr>
        <w:pStyle w:val="normalline"/>
        <w:numPr>
          <w:ilvl w:val="1"/>
          <w:numId w:val="0"/>
        </w:numPr>
        <w:spacing w:after="0"/>
        <w:ind w:left="1224" w:hanging="864"/>
      </w:pPr>
      <w:r w:rsidRPr="007377CC">
        <w:rPr>
          <w:rFonts w:hint="cs"/>
          <w:rtl/>
        </w:rPr>
        <w:t xml:space="preserve">אפשרות בחירה ברזולוציה של </w:t>
      </w:r>
      <w:r w:rsidRPr="007377CC">
        <w:t>,2</w:t>
      </w:r>
      <w:r w:rsidRPr="007377CC">
        <w:rPr>
          <w:rFonts w:hint="cs"/>
          <w:rtl/>
        </w:rPr>
        <w:t>4, 8</w:t>
      </w:r>
      <w:r>
        <w:rPr>
          <w:rFonts w:hint="cs"/>
          <w:rtl/>
        </w:rPr>
        <w:t xml:space="preserve"> </w:t>
      </w:r>
      <w:r w:rsidRPr="007377CC">
        <w:rPr>
          <w:rFonts w:hint="cs"/>
          <w:rtl/>
        </w:rPr>
        <w:t>כניסות (*אפשרות למבודדות)</w:t>
      </w:r>
    </w:p>
    <w:p w14:paraId="194A263C" w14:textId="77777777" w:rsidR="001913D5" w:rsidRPr="007377CC" w:rsidRDefault="001913D5" w:rsidP="001913D5">
      <w:pPr>
        <w:pStyle w:val="normalline"/>
        <w:numPr>
          <w:ilvl w:val="1"/>
          <w:numId w:val="0"/>
        </w:numPr>
        <w:spacing w:after="0"/>
        <w:ind w:left="1224" w:hanging="864"/>
      </w:pPr>
      <w:r w:rsidRPr="007377CC">
        <w:rPr>
          <w:rFonts w:hint="cs"/>
          <w:rtl/>
        </w:rPr>
        <w:t xml:space="preserve">תמיכה בכניסות מסוג </w:t>
      </w:r>
      <w:r w:rsidRPr="007377CC">
        <w:t>4…20ma ,0…20ma ,0…10V</w:t>
      </w:r>
    </w:p>
    <w:p w14:paraId="4CA998F9"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תמיכה ברכיבי טמפ' כגון </w:t>
      </w:r>
      <w:r w:rsidRPr="007377CC">
        <w:t>Thermocouple (J ,K,T) ,PT-100</w:t>
      </w:r>
    </w:p>
    <w:p w14:paraId="215E65BF" w14:textId="77777777" w:rsidR="001913D5" w:rsidRPr="007377CC" w:rsidRDefault="001913D5" w:rsidP="001913D5">
      <w:pPr>
        <w:pStyle w:val="normalline"/>
        <w:numPr>
          <w:ilvl w:val="1"/>
          <w:numId w:val="0"/>
        </w:numPr>
        <w:spacing w:after="0"/>
        <w:ind w:left="1224" w:hanging="864"/>
      </w:pPr>
      <w:r w:rsidRPr="007377CC">
        <w:rPr>
          <w:rFonts w:hint="cs"/>
          <w:rtl/>
        </w:rPr>
        <w:t>רזולוציה</w:t>
      </w:r>
      <w:r w:rsidRPr="007377CC">
        <w:rPr>
          <w:rFonts w:hint="cs"/>
        </w:rPr>
        <w:t xml:space="preserve"> </w:t>
      </w:r>
      <w:r w:rsidRPr="007377CC">
        <w:rPr>
          <w:rFonts w:hint="cs"/>
          <w:rtl/>
        </w:rPr>
        <w:t>מכסימלית</w:t>
      </w:r>
      <w:r>
        <w:rPr>
          <w:rFonts w:hint="cs"/>
          <w:rtl/>
        </w:rPr>
        <w:t xml:space="preserve"> </w:t>
      </w:r>
      <w:r w:rsidRPr="007377CC">
        <w:rPr>
          <w:rFonts w:hint="cs"/>
          <w:rtl/>
        </w:rPr>
        <w:t>12 ביט</w:t>
      </w:r>
    </w:p>
    <w:p w14:paraId="3D720955" w14:textId="77777777" w:rsidR="001913D5" w:rsidRPr="007377CC" w:rsidRDefault="001913D5" w:rsidP="001913D5">
      <w:pPr>
        <w:pStyle w:val="normalline"/>
        <w:numPr>
          <w:ilvl w:val="1"/>
          <w:numId w:val="0"/>
        </w:numPr>
        <w:spacing w:after="0"/>
        <w:ind w:left="1224" w:hanging="864"/>
      </w:pPr>
      <w:r w:rsidRPr="007377CC">
        <w:rPr>
          <w:rFonts w:hint="cs"/>
          <w:rtl/>
        </w:rPr>
        <w:t xml:space="preserve">דיוק לתחום טמפ' </w:t>
      </w:r>
      <w:r w:rsidRPr="007377CC">
        <w:t>0C</w:t>
      </w:r>
      <w:r w:rsidRPr="007377CC">
        <w:rPr>
          <w:rFonts w:hint="cs"/>
          <w:rtl/>
        </w:rPr>
        <w:t xml:space="preserve"> עד </w:t>
      </w:r>
      <w:r w:rsidRPr="007377CC">
        <w:t>60C</w:t>
      </w:r>
      <w:r w:rsidRPr="007377CC">
        <w:rPr>
          <w:rFonts w:hint="cs"/>
          <w:rtl/>
        </w:rPr>
        <w:t xml:space="preserve"> 1% או דיוק טוב יותר</w:t>
      </w:r>
    </w:p>
    <w:p w14:paraId="5ADCDD84" w14:textId="77777777" w:rsidR="001913D5" w:rsidRPr="007377CC" w:rsidRDefault="001913D5" w:rsidP="001913D5">
      <w:pPr>
        <w:pStyle w:val="normalline"/>
        <w:numPr>
          <w:ilvl w:val="1"/>
          <w:numId w:val="0"/>
        </w:numPr>
        <w:spacing w:after="0"/>
        <w:ind w:left="1224" w:hanging="864"/>
      </w:pPr>
      <w:r w:rsidRPr="007377CC">
        <w:rPr>
          <w:rFonts w:hint="cs"/>
          <w:rtl/>
        </w:rPr>
        <w:t xml:space="preserve">קצב עדכון של כל נקודת כניסה </w:t>
      </w:r>
      <w:r w:rsidRPr="007377CC">
        <w:rPr>
          <w:rtl/>
        </w:rPr>
        <w:t>–</w:t>
      </w:r>
      <w:r w:rsidRPr="007377CC">
        <w:rPr>
          <w:rFonts w:hint="cs"/>
          <w:rtl/>
        </w:rPr>
        <w:t xml:space="preserve"> כל מחזור סריקה</w:t>
      </w:r>
    </w:p>
    <w:p w14:paraId="662AF069" w14:textId="77777777" w:rsidR="001913D5" w:rsidRPr="007377CC" w:rsidRDefault="001913D5" w:rsidP="001913D5">
      <w:pPr>
        <w:pStyle w:val="normalline"/>
        <w:numPr>
          <w:ilvl w:val="1"/>
          <w:numId w:val="0"/>
        </w:numPr>
        <w:spacing w:after="0"/>
        <w:ind w:left="1224" w:hanging="864"/>
      </w:pPr>
      <w:r w:rsidRPr="007377CC">
        <w:rPr>
          <w:rFonts w:hint="cs"/>
          <w:rtl/>
        </w:rPr>
        <w:t xml:space="preserve">מתח בידוד </w:t>
      </w:r>
      <w:r w:rsidRPr="007377CC">
        <w:rPr>
          <w:rtl/>
        </w:rPr>
        <w:t>–</w:t>
      </w:r>
      <w:r w:rsidRPr="007377CC">
        <w:rPr>
          <w:rFonts w:hint="cs"/>
          <w:rtl/>
        </w:rPr>
        <w:t xml:space="preserve"> 1500 וולט לפחות </w:t>
      </w:r>
    </w:p>
    <w:p w14:paraId="1855D5B9" w14:textId="77777777" w:rsidR="001913D5" w:rsidRPr="00313982" w:rsidRDefault="001913D5" w:rsidP="001913D5">
      <w:pPr>
        <w:pStyle w:val="normalline"/>
        <w:numPr>
          <w:ilvl w:val="1"/>
          <w:numId w:val="0"/>
        </w:numPr>
        <w:spacing w:after="0"/>
        <w:ind w:left="1224" w:hanging="864"/>
        <w:rPr>
          <w:b/>
          <w:bCs/>
          <w:rtl/>
        </w:rPr>
      </w:pPr>
      <w:r w:rsidRPr="00313982">
        <w:rPr>
          <w:rFonts w:hint="cs"/>
          <w:b/>
          <w:bCs/>
          <w:rtl/>
        </w:rPr>
        <w:t>יציאות אנלוגיות</w:t>
      </w:r>
    </w:p>
    <w:p w14:paraId="2FF4CB10" w14:textId="77777777" w:rsidR="001913D5" w:rsidRPr="007377CC" w:rsidRDefault="001913D5" w:rsidP="001913D5">
      <w:pPr>
        <w:pStyle w:val="normalline"/>
        <w:numPr>
          <w:ilvl w:val="1"/>
          <w:numId w:val="0"/>
        </w:numPr>
        <w:spacing w:after="0"/>
        <w:ind w:left="1224" w:hanging="864"/>
      </w:pPr>
      <w:r w:rsidRPr="007377CC">
        <w:rPr>
          <w:rFonts w:hint="cs"/>
          <w:rtl/>
        </w:rPr>
        <w:t>אפשרות בחירה ברזולוציה של 4, 8</w:t>
      </w:r>
      <w:r>
        <w:rPr>
          <w:rFonts w:hint="cs"/>
          <w:rtl/>
        </w:rPr>
        <w:t xml:space="preserve"> </w:t>
      </w:r>
      <w:r w:rsidRPr="007377CC">
        <w:rPr>
          <w:rFonts w:hint="cs"/>
          <w:rtl/>
        </w:rPr>
        <w:t>יציאות (*אפשרות למבודדות)</w:t>
      </w:r>
    </w:p>
    <w:p w14:paraId="5D1EE8C5" w14:textId="77777777" w:rsidR="001913D5" w:rsidRPr="007377CC" w:rsidRDefault="001913D5" w:rsidP="001913D5">
      <w:pPr>
        <w:pStyle w:val="normalline"/>
        <w:numPr>
          <w:ilvl w:val="1"/>
          <w:numId w:val="0"/>
        </w:numPr>
        <w:spacing w:after="0"/>
        <w:ind w:left="1224" w:hanging="864"/>
        <w:rPr>
          <w:rtl/>
        </w:rPr>
      </w:pPr>
      <w:r w:rsidRPr="007377CC">
        <w:rPr>
          <w:rFonts w:hint="cs"/>
          <w:rtl/>
        </w:rPr>
        <w:t xml:space="preserve">תמיכה בכניסות מסוג </w:t>
      </w:r>
      <w:r w:rsidRPr="007377CC">
        <w:t xml:space="preserve">4…20ma ,0…20ma ,0…10V,±10v </w:t>
      </w:r>
    </w:p>
    <w:p w14:paraId="05D4C41B" w14:textId="77777777" w:rsidR="001913D5" w:rsidRPr="007377CC" w:rsidRDefault="001913D5" w:rsidP="001913D5">
      <w:pPr>
        <w:pStyle w:val="normalline"/>
        <w:numPr>
          <w:ilvl w:val="1"/>
          <w:numId w:val="0"/>
        </w:numPr>
        <w:spacing w:after="0"/>
        <w:ind w:left="1224" w:hanging="864"/>
      </w:pPr>
      <w:r w:rsidRPr="007377CC">
        <w:rPr>
          <w:rFonts w:hint="cs"/>
          <w:rtl/>
        </w:rPr>
        <w:t>רזולוציה 12 ביט</w:t>
      </w:r>
    </w:p>
    <w:p w14:paraId="4E7400EC" w14:textId="77777777" w:rsidR="001913D5" w:rsidRPr="007377CC" w:rsidRDefault="001913D5" w:rsidP="001913D5">
      <w:pPr>
        <w:pStyle w:val="normalline"/>
        <w:numPr>
          <w:ilvl w:val="1"/>
          <w:numId w:val="0"/>
        </w:numPr>
        <w:spacing w:after="0"/>
        <w:ind w:left="1224" w:hanging="864"/>
      </w:pPr>
      <w:r w:rsidRPr="007377CC">
        <w:rPr>
          <w:rFonts w:hint="cs"/>
          <w:rtl/>
        </w:rPr>
        <w:t xml:space="preserve">דיוק לתחום טמפ' </w:t>
      </w:r>
      <w:r w:rsidRPr="007377CC">
        <w:t>0C</w:t>
      </w:r>
      <w:r w:rsidRPr="007377CC">
        <w:rPr>
          <w:rFonts w:hint="cs"/>
          <w:rtl/>
        </w:rPr>
        <w:t xml:space="preserve"> עד </w:t>
      </w:r>
      <w:r w:rsidRPr="007377CC">
        <w:t>60C</w:t>
      </w:r>
      <w:r w:rsidRPr="007377CC">
        <w:rPr>
          <w:rFonts w:hint="cs"/>
          <w:rtl/>
        </w:rPr>
        <w:t xml:space="preserve"> 1% או דיוק טוב יותר</w:t>
      </w:r>
    </w:p>
    <w:p w14:paraId="535431A7" w14:textId="77777777" w:rsidR="001913D5" w:rsidRPr="007377CC" w:rsidRDefault="001913D5" w:rsidP="001913D5">
      <w:pPr>
        <w:pStyle w:val="normalline"/>
        <w:numPr>
          <w:ilvl w:val="1"/>
          <w:numId w:val="0"/>
        </w:numPr>
        <w:spacing w:after="0"/>
        <w:ind w:left="1224" w:hanging="864"/>
      </w:pPr>
      <w:r w:rsidRPr="007377CC">
        <w:rPr>
          <w:rFonts w:hint="cs"/>
          <w:rtl/>
        </w:rPr>
        <w:t xml:space="preserve">קצב עדכון של כל נקודת כניסה </w:t>
      </w:r>
      <w:r w:rsidRPr="007377CC">
        <w:rPr>
          <w:rtl/>
        </w:rPr>
        <w:t>–</w:t>
      </w:r>
      <w:r w:rsidRPr="007377CC">
        <w:rPr>
          <w:rFonts w:hint="cs"/>
          <w:rtl/>
        </w:rPr>
        <w:t xml:space="preserve"> כל מחזור סריקה</w:t>
      </w:r>
    </w:p>
    <w:p w14:paraId="6001BE4A" w14:textId="77777777" w:rsidR="001913D5" w:rsidRPr="007377CC" w:rsidRDefault="001913D5" w:rsidP="001913D5">
      <w:pPr>
        <w:pStyle w:val="normalline"/>
        <w:numPr>
          <w:ilvl w:val="1"/>
          <w:numId w:val="0"/>
        </w:numPr>
        <w:spacing w:after="0"/>
        <w:ind w:left="1224" w:hanging="864"/>
      </w:pPr>
      <w:r w:rsidRPr="007377CC">
        <w:rPr>
          <w:rFonts w:hint="cs"/>
          <w:rtl/>
        </w:rPr>
        <w:t xml:space="preserve">מתח בידוד </w:t>
      </w:r>
      <w:r w:rsidRPr="007377CC">
        <w:rPr>
          <w:rtl/>
        </w:rPr>
        <w:t>–</w:t>
      </w:r>
      <w:r w:rsidRPr="007377CC">
        <w:rPr>
          <w:rFonts w:hint="cs"/>
          <w:rtl/>
        </w:rPr>
        <w:t xml:space="preserve"> 1500 וולט לפחות .</w:t>
      </w:r>
    </w:p>
    <w:p w14:paraId="3DEE08EE" w14:textId="77777777" w:rsidR="001913D5" w:rsidRPr="007377CC" w:rsidRDefault="001913D5" w:rsidP="001913D5">
      <w:pPr>
        <w:pStyle w:val="normalline"/>
        <w:numPr>
          <w:ilvl w:val="1"/>
          <w:numId w:val="0"/>
        </w:numPr>
        <w:spacing w:after="0"/>
        <w:ind w:left="1224" w:hanging="864"/>
      </w:pPr>
      <w:r w:rsidRPr="007377CC">
        <w:rPr>
          <w:rFonts w:hint="cs"/>
          <w:rtl/>
        </w:rPr>
        <w:t>נורית חיווי לכל כניסה</w:t>
      </w:r>
    </w:p>
    <w:p w14:paraId="6FD96973" w14:textId="77777777" w:rsidR="001913D5" w:rsidRPr="007377CC" w:rsidRDefault="001913D5" w:rsidP="001913D5">
      <w:pPr>
        <w:pStyle w:val="normalline"/>
        <w:numPr>
          <w:ilvl w:val="1"/>
          <w:numId w:val="0"/>
        </w:numPr>
        <w:spacing w:after="0"/>
        <w:ind w:left="1224" w:hanging="864"/>
      </w:pPr>
      <w:r w:rsidRPr="007377CC">
        <w:rPr>
          <w:rFonts w:hint="cs"/>
          <w:rtl/>
        </w:rPr>
        <w:t>בידוד אופטי</w:t>
      </w:r>
    </w:p>
    <w:p w14:paraId="02AF5C90" w14:textId="77777777" w:rsidR="001913D5" w:rsidRPr="007377CC" w:rsidRDefault="001913D5" w:rsidP="001913D5">
      <w:pPr>
        <w:pStyle w:val="normalline"/>
        <w:numPr>
          <w:ilvl w:val="1"/>
          <w:numId w:val="0"/>
        </w:numPr>
        <w:spacing w:after="0"/>
        <w:ind w:left="1224" w:hanging="864"/>
      </w:pPr>
      <w:r w:rsidRPr="007377CC">
        <w:rPr>
          <w:rFonts w:hint="cs"/>
          <w:rtl/>
        </w:rPr>
        <w:t xml:space="preserve">מתח בידוד </w:t>
      </w:r>
      <w:r w:rsidRPr="007377CC">
        <w:rPr>
          <w:rtl/>
        </w:rPr>
        <w:t>–</w:t>
      </w:r>
      <w:r w:rsidRPr="007377CC">
        <w:rPr>
          <w:rFonts w:hint="cs"/>
          <w:rtl/>
        </w:rPr>
        <w:t xml:space="preserve"> 1500 וולט</w:t>
      </w:r>
    </w:p>
    <w:p w14:paraId="1C7EB67D" w14:textId="77777777" w:rsidR="001913D5" w:rsidRPr="007377CC" w:rsidRDefault="001913D5" w:rsidP="001913D5">
      <w:pPr>
        <w:pStyle w:val="normalline"/>
        <w:numPr>
          <w:ilvl w:val="1"/>
          <w:numId w:val="0"/>
        </w:numPr>
        <w:spacing w:after="0"/>
        <w:ind w:left="1224" w:hanging="864"/>
      </w:pPr>
      <w:r w:rsidRPr="007377CC">
        <w:rPr>
          <w:rFonts w:hint="cs"/>
          <w:rtl/>
        </w:rPr>
        <w:lastRenderedPageBreak/>
        <w:t xml:space="preserve">זמן תגובה </w:t>
      </w:r>
      <w:r w:rsidRPr="007377CC">
        <w:t>OFF TO ON</w:t>
      </w:r>
      <w:r w:rsidRPr="007377CC">
        <w:rPr>
          <w:rFonts w:hint="cs"/>
          <w:rtl/>
        </w:rPr>
        <w:t xml:space="preserve"> ו- </w:t>
      </w:r>
      <w:r w:rsidRPr="007377CC">
        <w:t>ON OFF</w:t>
      </w:r>
      <w:r w:rsidRPr="007377CC">
        <w:rPr>
          <w:rFonts w:hint="cs"/>
          <w:rtl/>
        </w:rPr>
        <w:t xml:space="preserve"> לא יעלה על 50 מילישניות.</w:t>
      </w:r>
    </w:p>
    <w:p w14:paraId="442B9967" w14:textId="77777777" w:rsidR="001913D5" w:rsidRPr="00616218" w:rsidRDefault="001913D5" w:rsidP="001913D5">
      <w:pPr>
        <w:pStyle w:val="normalline"/>
        <w:ind w:left="360" w:firstLine="0"/>
        <w:rPr>
          <w:rtl/>
        </w:rPr>
      </w:pPr>
    </w:p>
    <w:p w14:paraId="57A8D38B" w14:textId="77777777" w:rsidR="001913D5" w:rsidRPr="00E46A3B" w:rsidRDefault="001913D5" w:rsidP="001913D5">
      <w:pPr>
        <w:pStyle w:val="1f6"/>
        <w:spacing w:after="0"/>
        <w:rPr>
          <w:rtl/>
        </w:rPr>
      </w:pPr>
      <w:bookmarkStart w:id="128" w:name="_Toc77061582"/>
      <w:r w:rsidRPr="00E46A3B">
        <w:rPr>
          <w:rFonts w:hint="cs"/>
          <w:rtl/>
        </w:rPr>
        <w:t>אבטחת</w:t>
      </w:r>
      <w:r w:rsidRPr="00E46A3B">
        <w:rPr>
          <w:rtl/>
        </w:rPr>
        <w:t xml:space="preserve"> </w:t>
      </w:r>
      <w:r w:rsidRPr="00E46A3B">
        <w:rPr>
          <w:rFonts w:hint="cs"/>
          <w:rtl/>
        </w:rPr>
        <w:t>מידע</w:t>
      </w:r>
      <w:r w:rsidRPr="00E46A3B">
        <w:rPr>
          <w:rtl/>
        </w:rPr>
        <w:t>:</w:t>
      </w:r>
      <w:bookmarkEnd w:id="128"/>
    </w:p>
    <w:p w14:paraId="02C84E25" w14:textId="77777777" w:rsidR="001913D5" w:rsidRDefault="001913D5" w:rsidP="001913D5">
      <w:pPr>
        <w:pStyle w:val="normalline"/>
        <w:numPr>
          <w:ilvl w:val="1"/>
          <w:numId w:val="0"/>
        </w:numPr>
        <w:spacing w:after="0"/>
        <w:ind w:left="1224" w:hanging="864"/>
        <w:rPr>
          <w:rtl/>
        </w:rPr>
      </w:pPr>
      <w:r>
        <w:rPr>
          <w:rtl/>
        </w:rPr>
        <w:t xml:space="preserve">תיושם אבטחת מידע כמוגדרת בתקן </w:t>
      </w:r>
      <w:r>
        <w:t>ISO-27799</w:t>
      </w:r>
      <w:r>
        <w:rPr>
          <w:rtl/>
        </w:rPr>
        <w:t xml:space="preserve">  של משרד הבריאות : שמירה על סודיות, שלמות ואמינות, זמינות ושרידות המידע, במערכות המידע הרפואיות הממוחשבות בבתי החולים, במרפאות הקהילה ובמשרד הבריאות. כל זאת בכפוף לתקנות הגנת הפרטיות ולחוקי אבטחת מידע.</w:t>
      </w:r>
      <w:r>
        <w:rPr>
          <w:rtl/>
        </w:rPr>
        <w:tab/>
      </w:r>
    </w:p>
    <w:p w14:paraId="596AA254" w14:textId="77777777" w:rsidR="001913D5" w:rsidRDefault="001913D5" w:rsidP="001913D5">
      <w:pPr>
        <w:pStyle w:val="normalline"/>
        <w:numPr>
          <w:ilvl w:val="1"/>
          <w:numId w:val="0"/>
        </w:numPr>
        <w:spacing w:after="0"/>
        <w:ind w:left="1224" w:hanging="864"/>
        <w:rPr>
          <w:rtl/>
        </w:rPr>
      </w:pPr>
      <w:r>
        <w:rPr>
          <w:rtl/>
        </w:rPr>
        <w:t xml:space="preserve">יושם דגש על העקרונות הבאים : </w:t>
      </w:r>
    </w:p>
    <w:p w14:paraId="6AE255E5" w14:textId="77777777" w:rsidR="001913D5" w:rsidRDefault="001913D5" w:rsidP="001913D5">
      <w:pPr>
        <w:pStyle w:val="normalline"/>
        <w:numPr>
          <w:ilvl w:val="1"/>
          <w:numId w:val="0"/>
        </w:numPr>
        <w:spacing w:after="0"/>
        <w:ind w:left="1224" w:hanging="864"/>
        <w:rPr>
          <w:rtl/>
        </w:rPr>
      </w:pPr>
      <w:r w:rsidRPr="00DC731B">
        <w:rPr>
          <w:b/>
          <w:bCs/>
          <w:rtl/>
        </w:rPr>
        <w:t>תשתיות טכנולוגיית המידע</w:t>
      </w:r>
      <w:r>
        <w:rPr>
          <w:rtl/>
        </w:rPr>
        <w:t xml:space="preserve"> כדוגמת מערכות הפעלה בשרתים, בסיסי נתונים, תשתיות תוכנה יישומיות מרכזיות, רכיבי תקשורת יוגדרו אבטחתית בהתבסס על " נוהל תשתיות תקשוב מאובטחות במב"ר ".</w:t>
      </w:r>
    </w:p>
    <w:p w14:paraId="080619D2" w14:textId="77777777" w:rsidR="001913D5" w:rsidRDefault="001913D5" w:rsidP="001913D5">
      <w:pPr>
        <w:pStyle w:val="normalline"/>
        <w:numPr>
          <w:ilvl w:val="1"/>
          <w:numId w:val="0"/>
        </w:numPr>
        <w:spacing w:after="0"/>
        <w:ind w:left="1224" w:hanging="864"/>
        <w:rPr>
          <w:rtl/>
        </w:rPr>
      </w:pPr>
      <w:r w:rsidRPr="00DC731B">
        <w:rPr>
          <w:b/>
          <w:bCs/>
          <w:rtl/>
        </w:rPr>
        <w:t>פיתוח</w:t>
      </w:r>
      <w:r>
        <w:rPr>
          <w:rtl/>
        </w:rPr>
        <w:t xml:space="preserve"> - שילוב אבטחת מידע בכל רכש/פיתוח/שידרוג מערכות טכנולוגיית מידע, יתבסס על הדרישות לפיתוח מאובטח המנוסחות ב- " נוהל פיתוח מערכות מידע מאובטח במב"ר ".</w:t>
      </w:r>
    </w:p>
    <w:p w14:paraId="6D1948DB" w14:textId="77777777" w:rsidR="001913D5" w:rsidRDefault="001913D5" w:rsidP="001913D5">
      <w:pPr>
        <w:pStyle w:val="normalline"/>
        <w:numPr>
          <w:ilvl w:val="1"/>
          <w:numId w:val="0"/>
        </w:numPr>
        <w:spacing w:after="0"/>
        <w:ind w:left="1224" w:hanging="864"/>
        <w:rPr>
          <w:rtl/>
        </w:rPr>
      </w:pPr>
      <w:r>
        <w:rPr>
          <w:rtl/>
        </w:rPr>
        <w:t>רשימת הכלים והטכנולוגיות המאושרים לשימוש תתעדכן מפעם לפעם כפי המופיע ב- "</w:t>
      </w:r>
      <w:r w:rsidRPr="00DC731B">
        <w:rPr>
          <w:b/>
          <w:bCs/>
          <w:rtl/>
        </w:rPr>
        <w:t>תקנים וטכנולוגיות אבטחת מידע בתוקף</w:t>
      </w:r>
      <w:r>
        <w:rPr>
          <w:rtl/>
        </w:rPr>
        <w:t>".</w:t>
      </w:r>
    </w:p>
    <w:p w14:paraId="7E0CE2E8" w14:textId="77777777" w:rsidR="001913D5" w:rsidRDefault="001913D5" w:rsidP="001913D5">
      <w:pPr>
        <w:pStyle w:val="normalline"/>
        <w:numPr>
          <w:ilvl w:val="1"/>
          <w:numId w:val="0"/>
        </w:numPr>
        <w:spacing w:after="0"/>
        <w:ind w:left="1224" w:hanging="864"/>
        <w:rPr>
          <w:rtl/>
        </w:rPr>
      </w:pPr>
      <w:r>
        <w:rPr>
          <w:rtl/>
        </w:rPr>
        <w:t>ייעשה שימוש במגוון שיטות וכלים טכנולוגיים להבטחת שלמות ואמינות הנתונים המועברים בין רכיבים שונים של מערכת, בין מערכות בתוך הארגון (ממשק פנימי) ומהארגון החוצה (ממשק חיצוני).</w:t>
      </w:r>
    </w:p>
    <w:p w14:paraId="4F69C71B" w14:textId="77777777" w:rsidR="001913D5" w:rsidRDefault="001913D5" w:rsidP="001913D5">
      <w:pPr>
        <w:pStyle w:val="normalline"/>
        <w:numPr>
          <w:ilvl w:val="1"/>
          <w:numId w:val="0"/>
        </w:numPr>
        <w:spacing w:after="0"/>
        <w:ind w:left="1224" w:hanging="864"/>
        <w:rPr>
          <w:rtl/>
        </w:rPr>
      </w:pPr>
      <w:r w:rsidRPr="00DC731B">
        <w:rPr>
          <w:b/>
          <w:bCs/>
          <w:rtl/>
        </w:rPr>
        <w:t>הזדהות</w:t>
      </w:r>
      <w:r>
        <w:rPr>
          <w:rtl/>
        </w:rPr>
        <w:t xml:space="preserve"> - חובת הזדהות חד ערכית ע"י משתמש למערכות טכנולוגיית המידע או לחילופין יכולת זיהוי חד ערכית לכל פעילות במערכת המבוצעת ע"י משתמש במערכת.</w:t>
      </w:r>
    </w:p>
    <w:p w14:paraId="28083525" w14:textId="77777777" w:rsidR="001913D5" w:rsidRDefault="001913D5" w:rsidP="001913D5">
      <w:pPr>
        <w:pStyle w:val="normalline"/>
        <w:numPr>
          <w:ilvl w:val="1"/>
          <w:numId w:val="0"/>
        </w:numPr>
        <w:spacing w:after="0"/>
        <w:ind w:left="1224" w:hanging="864"/>
        <w:rPr>
          <w:rtl/>
        </w:rPr>
      </w:pPr>
      <w:r w:rsidRPr="00DC731B">
        <w:rPr>
          <w:b/>
          <w:bCs/>
          <w:rtl/>
        </w:rPr>
        <w:t>הרשאות</w:t>
      </w:r>
      <w:r>
        <w:rPr>
          <w:rtl/>
        </w:rPr>
        <w:t xml:space="preserve"> - הענקת זכויות פעילות במערכות טכנולוגיית המידע תבוצע על בסיס ה"צורך לדעת".</w:t>
      </w:r>
    </w:p>
    <w:p w14:paraId="5DEB9A37" w14:textId="77777777" w:rsidR="001913D5" w:rsidRDefault="001913D5" w:rsidP="001913D5">
      <w:pPr>
        <w:pStyle w:val="normalline"/>
        <w:numPr>
          <w:ilvl w:val="1"/>
          <w:numId w:val="0"/>
        </w:numPr>
        <w:spacing w:after="0"/>
        <w:ind w:left="1224" w:hanging="864"/>
        <w:rPr>
          <w:rtl/>
        </w:rPr>
      </w:pPr>
      <w:r>
        <w:rPr>
          <w:rtl/>
        </w:rPr>
        <w:t>תהיה יכולת בקרה ניהולית בארגון, כגון: קביעת הרשאות בהתאם לתפקיד בארגון או בהתאם לתפקיד המבוצע באותה עת.</w:t>
      </w:r>
    </w:p>
    <w:p w14:paraId="32881EA7" w14:textId="77777777" w:rsidR="001913D5" w:rsidRDefault="001913D5" w:rsidP="001913D5">
      <w:pPr>
        <w:pStyle w:val="normalline"/>
        <w:numPr>
          <w:ilvl w:val="1"/>
          <w:numId w:val="0"/>
        </w:numPr>
        <w:spacing w:after="0"/>
        <w:ind w:left="1224" w:hanging="864"/>
        <w:rPr>
          <w:rtl/>
        </w:rPr>
      </w:pPr>
      <w:r>
        <w:rPr>
          <w:rtl/>
        </w:rPr>
        <w:t>שינוי/הקפאה/ביטול זכויות פעילות במערכות טכנולוגיית המידע והרשאות גישה יבוצע בהתאמה ובלו"ז רלוונטי לסטטוס העובד או המשתמש בארגון, ( דהיינו, בצמוד למעבר תפקיד, יציאה לחופשה ארוכה, ובסיום העסקה.)</w:t>
      </w:r>
    </w:p>
    <w:p w14:paraId="2B0CAB03" w14:textId="77777777" w:rsidR="001913D5" w:rsidRDefault="001913D5" w:rsidP="001913D5">
      <w:pPr>
        <w:pStyle w:val="normalline"/>
        <w:numPr>
          <w:ilvl w:val="1"/>
          <w:numId w:val="0"/>
        </w:numPr>
        <w:spacing w:after="0"/>
        <w:ind w:left="1224" w:hanging="864"/>
        <w:rPr>
          <w:rtl/>
        </w:rPr>
      </w:pPr>
      <w:r>
        <w:rPr>
          <w:rtl/>
        </w:rPr>
        <w:t xml:space="preserve">נדרשת ביקורת תקופתית על פרטי רישום המשתמשים, לכל מערכות המידע, לוודוא שלמותם, דיוקם וכי הגישה עדיין נדרשת. </w:t>
      </w:r>
    </w:p>
    <w:p w14:paraId="20094A5D" w14:textId="77777777" w:rsidR="001913D5" w:rsidRDefault="001913D5" w:rsidP="001913D5">
      <w:pPr>
        <w:pStyle w:val="normalline"/>
        <w:numPr>
          <w:ilvl w:val="1"/>
          <w:numId w:val="0"/>
        </w:numPr>
        <w:spacing w:after="0"/>
        <w:ind w:left="1224" w:hanging="864"/>
        <w:rPr>
          <w:rtl/>
        </w:rPr>
      </w:pPr>
      <w:r w:rsidRPr="00DC731B">
        <w:rPr>
          <w:b/>
          <w:bCs/>
          <w:rtl/>
        </w:rPr>
        <w:t>בקרת גישה</w:t>
      </w:r>
      <w:r>
        <w:rPr>
          <w:rtl/>
        </w:rPr>
        <w:t xml:space="preserve"> - מערכות מידע רפואיות שבהן מטופל מידע רפואי אישי נדרשות לתמוך בבקרת גישה מבוססת תפקיד המסוגלות למפות כל משתמש לאחד או יותר תפקידים וכל תפקיד לאחד או יותר פונקציות מערכת. </w:t>
      </w:r>
    </w:p>
    <w:p w14:paraId="1F769513" w14:textId="77777777" w:rsidR="001913D5" w:rsidRDefault="001913D5" w:rsidP="001913D5">
      <w:pPr>
        <w:pStyle w:val="normalline"/>
        <w:numPr>
          <w:ilvl w:val="1"/>
          <w:numId w:val="0"/>
        </w:numPr>
        <w:spacing w:after="0"/>
        <w:ind w:left="1224" w:hanging="864"/>
        <w:rPr>
          <w:rtl/>
        </w:rPr>
      </w:pPr>
      <w:r w:rsidRPr="00DC731B">
        <w:rPr>
          <w:b/>
          <w:bCs/>
          <w:rtl/>
        </w:rPr>
        <w:t>הצפנת תווך</w:t>
      </w:r>
      <w:r>
        <w:rPr>
          <w:rtl/>
        </w:rPr>
        <w:t xml:space="preserve"> - גישה למידע רפואי של בתי החולים, מרפאות הקהילה ומשרד הבריאות ע"י צד שלישי, המאפשר עיבודו, אחסונו או העברתו, מחייב שילוב דרישות אבטחת מידע בתווך התקשורת, ובתשתיות מערכותיהם.</w:t>
      </w:r>
    </w:p>
    <w:p w14:paraId="2341B1BA" w14:textId="77777777" w:rsidR="001913D5" w:rsidRDefault="001913D5" w:rsidP="001913D5">
      <w:pPr>
        <w:pStyle w:val="normalline"/>
        <w:numPr>
          <w:ilvl w:val="1"/>
          <w:numId w:val="0"/>
        </w:numPr>
        <w:spacing w:after="0"/>
        <w:ind w:left="1224" w:hanging="864"/>
        <w:rPr>
          <w:rtl/>
        </w:rPr>
      </w:pPr>
      <w:r w:rsidRPr="00DC731B">
        <w:rPr>
          <w:b/>
          <w:bCs/>
          <w:rtl/>
        </w:rPr>
        <w:t>אירועי אבטחת מידע</w:t>
      </w:r>
      <w:r>
        <w:rPr>
          <w:rtl/>
        </w:rPr>
        <w:t xml:space="preserve"> – במערכות טכנולוגיית המידע ישולבו אמצעים לגילוי, מניעה, תיעוד,  התאוששות והגנה מפני קוד זדוני בתחנות הקצה, בשרתים ובשערי </w:t>
      </w:r>
      <w:r>
        <w:rPr>
          <w:rtl/>
        </w:rPr>
        <w:lastRenderedPageBreak/>
        <w:t>הארגון או עפ"י ארכיטקטורה מתאימה עפ"י החלטת הארגון, כמו כן יש להגדיר נוהל טיפול במקרה של כשל אבטחתי במערכות.</w:t>
      </w:r>
    </w:p>
    <w:p w14:paraId="2A4BEC69" w14:textId="77777777" w:rsidR="001913D5" w:rsidRDefault="001913D5" w:rsidP="001913D5">
      <w:pPr>
        <w:pStyle w:val="normalline"/>
        <w:numPr>
          <w:ilvl w:val="1"/>
          <w:numId w:val="0"/>
        </w:numPr>
        <w:spacing w:after="0"/>
        <w:ind w:left="1224" w:hanging="864"/>
        <w:rPr>
          <w:rtl/>
        </w:rPr>
      </w:pPr>
      <w:r w:rsidRPr="00DC731B">
        <w:rPr>
          <w:b/>
          <w:bCs/>
          <w:rtl/>
        </w:rPr>
        <w:t>גיבוי</w:t>
      </w:r>
      <w:r>
        <w:rPr>
          <w:rtl/>
        </w:rPr>
        <w:t xml:space="preserve"> - יוכנו עותקי גיבוי של מידע ושל תוכנות והם ייבדקו באופן סדיר. לפי מדיניות הגיבוי המוסכמת.</w:t>
      </w:r>
    </w:p>
    <w:p w14:paraId="3DB948B1" w14:textId="77777777" w:rsidR="001913D5" w:rsidRDefault="001913D5" w:rsidP="001913D5">
      <w:pPr>
        <w:pStyle w:val="normalline"/>
        <w:numPr>
          <w:ilvl w:val="1"/>
          <w:numId w:val="0"/>
        </w:numPr>
        <w:spacing w:after="0"/>
        <w:ind w:left="1224" w:hanging="864"/>
        <w:rPr>
          <w:rtl/>
        </w:rPr>
      </w:pPr>
      <w:r w:rsidRPr="00DC731B">
        <w:rPr>
          <w:b/>
          <w:bCs/>
          <w:rtl/>
        </w:rPr>
        <w:t>טיפול במדיה</w:t>
      </w:r>
      <w:r>
        <w:rPr>
          <w:rtl/>
        </w:rPr>
        <w:t xml:space="preserve"> - מדיה הכוללת מידע רפואי אישי צריכה להיות מוגנת פיזית או שהמידע שבה יוצפן, נדרש לנטר מצבה ומיקומה של מדיה הכוללת מידע רפואי אישי לא מוצפן.</w:t>
      </w:r>
    </w:p>
    <w:p w14:paraId="08269242" w14:textId="77777777" w:rsidR="001913D5" w:rsidRDefault="001913D5" w:rsidP="001913D5">
      <w:pPr>
        <w:pStyle w:val="normalline"/>
        <w:numPr>
          <w:ilvl w:val="1"/>
          <w:numId w:val="0"/>
        </w:numPr>
        <w:spacing w:after="0"/>
        <w:ind w:left="1224" w:hanging="864"/>
        <w:rPr>
          <w:rtl/>
        </w:rPr>
      </w:pPr>
      <w:r>
        <w:rPr>
          <w:rtl/>
        </w:rPr>
        <w:t>מדיה מנויידת הכוללת מידע רפואי תוגן מפני גישה בלתי מורשית, באמצעות הצפנת המידע.</w:t>
      </w:r>
    </w:p>
    <w:p w14:paraId="4AC5AD4A" w14:textId="77777777" w:rsidR="001913D5" w:rsidRDefault="001913D5" w:rsidP="001913D5">
      <w:pPr>
        <w:pStyle w:val="normalline"/>
        <w:numPr>
          <w:ilvl w:val="1"/>
          <w:numId w:val="0"/>
        </w:numPr>
        <w:spacing w:after="0"/>
        <w:ind w:left="1224" w:hanging="864"/>
      </w:pPr>
      <w:r w:rsidRPr="00DC731B">
        <w:rPr>
          <w:b/>
          <w:bCs/>
          <w:rtl/>
        </w:rPr>
        <w:t>העברת מידע אישי</w:t>
      </w:r>
      <w:r>
        <w:rPr>
          <w:rtl/>
        </w:rPr>
        <w:t xml:space="preserve"> - יעשה בכפוף לדרישות בחוק ובתקנות להגנת הפרטיות ולהנחיות רמו"ט, ובפרט, הצפנת תווך/מידע בעת  העברתו בתווך ציבורי. </w:t>
      </w:r>
    </w:p>
    <w:p w14:paraId="1C95DC62" w14:textId="77777777" w:rsidR="001913D5" w:rsidRPr="00E47B83" w:rsidRDefault="001913D5" w:rsidP="001913D5">
      <w:pPr>
        <w:pStyle w:val="normalline"/>
        <w:numPr>
          <w:ilvl w:val="1"/>
          <w:numId w:val="0"/>
        </w:numPr>
        <w:spacing w:after="0"/>
        <w:ind w:left="1224" w:hanging="864"/>
        <w:rPr>
          <w:b/>
          <w:bCs/>
          <w:rtl/>
        </w:rPr>
      </w:pPr>
      <w:r w:rsidRPr="00E47B83">
        <w:rPr>
          <w:b/>
          <w:bCs/>
          <w:rtl/>
        </w:rPr>
        <w:t xml:space="preserve">בקרות  </w:t>
      </w:r>
    </w:p>
    <w:p w14:paraId="3C344FAD" w14:textId="77777777" w:rsidR="001913D5" w:rsidRDefault="001913D5" w:rsidP="001913D5">
      <w:pPr>
        <w:pStyle w:val="normalline"/>
        <w:numPr>
          <w:ilvl w:val="1"/>
          <w:numId w:val="0"/>
        </w:numPr>
        <w:spacing w:after="0"/>
        <w:ind w:left="1224" w:hanging="864"/>
        <w:rPr>
          <w:rtl/>
        </w:rPr>
      </w:pPr>
      <w:r>
        <w:rPr>
          <w:rtl/>
        </w:rPr>
        <w:t>גישה ליצירת, עדכון או ארכוב מידע תייצר במקביל רשומת בקרה מאובטחת שתזהה יחידנית את המשתמש, את הרשומה את סוג הפעילות שביצע המשתמש ותתעד את הזמן (תאריך, שעה) שבה הפעולה בוצעה ורכיב טכנולוגיית המידע שבו נעשה שימוש.</w:t>
      </w:r>
    </w:p>
    <w:p w14:paraId="3DE182E7" w14:textId="77777777" w:rsidR="001913D5" w:rsidRDefault="001913D5" w:rsidP="001913D5">
      <w:pPr>
        <w:pStyle w:val="normalline"/>
        <w:numPr>
          <w:ilvl w:val="1"/>
          <w:numId w:val="0"/>
        </w:numPr>
        <w:spacing w:after="0"/>
        <w:ind w:left="1224" w:hanging="864"/>
        <w:rPr>
          <w:rtl/>
        </w:rPr>
      </w:pPr>
      <w:r>
        <w:rPr>
          <w:rtl/>
        </w:rPr>
        <w:t>ניטור רשומות הלוג יבוצע באופן סדיר.</w:t>
      </w:r>
    </w:p>
    <w:p w14:paraId="0F67B6B5" w14:textId="77777777" w:rsidR="001913D5" w:rsidRDefault="001913D5" w:rsidP="001913D5">
      <w:pPr>
        <w:pStyle w:val="normalline"/>
        <w:numPr>
          <w:ilvl w:val="1"/>
          <w:numId w:val="0"/>
        </w:numPr>
        <w:spacing w:after="0"/>
        <w:ind w:left="1224" w:hanging="864"/>
        <w:rPr>
          <w:rtl/>
        </w:rPr>
      </w:pPr>
      <w:r>
        <w:rPr>
          <w:rtl/>
        </w:rPr>
        <w:t>שיח לא פעיל יופסק לאחר פרק זמן מוגדר של אי פעילות שיותאם למיקום תחנת העבודה ולפעילות המתבצעת באמצעותה.</w:t>
      </w:r>
    </w:p>
    <w:p w14:paraId="18D8E89E" w14:textId="77777777" w:rsidR="001913D5" w:rsidRDefault="001913D5" w:rsidP="001913D5">
      <w:pPr>
        <w:pStyle w:val="normalline"/>
        <w:numPr>
          <w:ilvl w:val="1"/>
          <w:numId w:val="0"/>
        </w:numPr>
        <w:spacing w:after="0"/>
        <w:ind w:left="1224" w:hanging="864"/>
        <w:rPr>
          <w:rtl/>
        </w:rPr>
      </w:pPr>
      <w:r>
        <w:rPr>
          <w:rtl/>
        </w:rPr>
        <w:t>מערכות מידע שבהן מבוטח מידע אישי נדרשות לספק מידע המזהה באופן חד משמעי את המבוטח, במטרה לסייע לוודא כי הרשומה האלקטרונית שאוחזרה משוייכת בוודאות למבוטח</w:t>
      </w:r>
    </w:p>
    <w:p w14:paraId="5460A4FA" w14:textId="77777777" w:rsidR="001913D5" w:rsidRDefault="001913D5" w:rsidP="001913D5">
      <w:pPr>
        <w:pStyle w:val="normalline"/>
        <w:numPr>
          <w:ilvl w:val="1"/>
          <w:numId w:val="0"/>
        </w:numPr>
        <w:spacing w:after="0"/>
        <w:ind w:left="1224" w:hanging="864"/>
        <w:rPr>
          <w:rtl/>
        </w:rPr>
      </w:pPr>
      <w:r>
        <w:rPr>
          <w:rtl/>
        </w:rPr>
        <w:t>ככל שהדבר רלוונטי, מעגל הגנה ראשון לרכיבי טכנולוגיית המידע יהיה מעגל אבטחה פיזי.</w:t>
      </w:r>
    </w:p>
    <w:p w14:paraId="1AA5F1C6" w14:textId="77777777" w:rsidR="001913D5" w:rsidRDefault="001913D5" w:rsidP="001913D5">
      <w:pPr>
        <w:pStyle w:val="normalline"/>
        <w:numPr>
          <w:ilvl w:val="1"/>
          <w:numId w:val="0"/>
        </w:numPr>
        <w:spacing w:after="0"/>
        <w:ind w:left="1224" w:hanging="864"/>
      </w:pPr>
      <w:r>
        <w:rPr>
          <w:rtl/>
        </w:rPr>
        <w:t>תהליך התחברות מרחוק - יבוצע בהתאם למפורט לנספח ג/1 " תהליך חיבור גישה מרחוק – גורם חיצוני למשרד הבריאות".</w:t>
      </w:r>
    </w:p>
    <w:p w14:paraId="6B39026F" w14:textId="77777777" w:rsidR="001913D5" w:rsidRPr="00E47B83" w:rsidRDefault="001913D5" w:rsidP="001913D5">
      <w:pPr>
        <w:pStyle w:val="normalline"/>
        <w:numPr>
          <w:ilvl w:val="1"/>
          <w:numId w:val="0"/>
        </w:numPr>
        <w:spacing w:after="0"/>
        <w:ind w:left="1224" w:hanging="864"/>
        <w:rPr>
          <w:b/>
          <w:bCs/>
        </w:rPr>
      </w:pPr>
      <w:r w:rsidRPr="00E47B83">
        <w:rPr>
          <w:b/>
          <w:bCs/>
          <w:rtl/>
        </w:rPr>
        <w:t xml:space="preserve">תהליך חיבור גישה מרחוק </w:t>
      </w:r>
    </w:p>
    <w:p w14:paraId="051F3D6F" w14:textId="77777777" w:rsidR="001913D5" w:rsidRDefault="001913D5" w:rsidP="001913D5">
      <w:pPr>
        <w:pStyle w:val="normalline"/>
        <w:numPr>
          <w:ilvl w:val="1"/>
          <w:numId w:val="0"/>
        </w:numPr>
        <w:spacing w:after="0"/>
        <w:ind w:left="1224" w:hanging="864"/>
        <w:rPr>
          <w:rtl/>
        </w:rPr>
      </w:pPr>
      <w:r w:rsidRPr="00946693">
        <w:rPr>
          <w:rtl/>
        </w:rPr>
        <w:t>גורם חיצוני למשרד הבריאות</w:t>
      </w:r>
      <w:r>
        <w:rPr>
          <w:rFonts w:hint="cs"/>
          <w:rtl/>
        </w:rPr>
        <w:t xml:space="preserve"> </w:t>
      </w:r>
      <w:r>
        <w:rPr>
          <w:rtl/>
        </w:rPr>
        <w:t>חיבור גישה מרחוק - יתאפשר על בסיס הזדהות חזקה בלבד בהתאם לנהלי אבטחת מידע לגישה</w:t>
      </w:r>
      <w:r>
        <w:rPr>
          <w:rFonts w:hint="cs"/>
          <w:rtl/>
        </w:rPr>
        <w:t xml:space="preserve"> </w:t>
      </w:r>
      <w:r>
        <w:rPr>
          <w:rtl/>
        </w:rPr>
        <w:t>מרחוק.</w:t>
      </w:r>
    </w:p>
    <w:p w14:paraId="1A848E63" w14:textId="77777777" w:rsidR="001913D5" w:rsidRDefault="001913D5" w:rsidP="001913D5">
      <w:pPr>
        <w:pStyle w:val="normalline"/>
        <w:numPr>
          <w:ilvl w:val="1"/>
          <w:numId w:val="0"/>
        </w:numPr>
        <w:spacing w:after="0"/>
        <w:ind w:left="1224" w:hanging="864"/>
        <w:rPr>
          <w:rtl/>
        </w:rPr>
      </w:pPr>
      <w:r>
        <w:rPr>
          <w:rtl/>
        </w:rPr>
        <w:t>עבור גורמים חיצוניים ישנם שתי אופציות להזדהות חזקה:</w:t>
      </w:r>
    </w:p>
    <w:p w14:paraId="6A57353E" w14:textId="77777777" w:rsidR="001913D5" w:rsidRDefault="001913D5" w:rsidP="001913D5">
      <w:pPr>
        <w:pStyle w:val="normalline"/>
        <w:numPr>
          <w:ilvl w:val="1"/>
          <w:numId w:val="0"/>
        </w:numPr>
        <w:spacing w:after="0"/>
        <w:ind w:left="1224" w:hanging="864"/>
        <w:rPr>
          <w:rtl/>
        </w:rPr>
      </w:pPr>
      <w:r>
        <w:rPr>
          <w:rtl/>
        </w:rPr>
        <w:t xml:space="preserve">הזדהות ע"ב כרטיס חכם. הכרטיס יירכש באופן עצמאי ע"י הגורם המתחבר מחברת </w:t>
      </w:r>
      <w:r>
        <w:t>comsign</w:t>
      </w:r>
      <w:r>
        <w:rPr>
          <w:rtl/>
        </w:rPr>
        <w:t xml:space="preserve"> </w:t>
      </w:r>
    </w:p>
    <w:p w14:paraId="2EA27E17" w14:textId="77777777" w:rsidR="001913D5" w:rsidRDefault="001913D5" w:rsidP="001913D5">
      <w:pPr>
        <w:pStyle w:val="normalline"/>
        <w:numPr>
          <w:ilvl w:val="1"/>
          <w:numId w:val="0"/>
        </w:numPr>
        <w:spacing w:after="0"/>
        <w:ind w:left="1224" w:hanging="864"/>
        <w:rPr>
          <w:rtl/>
        </w:rPr>
      </w:pPr>
      <w:r>
        <w:rPr>
          <w:rtl/>
        </w:rPr>
        <w:t xml:space="preserve">הזדהות ע"ב "סופט טוקן" אשר יותקן על מכשיר סלולרי חכם (מבוסס אנדרואיד או </w:t>
      </w:r>
      <w:r>
        <w:t>Iphone</w:t>
      </w:r>
      <w:r>
        <w:rPr>
          <w:rtl/>
        </w:rPr>
        <w:t xml:space="preserve"> או</w:t>
      </w:r>
      <w:r>
        <w:rPr>
          <w:rFonts w:hint="cs"/>
          <w:rtl/>
        </w:rPr>
        <w:t xml:space="preserve"> </w:t>
      </w:r>
      <w:r>
        <w:rPr>
          <w:rtl/>
        </w:rPr>
        <w:t>בלקברי). במקרה זה הגורם המתחבר יידרש להעביר למשרד הבריאות תשלום בסך 235 ₪, פתרון זה מחייב אישור מקדים של ה</w:t>
      </w:r>
      <w:r>
        <w:rPr>
          <w:rFonts w:hint="cs"/>
          <w:rtl/>
        </w:rPr>
        <w:t>מזמין</w:t>
      </w:r>
    </w:p>
    <w:p w14:paraId="2ACC07C8" w14:textId="77777777" w:rsidR="001913D5" w:rsidRDefault="001913D5" w:rsidP="001913D5">
      <w:pPr>
        <w:pStyle w:val="normalline"/>
        <w:numPr>
          <w:ilvl w:val="1"/>
          <w:numId w:val="0"/>
        </w:numPr>
        <w:spacing w:after="0"/>
        <w:ind w:left="1224" w:hanging="864"/>
        <w:rPr>
          <w:rtl/>
        </w:rPr>
      </w:pPr>
      <w:r>
        <w:rPr>
          <w:rtl/>
        </w:rPr>
        <w:t>כל פתרון אחר ידרוש אישור פרטני ע"י הממונה על אבטחת המידע במשרד הבריאות</w:t>
      </w:r>
    </w:p>
    <w:p w14:paraId="70534BCF" w14:textId="77777777" w:rsidR="001913D5" w:rsidRDefault="001913D5" w:rsidP="001913D5">
      <w:pPr>
        <w:pStyle w:val="normalline"/>
        <w:numPr>
          <w:ilvl w:val="1"/>
          <w:numId w:val="0"/>
        </w:numPr>
        <w:spacing w:after="0"/>
        <w:ind w:left="1224" w:hanging="864"/>
        <w:rPr>
          <w:rtl/>
        </w:rPr>
      </w:pPr>
      <w:r>
        <w:rPr>
          <w:rtl/>
        </w:rPr>
        <w:t xml:space="preserve">הצורך – כל בקשה לחיבור גישה מרחוק תהיה ע"י גורם פנימי בלבד במשרד הבריאות. גורם זה יהיה אחראי לזהות ולאמת את פרטי הגורם הנדרש לחיבור. </w:t>
      </w:r>
    </w:p>
    <w:p w14:paraId="46904154" w14:textId="77777777" w:rsidR="001913D5" w:rsidRDefault="001913D5" w:rsidP="001913D5">
      <w:pPr>
        <w:pStyle w:val="normalline"/>
        <w:numPr>
          <w:ilvl w:val="1"/>
          <w:numId w:val="0"/>
        </w:numPr>
        <w:spacing w:after="0"/>
        <w:ind w:left="1224" w:hanging="864"/>
      </w:pPr>
      <w:r>
        <w:rPr>
          <w:rtl/>
        </w:rPr>
        <w:lastRenderedPageBreak/>
        <w:t>באחריות הגורם המבקש ליידע את אחראי אבטחת המידע על כל שינוי בסטטוס או בצורך לגישה</w:t>
      </w:r>
      <w:r>
        <w:rPr>
          <w:rFonts w:hint="cs"/>
          <w:rtl/>
        </w:rPr>
        <w:t xml:space="preserve"> </w:t>
      </w:r>
      <w:r>
        <w:rPr>
          <w:rtl/>
        </w:rPr>
        <w:t>מרחוק (החלפת אנשים, הפסקת הצורך בחיבור, הפסקת התקשרות)</w:t>
      </w:r>
    </w:p>
    <w:p w14:paraId="27271A8B" w14:textId="77777777" w:rsidR="001913D5" w:rsidRPr="00E47B83" w:rsidRDefault="001913D5" w:rsidP="001913D5">
      <w:pPr>
        <w:pStyle w:val="normalline"/>
        <w:numPr>
          <w:ilvl w:val="1"/>
          <w:numId w:val="0"/>
        </w:numPr>
        <w:spacing w:after="0"/>
        <w:ind w:left="1224" w:hanging="864"/>
        <w:rPr>
          <w:b/>
          <w:bCs/>
          <w:rtl/>
        </w:rPr>
      </w:pPr>
      <w:r w:rsidRPr="00E47B83">
        <w:rPr>
          <w:b/>
          <w:bCs/>
          <w:rtl/>
        </w:rPr>
        <w:t>גורמים מעורבים:</w:t>
      </w:r>
    </w:p>
    <w:p w14:paraId="223216F9" w14:textId="77777777" w:rsidR="001913D5" w:rsidRDefault="001913D5" w:rsidP="001913D5">
      <w:pPr>
        <w:pStyle w:val="normalline"/>
        <w:numPr>
          <w:ilvl w:val="1"/>
          <w:numId w:val="0"/>
        </w:numPr>
        <w:spacing w:after="0"/>
        <w:ind w:left="1224" w:hanging="864"/>
        <w:rPr>
          <w:rtl/>
        </w:rPr>
      </w:pPr>
      <w:r>
        <w:rPr>
          <w:rtl/>
        </w:rPr>
        <w:t>הגורם המתחבר – הגורם אשר לו אנו מאפשרים את החיבור לגישה רחוקה בפועל.</w:t>
      </w:r>
    </w:p>
    <w:p w14:paraId="76A80514" w14:textId="77777777" w:rsidR="001913D5" w:rsidRDefault="001913D5" w:rsidP="001913D5">
      <w:pPr>
        <w:pStyle w:val="normalline"/>
        <w:numPr>
          <w:ilvl w:val="1"/>
          <w:numId w:val="0"/>
        </w:numPr>
        <w:spacing w:after="0"/>
        <w:ind w:left="1224" w:hanging="864"/>
        <w:rPr>
          <w:rtl/>
        </w:rPr>
      </w:pPr>
      <w:r>
        <w:rPr>
          <w:rtl/>
        </w:rPr>
        <w:t>הגורם המבקש – גורם במשרד הבריאות אשר לו נדרש הגורם המתחבר. (מנהל פרוייקט או איש קשר במשרד הבריאות)</w:t>
      </w:r>
    </w:p>
    <w:p w14:paraId="26D7BA11" w14:textId="77777777" w:rsidR="001913D5" w:rsidRDefault="001913D5" w:rsidP="001913D5">
      <w:pPr>
        <w:pStyle w:val="normalline"/>
        <w:numPr>
          <w:ilvl w:val="1"/>
          <w:numId w:val="0"/>
        </w:numPr>
        <w:spacing w:after="0"/>
        <w:ind w:left="1224" w:hanging="864"/>
        <w:rPr>
          <w:rtl/>
        </w:rPr>
      </w:pPr>
      <w:r>
        <w:rPr>
          <w:rtl/>
        </w:rPr>
        <w:t>אחראי אבטחת מידע – בתחום תשתיות .</w:t>
      </w:r>
    </w:p>
    <w:p w14:paraId="3D09E3EF" w14:textId="77777777" w:rsidR="001913D5" w:rsidRDefault="001913D5" w:rsidP="001913D5">
      <w:pPr>
        <w:pStyle w:val="normalline"/>
        <w:numPr>
          <w:ilvl w:val="1"/>
          <w:numId w:val="0"/>
        </w:numPr>
        <w:spacing w:after="0"/>
        <w:ind w:left="1224" w:hanging="864"/>
        <w:rPr>
          <w:rtl/>
        </w:rPr>
      </w:pPr>
      <w:r>
        <w:rPr>
          <w:rtl/>
        </w:rPr>
        <w:t>מיישם טכנולוגי אבטחת מידע – בתחום תשתיות</w:t>
      </w:r>
    </w:p>
    <w:p w14:paraId="3F7A25C9" w14:textId="77777777" w:rsidR="001913D5" w:rsidRDefault="001913D5" w:rsidP="001913D5">
      <w:pPr>
        <w:pStyle w:val="normalline"/>
        <w:numPr>
          <w:ilvl w:val="1"/>
          <w:numId w:val="0"/>
        </w:numPr>
        <w:spacing w:after="0"/>
        <w:ind w:left="1224" w:hanging="864"/>
        <w:rPr>
          <w:rtl/>
        </w:rPr>
      </w:pPr>
      <w:r>
        <w:rPr>
          <w:rtl/>
        </w:rPr>
        <w:t xml:space="preserve">הממונה על אבטחת המידע במשרד הבריאות </w:t>
      </w:r>
    </w:p>
    <w:p w14:paraId="4C086151" w14:textId="77777777" w:rsidR="001913D5" w:rsidRDefault="001913D5" w:rsidP="001913D5">
      <w:pPr>
        <w:pStyle w:val="normalline"/>
        <w:numPr>
          <w:ilvl w:val="1"/>
          <w:numId w:val="0"/>
        </w:numPr>
        <w:spacing w:after="0"/>
        <w:ind w:left="1224" w:hanging="864"/>
        <w:rPr>
          <w:rtl/>
        </w:rPr>
      </w:pPr>
      <w:r>
        <w:rPr>
          <w:rtl/>
        </w:rPr>
        <w:t>פירוט התהליך :</w:t>
      </w:r>
    </w:p>
    <w:p w14:paraId="788A3D55" w14:textId="77777777" w:rsidR="001913D5" w:rsidRDefault="001913D5" w:rsidP="001913D5">
      <w:pPr>
        <w:pStyle w:val="normalline"/>
        <w:numPr>
          <w:ilvl w:val="1"/>
          <w:numId w:val="0"/>
        </w:numPr>
        <w:spacing w:after="0"/>
        <w:ind w:left="1224" w:hanging="864"/>
        <w:rPr>
          <w:rtl/>
        </w:rPr>
      </w:pPr>
      <w:r>
        <w:rPr>
          <w:rtl/>
        </w:rPr>
        <w:t>מילוי טופס הבקשה לגישה מרחוק ע"י הגורם המתחבר וחתימתו ע"י הגורם המבקש.</w:t>
      </w:r>
    </w:p>
    <w:p w14:paraId="6A5FEF12" w14:textId="77777777" w:rsidR="001913D5" w:rsidRDefault="001913D5" w:rsidP="001913D5">
      <w:pPr>
        <w:pStyle w:val="normalline"/>
        <w:numPr>
          <w:ilvl w:val="1"/>
          <w:numId w:val="0"/>
        </w:numPr>
        <w:spacing w:after="0"/>
        <w:ind w:left="1224" w:hanging="864"/>
        <w:rPr>
          <w:rtl/>
        </w:rPr>
      </w:pPr>
      <w:r>
        <w:rPr>
          <w:rtl/>
        </w:rPr>
        <w:t>במסגרת מילוי הטופס תוגדר אופציית ההזדהות, ויועברו הפרטים בהתאם :</w:t>
      </w:r>
    </w:p>
    <w:p w14:paraId="7D6375DA" w14:textId="77777777" w:rsidR="001913D5" w:rsidRDefault="001913D5" w:rsidP="001913D5">
      <w:pPr>
        <w:pStyle w:val="normalline"/>
        <w:numPr>
          <w:ilvl w:val="1"/>
          <w:numId w:val="0"/>
        </w:numPr>
        <w:spacing w:after="0"/>
        <w:ind w:left="1224" w:hanging="864"/>
        <w:rPr>
          <w:rtl/>
        </w:rPr>
      </w:pPr>
      <w:r>
        <w:rPr>
          <w:rtl/>
        </w:rPr>
        <w:t xml:space="preserve">כרטיס חכם – יועברו פרטי הכרטיס. </w:t>
      </w:r>
    </w:p>
    <w:p w14:paraId="6BAD371C" w14:textId="77777777" w:rsidR="001913D5" w:rsidRDefault="001913D5" w:rsidP="001913D5">
      <w:pPr>
        <w:pStyle w:val="normalline"/>
        <w:numPr>
          <w:ilvl w:val="1"/>
          <w:numId w:val="0"/>
        </w:numPr>
        <w:spacing w:after="0"/>
        <w:ind w:left="1224" w:hanging="864"/>
        <w:rPr>
          <w:rtl/>
        </w:rPr>
      </w:pPr>
      <w:r>
        <w:rPr>
          <w:rtl/>
        </w:rPr>
        <w:t>מכשיר סלולרי חכם – יועבר מס' הסלולרי.</w:t>
      </w:r>
    </w:p>
    <w:p w14:paraId="6F282461" w14:textId="77777777" w:rsidR="001913D5" w:rsidRDefault="001913D5" w:rsidP="001913D5">
      <w:pPr>
        <w:pStyle w:val="normalline"/>
        <w:numPr>
          <w:ilvl w:val="1"/>
          <w:numId w:val="0"/>
        </w:numPr>
        <w:spacing w:after="0"/>
        <w:ind w:left="1224" w:hanging="864"/>
        <w:rPr>
          <w:rtl/>
        </w:rPr>
      </w:pPr>
      <w:r>
        <w:rPr>
          <w:rFonts w:hint="cs"/>
          <w:rtl/>
        </w:rPr>
        <w:t>ה</w:t>
      </w:r>
      <w:r>
        <w:rPr>
          <w:rtl/>
        </w:rPr>
        <w:t>עברת הבקשה ע"י הגורם המבקש לאישור הבקשה ע"י אחראי אבטחת מידע.</w:t>
      </w:r>
    </w:p>
    <w:p w14:paraId="72089D23" w14:textId="77777777" w:rsidR="001913D5" w:rsidRDefault="001913D5" w:rsidP="001913D5">
      <w:pPr>
        <w:pStyle w:val="normalline"/>
        <w:numPr>
          <w:ilvl w:val="1"/>
          <w:numId w:val="0"/>
        </w:numPr>
        <w:spacing w:after="0"/>
        <w:ind w:left="1224" w:hanging="864"/>
        <w:rPr>
          <w:rtl/>
        </w:rPr>
      </w:pPr>
      <w:r>
        <w:rPr>
          <w:rtl/>
        </w:rPr>
        <w:t>אחראי אבטחת המידע יבדוק את הבקשה ויאשרה בהתאם למדיניות אבטחת המידע במשרד הבריאות. עם אישור הבקשה אחראי אבטחת מידע ינחה את המיישם הטכנולוגי באופן מימוש הרשאות הגישה.</w:t>
      </w:r>
    </w:p>
    <w:p w14:paraId="4F814A50" w14:textId="77777777" w:rsidR="001913D5" w:rsidRDefault="001913D5" w:rsidP="001913D5">
      <w:pPr>
        <w:pStyle w:val="normalline"/>
        <w:numPr>
          <w:ilvl w:val="1"/>
          <w:numId w:val="0"/>
        </w:numPr>
        <w:spacing w:after="0"/>
        <w:ind w:left="1224" w:hanging="864"/>
        <w:rPr>
          <w:rtl/>
        </w:rPr>
      </w:pPr>
      <w:r>
        <w:rPr>
          <w:rtl/>
        </w:rPr>
        <w:t xml:space="preserve">לאחר ביצוע ההרשאות ייעדכן המיישם הטכנולוגי את הגורם המבקש בביצוע ופתיחת הרשאות </w:t>
      </w:r>
      <w:r>
        <w:rPr>
          <w:rFonts w:hint="cs"/>
          <w:rtl/>
        </w:rPr>
        <w:t>ה</w:t>
      </w:r>
      <w:r>
        <w:rPr>
          <w:rtl/>
        </w:rPr>
        <w:t>גישה.</w:t>
      </w:r>
    </w:p>
    <w:p w14:paraId="2E0CCFFB" w14:textId="77777777" w:rsidR="001913D5" w:rsidRDefault="001913D5" w:rsidP="001913D5">
      <w:pPr>
        <w:pStyle w:val="normalline"/>
        <w:ind w:left="941" w:firstLine="0"/>
        <w:rPr>
          <w:rtl/>
        </w:rPr>
      </w:pPr>
    </w:p>
    <w:p w14:paraId="3C939FC2" w14:textId="77777777" w:rsidR="001913D5" w:rsidRDefault="001913D5" w:rsidP="001913D5">
      <w:pPr>
        <w:pStyle w:val="normalline"/>
        <w:ind w:left="941" w:firstLine="0"/>
      </w:pPr>
    </w:p>
    <w:p w14:paraId="0664AB93" w14:textId="77777777" w:rsidR="001913D5" w:rsidRPr="007334DF" w:rsidRDefault="001913D5" w:rsidP="001913D5">
      <w:pPr>
        <w:pStyle w:val="1f6"/>
        <w:spacing w:after="0"/>
        <w:rPr>
          <w:rtl/>
        </w:rPr>
      </w:pPr>
      <w:bookmarkStart w:id="129" w:name="_Toc77061583"/>
      <w:r w:rsidRPr="007334DF">
        <w:rPr>
          <w:rtl/>
        </w:rPr>
        <w:t>רווח קבלן:</w:t>
      </w:r>
      <w:bookmarkEnd w:id="129"/>
    </w:p>
    <w:p w14:paraId="5F16CE90" w14:textId="77777777" w:rsidR="001913D5" w:rsidRPr="007334DF" w:rsidRDefault="001913D5" w:rsidP="001913D5">
      <w:pPr>
        <w:pStyle w:val="normalline"/>
        <w:numPr>
          <w:ilvl w:val="1"/>
          <w:numId w:val="0"/>
        </w:numPr>
        <w:spacing w:after="0"/>
        <w:ind w:left="1224" w:hanging="864"/>
        <w:rPr>
          <w:rtl/>
        </w:rPr>
      </w:pPr>
      <w:r>
        <w:rPr>
          <w:rFonts w:hint="cs"/>
          <w:rtl/>
        </w:rPr>
        <w:t>כל המחירים בחוזה כוללים רווח קבלני כמקובל בענף. במהלך ביצוע העבודות ובתקופת האחריות בשנה הראשונה החל מיום מסירת הפרויקט בכללותו למזמין (כפי שיתואר בהמשך)</w:t>
      </w:r>
      <w:r w:rsidRPr="007334DF">
        <w:rPr>
          <w:rtl/>
        </w:rPr>
        <w:t xml:space="preserve"> </w:t>
      </w:r>
      <w:r>
        <w:rPr>
          <w:rFonts w:hint="cs"/>
          <w:rtl/>
        </w:rPr>
        <w:t xml:space="preserve">אין הקבלן רשאי לדרוש כל תשלום ו/או שיפוי </w:t>
      </w:r>
      <w:r>
        <w:rPr>
          <w:rtl/>
        </w:rPr>
        <w:t>נוס</w:t>
      </w:r>
      <w:r>
        <w:rPr>
          <w:rFonts w:hint="cs"/>
          <w:rtl/>
        </w:rPr>
        <w:t>ף</w:t>
      </w:r>
      <w:r w:rsidRPr="007334DF">
        <w:rPr>
          <w:rtl/>
        </w:rPr>
        <w:t xml:space="preserve"> </w:t>
      </w:r>
      <w:r>
        <w:rPr>
          <w:rFonts w:hint="cs"/>
          <w:rtl/>
        </w:rPr>
        <w:t xml:space="preserve">שנובע מהפסדים (ישירים או עקיפים) ו/או הוצאות (ישירות או עקיפות) </w:t>
      </w:r>
      <w:r w:rsidRPr="007334DF">
        <w:rPr>
          <w:rtl/>
        </w:rPr>
        <w:t xml:space="preserve">בגין </w:t>
      </w:r>
      <w:r>
        <w:rPr>
          <w:rFonts w:hint="cs"/>
          <w:rtl/>
        </w:rPr>
        <w:t>ה</w:t>
      </w:r>
      <w:r w:rsidRPr="007334DF">
        <w:rPr>
          <w:rtl/>
        </w:rPr>
        <w:t xml:space="preserve">עבודות </w:t>
      </w:r>
      <w:r>
        <w:rPr>
          <w:rFonts w:hint="cs"/>
          <w:rtl/>
        </w:rPr>
        <w:t>ו/</w:t>
      </w:r>
      <w:r w:rsidRPr="007334DF">
        <w:rPr>
          <w:rtl/>
        </w:rPr>
        <w:t xml:space="preserve">או </w:t>
      </w:r>
      <w:r>
        <w:rPr>
          <w:rFonts w:hint="cs"/>
          <w:rtl/>
        </w:rPr>
        <w:t>ה</w:t>
      </w:r>
      <w:r w:rsidRPr="007334DF">
        <w:rPr>
          <w:rtl/>
        </w:rPr>
        <w:t xml:space="preserve">חלקים </w:t>
      </w:r>
      <w:r>
        <w:rPr>
          <w:rFonts w:hint="cs"/>
          <w:rtl/>
        </w:rPr>
        <w:t>ו/</w:t>
      </w:r>
      <w:r w:rsidRPr="007334DF">
        <w:rPr>
          <w:rtl/>
        </w:rPr>
        <w:t xml:space="preserve">או </w:t>
      </w:r>
      <w:r>
        <w:rPr>
          <w:rFonts w:hint="cs"/>
          <w:rtl/>
        </w:rPr>
        <w:t>ה</w:t>
      </w:r>
      <w:r w:rsidRPr="007334DF">
        <w:rPr>
          <w:rtl/>
        </w:rPr>
        <w:t xml:space="preserve">תשלומים </w:t>
      </w:r>
      <w:r>
        <w:rPr>
          <w:rFonts w:hint="cs"/>
          <w:rtl/>
        </w:rPr>
        <w:t>לצד ג' כלשהו שהקבלן ישלם לצורך מתן שרות ו/או ביצוע עבודות שכלולות באחריות הכוללת לפרויקט.</w:t>
      </w:r>
      <w:r w:rsidRPr="007334DF">
        <w:rPr>
          <w:rtl/>
        </w:rPr>
        <w:t xml:space="preserve"> </w:t>
      </w:r>
    </w:p>
    <w:p w14:paraId="08FF51F1" w14:textId="77777777" w:rsidR="001913D5" w:rsidRPr="00E46A3B" w:rsidRDefault="001913D5" w:rsidP="001913D5">
      <w:pPr>
        <w:pStyle w:val="normalline"/>
        <w:ind w:left="941" w:firstLine="0"/>
        <w:rPr>
          <w:rtl/>
        </w:rPr>
      </w:pPr>
    </w:p>
    <w:p w14:paraId="45F7460B" w14:textId="77777777" w:rsidR="001913D5" w:rsidRDefault="001913D5" w:rsidP="001913D5">
      <w:pPr>
        <w:pStyle w:val="1f6"/>
        <w:spacing w:after="0"/>
        <w:rPr>
          <w:rtl/>
        </w:rPr>
      </w:pPr>
      <w:bookmarkStart w:id="130" w:name="_Toc77061584"/>
      <w:r w:rsidRPr="00FB49ED">
        <w:rPr>
          <w:rFonts w:hint="cs"/>
          <w:rtl/>
        </w:rPr>
        <w:t>הנחיות</w:t>
      </w:r>
      <w:r w:rsidRPr="00FB49ED">
        <w:rPr>
          <w:rtl/>
        </w:rPr>
        <w:t xml:space="preserve"> </w:t>
      </w:r>
      <w:r w:rsidRPr="00FB49ED">
        <w:rPr>
          <w:rFonts w:hint="cs"/>
          <w:rtl/>
        </w:rPr>
        <w:t>בטיחות</w:t>
      </w:r>
      <w:r w:rsidRPr="00FB49ED">
        <w:rPr>
          <w:rtl/>
        </w:rPr>
        <w:t>:</w:t>
      </w:r>
      <w:bookmarkEnd w:id="130"/>
    </w:p>
    <w:p w14:paraId="3A46F661" w14:textId="77777777" w:rsidR="001913D5" w:rsidRDefault="001913D5" w:rsidP="001913D5">
      <w:pPr>
        <w:pStyle w:val="normalline"/>
        <w:ind w:left="1082" w:firstLine="0"/>
        <w:rPr>
          <w:rtl/>
        </w:rPr>
      </w:pPr>
      <w:r w:rsidRPr="00186FD7">
        <w:rPr>
          <w:rFonts w:hint="cs"/>
          <w:rtl/>
        </w:rPr>
        <w:t>הקבלן</w:t>
      </w:r>
      <w:r w:rsidRPr="00186FD7">
        <w:rPr>
          <w:rtl/>
        </w:rPr>
        <w:t xml:space="preserve"> </w:t>
      </w:r>
      <w:r w:rsidRPr="00186FD7">
        <w:rPr>
          <w:rFonts w:hint="cs"/>
          <w:rtl/>
        </w:rPr>
        <w:t>מתחייב</w:t>
      </w:r>
      <w:r w:rsidRPr="00186FD7">
        <w:rPr>
          <w:rtl/>
        </w:rPr>
        <w:t xml:space="preserve"> </w:t>
      </w:r>
      <w:r w:rsidRPr="00186FD7">
        <w:rPr>
          <w:rFonts w:hint="cs"/>
          <w:rtl/>
        </w:rPr>
        <w:t>לפעול</w:t>
      </w:r>
      <w:r w:rsidRPr="00186FD7">
        <w:rPr>
          <w:rtl/>
        </w:rPr>
        <w:t xml:space="preserve"> </w:t>
      </w:r>
      <w:r w:rsidRPr="00186FD7">
        <w:rPr>
          <w:rFonts w:hint="cs"/>
          <w:rtl/>
        </w:rPr>
        <w:t>לפי</w:t>
      </w:r>
      <w:r w:rsidRPr="00186FD7">
        <w:rPr>
          <w:rtl/>
        </w:rPr>
        <w:t xml:space="preserve"> </w:t>
      </w:r>
      <w:r w:rsidRPr="00186FD7">
        <w:rPr>
          <w:rFonts w:hint="cs"/>
          <w:rtl/>
        </w:rPr>
        <w:t>כללי</w:t>
      </w:r>
      <w:r w:rsidRPr="00186FD7">
        <w:rPr>
          <w:rtl/>
        </w:rPr>
        <w:t xml:space="preserve"> </w:t>
      </w:r>
      <w:r w:rsidRPr="00186FD7">
        <w:rPr>
          <w:rFonts w:hint="cs"/>
          <w:rtl/>
        </w:rPr>
        <w:t>הבטיחות</w:t>
      </w:r>
      <w:r w:rsidRPr="00186FD7">
        <w:rPr>
          <w:rtl/>
        </w:rPr>
        <w:t xml:space="preserve"> </w:t>
      </w:r>
      <w:r w:rsidRPr="00186FD7">
        <w:rPr>
          <w:rFonts w:hint="cs"/>
          <w:rtl/>
        </w:rPr>
        <w:t>והדרישות</w:t>
      </w:r>
      <w:r w:rsidRPr="00186FD7">
        <w:rPr>
          <w:rtl/>
        </w:rPr>
        <w:t xml:space="preserve"> </w:t>
      </w:r>
      <w:r w:rsidRPr="00186FD7">
        <w:rPr>
          <w:rFonts w:hint="cs"/>
          <w:rtl/>
        </w:rPr>
        <w:t>המפורטים</w:t>
      </w:r>
      <w:r w:rsidRPr="00186FD7">
        <w:rPr>
          <w:rtl/>
        </w:rPr>
        <w:t xml:space="preserve"> </w:t>
      </w:r>
      <w:r w:rsidRPr="00186FD7">
        <w:rPr>
          <w:rFonts w:hint="cs"/>
          <w:rtl/>
        </w:rPr>
        <w:t>להלן</w:t>
      </w:r>
      <w:r>
        <w:rPr>
          <w:rFonts w:hint="cs"/>
          <w:rtl/>
        </w:rPr>
        <w:t xml:space="preserve">, הנחיות אלו מצטרפות להנחיות בטיחות וגהות. </w:t>
      </w:r>
    </w:p>
    <w:p w14:paraId="4F66ADAC" w14:textId="77777777" w:rsidR="001913D5" w:rsidRPr="00186FD7" w:rsidRDefault="001913D5" w:rsidP="001913D5">
      <w:pPr>
        <w:pStyle w:val="normalline"/>
        <w:numPr>
          <w:ilvl w:val="1"/>
          <w:numId w:val="0"/>
        </w:numPr>
        <w:spacing w:after="0"/>
        <w:ind w:left="1224" w:hanging="864"/>
        <w:rPr>
          <w:rtl/>
        </w:rPr>
      </w:pPr>
      <w:r w:rsidRPr="00186FD7">
        <w:rPr>
          <w:rFonts w:hint="cs"/>
          <w:rtl/>
        </w:rPr>
        <w:t>הגבלות</w:t>
      </w:r>
      <w:r w:rsidRPr="00186FD7">
        <w:rPr>
          <w:rtl/>
        </w:rPr>
        <w:t xml:space="preserve"> </w:t>
      </w:r>
      <w:r w:rsidRPr="00186FD7">
        <w:rPr>
          <w:rFonts w:hint="cs"/>
          <w:rtl/>
        </w:rPr>
        <w:t>ביחס</w:t>
      </w:r>
      <w:r w:rsidRPr="00186FD7">
        <w:rPr>
          <w:rtl/>
        </w:rPr>
        <w:t xml:space="preserve"> </w:t>
      </w:r>
      <w:r w:rsidRPr="00186FD7">
        <w:rPr>
          <w:rFonts w:hint="cs"/>
          <w:rtl/>
        </w:rPr>
        <w:t>לעובדים</w:t>
      </w:r>
      <w:r w:rsidRPr="00186FD7">
        <w:rPr>
          <w:rtl/>
        </w:rPr>
        <w:t xml:space="preserve"> </w:t>
      </w:r>
      <w:r w:rsidRPr="00186FD7">
        <w:rPr>
          <w:rFonts w:hint="cs"/>
          <w:rtl/>
        </w:rPr>
        <w:t>ורכבים</w:t>
      </w:r>
      <w:r w:rsidRPr="00186FD7">
        <w:rPr>
          <w:rtl/>
        </w:rPr>
        <w:t>:</w:t>
      </w:r>
    </w:p>
    <w:p w14:paraId="31216F6F" w14:textId="77777777" w:rsidR="001913D5" w:rsidRDefault="001913D5" w:rsidP="001913D5">
      <w:pPr>
        <w:pStyle w:val="normalline"/>
        <w:numPr>
          <w:ilvl w:val="1"/>
          <w:numId w:val="0"/>
        </w:numPr>
        <w:spacing w:after="0"/>
        <w:ind w:left="1224" w:hanging="864"/>
        <w:rPr>
          <w:rtl/>
        </w:rPr>
      </w:pPr>
      <w:r w:rsidRPr="00186FD7">
        <w:rPr>
          <w:rFonts w:hint="cs"/>
          <w:rtl/>
        </w:rPr>
        <w:t>כל</w:t>
      </w:r>
      <w:r w:rsidRPr="00186FD7">
        <w:rPr>
          <w:rtl/>
        </w:rPr>
        <w:t xml:space="preserve"> </w:t>
      </w:r>
      <w:r w:rsidRPr="00186FD7">
        <w:rPr>
          <w:rFonts w:hint="cs"/>
          <w:rtl/>
        </w:rPr>
        <w:t>עובד</w:t>
      </w:r>
      <w:r w:rsidRPr="00186FD7">
        <w:rPr>
          <w:rtl/>
        </w:rPr>
        <w:t xml:space="preserve"> </w:t>
      </w:r>
      <w:r w:rsidRPr="00186FD7">
        <w:rPr>
          <w:rFonts w:hint="cs"/>
          <w:rtl/>
        </w:rPr>
        <w:t>מטעם</w:t>
      </w:r>
      <w:r w:rsidRPr="00186FD7">
        <w:rPr>
          <w:rtl/>
        </w:rPr>
        <w:t xml:space="preserve"> </w:t>
      </w:r>
      <w:r w:rsidRPr="00186FD7">
        <w:rPr>
          <w:rFonts w:hint="cs"/>
          <w:rtl/>
        </w:rPr>
        <w:t>הקבלן</w:t>
      </w:r>
      <w:r w:rsidRPr="00186FD7">
        <w:rPr>
          <w:rtl/>
        </w:rPr>
        <w:t xml:space="preserve"> </w:t>
      </w:r>
      <w:r w:rsidRPr="00186FD7">
        <w:rPr>
          <w:rFonts w:hint="cs"/>
          <w:rtl/>
        </w:rPr>
        <w:t>חייב</w:t>
      </w:r>
      <w:r w:rsidRPr="00186FD7">
        <w:rPr>
          <w:rtl/>
        </w:rPr>
        <w:t xml:space="preserve"> </w:t>
      </w:r>
      <w:r w:rsidRPr="00186FD7">
        <w:rPr>
          <w:rFonts w:hint="cs"/>
          <w:rtl/>
        </w:rPr>
        <w:t>לשאת</w:t>
      </w:r>
      <w:r w:rsidRPr="00186FD7">
        <w:rPr>
          <w:rtl/>
        </w:rPr>
        <w:t xml:space="preserve"> </w:t>
      </w:r>
      <w:r w:rsidRPr="00186FD7">
        <w:rPr>
          <w:rFonts w:hint="cs"/>
          <w:rtl/>
        </w:rPr>
        <w:t>אתו</w:t>
      </w:r>
      <w:r w:rsidRPr="00186FD7">
        <w:rPr>
          <w:rtl/>
        </w:rPr>
        <w:t xml:space="preserve"> </w:t>
      </w:r>
      <w:r w:rsidRPr="00186FD7">
        <w:rPr>
          <w:rFonts w:hint="cs"/>
          <w:rtl/>
        </w:rPr>
        <w:t>תעודה</w:t>
      </w:r>
      <w:r w:rsidRPr="00186FD7">
        <w:rPr>
          <w:rtl/>
        </w:rPr>
        <w:t xml:space="preserve"> </w:t>
      </w:r>
      <w:r w:rsidRPr="00186FD7">
        <w:rPr>
          <w:rFonts w:hint="cs"/>
          <w:rtl/>
        </w:rPr>
        <w:t>מזהה</w:t>
      </w:r>
      <w:r>
        <w:rPr>
          <w:rFonts w:hint="cs"/>
          <w:rtl/>
        </w:rPr>
        <w:t>.</w:t>
      </w:r>
    </w:p>
    <w:p w14:paraId="6ABCC7E5" w14:textId="77777777" w:rsidR="001913D5" w:rsidRDefault="001913D5" w:rsidP="001913D5">
      <w:pPr>
        <w:pStyle w:val="normalline"/>
        <w:numPr>
          <w:ilvl w:val="1"/>
          <w:numId w:val="0"/>
        </w:numPr>
        <w:spacing w:after="0"/>
        <w:ind w:left="1224" w:hanging="864"/>
        <w:rPr>
          <w:rtl/>
        </w:rPr>
      </w:pPr>
      <w:r w:rsidRPr="00186FD7">
        <w:rPr>
          <w:rFonts w:hint="cs"/>
          <w:rtl/>
        </w:rPr>
        <w:t>עובדי</w:t>
      </w:r>
      <w:r w:rsidRPr="00186FD7">
        <w:rPr>
          <w:rtl/>
        </w:rPr>
        <w:t xml:space="preserve"> </w:t>
      </w:r>
      <w:r w:rsidRPr="00186FD7">
        <w:rPr>
          <w:rFonts w:hint="cs"/>
          <w:rtl/>
        </w:rPr>
        <w:t>הקבלן</w:t>
      </w:r>
      <w:r w:rsidRPr="00186FD7">
        <w:rPr>
          <w:rtl/>
        </w:rPr>
        <w:t xml:space="preserve"> </w:t>
      </w:r>
      <w:r w:rsidRPr="00186FD7">
        <w:rPr>
          <w:rFonts w:hint="cs"/>
          <w:rtl/>
        </w:rPr>
        <w:t>יהיו</w:t>
      </w:r>
      <w:r w:rsidRPr="00186FD7">
        <w:rPr>
          <w:rtl/>
        </w:rPr>
        <w:t xml:space="preserve"> </w:t>
      </w:r>
      <w:r w:rsidRPr="00186FD7">
        <w:rPr>
          <w:rFonts w:hint="cs"/>
          <w:rtl/>
        </w:rPr>
        <w:t>מגיל</w:t>
      </w:r>
      <w:r w:rsidRPr="00186FD7">
        <w:rPr>
          <w:rtl/>
        </w:rPr>
        <w:t xml:space="preserve"> 18 </w:t>
      </w:r>
      <w:r w:rsidRPr="00186FD7">
        <w:rPr>
          <w:rFonts w:hint="cs"/>
          <w:rtl/>
        </w:rPr>
        <w:t>ומעלה</w:t>
      </w:r>
      <w:r w:rsidRPr="00186FD7">
        <w:rPr>
          <w:rtl/>
        </w:rPr>
        <w:t>.</w:t>
      </w:r>
    </w:p>
    <w:p w14:paraId="674D7C79" w14:textId="77777777" w:rsidR="001913D5" w:rsidRDefault="001913D5" w:rsidP="001913D5">
      <w:pPr>
        <w:pStyle w:val="normalline"/>
        <w:numPr>
          <w:ilvl w:val="1"/>
          <w:numId w:val="0"/>
        </w:numPr>
        <w:spacing w:after="0"/>
        <w:ind w:left="1224" w:hanging="864"/>
        <w:rPr>
          <w:rtl/>
        </w:rPr>
      </w:pPr>
      <w:r w:rsidRPr="00186FD7">
        <w:rPr>
          <w:rFonts w:hint="cs"/>
          <w:rtl/>
        </w:rPr>
        <w:lastRenderedPageBreak/>
        <w:t>קבלנים</w:t>
      </w:r>
      <w:r w:rsidRPr="00186FD7">
        <w:rPr>
          <w:rtl/>
        </w:rPr>
        <w:t xml:space="preserve"> </w:t>
      </w:r>
      <w:r w:rsidRPr="00186FD7">
        <w:rPr>
          <w:rFonts w:hint="cs"/>
          <w:rtl/>
        </w:rPr>
        <w:t>ועובדיהם</w:t>
      </w:r>
      <w:r w:rsidRPr="00186FD7">
        <w:rPr>
          <w:rtl/>
        </w:rPr>
        <w:t xml:space="preserve"> </w:t>
      </w:r>
      <w:r w:rsidRPr="00186FD7">
        <w:rPr>
          <w:rFonts w:hint="cs"/>
          <w:rtl/>
        </w:rPr>
        <w:t>יורשו</w:t>
      </w:r>
      <w:r w:rsidRPr="00186FD7">
        <w:rPr>
          <w:rtl/>
        </w:rPr>
        <w:t xml:space="preserve"> </w:t>
      </w:r>
      <w:r w:rsidRPr="00186FD7">
        <w:rPr>
          <w:rFonts w:hint="cs"/>
          <w:rtl/>
        </w:rPr>
        <w:t>לעבוד</w:t>
      </w:r>
      <w:r w:rsidRPr="00186FD7">
        <w:rPr>
          <w:rtl/>
        </w:rPr>
        <w:t xml:space="preserve"> </w:t>
      </w:r>
      <w:r w:rsidRPr="00186FD7">
        <w:rPr>
          <w:rFonts w:hint="cs"/>
          <w:rtl/>
        </w:rPr>
        <w:t>רק</w:t>
      </w:r>
      <w:r w:rsidRPr="00186FD7">
        <w:rPr>
          <w:rtl/>
        </w:rPr>
        <w:t xml:space="preserve"> </w:t>
      </w:r>
      <w:r w:rsidRPr="00186FD7">
        <w:rPr>
          <w:rFonts w:hint="cs"/>
          <w:rtl/>
        </w:rPr>
        <w:t>בבגדי</w:t>
      </w:r>
      <w:r w:rsidRPr="00186FD7">
        <w:rPr>
          <w:rtl/>
        </w:rPr>
        <w:t xml:space="preserve"> </w:t>
      </w:r>
      <w:r w:rsidRPr="00186FD7">
        <w:rPr>
          <w:rFonts w:hint="cs"/>
          <w:rtl/>
        </w:rPr>
        <w:t>עבודה</w:t>
      </w:r>
      <w:r w:rsidRPr="00186FD7">
        <w:rPr>
          <w:rtl/>
        </w:rPr>
        <w:t xml:space="preserve"> </w:t>
      </w:r>
      <w:r w:rsidRPr="00186FD7">
        <w:rPr>
          <w:rFonts w:hint="cs"/>
          <w:rtl/>
        </w:rPr>
        <w:t>ונעלי</w:t>
      </w:r>
      <w:r w:rsidRPr="00186FD7">
        <w:rPr>
          <w:rtl/>
        </w:rPr>
        <w:t xml:space="preserve"> </w:t>
      </w:r>
      <w:r w:rsidRPr="00186FD7">
        <w:rPr>
          <w:rFonts w:hint="cs"/>
          <w:rtl/>
        </w:rPr>
        <w:t>עבודה</w:t>
      </w:r>
      <w:r w:rsidRPr="00186FD7">
        <w:rPr>
          <w:rtl/>
        </w:rPr>
        <w:t xml:space="preserve"> </w:t>
      </w:r>
      <w:r w:rsidRPr="00186FD7">
        <w:rPr>
          <w:rFonts w:hint="cs"/>
          <w:rtl/>
        </w:rPr>
        <w:t>תקניים</w:t>
      </w:r>
      <w:r w:rsidRPr="00186FD7">
        <w:rPr>
          <w:rtl/>
        </w:rPr>
        <w:t>.</w:t>
      </w:r>
    </w:p>
    <w:p w14:paraId="22AD1775" w14:textId="77777777" w:rsidR="001913D5" w:rsidRDefault="001913D5" w:rsidP="001913D5">
      <w:pPr>
        <w:pStyle w:val="normalline"/>
        <w:numPr>
          <w:ilvl w:val="1"/>
          <w:numId w:val="0"/>
        </w:numPr>
        <w:spacing w:after="0"/>
        <w:ind w:left="1224" w:hanging="864"/>
        <w:rPr>
          <w:rtl/>
        </w:rPr>
      </w:pPr>
      <w:r w:rsidRPr="00186FD7">
        <w:rPr>
          <w:rFonts w:hint="cs"/>
          <w:rtl/>
        </w:rPr>
        <w:t>הקבלנים</w:t>
      </w:r>
      <w:r w:rsidRPr="00186FD7">
        <w:rPr>
          <w:rtl/>
        </w:rPr>
        <w:t xml:space="preserve"> </w:t>
      </w:r>
      <w:r w:rsidRPr="00186FD7">
        <w:rPr>
          <w:rFonts w:hint="cs"/>
          <w:rtl/>
        </w:rPr>
        <w:t>יעבדו</w:t>
      </w:r>
      <w:r w:rsidRPr="00186FD7">
        <w:rPr>
          <w:rtl/>
        </w:rPr>
        <w:t xml:space="preserve"> </w:t>
      </w:r>
      <w:r w:rsidRPr="00186FD7">
        <w:rPr>
          <w:rFonts w:hint="cs"/>
          <w:rtl/>
        </w:rPr>
        <w:t>בשעות</w:t>
      </w:r>
      <w:r w:rsidRPr="00186FD7">
        <w:rPr>
          <w:rtl/>
        </w:rPr>
        <w:t xml:space="preserve"> </w:t>
      </w:r>
      <w:r w:rsidRPr="00186FD7">
        <w:rPr>
          <w:rFonts w:hint="cs"/>
          <w:rtl/>
        </w:rPr>
        <w:t>העבודה</w:t>
      </w:r>
      <w:r w:rsidRPr="00186FD7">
        <w:rPr>
          <w:rtl/>
        </w:rPr>
        <w:t xml:space="preserve"> </w:t>
      </w:r>
      <w:r w:rsidRPr="00186FD7">
        <w:rPr>
          <w:rFonts w:hint="cs"/>
          <w:rtl/>
        </w:rPr>
        <w:t>המקובלות</w:t>
      </w:r>
      <w:r w:rsidRPr="00186FD7">
        <w:rPr>
          <w:rtl/>
        </w:rPr>
        <w:t xml:space="preserve">: </w:t>
      </w:r>
      <w:r w:rsidRPr="00186FD7">
        <w:rPr>
          <w:rFonts w:hint="cs"/>
          <w:rtl/>
        </w:rPr>
        <w:t>ימים</w:t>
      </w:r>
      <w:r w:rsidRPr="00186FD7">
        <w:rPr>
          <w:rtl/>
        </w:rPr>
        <w:t xml:space="preserve"> </w:t>
      </w:r>
      <w:r w:rsidRPr="00186FD7">
        <w:rPr>
          <w:rFonts w:hint="cs"/>
          <w:rtl/>
        </w:rPr>
        <w:t>א</w:t>
      </w:r>
      <w:r w:rsidRPr="00186FD7">
        <w:rPr>
          <w:rtl/>
        </w:rPr>
        <w:t>-</w:t>
      </w:r>
      <w:r w:rsidRPr="00186FD7">
        <w:rPr>
          <w:rFonts w:hint="cs"/>
          <w:rtl/>
        </w:rPr>
        <w:t>ה</w:t>
      </w:r>
      <w:r w:rsidRPr="00186FD7">
        <w:rPr>
          <w:rtl/>
        </w:rPr>
        <w:t xml:space="preserve"> </w:t>
      </w:r>
      <w:r w:rsidRPr="00186FD7">
        <w:rPr>
          <w:rFonts w:hint="cs"/>
          <w:rtl/>
        </w:rPr>
        <w:t>משעה</w:t>
      </w:r>
      <w:r w:rsidRPr="00186FD7">
        <w:rPr>
          <w:rtl/>
        </w:rPr>
        <w:t xml:space="preserve"> 07.00 </w:t>
      </w:r>
      <w:r w:rsidRPr="00186FD7">
        <w:rPr>
          <w:rFonts w:hint="cs"/>
          <w:rtl/>
        </w:rPr>
        <w:t>עד</w:t>
      </w:r>
      <w:r w:rsidRPr="00186FD7">
        <w:rPr>
          <w:rtl/>
        </w:rPr>
        <w:t xml:space="preserve"> 17.30.</w:t>
      </w:r>
    </w:p>
    <w:p w14:paraId="6569B3C0" w14:textId="77777777" w:rsidR="001913D5" w:rsidRDefault="001913D5" w:rsidP="001913D5">
      <w:pPr>
        <w:pStyle w:val="normalline"/>
        <w:numPr>
          <w:ilvl w:val="1"/>
          <w:numId w:val="0"/>
        </w:numPr>
        <w:spacing w:after="0"/>
        <w:ind w:left="1224" w:hanging="864"/>
        <w:rPr>
          <w:rtl/>
        </w:rPr>
      </w:pPr>
      <w:r w:rsidRPr="00186FD7">
        <w:rPr>
          <w:rFonts w:hint="cs"/>
          <w:rtl/>
        </w:rPr>
        <w:t>עבודה</w:t>
      </w:r>
      <w:r w:rsidRPr="00186FD7">
        <w:rPr>
          <w:rtl/>
        </w:rPr>
        <w:t xml:space="preserve"> </w:t>
      </w:r>
      <w:r w:rsidRPr="00186FD7">
        <w:rPr>
          <w:rFonts w:hint="cs"/>
          <w:rtl/>
        </w:rPr>
        <w:t>מחוץ</w:t>
      </w:r>
      <w:r w:rsidRPr="00186FD7">
        <w:rPr>
          <w:rtl/>
        </w:rPr>
        <w:t xml:space="preserve"> </w:t>
      </w:r>
      <w:r w:rsidRPr="00186FD7">
        <w:rPr>
          <w:rFonts w:hint="cs"/>
          <w:rtl/>
        </w:rPr>
        <w:t>לשעות</w:t>
      </w:r>
      <w:r w:rsidRPr="00186FD7">
        <w:rPr>
          <w:rtl/>
        </w:rPr>
        <w:t xml:space="preserve"> </w:t>
      </w:r>
      <w:r w:rsidRPr="00186FD7">
        <w:rPr>
          <w:rFonts w:hint="cs"/>
          <w:rtl/>
        </w:rPr>
        <w:t>המקובלות</w:t>
      </w:r>
      <w:r w:rsidRPr="00186FD7">
        <w:rPr>
          <w:rtl/>
        </w:rPr>
        <w:t xml:space="preserve"> </w:t>
      </w:r>
      <w:r w:rsidRPr="00186FD7">
        <w:rPr>
          <w:rFonts w:hint="cs"/>
          <w:rtl/>
        </w:rPr>
        <w:t>תורשה</w:t>
      </w:r>
      <w:r w:rsidRPr="00186FD7">
        <w:rPr>
          <w:rtl/>
        </w:rPr>
        <w:t xml:space="preserve"> </w:t>
      </w:r>
      <w:r w:rsidRPr="00186FD7">
        <w:rPr>
          <w:rFonts w:hint="cs"/>
          <w:rtl/>
        </w:rPr>
        <w:t>באישור</w:t>
      </w:r>
      <w:r w:rsidRPr="00186FD7">
        <w:rPr>
          <w:rtl/>
        </w:rPr>
        <w:t xml:space="preserve"> </w:t>
      </w:r>
      <w:r w:rsidRPr="00186FD7">
        <w:rPr>
          <w:rFonts w:hint="cs"/>
          <w:rtl/>
        </w:rPr>
        <w:t>מנהל</w:t>
      </w:r>
      <w:r w:rsidRPr="00186FD7">
        <w:rPr>
          <w:rtl/>
        </w:rPr>
        <w:t xml:space="preserve"> </w:t>
      </w:r>
      <w:r w:rsidRPr="00186FD7">
        <w:rPr>
          <w:rFonts w:hint="cs"/>
          <w:rtl/>
        </w:rPr>
        <w:t>ה</w:t>
      </w:r>
      <w:r>
        <w:rPr>
          <w:rFonts w:hint="cs"/>
          <w:rtl/>
        </w:rPr>
        <w:t>פרויקט ו/או המפקח</w:t>
      </w:r>
      <w:r w:rsidRPr="00186FD7">
        <w:rPr>
          <w:rtl/>
        </w:rPr>
        <w:t>.</w:t>
      </w:r>
    </w:p>
    <w:p w14:paraId="2321BB32" w14:textId="77777777" w:rsidR="001913D5" w:rsidRPr="009E55C9" w:rsidRDefault="001913D5" w:rsidP="001913D5">
      <w:pPr>
        <w:pStyle w:val="normalline"/>
        <w:numPr>
          <w:ilvl w:val="1"/>
          <w:numId w:val="0"/>
        </w:numPr>
        <w:spacing w:after="0"/>
        <w:ind w:left="1224" w:hanging="864"/>
        <w:rPr>
          <w:rtl/>
        </w:rPr>
      </w:pPr>
      <w:r w:rsidRPr="009E55C9">
        <w:rPr>
          <w:rFonts w:hint="cs"/>
          <w:rtl/>
        </w:rPr>
        <w:t>עבודות</w:t>
      </w:r>
      <w:r w:rsidRPr="009E55C9">
        <w:rPr>
          <w:rtl/>
        </w:rPr>
        <w:t xml:space="preserve"> </w:t>
      </w:r>
      <w:r w:rsidRPr="009E55C9">
        <w:rPr>
          <w:rFonts w:hint="cs"/>
          <w:rtl/>
        </w:rPr>
        <w:t>החייבות</w:t>
      </w:r>
      <w:r w:rsidRPr="009E55C9">
        <w:rPr>
          <w:rtl/>
        </w:rPr>
        <w:t xml:space="preserve"> </w:t>
      </w:r>
      <w:r w:rsidRPr="009E55C9">
        <w:rPr>
          <w:rFonts w:hint="cs"/>
          <w:rtl/>
        </w:rPr>
        <w:t>אישור</w:t>
      </w:r>
      <w:r w:rsidRPr="009E55C9">
        <w:rPr>
          <w:rtl/>
        </w:rPr>
        <w:t xml:space="preserve"> </w:t>
      </w:r>
      <w:r w:rsidRPr="009E55C9">
        <w:rPr>
          <w:rFonts w:hint="cs"/>
          <w:rtl/>
        </w:rPr>
        <w:t>מיוחד</w:t>
      </w:r>
      <w:r w:rsidRPr="009E55C9">
        <w:rPr>
          <w:rtl/>
        </w:rPr>
        <w:t>:</w:t>
      </w:r>
    </w:p>
    <w:p w14:paraId="60173CF6" w14:textId="77777777" w:rsidR="001913D5" w:rsidRDefault="001913D5" w:rsidP="001913D5">
      <w:pPr>
        <w:pStyle w:val="normalline"/>
        <w:numPr>
          <w:ilvl w:val="1"/>
          <w:numId w:val="0"/>
        </w:numPr>
        <w:spacing w:after="0"/>
        <w:ind w:left="1224" w:hanging="864"/>
        <w:rPr>
          <w:rtl/>
        </w:rPr>
      </w:pPr>
      <w:r w:rsidRPr="00186FD7">
        <w:rPr>
          <w:rFonts w:hint="cs"/>
          <w:rtl/>
        </w:rPr>
        <w:t>כל</w:t>
      </w:r>
      <w:r w:rsidRPr="00186FD7">
        <w:rPr>
          <w:rtl/>
        </w:rPr>
        <w:t xml:space="preserve"> </w:t>
      </w:r>
      <w:r w:rsidRPr="00186FD7">
        <w:rPr>
          <w:rFonts w:hint="cs"/>
          <w:rtl/>
        </w:rPr>
        <w:t>עבודה</w:t>
      </w:r>
      <w:r w:rsidRPr="00186FD7">
        <w:rPr>
          <w:rtl/>
        </w:rPr>
        <w:t xml:space="preserve"> </w:t>
      </w:r>
      <w:r w:rsidRPr="00186FD7">
        <w:rPr>
          <w:rFonts w:hint="cs"/>
          <w:rtl/>
        </w:rPr>
        <w:t>שהיא</w:t>
      </w:r>
      <w:r w:rsidRPr="00186FD7">
        <w:rPr>
          <w:rtl/>
        </w:rPr>
        <w:t xml:space="preserve"> </w:t>
      </w:r>
      <w:r w:rsidRPr="00186FD7">
        <w:rPr>
          <w:rFonts w:hint="cs"/>
          <w:rtl/>
        </w:rPr>
        <w:t>מצב</w:t>
      </w:r>
      <w:r w:rsidRPr="00186FD7">
        <w:rPr>
          <w:rtl/>
        </w:rPr>
        <w:t xml:space="preserve"> </w:t>
      </w:r>
      <w:r w:rsidRPr="00186FD7">
        <w:rPr>
          <w:rFonts w:hint="cs"/>
          <w:rtl/>
        </w:rPr>
        <w:t>חריג</w:t>
      </w:r>
      <w:r w:rsidRPr="00186FD7">
        <w:rPr>
          <w:rtl/>
        </w:rPr>
        <w:t xml:space="preserve"> </w:t>
      </w:r>
      <w:r w:rsidRPr="00186FD7">
        <w:rPr>
          <w:rFonts w:hint="cs"/>
          <w:rtl/>
        </w:rPr>
        <w:t>ובמיוחד</w:t>
      </w:r>
      <w:r w:rsidRPr="00186FD7">
        <w:rPr>
          <w:rtl/>
        </w:rPr>
        <w:t xml:space="preserve"> </w:t>
      </w:r>
      <w:r w:rsidRPr="00186FD7">
        <w:rPr>
          <w:rFonts w:hint="cs"/>
          <w:rtl/>
        </w:rPr>
        <w:t>עבודה</w:t>
      </w:r>
      <w:r w:rsidRPr="00186FD7">
        <w:rPr>
          <w:rtl/>
        </w:rPr>
        <w:t xml:space="preserve"> </w:t>
      </w:r>
      <w:r w:rsidRPr="00186FD7">
        <w:rPr>
          <w:rFonts w:hint="cs"/>
          <w:rtl/>
        </w:rPr>
        <w:t>שיש</w:t>
      </w:r>
      <w:r w:rsidRPr="00186FD7">
        <w:rPr>
          <w:rtl/>
        </w:rPr>
        <w:t xml:space="preserve"> </w:t>
      </w:r>
      <w:r w:rsidRPr="00186FD7">
        <w:rPr>
          <w:rFonts w:hint="cs"/>
          <w:rtl/>
        </w:rPr>
        <w:t>בה</w:t>
      </w:r>
      <w:r w:rsidRPr="00186FD7">
        <w:rPr>
          <w:rtl/>
        </w:rPr>
        <w:t xml:space="preserve"> </w:t>
      </w:r>
      <w:r w:rsidRPr="00186FD7">
        <w:rPr>
          <w:rFonts w:hint="cs"/>
          <w:rtl/>
        </w:rPr>
        <w:t>סיכוני</w:t>
      </w:r>
      <w:r w:rsidRPr="00186FD7">
        <w:rPr>
          <w:rtl/>
        </w:rPr>
        <w:t xml:space="preserve"> </w:t>
      </w:r>
      <w:r w:rsidRPr="00186FD7">
        <w:rPr>
          <w:rFonts w:hint="cs"/>
          <w:rtl/>
        </w:rPr>
        <w:t>אש</w:t>
      </w:r>
      <w:r w:rsidRPr="00186FD7">
        <w:rPr>
          <w:rtl/>
        </w:rPr>
        <w:t xml:space="preserve"> (</w:t>
      </w:r>
      <w:r w:rsidRPr="00186FD7">
        <w:rPr>
          <w:rFonts w:hint="cs"/>
          <w:rtl/>
        </w:rPr>
        <w:t>ריתוך</w:t>
      </w:r>
      <w:r w:rsidRPr="00186FD7">
        <w:rPr>
          <w:rtl/>
        </w:rPr>
        <w:t xml:space="preserve">, </w:t>
      </w:r>
      <w:r w:rsidRPr="00186FD7">
        <w:rPr>
          <w:rFonts w:hint="cs"/>
          <w:rtl/>
        </w:rPr>
        <w:t>השחזה</w:t>
      </w:r>
      <w:r w:rsidRPr="00186FD7">
        <w:rPr>
          <w:rtl/>
        </w:rPr>
        <w:t xml:space="preserve"> </w:t>
      </w:r>
      <w:r w:rsidRPr="00186FD7">
        <w:rPr>
          <w:rFonts w:hint="cs"/>
          <w:rtl/>
        </w:rPr>
        <w:t>וכו</w:t>
      </w:r>
      <w:r w:rsidRPr="00186FD7">
        <w:rPr>
          <w:rtl/>
        </w:rPr>
        <w:t>')</w:t>
      </w:r>
      <w:r>
        <w:rPr>
          <w:rtl/>
        </w:rPr>
        <w:t xml:space="preserve"> </w:t>
      </w:r>
      <w:r w:rsidRPr="00186FD7">
        <w:rPr>
          <w:rFonts w:hint="cs"/>
          <w:rtl/>
        </w:rPr>
        <w:t>חייבת</w:t>
      </w:r>
      <w:r w:rsidRPr="00186FD7">
        <w:rPr>
          <w:rtl/>
        </w:rPr>
        <w:t xml:space="preserve"> </w:t>
      </w:r>
      <w:r w:rsidRPr="00186FD7">
        <w:rPr>
          <w:rFonts w:hint="cs"/>
          <w:rtl/>
        </w:rPr>
        <w:t>באישור</w:t>
      </w:r>
      <w:r w:rsidRPr="00186FD7">
        <w:rPr>
          <w:rtl/>
        </w:rPr>
        <w:t xml:space="preserve"> </w:t>
      </w:r>
      <w:r w:rsidRPr="00186FD7">
        <w:rPr>
          <w:rFonts w:hint="cs"/>
          <w:rtl/>
        </w:rPr>
        <w:t>אחראי</w:t>
      </w:r>
      <w:r w:rsidRPr="00186FD7">
        <w:rPr>
          <w:rtl/>
        </w:rPr>
        <w:t xml:space="preserve"> </w:t>
      </w:r>
      <w:r w:rsidRPr="00186FD7">
        <w:rPr>
          <w:rFonts w:hint="cs"/>
          <w:rtl/>
        </w:rPr>
        <w:t>הבטיחות</w:t>
      </w:r>
      <w:r w:rsidRPr="00186FD7">
        <w:rPr>
          <w:rtl/>
        </w:rPr>
        <w:t>.</w:t>
      </w:r>
    </w:p>
    <w:p w14:paraId="768A945D" w14:textId="77777777" w:rsidR="001913D5" w:rsidRDefault="001913D5" w:rsidP="001913D5">
      <w:pPr>
        <w:pStyle w:val="normalline"/>
        <w:numPr>
          <w:ilvl w:val="1"/>
          <w:numId w:val="0"/>
        </w:numPr>
        <w:spacing w:after="0"/>
        <w:ind w:left="1224" w:hanging="864"/>
        <w:rPr>
          <w:rtl/>
        </w:rPr>
      </w:pPr>
      <w:r w:rsidRPr="00186FD7">
        <w:rPr>
          <w:rFonts w:hint="cs"/>
          <w:rtl/>
        </w:rPr>
        <w:t>בעבודות</w:t>
      </w:r>
      <w:r w:rsidRPr="00186FD7">
        <w:rPr>
          <w:rtl/>
        </w:rPr>
        <w:t xml:space="preserve"> </w:t>
      </w:r>
      <w:r w:rsidRPr="00186FD7">
        <w:rPr>
          <w:rFonts w:hint="cs"/>
          <w:rtl/>
        </w:rPr>
        <w:t>הכרוכות</w:t>
      </w:r>
      <w:r w:rsidRPr="00186FD7">
        <w:rPr>
          <w:rtl/>
        </w:rPr>
        <w:t xml:space="preserve"> </w:t>
      </w:r>
      <w:r w:rsidRPr="00186FD7">
        <w:rPr>
          <w:rFonts w:hint="cs"/>
          <w:rtl/>
        </w:rPr>
        <w:t>בהפעלה</w:t>
      </w:r>
      <w:r w:rsidRPr="00186FD7">
        <w:rPr>
          <w:rtl/>
        </w:rPr>
        <w:t xml:space="preserve"> </w:t>
      </w:r>
      <w:r w:rsidRPr="00186FD7">
        <w:rPr>
          <w:rFonts w:hint="cs"/>
          <w:rtl/>
        </w:rPr>
        <w:t>של</w:t>
      </w:r>
      <w:r w:rsidRPr="00186FD7">
        <w:rPr>
          <w:rtl/>
        </w:rPr>
        <w:t xml:space="preserve"> </w:t>
      </w:r>
      <w:r w:rsidRPr="00186FD7">
        <w:rPr>
          <w:rFonts w:hint="cs"/>
          <w:rtl/>
        </w:rPr>
        <w:t>מנוף</w:t>
      </w:r>
      <w:r w:rsidRPr="00186FD7">
        <w:rPr>
          <w:rtl/>
        </w:rPr>
        <w:t xml:space="preserve"> </w:t>
      </w:r>
      <w:r w:rsidRPr="00186FD7">
        <w:rPr>
          <w:rFonts w:hint="cs"/>
          <w:rtl/>
        </w:rPr>
        <w:t>או</w:t>
      </w:r>
      <w:r w:rsidRPr="00186FD7">
        <w:rPr>
          <w:rtl/>
        </w:rPr>
        <w:t xml:space="preserve"> </w:t>
      </w:r>
      <w:r w:rsidRPr="00186FD7">
        <w:rPr>
          <w:rFonts w:hint="cs"/>
          <w:rtl/>
        </w:rPr>
        <w:t>מלגזה</w:t>
      </w:r>
      <w:r w:rsidRPr="00186FD7">
        <w:rPr>
          <w:rtl/>
        </w:rPr>
        <w:t xml:space="preserve">, </w:t>
      </w:r>
      <w:r w:rsidRPr="00186FD7">
        <w:rPr>
          <w:rFonts w:hint="cs"/>
          <w:rtl/>
        </w:rPr>
        <w:t>על</w:t>
      </w:r>
      <w:r w:rsidRPr="00186FD7">
        <w:rPr>
          <w:rtl/>
        </w:rPr>
        <w:t xml:space="preserve"> </w:t>
      </w:r>
      <w:r w:rsidRPr="00186FD7">
        <w:rPr>
          <w:rFonts w:hint="cs"/>
          <w:rtl/>
        </w:rPr>
        <w:t>מפעיל</w:t>
      </w:r>
      <w:r w:rsidRPr="00186FD7">
        <w:rPr>
          <w:rtl/>
        </w:rPr>
        <w:t xml:space="preserve"> </w:t>
      </w:r>
      <w:r w:rsidRPr="00186FD7">
        <w:rPr>
          <w:rFonts w:hint="cs"/>
          <w:rtl/>
        </w:rPr>
        <w:t>הציוד</w:t>
      </w:r>
      <w:r w:rsidRPr="00186FD7">
        <w:rPr>
          <w:rtl/>
        </w:rPr>
        <w:t xml:space="preserve"> </w:t>
      </w:r>
      <w:r w:rsidRPr="00186FD7">
        <w:rPr>
          <w:rFonts w:hint="cs"/>
          <w:rtl/>
        </w:rPr>
        <w:t>לשאת</w:t>
      </w:r>
      <w:r w:rsidRPr="00186FD7">
        <w:rPr>
          <w:rtl/>
        </w:rPr>
        <w:t xml:space="preserve"> </w:t>
      </w:r>
      <w:r w:rsidRPr="00186FD7">
        <w:rPr>
          <w:rFonts w:hint="cs"/>
          <w:rtl/>
        </w:rPr>
        <w:t>ברישיון</w:t>
      </w:r>
      <w:r w:rsidRPr="00186FD7">
        <w:rPr>
          <w:rtl/>
        </w:rPr>
        <w:t xml:space="preserve"> </w:t>
      </w:r>
      <w:r w:rsidRPr="00186FD7">
        <w:rPr>
          <w:rFonts w:hint="cs"/>
          <w:rtl/>
        </w:rPr>
        <w:t>בר</w:t>
      </w:r>
      <w:r w:rsidRPr="00186FD7">
        <w:rPr>
          <w:rtl/>
        </w:rPr>
        <w:t xml:space="preserve"> </w:t>
      </w:r>
      <w:r w:rsidRPr="00186FD7">
        <w:rPr>
          <w:rFonts w:hint="cs"/>
          <w:rtl/>
        </w:rPr>
        <w:t>תוקף</w:t>
      </w:r>
      <w:r w:rsidRPr="00186FD7">
        <w:rPr>
          <w:rtl/>
        </w:rPr>
        <w:t xml:space="preserve"> </w:t>
      </w:r>
      <w:r w:rsidRPr="00186FD7">
        <w:rPr>
          <w:rFonts w:hint="cs"/>
          <w:rtl/>
        </w:rPr>
        <w:t>להפעלתו</w:t>
      </w:r>
      <w:r w:rsidRPr="00186FD7">
        <w:rPr>
          <w:rtl/>
        </w:rPr>
        <w:t>.</w:t>
      </w:r>
    </w:p>
    <w:p w14:paraId="3D6A9C50" w14:textId="77777777" w:rsidR="001913D5" w:rsidRDefault="001913D5" w:rsidP="001913D5">
      <w:pPr>
        <w:pStyle w:val="normalline"/>
        <w:numPr>
          <w:ilvl w:val="1"/>
          <w:numId w:val="0"/>
        </w:numPr>
        <w:spacing w:after="0"/>
        <w:ind w:left="1224" w:hanging="864"/>
        <w:rPr>
          <w:rtl/>
        </w:rPr>
      </w:pPr>
      <w:r w:rsidRPr="00186FD7">
        <w:rPr>
          <w:rFonts w:hint="cs"/>
          <w:rtl/>
        </w:rPr>
        <w:t>כל</w:t>
      </w:r>
      <w:r w:rsidRPr="00186FD7">
        <w:rPr>
          <w:rtl/>
        </w:rPr>
        <w:t xml:space="preserve"> </w:t>
      </w:r>
      <w:r w:rsidRPr="00186FD7">
        <w:rPr>
          <w:rFonts w:hint="cs"/>
          <w:rtl/>
        </w:rPr>
        <w:t>כלי</w:t>
      </w:r>
      <w:r w:rsidRPr="00186FD7">
        <w:rPr>
          <w:rtl/>
        </w:rPr>
        <w:t xml:space="preserve"> </w:t>
      </w:r>
      <w:r w:rsidRPr="00186FD7">
        <w:rPr>
          <w:rFonts w:hint="cs"/>
          <w:rtl/>
        </w:rPr>
        <w:t>רכב</w:t>
      </w:r>
      <w:r w:rsidRPr="00186FD7">
        <w:rPr>
          <w:rtl/>
        </w:rPr>
        <w:t xml:space="preserve"> </w:t>
      </w:r>
      <w:r w:rsidRPr="00186FD7">
        <w:rPr>
          <w:rFonts w:hint="cs"/>
          <w:rtl/>
        </w:rPr>
        <w:t>אשר</w:t>
      </w:r>
      <w:r w:rsidRPr="00186FD7">
        <w:rPr>
          <w:rtl/>
        </w:rPr>
        <w:t xml:space="preserve"> </w:t>
      </w:r>
      <w:r w:rsidRPr="00186FD7">
        <w:rPr>
          <w:rFonts w:hint="cs"/>
          <w:rtl/>
        </w:rPr>
        <w:t>יופעל</w:t>
      </w:r>
      <w:r w:rsidRPr="00186FD7">
        <w:rPr>
          <w:rtl/>
        </w:rPr>
        <w:t xml:space="preserve"> </w:t>
      </w:r>
      <w:r w:rsidRPr="00186FD7">
        <w:rPr>
          <w:rFonts w:hint="cs"/>
          <w:rtl/>
        </w:rPr>
        <w:t>על</w:t>
      </w:r>
      <w:r w:rsidRPr="00186FD7">
        <w:rPr>
          <w:rtl/>
        </w:rPr>
        <w:t xml:space="preserve"> </w:t>
      </w:r>
      <w:r w:rsidRPr="00186FD7">
        <w:rPr>
          <w:rFonts w:hint="cs"/>
          <w:rtl/>
        </w:rPr>
        <w:t>ידי</w:t>
      </w:r>
      <w:r w:rsidRPr="00186FD7">
        <w:rPr>
          <w:rtl/>
        </w:rPr>
        <w:t xml:space="preserve"> </w:t>
      </w:r>
      <w:r w:rsidRPr="00186FD7">
        <w:rPr>
          <w:rFonts w:hint="cs"/>
          <w:rtl/>
        </w:rPr>
        <w:t>הקבלן</w:t>
      </w:r>
      <w:r w:rsidRPr="00186FD7">
        <w:rPr>
          <w:rtl/>
        </w:rPr>
        <w:t xml:space="preserve"> </w:t>
      </w:r>
      <w:r w:rsidRPr="00186FD7">
        <w:rPr>
          <w:rFonts w:hint="cs"/>
          <w:rtl/>
        </w:rPr>
        <w:t>לרבות</w:t>
      </w:r>
      <w:r w:rsidRPr="00186FD7">
        <w:rPr>
          <w:rtl/>
        </w:rPr>
        <w:t xml:space="preserve"> </w:t>
      </w:r>
      <w:r w:rsidRPr="00186FD7">
        <w:rPr>
          <w:rFonts w:hint="cs"/>
          <w:rtl/>
        </w:rPr>
        <w:t>מנוף</w:t>
      </w:r>
      <w:r w:rsidRPr="00186FD7">
        <w:rPr>
          <w:rtl/>
        </w:rPr>
        <w:t xml:space="preserve"> </w:t>
      </w:r>
      <w:r w:rsidRPr="00186FD7">
        <w:rPr>
          <w:rFonts w:hint="cs"/>
          <w:rtl/>
        </w:rPr>
        <w:t>או</w:t>
      </w:r>
      <w:r w:rsidRPr="00186FD7">
        <w:rPr>
          <w:rtl/>
        </w:rPr>
        <w:t xml:space="preserve"> </w:t>
      </w:r>
      <w:r w:rsidRPr="00186FD7">
        <w:rPr>
          <w:rFonts w:hint="cs"/>
          <w:rtl/>
        </w:rPr>
        <w:t>מלגזה</w:t>
      </w:r>
      <w:r w:rsidRPr="00186FD7">
        <w:rPr>
          <w:rtl/>
        </w:rPr>
        <w:t xml:space="preserve"> </w:t>
      </w:r>
      <w:r w:rsidRPr="00186FD7">
        <w:rPr>
          <w:rFonts w:hint="cs"/>
          <w:rtl/>
        </w:rPr>
        <w:t>חייב</w:t>
      </w:r>
      <w:r w:rsidRPr="00186FD7">
        <w:rPr>
          <w:rtl/>
        </w:rPr>
        <w:t xml:space="preserve"> </w:t>
      </w:r>
      <w:r w:rsidRPr="00186FD7">
        <w:rPr>
          <w:rFonts w:hint="cs"/>
          <w:rtl/>
        </w:rPr>
        <w:t>ברישיון</w:t>
      </w:r>
      <w:r w:rsidRPr="00186FD7">
        <w:rPr>
          <w:rtl/>
        </w:rPr>
        <w:t xml:space="preserve"> </w:t>
      </w:r>
      <w:r w:rsidRPr="00186FD7">
        <w:rPr>
          <w:rFonts w:hint="cs"/>
          <w:rtl/>
        </w:rPr>
        <w:t>רכב</w:t>
      </w:r>
      <w:r w:rsidRPr="00186FD7">
        <w:rPr>
          <w:rtl/>
        </w:rPr>
        <w:t xml:space="preserve"> </w:t>
      </w:r>
      <w:r w:rsidRPr="00186FD7">
        <w:rPr>
          <w:rFonts w:hint="cs"/>
          <w:rtl/>
        </w:rPr>
        <w:t>ובביטוח</w:t>
      </w:r>
      <w:r w:rsidRPr="00186FD7">
        <w:rPr>
          <w:rtl/>
        </w:rPr>
        <w:t xml:space="preserve"> </w:t>
      </w:r>
      <w:r w:rsidRPr="00186FD7">
        <w:rPr>
          <w:rFonts w:hint="cs"/>
          <w:rtl/>
        </w:rPr>
        <w:t>חובה</w:t>
      </w:r>
      <w:r w:rsidRPr="00186FD7">
        <w:rPr>
          <w:rtl/>
        </w:rPr>
        <w:t xml:space="preserve"> </w:t>
      </w:r>
      <w:r w:rsidRPr="00186FD7">
        <w:rPr>
          <w:rFonts w:hint="cs"/>
          <w:rtl/>
        </w:rPr>
        <w:t>בר</w:t>
      </w:r>
      <w:r w:rsidRPr="00186FD7">
        <w:rPr>
          <w:rtl/>
        </w:rPr>
        <w:t xml:space="preserve"> </w:t>
      </w:r>
      <w:r w:rsidRPr="00186FD7">
        <w:rPr>
          <w:rFonts w:hint="cs"/>
          <w:rtl/>
        </w:rPr>
        <w:t>תוקף</w:t>
      </w:r>
      <w:r w:rsidRPr="00186FD7">
        <w:rPr>
          <w:rtl/>
        </w:rPr>
        <w:t>.</w:t>
      </w:r>
    </w:p>
    <w:p w14:paraId="3DFB6B86" w14:textId="77777777" w:rsidR="001913D5" w:rsidRDefault="001913D5" w:rsidP="001913D5">
      <w:pPr>
        <w:pStyle w:val="normalline"/>
        <w:numPr>
          <w:ilvl w:val="1"/>
          <w:numId w:val="0"/>
        </w:numPr>
        <w:spacing w:after="0"/>
        <w:ind w:left="1224" w:hanging="864"/>
      </w:pPr>
      <w:r w:rsidRPr="00186FD7">
        <w:rPr>
          <w:rFonts w:hint="cs"/>
          <w:rtl/>
        </w:rPr>
        <w:t>כל</w:t>
      </w:r>
      <w:r w:rsidRPr="00186FD7">
        <w:rPr>
          <w:rtl/>
        </w:rPr>
        <w:t xml:space="preserve"> </w:t>
      </w:r>
      <w:r w:rsidRPr="00186FD7">
        <w:rPr>
          <w:rFonts w:hint="cs"/>
          <w:rtl/>
        </w:rPr>
        <w:t>עבודה</w:t>
      </w:r>
      <w:r w:rsidRPr="00186FD7">
        <w:rPr>
          <w:rtl/>
        </w:rPr>
        <w:t xml:space="preserve"> </w:t>
      </w:r>
      <w:r w:rsidRPr="00186FD7">
        <w:rPr>
          <w:rFonts w:hint="cs"/>
          <w:rtl/>
        </w:rPr>
        <w:t>בה</w:t>
      </w:r>
      <w:r w:rsidRPr="00186FD7">
        <w:rPr>
          <w:rtl/>
        </w:rPr>
        <w:t xml:space="preserve"> </w:t>
      </w:r>
      <w:r w:rsidRPr="00186FD7">
        <w:rPr>
          <w:rFonts w:hint="cs"/>
          <w:rtl/>
        </w:rPr>
        <w:t>קיים</w:t>
      </w:r>
      <w:r w:rsidRPr="00186FD7">
        <w:rPr>
          <w:rtl/>
        </w:rPr>
        <w:t xml:space="preserve"> </w:t>
      </w:r>
      <w:r w:rsidRPr="00186FD7">
        <w:rPr>
          <w:rFonts w:hint="cs"/>
          <w:rtl/>
        </w:rPr>
        <w:t>סיכון</w:t>
      </w:r>
      <w:r w:rsidRPr="00186FD7">
        <w:rPr>
          <w:rtl/>
        </w:rPr>
        <w:t xml:space="preserve"> </w:t>
      </w:r>
      <w:r w:rsidRPr="00186FD7">
        <w:rPr>
          <w:rFonts w:hint="cs"/>
          <w:rtl/>
        </w:rPr>
        <w:t>לנפילה</w:t>
      </w:r>
      <w:r w:rsidRPr="00186FD7">
        <w:rPr>
          <w:rtl/>
        </w:rPr>
        <w:t xml:space="preserve"> </w:t>
      </w:r>
      <w:r w:rsidRPr="00186FD7">
        <w:rPr>
          <w:rFonts w:hint="cs"/>
          <w:rtl/>
        </w:rPr>
        <w:t>מגובה</w:t>
      </w:r>
      <w:r w:rsidRPr="00186FD7">
        <w:rPr>
          <w:rtl/>
        </w:rPr>
        <w:t xml:space="preserve"> </w:t>
      </w:r>
      <w:r w:rsidRPr="00186FD7">
        <w:rPr>
          <w:rFonts w:hint="cs"/>
          <w:rtl/>
        </w:rPr>
        <w:t>העולה</w:t>
      </w:r>
      <w:r w:rsidRPr="00186FD7">
        <w:rPr>
          <w:rtl/>
        </w:rPr>
        <w:t xml:space="preserve"> </w:t>
      </w:r>
      <w:r w:rsidRPr="00186FD7">
        <w:rPr>
          <w:rFonts w:hint="cs"/>
          <w:rtl/>
        </w:rPr>
        <w:t>על</w:t>
      </w:r>
      <w:r w:rsidRPr="00186FD7">
        <w:rPr>
          <w:rtl/>
        </w:rPr>
        <w:t xml:space="preserve"> 2 </w:t>
      </w:r>
      <w:r w:rsidRPr="00186FD7">
        <w:rPr>
          <w:rFonts w:hint="cs"/>
          <w:rtl/>
        </w:rPr>
        <w:t>מטר</w:t>
      </w:r>
      <w:r w:rsidRPr="00186FD7">
        <w:rPr>
          <w:rtl/>
        </w:rPr>
        <w:t xml:space="preserve"> </w:t>
      </w:r>
      <w:r w:rsidRPr="00186FD7">
        <w:rPr>
          <w:rFonts w:hint="cs"/>
          <w:rtl/>
        </w:rPr>
        <w:t>תבוצע</w:t>
      </w:r>
      <w:r w:rsidRPr="00186FD7">
        <w:rPr>
          <w:rtl/>
        </w:rPr>
        <w:t xml:space="preserve"> </w:t>
      </w:r>
      <w:r w:rsidRPr="00186FD7">
        <w:rPr>
          <w:rFonts w:hint="cs"/>
          <w:rtl/>
        </w:rPr>
        <w:t>על</w:t>
      </w:r>
      <w:r w:rsidRPr="00186FD7">
        <w:rPr>
          <w:rtl/>
        </w:rPr>
        <w:t xml:space="preserve"> </w:t>
      </w:r>
      <w:r w:rsidRPr="00186FD7">
        <w:rPr>
          <w:rFonts w:hint="cs"/>
          <w:rtl/>
        </w:rPr>
        <w:t>ידי</w:t>
      </w:r>
      <w:r w:rsidRPr="00186FD7">
        <w:rPr>
          <w:rtl/>
        </w:rPr>
        <w:t xml:space="preserve"> </w:t>
      </w:r>
      <w:r w:rsidRPr="00186FD7">
        <w:rPr>
          <w:rFonts w:hint="cs"/>
          <w:rtl/>
        </w:rPr>
        <w:t>עובדים</w:t>
      </w:r>
      <w:r w:rsidRPr="00186FD7">
        <w:rPr>
          <w:rtl/>
        </w:rPr>
        <w:t xml:space="preserve"> </w:t>
      </w:r>
      <w:r w:rsidRPr="00186FD7">
        <w:rPr>
          <w:rFonts w:hint="cs"/>
          <w:rtl/>
        </w:rPr>
        <w:t>שהוסמכו</w:t>
      </w:r>
      <w:r w:rsidRPr="00186FD7">
        <w:rPr>
          <w:rtl/>
        </w:rPr>
        <w:t xml:space="preserve"> </w:t>
      </w:r>
      <w:r w:rsidRPr="00186FD7">
        <w:rPr>
          <w:rFonts w:hint="cs"/>
          <w:rtl/>
        </w:rPr>
        <w:t>לעבודה</w:t>
      </w:r>
      <w:r w:rsidRPr="00186FD7">
        <w:rPr>
          <w:rtl/>
        </w:rPr>
        <w:t xml:space="preserve"> </w:t>
      </w:r>
      <w:r w:rsidRPr="00186FD7">
        <w:rPr>
          <w:rFonts w:hint="cs"/>
          <w:rtl/>
        </w:rPr>
        <w:t>בגובה</w:t>
      </w:r>
      <w:r w:rsidRPr="00186FD7">
        <w:rPr>
          <w:rtl/>
        </w:rPr>
        <w:t xml:space="preserve"> – </w:t>
      </w:r>
      <w:r w:rsidRPr="00186FD7">
        <w:rPr>
          <w:rFonts w:hint="cs"/>
          <w:rtl/>
        </w:rPr>
        <w:t>אישור</w:t>
      </w:r>
      <w:r w:rsidRPr="00186FD7">
        <w:rPr>
          <w:rtl/>
        </w:rPr>
        <w:t xml:space="preserve"> </w:t>
      </w:r>
      <w:r w:rsidRPr="00186FD7">
        <w:rPr>
          <w:rFonts w:hint="cs"/>
          <w:rtl/>
        </w:rPr>
        <w:t>הסמכתם</w:t>
      </w:r>
      <w:r w:rsidRPr="00186FD7">
        <w:rPr>
          <w:rtl/>
        </w:rPr>
        <w:t xml:space="preserve"> </w:t>
      </w:r>
      <w:r w:rsidRPr="00186FD7">
        <w:rPr>
          <w:rFonts w:hint="cs"/>
          <w:rtl/>
        </w:rPr>
        <w:t>יוצג</w:t>
      </w:r>
      <w:r w:rsidRPr="00186FD7">
        <w:rPr>
          <w:rtl/>
        </w:rPr>
        <w:t xml:space="preserve"> </w:t>
      </w:r>
      <w:r>
        <w:rPr>
          <w:rFonts w:hint="cs"/>
          <w:rtl/>
        </w:rPr>
        <w:t>למפקח</w:t>
      </w:r>
      <w:r w:rsidRPr="00186FD7">
        <w:rPr>
          <w:rtl/>
        </w:rPr>
        <w:t xml:space="preserve"> </w:t>
      </w:r>
      <w:r w:rsidRPr="00186FD7">
        <w:rPr>
          <w:rFonts w:hint="cs"/>
          <w:rtl/>
        </w:rPr>
        <w:t>לפני</w:t>
      </w:r>
      <w:r w:rsidRPr="00186FD7">
        <w:rPr>
          <w:rtl/>
        </w:rPr>
        <w:t xml:space="preserve"> </w:t>
      </w:r>
      <w:r w:rsidRPr="00186FD7">
        <w:rPr>
          <w:rFonts w:hint="cs"/>
          <w:rtl/>
        </w:rPr>
        <w:t>התחלת</w:t>
      </w:r>
      <w:r w:rsidRPr="00186FD7">
        <w:rPr>
          <w:rtl/>
        </w:rPr>
        <w:t xml:space="preserve"> </w:t>
      </w:r>
      <w:r w:rsidRPr="00186FD7">
        <w:rPr>
          <w:rFonts w:hint="cs"/>
          <w:rtl/>
        </w:rPr>
        <w:t>העבודה</w:t>
      </w:r>
      <w:r w:rsidRPr="00186FD7">
        <w:rPr>
          <w:rtl/>
        </w:rPr>
        <w:t>.</w:t>
      </w:r>
    </w:p>
    <w:p w14:paraId="7158D1F0" w14:textId="77777777" w:rsidR="001913D5" w:rsidRDefault="001913D5" w:rsidP="001913D5">
      <w:pPr>
        <w:pStyle w:val="normalline"/>
        <w:numPr>
          <w:ilvl w:val="1"/>
          <w:numId w:val="0"/>
        </w:numPr>
        <w:spacing w:after="0"/>
        <w:ind w:left="1224" w:hanging="864"/>
      </w:pPr>
      <w:r>
        <w:rPr>
          <w:rFonts w:hint="cs"/>
          <w:rtl/>
        </w:rPr>
        <w:t>כל עבודה שגורמת למטרד חריג כמוגדר.</w:t>
      </w:r>
    </w:p>
    <w:p w14:paraId="777AD15B" w14:textId="77777777" w:rsidR="001913D5" w:rsidRDefault="001913D5" w:rsidP="001913D5">
      <w:pPr>
        <w:pStyle w:val="normalline"/>
        <w:ind w:left="1224" w:firstLine="0"/>
        <w:rPr>
          <w:rtl/>
        </w:rPr>
      </w:pPr>
    </w:p>
    <w:p w14:paraId="3DBE82ED" w14:textId="77777777" w:rsidR="001913D5" w:rsidRDefault="001913D5" w:rsidP="001913D5">
      <w:pPr>
        <w:pStyle w:val="normalline"/>
        <w:ind w:left="1224" w:firstLine="0"/>
      </w:pPr>
    </w:p>
    <w:p w14:paraId="50B1831B" w14:textId="77777777" w:rsidR="001913D5" w:rsidRDefault="001913D5" w:rsidP="001913D5">
      <w:pPr>
        <w:pStyle w:val="1f6"/>
      </w:pPr>
      <w:bookmarkStart w:id="131" w:name="_Toc77061585"/>
      <w:r>
        <w:rPr>
          <w:rtl/>
        </w:rPr>
        <w:t>הדרכה</w:t>
      </w:r>
      <w:bookmarkEnd w:id="131"/>
      <w:r>
        <w:rPr>
          <w:rtl/>
        </w:rPr>
        <w:t xml:space="preserve"> </w:t>
      </w:r>
    </w:p>
    <w:p w14:paraId="44FF87D0" w14:textId="77777777" w:rsidR="001913D5" w:rsidRDefault="001913D5" w:rsidP="001913D5">
      <w:pPr>
        <w:pStyle w:val="normalline"/>
        <w:numPr>
          <w:ilvl w:val="1"/>
          <w:numId w:val="0"/>
        </w:numPr>
        <w:spacing w:after="0"/>
        <w:ind w:left="1224" w:hanging="864"/>
      </w:pPr>
      <w:r>
        <w:rPr>
          <w:rtl/>
        </w:rPr>
        <w:t xml:space="preserve">הספק הזוכה יהיה אחראי על מתן שירותי הדרכה לנציגי המזמין בנושאים שונים הקשורים למערכות המותקנות כגון: תפעול המערכות , יצירת הגדרות ושינוין, התגברות על תקלות בסיסיות, שו"ב, אבטחת מידע, קישוריות וכו'. </w:t>
      </w:r>
    </w:p>
    <w:p w14:paraId="1A0A0AB6" w14:textId="77777777" w:rsidR="001913D5" w:rsidRDefault="001913D5" w:rsidP="001913D5">
      <w:pPr>
        <w:pStyle w:val="normalline"/>
        <w:numPr>
          <w:ilvl w:val="1"/>
          <w:numId w:val="0"/>
        </w:numPr>
        <w:spacing w:after="0"/>
        <w:ind w:left="1224" w:hanging="864"/>
      </w:pPr>
      <w:r>
        <w:rPr>
          <w:rFonts w:hint="cs"/>
          <w:rtl/>
        </w:rPr>
        <w:t>ההדרכה תבוצע באתר ועל גבי המערכות המותקנות. באחריות בספק/קבלן לדאוג להסעת המדריכים ולכל הוצאות האש"ל שלהם</w:t>
      </w:r>
    </w:p>
    <w:p w14:paraId="0E499AEC" w14:textId="77777777" w:rsidR="001913D5" w:rsidRDefault="001913D5" w:rsidP="001913D5">
      <w:pPr>
        <w:pStyle w:val="normalline"/>
        <w:numPr>
          <w:ilvl w:val="1"/>
          <w:numId w:val="0"/>
        </w:numPr>
        <w:spacing w:after="0"/>
        <w:ind w:left="1224" w:hanging="864"/>
      </w:pPr>
      <w:r>
        <w:rPr>
          <w:rFonts w:hint="cs"/>
          <w:rtl/>
        </w:rPr>
        <w:t xml:space="preserve">במידת הצורך, אם ידרשו הדרכות במתקני בספק, על הספק לכלול </w:t>
      </w:r>
      <w:r>
        <w:rPr>
          <w:rtl/>
        </w:rPr>
        <w:t xml:space="preserve">שרותי ההדרכה יכללו השתלמות במתקן הספק </w:t>
      </w:r>
      <w:r>
        <w:rPr>
          <w:rFonts w:hint="cs"/>
          <w:rtl/>
        </w:rPr>
        <w:t xml:space="preserve">לצוות של עד 5 אנשים </w:t>
      </w:r>
      <w:r>
        <w:rPr>
          <w:rtl/>
        </w:rPr>
        <w:t>וכן הדרכה שוטפת במהלך ההתקנה ולאחריה להטמעה וחניכה שוטפת.</w:t>
      </w:r>
      <w:r>
        <w:rPr>
          <w:rFonts w:ascii="Times New Roman" w:eastAsia="Times New Roman" w:hAnsi="Times New Roman" w:cs="Times New Roman"/>
          <w:rtl/>
        </w:rPr>
        <w:t xml:space="preserve"> </w:t>
      </w:r>
    </w:p>
    <w:p w14:paraId="38C9090E" w14:textId="77777777" w:rsidR="001913D5" w:rsidRDefault="001913D5" w:rsidP="001913D5">
      <w:pPr>
        <w:pStyle w:val="normalline"/>
        <w:numPr>
          <w:ilvl w:val="1"/>
          <w:numId w:val="0"/>
        </w:numPr>
        <w:spacing w:after="0"/>
        <w:ind w:left="1224" w:hanging="864"/>
      </w:pPr>
      <w:r>
        <w:rPr>
          <w:rFonts w:hint="cs"/>
          <w:rtl/>
        </w:rPr>
        <w:t>הסעת הצוות המודרך והוצאות אש"ל כלולות בהצעת הספק.</w:t>
      </w:r>
    </w:p>
    <w:p w14:paraId="136D3634" w14:textId="77777777" w:rsidR="001913D5" w:rsidRDefault="001913D5" w:rsidP="001913D5">
      <w:pPr>
        <w:pStyle w:val="normalline"/>
        <w:numPr>
          <w:ilvl w:val="1"/>
          <w:numId w:val="0"/>
        </w:numPr>
        <w:spacing w:after="0"/>
        <w:ind w:left="1224" w:hanging="864"/>
      </w:pPr>
      <w:r>
        <w:rPr>
          <w:rtl/>
        </w:rPr>
        <w:t>מטרת ההדרכה בין היתר לאפשר תפעול שוטף של המערכת ע"י נציגי המזמין שיוכשרו לכך ע"י הספק הזוכה.</w:t>
      </w:r>
      <w:r>
        <w:rPr>
          <w:rFonts w:ascii="Times New Roman" w:eastAsia="Times New Roman" w:hAnsi="Times New Roman" w:cs="Times New Roman"/>
          <w:rtl/>
        </w:rPr>
        <w:t xml:space="preserve"> </w:t>
      </w:r>
    </w:p>
    <w:p w14:paraId="5FC533BE" w14:textId="77777777" w:rsidR="001913D5" w:rsidRDefault="001913D5" w:rsidP="001913D5">
      <w:pPr>
        <w:pStyle w:val="normalline"/>
        <w:numPr>
          <w:ilvl w:val="1"/>
          <w:numId w:val="0"/>
        </w:numPr>
        <w:spacing w:after="0"/>
        <w:ind w:left="1224" w:hanging="864"/>
      </w:pPr>
      <w:r>
        <w:rPr>
          <w:rtl/>
        </w:rPr>
        <w:t>מערכי הדרכה:</w:t>
      </w:r>
      <w:r>
        <w:rPr>
          <w:rFonts w:ascii="Times New Roman" w:eastAsia="Times New Roman" w:hAnsi="Times New Roman" w:cs="Times New Roman"/>
          <w:rtl/>
        </w:rPr>
        <w:t xml:space="preserve"> </w:t>
      </w:r>
    </w:p>
    <w:p w14:paraId="2B5EEB79" w14:textId="77777777" w:rsidR="001913D5" w:rsidRDefault="001913D5" w:rsidP="001913D5">
      <w:pPr>
        <w:pStyle w:val="normalline"/>
        <w:numPr>
          <w:ilvl w:val="1"/>
          <w:numId w:val="0"/>
        </w:numPr>
        <w:spacing w:after="0"/>
        <w:ind w:left="1224" w:hanging="864"/>
      </w:pPr>
      <w:r>
        <w:rPr>
          <w:rtl/>
        </w:rPr>
        <w:t xml:space="preserve">הספק הזוכה יהיה אחראי על מתן שירותי הדרכה לצוות הטכני של המזמין ברמות טכניות שונות. </w:t>
      </w:r>
    </w:p>
    <w:p w14:paraId="737C4690" w14:textId="77777777" w:rsidR="001913D5" w:rsidRDefault="001913D5" w:rsidP="001913D5">
      <w:pPr>
        <w:pStyle w:val="normalline"/>
        <w:numPr>
          <w:ilvl w:val="1"/>
          <w:numId w:val="0"/>
        </w:numPr>
        <w:spacing w:after="0"/>
        <w:ind w:left="1224" w:hanging="864"/>
      </w:pPr>
      <w:r>
        <w:rPr>
          <w:rtl/>
        </w:rPr>
        <w:t xml:space="preserve">כל הציוד הרלבנטי להדרכה כולל ספרות מקצועית ותיק תיעוד יסופקו על ידי הספק למועד ההדרכה עבור כל אחד מהמודרכים. </w:t>
      </w:r>
    </w:p>
    <w:p w14:paraId="01ABF8B4" w14:textId="77777777" w:rsidR="001913D5" w:rsidRDefault="001913D5" w:rsidP="001913D5">
      <w:pPr>
        <w:pStyle w:val="normalline"/>
        <w:numPr>
          <w:ilvl w:val="1"/>
          <w:numId w:val="0"/>
        </w:numPr>
        <w:spacing w:after="0"/>
        <w:ind w:left="1224" w:hanging="864"/>
      </w:pPr>
      <w:r>
        <w:rPr>
          <w:rtl/>
        </w:rPr>
        <w:t xml:space="preserve">המידע יסופק הן במדיה </w:t>
      </w:r>
      <w:r>
        <w:rPr>
          <w:rFonts w:hint="cs"/>
          <w:rtl/>
        </w:rPr>
        <w:t>אופטית (</w:t>
      </w:r>
      <w:r>
        <w:rPr>
          <w:rFonts w:hint="cs"/>
        </w:rPr>
        <w:t>DVD</w:t>
      </w:r>
      <w:r>
        <w:rPr>
          <w:rFonts w:hint="cs"/>
          <w:rtl/>
        </w:rPr>
        <w:t>)</w:t>
      </w:r>
      <w:r>
        <w:rPr>
          <w:rtl/>
        </w:rPr>
        <w:t xml:space="preserve"> והן בעותק נייר.</w:t>
      </w:r>
      <w:r>
        <w:rPr>
          <w:rFonts w:hint="cs"/>
          <w:rtl/>
        </w:rPr>
        <w:t xml:space="preserve"> </w:t>
      </w:r>
      <w:r>
        <w:rPr>
          <w:rtl/>
        </w:rPr>
        <w:t xml:space="preserve">אספקת חומר זה אינה מהווה תחליף להספקת התיעוד הנדרש ותיק המתקן. </w:t>
      </w:r>
    </w:p>
    <w:p w14:paraId="3D70C491" w14:textId="77777777" w:rsidR="001913D5" w:rsidRDefault="001913D5" w:rsidP="001913D5">
      <w:pPr>
        <w:pStyle w:val="normalline"/>
        <w:numPr>
          <w:ilvl w:val="1"/>
          <w:numId w:val="0"/>
        </w:numPr>
        <w:spacing w:after="0"/>
        <w:ind w:left="1224" w:hanging="864"/>
      </w:pPr>
      <w:r>
        <w:rPr>
          <w:rtl/>
        </w:rPr>
        <w:t xml:space="preserve">ההדרכה תכלול: </w:t>
      </w:r>
    </w:p>
    <w:p w14:paraId="2A31CAD7" w14:textId="77777777" w:rsidR="001913D5" w:rsidRDefault="001913D5" w:rsidP="001913D5">
      <w:pPr>
        <w:pStyle w:val="normalline"/>
        <w:numPr>
          <w:ilvl w:val="1"/>
          <w:numId w:val="0"/>
        </w:numPr>
        <w:spacing w:after="0"/>
        <w:ind w:left="1224" w:hanging="864"/>
      </w:pPr>
      <w:r>
        <w:rPr>
          <w:rtl/>
        </w:rPr>
        <w:t>הסבר כללי על המערכת.</w:t>
      </w:r>
      <w:r>
        <w:rPr>
          <w:rFonts w:ascii="Times New Roman" w:eastAsia="Times New Roman" w:hAnsi="Times New Roman" w:cs="Times New Roman"/>
          <w:rtl/>
        </w:rPr>
        <w:t xml:space="preserve"> </w:t>
      </w:r>
    </w:p>
    <w:p w14:paraId="533F749E" w14:textId="77777777" w:rsidR="001913D5" w:rsidRDefault="001913D5" w:rsidP="001913D5">
      <w:pPr>
        <w:pStyle w:val="normalline"/>
        <w:numPr>
          <w:ilvl w:val="1"/>
          <w:numId w:val="0"/>
        </w:numPr>
        <w:spacing w:after="0"/>
        <w:ind w:left="1224" w:hanging="864"/>
      </w:pPr>
      <w:r>
        <w:rPr>
          <w:rtl/>
        </w:rPr>
        <w:t xml:space="preserve">הכשרה בסיסית לתפעול המערכת. </w:t>
      </w:r>
    </w:p>
    <w:p w14:paraId="4469BB6C" w14:textId="77777777" w:rsidR="001913D5" w:rsidRDefault="001913D5" w:rsidP="001913D5">
      <w:pPr>
        <w:pStyle w:val="normalline"/>
        <w:numPr>
          <w:ilvl w:val="1"/>
          <w:numId w:val="0"/>
        </w:numPr>
        <w:spacing w:after="0"/>
        <w:ind w:left="1224" w:hanging="864"/>
      </w:pPr>
      <w:r>
        <w:rPr>
          <w:rtl/>
        </w:rPr>
        <w:lastRenderedPageBreak/>
        <w:t xml:space="preserve">הכשרה להפעלת שירותים מתקדמים במערכת. </w:t>
      </w:r>
    </w:p>
    <w:p w14:paraId="2747F8E6" w14:textId="77777777" w:rsidR="001913D5" w:rsidRDefault="001913D5" w:rsidP="001913D5">
      <w:pPr>
        <w:pStyle w:val="normalline"/>
        <w:numPr>
          <w:ilvl w:val="1"/>
          <w:numId w:val="0"/>
        </w:numPr>
        <w:spacing w:after="0"/>
        <w:ind w:left="1224" w:hanging="864"/>
      </w:pPr>
      <w:r>
        <w:rPr>
          <w:rtl/>
        </w:rPr>
        <w:t xml:space="preserve">הכשרה מתקדמת לניטור, ניתוח ומתן פתרונות. </w:t>
      </w:r>
    </w:p>
    <w:p w14:paraId="0F246128" w14:textId="77777777" w:rsidR="001913D5" w:rsidRDefault="001913D5" w:rsidP="001913D5">
      <w:pPr>
        <w:pStyle w:val="normalline"/>
        <w:numPr>
          <w:ilvl w:val="1"/>
          <w:numId w:val="0"/>
        </w:numPr>
        <w:spacing w:after="0"/>
        <w:ind w:left="1224" w:hanging="864"/>
      </w:pPr>
      <w:r>
        <w:rPr>
          <w:rtl/>
        </w:rPr>
        <w:t xml:space="preserve">כל הציוד הרלבנטי להדרכה כולל ספרות מקצועית ותיק תיעוד יסופקו על ידי הספק למועד ההדרכה, הן במדיה </w:t>
      </w:r>
      <w:r>
        <w:rPr>
          <w:rFonts w:hint="cs"/>
          <w:rtl/>
        </w:rPr>
        <w:t xml:space="preserve">אופטית </w:t>
      </w:r>
      <w:r>
        <w:rPr>
          <w:rtl/>
        </w:rPr>
        <w:t>והן בעותק נייר. יובהר כי מסירת הספרות המקצועית ותיק התיעוד זה אינה מהווה תחליף להספקת התיעוד הנדרש ותיק המתקן.</w:t>
      </w:r>
      <w:r>
        <w:rPr>
          <w:rFonts w:ascii="Times New Roman" w:eastAsia="Times New Roman" w:hAnsi="Times New Roman" w:cs="Times New Roman"/>
          <w:rtl/>
        </w:rPr>
        <w:t xml:space="preserve"> </w:t>
      </w:r>
    </w:p>
    <w:p w14:paraId="01AFE798" w14:textId="77777777" w:rsidR="001913D5" w:rsidRPr="00E327DF" w:rsidRDefault="001913D5" w:rsidP="001913D5">
      <w:pPr>
        <w:pStyle w:val="normalline"/>
        <w:ind w:left="1502" w:firstLine="0"/>
        <w:rPr>
          <w:rtl/>
        </w:rPr>
      </w:pPr>
    </w:p>
    <w:p w14:paraId="54545E33" w14:textId="77777777" w:rsidR="001913D5" w:rsidRPr="00E46A3B" w:rsidRDefault="001913D5" w:rsidP="001913D5">
      <w:pPr>
        <w:pStyle w:val="1f6"/>
        <w:spacing w:after="0"/>
        <w:rPr>
          <w:rtl/>
        </w:rPr>
      </w:pPr>
      <w:bookmarkStart w:id="132" w:name="_Toc77061586"/>
      <w:r w:rsidRPr="00E46A3B">
        <w:rPr>
          <w:rFonts w:hint="cs"/>
          <w:rtl/>
        </w:rPr>
        <w:t>מבחני</w:t>
      </w:r>
      <w:r w:rsidRPr="00E46A3B">
        <w:rPr>
          <w:rtl/>
        </w:rPr>
        <w:t xml:space="preserve"> </w:t>
      </w:r>
      <w:r w:rsidRPr="00E46A3B">
        <w:rPr>
          <w:rFonts w:hint="cs"/>
          <w:rtl/>
        </w:rPr>
        <w:t>קבלה</w:t>
      </w:r>
      <w:bookmarkEnd w:id="132"/>
      <w:r w:rsidRPr="00E46A3B">
        <w:rPr>
          <w:rtl/>
        </w:rPr>
        <w:t xml:space="preserve"> </w:t>
      </w:r>
    </w:p>
    <w:p w14:paraId="43AEBC45" w14:textId="77777777" w:rsidR="001913D5" w:rsidRPr="00E46A3B" w:rsidRDefault="001913D5" w:rsidP="001913D5">
      <w:pPr>
        <w:pStyle w:val="normalline"/>
        <w:numPr>
          <w:ilvl w:val="1"/>
          <w:numId w:val="0"/>
        </w:numPr>
        <w:spacing w:after="0"/>
        <w:ind w:left="1224" w:hanging="864"/>
        <w:rPr>
          <w:rtl/>
        </w:rPr>
      </w:pPr>
      <w:r w:rsidRPr="00E46A3B">
        <w:rPr>
          <w:rFonts w:hint="cs"/>
          <w:rtl/>
        </w:rPr>
        <w:t>הספק</w:t>
      </w:r>
      <w:r w:rsidRPr="00E46A3B">
        <w:rPr>
          <w:rtl/>
        </w:rPr>
        <w:t xml:space="preserve"> </w:t>
      </w:r>
      <w:r w:rsidRPr="00E46A3B">
        <w:rPr>
          <w:rFonts w:hint="cs"/>
          <w:rtl/>
        </w:rPr>
        <w:t>יעמיד</w:t>
      </w:r>
      <w:r w:rsidRPr="00E46A3B">
        <w:rPr>
          <w:rtl/>
        </w:rPr>
        <w:t xml:space="preserve"> </w:t>
      </w:r>
      <w:r w:rsidRPr="00E46A3B">
        <w:rPr>
          <w:rFonts w:hint="cs"/>
          <w:rtl/>
        </w:rPr>
        <w:t>לרשות</w:t>
      </w:r>
      <w:r w:rsidRPr="00E46A3B">
        <w:rPr>
          <w:rtl/>
        </w:rPr>
        <w:t xml:space="preserve"> </w:t>
      </w:r>
      <w:r w:rsidRPr="00E46A3B">
        <w:rPr>
          <w:rFonts w:hint="cs"/>
          <w:rtl/>
        </w:rPr>
        <w:t>המפקח</w:t>
      </w:r>
      <w:r w:rsidRPr="00E46A3B">
        <w:rPr>
          <w:rtl/>
        </w:rPr>
        <w:t xml:space="preserve"> </w:t>
      </w:r>
      <w:r w:rsidRPr="00E46A3B">
        <w:rPr>
          <w:rFonts w:hint="cs"/>
          <w:rtl/>
        </w:rPr>
        <w:t>מטעם</w:t>
      </w:r>
      <w:r w:rsidRPr="00E46A3B">
        <w:rPr>
          <w:rtl/>
        </w:rPr>
        <w:t xml:space="preserve"> </w:t>
      </w:r>
      <w:r w:rsidRPr="00E46A3B">
        <w:rPr>
          <w:rFonts w:hint="cs"/>
          <w:rtl/>
        </w:rPr>
        <w:t>המזמין</w:t>
      </w:r>
      <w:r w:rsidRPr="00E46A3B">
        <w:rPr>
          <w:rtl/>
        </w:rPr>
        <w:t xml:space="preserve">, </w:t>
      </w:r>
      <w:r w:rsidRPr="00E46A3B">
        <w:rPr>
          <w:rFonts w:hint="cs"/>
          <w:rtl/>
        </w:rPr>
        <w:t>עפ</w:t>
      </w:r>
      <w:r w:rsidRPr="00E46A3B">
        <w:rPr>
          <w:rtl/>
        </w:rPr>
        <w:t>"</w:t>
      </w:r>
      <w:r w:rsidRPr="00E46A3B">
        <w:rPr>
          <w:rFonts w:hint="cs"/>
          <w:rtl/>
        </w:rPr>
        <w:t>י</w:t>
      </w:r>
      <w:r w:rsidRPr="00E46A3B">
        <w:rPr>
          <w:rtl/>
        </w:rPr>
        <w:t xml:space="preserve"> </w:t>
      </w:r>
      <w:r w:rsidRPr="00E46A3B">
        <w:rPr>
          <w:rFonts w:hint="cs"/>
          <w:rtl/>
        </w:rPr>
        <w:t>דרישתו</w:t>
      </w:r>
      <w:r w:rsidRPr="00E46A3B">
        <w:rPr>
          <w:rtl/>
        </w:rPr>
        <w:t xml:space="preserve"> </w:t>
      </w:r>
      <w:r w:rsidRPr="00E46A3B">
        <w:rPr>
          <w:rFonts w:hint="cs"/>
          <w:rtl/>
        </w:rPr>
        <w:t>את</w:t>
      </w:r>
      <w:r w:rsidRPr="00E46A3B">
        <w:rPr>
          <w:rtl/>
        </w:rPr>
        <w:t xml:space="preserve"> </w:t>
      </w:r>
      <w:r w:rsidRPr="00E46A3B">
        <w:rPr>
          <w:rFonts w:hint="cs"/>
          <w:rtl/>
        </w:rPr>
        <w:t>כל</w:t>
      </w:r>
      <w:r w:rsidRPr="00E46A3B">
        <w:rPr>
          <w:rtl/>
        </w:rPr>
        <w:t xml:space="preserve"> </w:t>
      </w:r>
      <w:r w:rsidRPr="00E46A3B">
        <w:rPr>
          <w:rFonts w:hint="cs"/>
          <w:rtl/>
        </w:rPr>
        <w:t>האמצעים</w:t>
      </w:r>
      <w:r w:rsidRPr="00E46A3B">
        <w:rPr>
          <w:rtl/>
        </w:rPr>
        <w:t xml:space="preserve"> </w:t>
      </w:r>
      <w:r w:rsidRPr="00E46A3B">
        <w:rPr>
          <w:rFonts w:hint="cs"/>
          <w:rtl/>
        </w:rPr>
        <w:t>הנחוצים</w:t>
      </w:r>
      <w:r w:rsidRPr="00E46A3B">
        <w:rPr>
          <w:rtl/>
        </w:rPr>
        <w:t xml:space="preserve"> </w:t>
      </w:r>
      <w:r w:rsidRPr="00E46A3B">
        <w:rPr>
          <w:rFonts w:hint="cs"/>
          <w:rtl/>
        </w:rPr>
        <w:t>לצורך</w:t>
      </w:r>
      <w:r w:rsidRPr="00E46A3B">
        <w:rPr>
          <w:rtl/>
        </w:rPr>
        <w:t xml:space="preserve"> </w:t>
      </w:r>
      <w:r w:rsidRPr="00E46A3B">
        <w:rPr>
          <w:rFonts w:hint="cs"/>
          <w:rtl/>
        </w:rPr>
        <w:t>בחינה</w:t>
      </w:r>
      <w:r w:rsidRPr="00E46A3B">
        <w:rPr>
          <w:rtl/>
        </w:rPr>
        <w:t xml:space="preserve"> </w:t>
      </w:r>
      <w:r w:rsidRPr="00E46A3B">
        <w:rPr>
          <w:rFonts w:hint="cs"/>
          <w:rtl/>
        </w:rPr>
        <w:t>ובדיקת</w:t>
      </w:r>
      <w:r w:rsidRPr="00E46A3B">
        <w:rPr>
          <w:rtl/>
        </w:rPr>
        <w:t xml:space="preserve"> </w:t>
      </w:r>
      <w:r w:rsidRPr="00E46A3B">
        <w:rPr>
          <w:rFonts w:hint="cs"/>
          <w:rtl/>
        </w:rPr>
        <w:t>העבודות</w:t>
      </w:r>
      <w:r w:rsidRPr="00E46A3B">
        <w:rPr>
          <w:rtl/>
        </w:rPr>
        <w:t xml:space="preserve"> </w:t>
      </w:r>
      <w:r w:rsidRPr="00E46A3B">
        <w:rPr>
          <w:rFonts w:hint="cs"/>
          <w:rtl/>
        </w:rPr>
        <w:t>שבוצעו</w:t>
      </w:r>
      <w:r w:rsidRPr="00E46A3B">
        <w:rPr>
          <w:rtl/>
        </w:rPr>
        <w:t xml:space="preserve">. </w:t>
      </w:r>
      <w:r w:rsidRPr="00E46A3B">
        <w:rPr>
          <w:rFonts w:hint="cs"/>
          <w:rtl/>
        </w:rPr>
        <w:t>המפקח</w:t>
      </w:r>
      <w:r w:rsidRPr="00E46A3B">
        <w:rPr>
          <w:rtl/>
        </w:rPr>
        <w:t xml:space="preserve"> </w:t>
      </w:r>
      <w:r w:rsidRPr="00E46A3B">
        <w:rPr>
          <w:rFonts w:hint="cs"/>
          <w:rtl/>
        </w:rPr>
        <w:t>רשאי</w:t>
      </w:r>
      <w:r w:rsidRPr="00E46A3B">
        <w:rPr>
          <w:rtl/>
        </w:rPr>
        <w:t xml:space="preserve"> </w:t>
      </w:r>
      <w:r w:rsidRPr="00E46A3B">
        <w:rPr>
          <w:rFonts w:hint="cs"/>
          <w:rtl/>
        </w:rPr>
        <w:t>לדרוש</w:t>
      </w:r>
      <w:r w:rsidRPr="00E46A3B">
        <w:rPr>
          <w:rtl/>
        </w:rPr>
        <w:t xml:space="preserve"> </w:t>
      </w:r>
      <w:r w:rsidRPr="00E46A3B">
        <w:rPr>
          <w:rFonts w:hint="cs"/>
          <w:rtl/>
        </w:rPr>
        <w:t>מהספק</w:t>
      </w:r>
      <w:r w:rsidRPr="00E46A3B">
        <w:rPr>
          <w:rtl/>
        </w:rPr>
        <w:t xml:space="preserve"> </w:t>
      </w:r>
      <w:r w:rsidRPr="00E46A3B">
        <w:rPr>
          <w:rFonts w:hint="cs"/>
          <w:rtl/>
        </w:rPr>
        <w:t>תיקון</w:t>
      </w:r>
      <w:r w:rsidRPr="00E46A3B">
        <w:rPr>
          <w:rtl/>
        </w:rPr>
        <w:t xml:space="preserve">, </w:t>
      </w:r>
      <w:r w:rsidRPr="00E46A3B">
        <w:rPr>
          <w:rFonts w:hint="cs"/>
          <w:rtl/>
        </w:rPr>
        <w:t>שינוי</w:t>
      </w:r>
      <w:r w:rsidRPr="00E46A3B">
        <w:rPr>
          <w:rtl/>
        </w:rPr>
        <w:t xml:space="preserve"> </w:t>
      </w:r>
      <w:r w:rsidRPr="00E46A3B">
        <w:rPr>
          <w:rFonts w:hint="cs"/>
          <w:rtl/>
        </w:rPr>
        <w:t>או</w:t>
      </w:r>
      <w:r w:rsidRPr="00E46A3B">
        <w:rPr>
          <w:rtl/>
        </w:rPr>
        <w:t xml:space="preserve"> </w:t>
      </w:r>
      <w:r w:rsidRPr="00E46A3B">
        <w:rPr>
          <w:rFonts w:hint="cs"/>
          <w:rtl/>
        </w:rPr>
        <w:t>החלפה</w:t>
      </w:r>
      <w:r w:rsidRPr="00E46A3B">
        <w:rPr>
          <w:rtl/>
        </w:rPr>
        <w:t xml:space="preserve"> </w:t>
      </w:r>
      <w:r w:rsidRPr="00E46A3B">
        <w:rPr>
          <w:rFonts w:hint="cs"/>
          <w:rtl/>
        </w:rPr>
        <w:t>של</w:t>
      </w:r>
      <w:r w:rsidRPr="00E46A3B">
        <w:rPr>
          <w:rtl/>
        </w:rPr>
        <w:t xml:space="preserve"> </w:t>
      </w:r>
      <w:r w:rsidRPr="00E46A3B">
        <w:rPr>
          <w:rFonts w:hint="cs"/>
          <w:rtl/>
        </w:rPr>
        <w:t>עבודה</w:t>
      </w:r>
      <w:r w:rsidRPr="00E46A3B">
        <w:rPr>
          <w:rtl/>
        </w:rPr>
        <w:t xml:space="preserve"> </w:t>
      </w:r>
      <w:r w:rsidRPr="00E46A3B">
        <w:rPr>
          <w:rFonts w:hint="cs"/>
          <w:rtl/>
        </w:rPr>
        <w:t>או</w:t>
      </w:r>
      <w:r w:rsidRPr="00E46A3B">
        <w:rPr>
          <w:rtl/>
        </w:rPr>
        <w:t xml:space="preserve"> </w:t>
      </w:r>
      <w:r w:rsidRPr="00E46A3B">
        <w:rPr>
          <w:rFonts w:hint="cs"/>
          <w:rtl/>
        </w:rPr>
        <w:t>אביזרים</w:t>
      </w:r>
      <w:r w:rsidRPr="00E46A3B">
        <w:rPr>
          <w:rtl/>
        </w:rPr>
        <w:t xml:space="preserve"> </w:t>
      </w:r>
      <w:r w:rsidRPr="00E46A3B">
        <w:rPr>
          <w:rFonts w:hint="cs"/>
          <w:rtl/>
        </w:rPr>
        <w:t>אשר</w:t>
      </w:r>
      <w:r w:rsidRPr="00E46A3B">
        <w:rPr>
          <w:rtl/>
        </w:rPr>
        <w:t xml:space="preserve"> </w:t>
      </w:r>
      <w:r w:rsidRPr="00E46A3B">
        <w:rPr>
          <w:rFonts w:hint="cs"/>
          <w:rtl/>
        </w:rPr>
        <w:t>לא</w:t>
      </w:r>
      <w:r w:rsidRPr="00E46A3B">
        <w:rPr>
          <w:rtl/>
        </w:rPr>
        <w:t xml:space="preserve"> </w:t>
      </w:r>
      <w:r w:rsidRPr="00E46A3B">
        <w:rPr>
          <w:rFonts w:hint="cs"/>
          <w:rtl/>
        </w:rPr>
        <w:t>בוצעו</w:t>
      </w:r>
      <w:r w:rsidRPr="00E46A3B">
        <w:rPr>
          <w:rtl/>
        </w:rPr>
        <w:t xml:space="preserve"> </w:t>
      </w:r>
      <w:r w:rsidRPr="00E46A3B">
        <w:rPr>
          <w:rFonts w:hint="cs"/>
          <w:rtl/>
        </w:rPr>
        <w:t>בהתאם</w:t>
      </w:r>
      <w:r w:rsidRPr="00E46A3B">
        <w:rPr>
          <w:rtl/>
        </w:rPr>
        <w:t xml:space="preserve"> </w:t>
      </w:r>
      <w:r w:rsidRPr="00E46A3B">
        <w:rPr>
          <w:rFonts w:hint="cs"/>
          <w:rtl/>
        </w:rPr>
        <w:t>לתוכניות</w:t>
      </w:r>
      <w:r w:rsidRPr="00E46A3B">
        <w:rPr>
          <w:rtl/>
        </w:rPr>
        <w:t xml:space="preserve">, </w:t>
      </w:r>
      <w:r w:rsidRPr="00E46A3B">
        <w:rPr>
          <w:rFonts w:hint="cs"/>
          <w:rtl/>
        </w:rPr>
        <w:t>להוראות</w:t>
      </w:r>
      <w:r w:rsidRPr="00E46A3B">
        <w:rPr>
          <w:rtl/>
        </w:rPr>
        <w:t xml:space="preserve">, </w:t>
      </w:r>
      <w:r w:rsidRPr="00E46A3B">
        <w:rPr>
          <w:rFonts w:hint="cs"/>
          <w:rtl/>
        </w:rPr>
        <w:t>או</w:t>
      </w:r>
      <w:r w:rsidRPr="00E46A3B">
        <w:rPr>
          <w:rtl/>
        </w:rPr>
        <w:t xml:space="preserve"> </w:t>
      </w:r>
      <w:r w:rsidRPr="00E46A3B">
        <w:rPr>
          <w:rFonts w:hint="cs"/>
          <w:rtl/>
        </w:rPr>
        <w:t>למפרט</w:t>
      </w:r>
      <w:r w:rsidRPr="00E46A3B">
        <w:rPr>
          <w:rtl/>
        </w:rPr>
        <w:t xml:space="preserve"> </w:t>
      </w:r>
      <w:r w:rsidRPr="00E46A3B">
        <w:rPr>
          <w:rFonts w:hint="cs"/>
          <w:rtl/>
        </w:rPr>
        <w:t>הכללי</w:t>
      </w:r>
      <w:r w:rsidRPr="00E46A3B">
        <w:rPr>
          <w:rtl/>
        </w:rPr>
        <w:t xml:space="preserve"> </w:t>
      </w:r>
      <w:r w:rsidRPr="00E46A3B">
        <w:rPr>
          <w:rFonts w:hint="cs"/>
          <w:rtl/>
        </w:rPr>
        <w:t>והספק</w:t>
      </w:r>
      <w:r w:rsidRPr="00E46A3B">
        <w:rPr>
          <w:rtl/>
        </w:rPr>
        <w:t xml:space="preserve"> </w:t>
      </w:r>
      <w:r w:rsidRPr="00E46A3B">
        <w:rPr>
          <w:rFonts w:hint="cs"/>
          <w:rtl/>
        </w:rPr>
        <w:t>יהיה</w:t>
      </w:r>
      <w:r w:rsidRPr="00E46A3B">
        <w:rPr>
          <w:rtl/>
        </w:rPr>
        <w:t xml:space="preserve"> </w:t>
      </w:r>
      <w:r w:rsidRPr="00E46A3B">
        <w:rPr>
          <w:rFonts w:hint="cs"/>
          <w:rtl/>
        </w:rPr>
        <w:t>חייב</w:t>
      </w:r>
      <w:r w:rsidRPr="00E46A3B">
        <w:rPr>
          <w:rtl/>
        </w:rPr>
        <w:t xml:space="preserve"> </w:t>
      </w:r>
      <w:r w:rsidRPr="00E46A3B">
        <w:rPr>
          <w:rFonts w:hint="cs"/>
          <w:rtl/>
        </w:rPr>
        <w:t>לבצע</w:t>
      </w:r>
      <w:r w:rsidRPr="00E46A3B">
        <w:rPr>
          <w:rtl/>
        </w:rPr>
        <w:t xml:space="preserve"> </w:t>
      </w:r>
      <w:r w:rsidRPr="00E46A3B">
        <w:rPr>
          <w:rFonts w:hint="cs"/>
          <w:rtl/>
        </w:rPr>
        <w:t>את</w:t>
      </w:r>
      <w:r w:rsidRPr="00E46A3B">
        <w:rPr>
          <w:rtl/>
        </w:rPr>
        <w:t xml:space="preserve"> </w:t>
      </w:r>
      <w:r w:rsidRPr="00E46A3B">
        <w:rPr>
          <w:rFonts w:hint="cs"/>
          <w:rtl/>
        </w:rPr>
        <w:t>הוראות</w:t>
      </w:r>
      <w:r w:rsidRPr="00E46A3B">
        <w:rPr>
          <w:rtl/>
        </w:rPr>
        <w:t xml:space="preserve"> </w:t>
      </w:r>
      <w:r w:rsidRPr="00E46A3B">
        <w:rPr>
          <w:rFonts w:hint="cs"/>
          <w:rtl/>
        </w:rPr>
        <w:t>המפקח</w:t>
      </w:r>
      <w:r w:rsidRPr="00E46A3B">
        <w:rPr>
          <w:rtl/>
        </w:rPr>
        <w:t xml:space="preserve"> </w:t>
      </w:r>
      <w:r w:rsidRPr="00E46A3B">
        <w:rPr>
          <w:rFonts w:hint="cs"/>
          <w:rtl/>
        </w:rPr>
        <w:t>תוך</w:t>
      </w:r>
      <w:r w:rsidRPr="00E46A3B">
        <w:rPr>
          <w:rtl/>
        </w:rPr>
        <w:t xml:space="preserve"> </w:t>
      </w:r>
      <w:r w:rsidRPr="00E46A3B">
        <w:rPr>
          <w:rFonts w:hint="cs"/>
          <w:rtl/>
        </w:rPr>
        <w:t>תקופה</w:t>
      </w:r>
      <w:r w:rsidRPr="00E46A3B">
        <w:rPr>
          <w:rtl/>
        </w:rPr>
        <w:t xml:space="preserve"> </w:t>
      </w:r>
      <w:r w:rsidRPr="00E46A3B">
        <w:rPr>
          <w:rFonts w:hint="cs"/>
          <w:rtl/>
        </w:rPr>
        <w:t>שתקבע</w:t>
      </w:r>
      <w:r w:rsidRPr="00E46A3B">
        <w:rPr>
          <w:rtl/>
        </w:rPr>
        <w:t xml:space="preserve"> </w:t>
      </w:r>
      <w:r w:rsidRPr="00E46A3B">
        <w:rPr>
          <w:rFonts w:hint="cs"/>
          <w:rtl/>
        </w:rPr>
        <w:t>ע</w:t>
      </w:r>
      <w:r w:rsidRPr="00E46A3B">
        <w:rPr>
          <w:rtl/>
        </w:rPr>
        <w:t>"</w:t>
      </w:r>
      <w:r w:rsidRPr="00E46A3B">
        <w:rPr>
          <w:rFonts w:hint="cs"/>
          <w:rtl/>
        </w:rPr>
        <w:t>י</w:t>
      </w:r>
      <w:r w:rsidRPr="00E46A3B">
        <w:rPr>
          <w:rtl/>
        </w:rPr>
        <w:t xml:space="preserve"> </w:t>
      </w:r>
      <w:r w:rsidRPr="00E46A3B">
        <w:rPr>
          <w:rFonts w:hint="cs"/>
          <w:rtl/>
        </w:rPr>
        <w:t>המפקח</w:t>
      </w:r>
      <w:r w:rsidRPr="00E46A3B">
        <w:rPr>
          <w:rtl/>
        </w:rPr>
        <w:t>.</w:t>
      </w:r>
    </w:p>
    <w:p w14:paraId="21798992" w14:textId="77777777" w:rsidR="001913D5" w:rsidRPr="00E46A3B" w:rsidRDefault="001913D5" w:rsidP="001913D5">
      <w:pPr>
        <w:pStyle w:val="normalline"/>
        <w:numPr>
          <w:ilvl w:val="1"/>
          <w:numId w:val="0"/>
        </w:numPr>
        <w:spacing w:after="0"/>
        <w:ind w:left="1224" w:hanging="864"/>
        <w:rPr>
          <w:rtl/>
        </w:rPr>
      </w:pPr>
      <w:r>
        <w:rPr>
          <w:rFonts w:hint="cs"/>
          <w:rtl/>
        </w:rPr>
        <w:t>ה</w:t>
      </w:r>
      <w:r w:rsidRPr="00E46A3B">
        <w:rPr>
          <w:rFonts w:hint="cs"/>
          <w:rtl/>
        </w:rPr>
        <w:t>מפקח</w:t>
      </w:r>
      <w:r w:rsidRPr="00E46A3B">
        <w:rPr>
          <w:rtl/>
        </w:rPr>
        <w:t xml:space="preserve"> </w:t>
      </w:r>
      <w:r w:rsidRPr="00E46A3B">
        <w:rPr>
          <w:rFonts w:hint="cs"/>
          <w:rtl/>
        </w:rPr>
        <w:t>מטעם</w:t>
      </w:r>
      <w:r w:rsidRPr="00E46A3B">
        <w:rPr>
          <w:rtl/>
        </w:rPr>
        <w:t xml:space="preserve"> </w:t>
      </w:r>
      <w:r w:rsidRPr="00E46A3B">
        <w:rPr>
          <w:rFonts w:hint="cs"/>
          <w:rtl/>
        </w:rPr>
        <w:t>המזמין</w:t>
      </w:r>
      <w:r w:rsidRPr="00E46A3B">
        <w:rPr>
          <w:rtl/>
        </w:rPr>
        <w:t xml:space="preserve"> </w:t>
      </w:r>
      <w:r w:rsidRPr="00E46A3B">
        <w:rPr>
          <w:rFonts w:hint="cs"/>
          <w:rtl/>
        </w:rPr>
        <w:t>יהיה</w:t>
      </w:r>
      <w:r w:rsidRPr="00E46A3B">
        <w:rPr>
          <w:rtl/>
        </w:rPr>
        <w:t xml:space="preserve"> </w:t>
      </w:r>
      <w:r w:rsidRPr="00E46A3B">
        <w:rPr>
          <w:rFonts w:hint="cs"/>
          <w:rtl/>
        </w:rPr>
        <w:t>הקובע</w:t>
      </w:r>
      <w:r w:rsidRPr="00E46A3B">
        <w:rPr>
          <w:rtl/>
        </w:rPr>
        <w:t xml:space="preserve"> </w:t>
      </w:r>
      <w:r w:rsidRPr="00E46A3B">
        <w:rPr>
          <w:rFonts w:hint="cs"/>
          <w:rtl/>
        </w:rPr>
        <w:t>היחידי</w:t>
      </w:r>
      <w:r w:rsidRPr="00E46A3B">
        <w:rPr>
          <w:rtl/>
        </w:rPr>
        <w:t xml:space="preserve"> </w:t>
      </w:r>
      <w:r w:rsidRPr="00E46A3B">
        <w:rPr>
          <w:rFonts w:hint="cs"/>
          <w:rtl/>
        </w:rPr>
        <w:t>באשר</w:t>
      </w:r>
      <w:r w:rsidRPr="00E46A3B">
        <w:rPr>
          <w:rtl/>
        </w:rPr>
        <w:t xml:space="preserve"> </w:t>
      </w:r>
      <w:r w:rsidRPr="00E46A3B">
        <w:rPr>
          <w:rFonts w:hint="cs"/>
          <w:rtl/>
        </w:rPr>
        <w:t>לטיב</w:t>
      </w:r>
      <w:r w:rsidRPr="00E46A3B">
        <w:rPr>
          <w:rtl/>
        </w:rPr>
        <w:t xml:space="preserve"> </w:t>
      </w:r>
      <w:r w:rsidRPr="00E46A3B">
        <w:rPr>
          <w:rFonts w:hint="cs"/>
          <w:rtl/>
        </w:rPr>
        <w:t>החומרים</w:t>
      </w:r>
      <w:r w:rsidRPr="00E46A3B">
        <w:rPr>
          <w:rtl/>
        </w:rPr>
        <w:t xml:space="preserve">, </w:t>
      </w:r>
      <w:r w:rsidRPr="00E46A3B">
        <w:rPr>
          <w:rFonts w:hint="cs"/>
          <w:rtl/>
        </w:rPr>
        <w:t>טיב</w:t>
      </w:r>
      <w:r w:rsidRPr="00E46A3B">
        <w:rPr>
          <w:rtl/>
        </w:rPr>
        <w:t xml:space="preserve"> </w:t>
      </w:r>
      <w:r w:rsidRPr="00E46A3B">
        <w:rPr>
          <w:rFonts w:hint="cs"/>
          <w:rtl/>
        </w:rPr>
        <w:t>העבודה</w:t>
      </w:r>
      <w:r w:rsidRPr="00E46A3B">
        <w:rPr>
          <w:rtl/>
        </w:rPr>
        <w:t xml:space="preserve"> </w:t>
      </w:r>
      <w:r w:rsidRPr="00E46A3B">
        <w:rPr>
          <w:rFonts w:hint="cs"/>
          <w:rtl/>
        </w:rPr>
        <w:t>ואופן</w:t>
      </w:r>
      <w:r w:rsidRPr="00E46A3B">
        <w:rPr>
          <w:rtl/>
        </w:rPr>
        <w:t xml:space="preserve"> </w:t>
      </w:r>
      <w:r w:rsidRPr="00E46A3B">
        <w:rPr>
          <w:rFonts w:hint="cs"/>
          <w:rtl/>
        </w:rPr>
        <w:t>הביצוע</w:t>
      </w:r>
      <w:r w:rsidRPr="00E46A3B">
        <w:rPr>
          <w:rtl/>
        </w:rPr>
        <w:t xml:space="preserve">, </w:t>
      </w:r>
      <w:r w:rsidRPr="00E46A3B">
        <w:rPr>
          <w:rFonts w:hint="cs"/>
          <w:rtl/>
        </w:rPr>
        <w:t>ויהא</w:t>
      </w:r>
      <w:r w:rsidRPr="00E46A3B">
        <w:rPr>
          <w:rtl/>
        </w:rPr>
        <w:t xml:space="preserve"> </w:t>
      </w:r>
      <w:r w:rsidRPr="00E46A3B">
        <w:rPr>
          <w:rFonts w:hint="cs"/>
          <w:rtl/>
        </w:rPr>
        <w:t>רשאי</w:t>
      </w:r>
      <w:r w:rsidRPr="00E46A3B">
        <w:rPr>
          <w:rtl/>
        </w:rPr>
        <w:t xml:space="preserve"> </w:t>
      </w:r>
      <w:r w:rsidRPr="00E46A3B">
        <w:rPr>
          <w:rFonts w:hint="cs"/>
          <w:rtl/>
        </w:rPr>
        <w:t>להפסיק</w:t>
      </w:r>
      <w:r w:rsidRPr="00E46A3B">
        <w:rPr>
          <w:rtl/>
        </w:rPr>
        <w:t xml:space="preserve"> </w:t>
      </w:r>
      <w:r w:rsidRPr="00E46A3B">
        <w:rPr>
          <w:rFonts w:hint="cs"/>
          <w:rtl/>
        </w:rPr>
        <w:t>את</w:t>
      </w:r>
      <w:r w:rsidRPr="00E46A3B">
        <w:rPr>
          <w:rtl/>
        </w:rPr>
        <w:t xml:space="preserve"> </w:t>
      </w:r>
      <w:r w:rsidRPr="00E46A3B">
        <w:rPr>
          <w:rFonts w:hint="cs"/>
          <w:rtl/>
        </w:rPr>
        <w:t>עבודת</w:t>
      </w:r>
      <w:r w:rsidRPr="00E46A3B">
        <w:rPr>
          <w:rtl/>
        </w:rPr>
        <w:t xml:space="preserve"> </w:t>
      </w:r>
      <w:r w:rsidRPr="00E46A3B">
        <w:rPr>
          <w:rFonts w:hint="cs"/>
          <w:rtl/>
        </w:rPr>
        <w:t>הספק</w:t>
      </w:r>
      <w:r w:rsidRPr="00E46A3B">
        <w:rPr>
          <w:rtl/>
        </w:rPr>
        <w:t xml:space="preserve"> </w:t>
      </w:r>
      <w:r w:rsidRPr="00E46A3B">
        <w:rPr>
          <w:rFonts w:hint="cs"/>
          <w:rtl/>
        </w:rPr>
        <w:t>בכללה</w:t>
      </w:r>
      <w:r w:rsidRPr="00E46A3B">
        <w:rPr>
          <w:rtl/>
        </w:rPr>
        <w:t xml:space="preserve"> </w:t>
      </w:r>
      <w:r w:rsidRPr="00E46A3B">
        <w:rPr>
          <w:rFonts w:hint="cs"/>
          <w:rtl/>
        </w:rPr>
        <w:t>או</w:t>
      </w:r>
      <w:r w:rsidRPr="00E46A3B">
        <w:rPr>
          <w:rtl/>
        </w:rPr>
        <w:t xml:space="preserve"> </w:t>
      </w:r>
      <w:r w:rsidRPr="00E46A3B">
        <w:rPr>
          <w:rFonts w:hint="cs"/>
          <w:rtl/>
        </w:rPr>
        <w:t>חלק</w:t>
      </w:r>
      <w:r w:rsidRPr="00E46A3B">
        <w:rPr>
          <w:rtl/>
        </w:rPr>
        <w:t xml:space="preserve"> </w:t>
      </w:r>
      <w:r w:rsidRPr="00E46A3B">
        <w:rPr>
          <w:rFonts w:hint="cs"/>
          <w:rtl/>
        </w:rPr>
        <w:t>ממנה</w:t>
      </w:r>
      <w:r w:rsidRPr="00E46A3B">
        <w:rPr>
          <w:rtl/>
        </w:rPr>
        <w:t xml:space="preserve">, </w:t>
      </w:r>
      <w:r w:rsidRPr="00E46A3B">
        <w:rPr>
          <w:rFonts w:hint="cs"/>
          <w:rtl/>
        </w:rPr>
        <w:t>אם</w:t>
      </w:r>
      <w:r w:rsidRPr="00E46A3B">
        <w:rPr>
          <w:rtl/>
        </w:rPr>
        <w:t xml:space="preserve"> </w:t>
      </w:r>
      <w:r w:rsidRPr="00E46A3B">
        <w:rPr>
          <w:rFonts w:hint="cs"/>
          <w:rtl/>
        </w:rPr>
        <w:t>לדעתו</w:t>
      </w:r>
      <w:r w:rsidRPr="00E46A3B">
        <w:rPr>
          <w:rtl/>
        </w:rPr>
        <w:t xml:space="preserve"> </w:t>
      </w:r>
      <w:r w:rsidRPr="00E46A3B">
        <w:rPr>
          <w:rFonts w:hint="cs"/>
          <w:rtl/>
        </w:rPr>
        <w:t>היא</w:t>
      </w:r>
      <w:r w:rsidRPr="00E46A3B">
        <w:rPr>
          <w:rtl/>
        </w:rPr>
        <w:t xml:space="preserve"> </w:t>
      </w:r>
      <w:r w:rsidRPr="00E46A3B">
        <w:rPr>
          <w:rFonts w:hint="cs"/>
          <w:rtl/>
        </w:rPr>
        <w:t>אינה</w:t>
      </w:r>
      <w:r w:rsidRPr="00E46A3B">
        <w:rPr>
          <w:rtl/>
        </w:rPr>
        <w:t xml:space="preserve"> </w:t>
      </w:r>
      <w:r w:rsidRPr="00E46A3B">
        <w:rPr>
          <w:rFonts w:hint="cs"/>
          <w:rtl/>
        </w:rPr>
        <w:t>נעשית</w:t>
      </w:r>
      <w:r w:rsidRPr="00E46A3B">
        <w:rPr>
          <w:rtl/>
        </w:rPr>
        <w:t xml:space="preserve"> </w:t>
      </w:r>
      <w:r w:rsidRPr="00E46A3B">
        <w:rPr>
          <w:rFonts w:hint="cs"/>
          <w:rtl/>
        </w:rPr>
        <w:t>בהתאם</w:t>
      </w:r>
      <w:r w:rsidRPr="00E46A3B">
        <w:rPr>
          <w:rtl/>
        </w:rPr>
        <w:t xml:space="preserve"> </w:t>
      </w:r>
      <w:r w:rsidRPr="00E46A3B">
        <w:rPr>
          <w:rFonts w:hint="cs"/>
          <w:rtl/>
        </w:rPr>
        <w:t>לדרישות</w:t>
      </w:r>
      <w:r w:rsidRPr="00E46A3B">
        <w:rPr>
          <w:rtl/>
        </w:rPr>
        <w:t>.</w:t>
      </w:r>
    </w:p>
    <w:p w14:paraId="4E9F6C19" w14:textId="77777777" w:rsidR="001913D5" w:rsidRPr="00E46A3B" w:rsidRDefault="001913D5" w:rsidP="001913D5">
      <w:pPr>
        <w:pStyle w:val="normalline"/>
        <w:numPr>
          <w:ilvl w:val="1"/>
          <w:numId w:val="0"/>
        </w:numPr>
        <w:spacing w:after="0"/>
        <w:ind w:left="1224" w:hanging="864"/>
        <w:rPr>
          <w:rtl/>
        </w:rPr>
      </w:pPr>
      <w:r w:rsidRPr="00E46A3B">
        <w:rPr>
          <w:rFonts w:hint="cs"/>
          <w:rtl/>
        </w:rPr>
        <w:t>הבדיקות</w:t>
      </w:r>
      <w:r w:rsidRPr="00E46A3B">
        <w:rPr>
          <w:rtl/>
        </w:rPr>
        <w:t xml:space="preserve"> </w:t>
      </w:r>
      <w:r w:rsidRPr="00E46A3B">
        <w:rPr>
          <w:rFonts w:hint="cs"/>
          <w:rtl/>
        </w:rPr>
        <w:t>שתערכנה</w:t>
      </w:r>
      <w:r w:rsidRPr="00E46A3B">
        <w:rPr>
          <w:rtl/>
        </w:rPr>
        <w:t xml:space="preserve"> </w:t>
      </w:r>
      <w:r w:rsidRPr="00E46A3B">
        <w:rPr>
          <w:rFonts w:hint="cs"/>
          <w:rtl/>
        </w:rPr>
        <w:t>ע</w:t>
      </w:r>
      <w:r w:rsidRPr="00E46A3B">
        <w:rPr>
          <w:rtl/>
        </w:rPr>
        <w:t>"</w:t>
      </w:r>
      <w:r w:rsidRPr="00E46A3B">
        <w:rPr>
          <w:rFonts w:hint="cs"/>
          <w:rtl/>
        </w:rPr>
        <w:t>י</w:t>
      </w:r>
      <w:r w:rsidRPr="00E46A3B">
        <w:rPr>
          <w:rtl/>
        </w:rPr>
        <w:t xml:space="preserve"> </w:t>
      </w:r>
      <w:r w:rsidRPr="00E46A3B">
        <w:rPr>
          <w:rFonts w:hint="cs"/>
          <w:rtl/>
        </w:rPr>
        <w:t>המפקח</w:t>
      </w:r>
      <w:r w:rsidRPr="00E46A3B">
        <w:rPr>
          <w:rtl/>
        </w:rPr>
        <w:t xml:space="preserve"> </w:t>
      </w:r>
      <w:r w:rsidRPr="00E46A3B">
        <w:rPr>
          <w:rFonts w:hint="cs"/>
          <w:rtl/>
        </w:rPr>
        <w:t>תהיינה</w:t>
      </w:r>
      <w:r w:rsidRPr="00E46A3B">
        <w:rPr>
          <w:rtl/>
        </w:rPr>
        <w:t xml:space="preserve"> </w:t>
      </w:r>
      <w:r w:rsidRPr="00E46A3B">
        <w:rPr>
          <w:rFonts w:hint="cs"/>
          <w:rtl/>
        </w:rPr>
        <w:t>הקובעות</w:t>
      </w:r>
      <w:r w:rsidRPr="00E46A3B">
        <w:rPr>
          <w:rtl/>
        </w:rPr>
        <w:t xml:space="preserve"> </w:t>
      </w:r>
      <w:r w:rsidRPr="00E46A3B">
        <w:rPr>
          <w:rFonts w:hint="cs"/>
          <w:rtl/>
        </w:rPr>
        <w:t>לגבי</w:t>
      </w:r>
      <w:r w:rsidRPr="00E46A3B">
        <w:rPr>
          <w:rtl/>
        </w:rPr>
        <w:t xml:space="preserve"> </w:t>
      </w:r>
      <w:r w:rsidRPr="00E46A3B">
        <w:rPr>
          <w:rFonts w:hint="cs"/>
          <w:rtl/>
        </w:rPr>
        <w:t>קבלת</w:t>
      </w:r>
      <w:r w:rsidRPr="00E46A3B">
        <w:rPr>
          <w:rtl/>
        </w:rPr>
        <w:t xml:space="preserve"> </w:t>
      </w:r>
      <w:r w:rsidRPr="00E46A3B">
        <w:rPr>
          <w:rFonts w:hint="cs"/>
          <w:rtl/>
        </w:rPr>
        <w:t>שלבי</w:t>
      </w:r>
      <w:r w:rsidRPr="00E46A3B">
        <w:rPr>
          <w:rtl/>
        </w:rPr>
        <w:t xml:space="preserve"> </w:t>
      </w:r>
      <w:r w:rsidRPr="00E46A3B">
        <w:rPr>
          <w:rFonts w:hint="cs"/>
          <w:rtl/>
        </w:rPr>
        <w:t>העבודה</w:t>
      </w:r>
      <w:r w:rsidRPr="00E46A3B">
        <w:rPr>
          <w:rtl/>
        </w:rPr>
        <w:t xml:space="preserve">. </w:t>
      </w:r>
      <w:r w:rsidRPr="00E46A3B">
        <w:rPr>
          <w:rFonts w:hint="cs"/>
          <w:rtl/>
        </w:rPr>
        <w:t>בכל</w:t>
      </w:r>
      <w:r w:rsidRPr="00E46A3B">
        <w:rPr>
          <w:rtl/>
        </w:rPr>
        <w:t xml:space="preserve"> </w:t>
      </w:r>
      <w:r w:rsidRPr="00E46A3B">
        <w:rPr>
          <w:rFonts w:hint="cs"/>
          <w:rtl/>
        </w:rPr>
        <w:t>מקרה</w:t>
      </w:r>
      <w:r w:rsidRPr="00E46A3B">
        <w:rPr>
          <w:rtl/>
        </w:rPr>
        <w:t xml:space="preserve"> </w:t>
      </w:r>
      <w:r w:rsidRPr="00E46A3B">
        <w:rPr>
          <w:rFonts w:hint="cs"/>
          <w:rtl/>
        </w:rPr>
        <w:t>ששלב</w:t>
      </w:r>
      <w:r w:rsidRPr="00E46A3B">
        <w:rPr>
          <w:rtl/>
        </w:rPr>
        <w:t xml:space="preserve"> </w:t>
      </w:r>
      <w:r w:rsidRPr="00E46A3B">
        <w:rPr>
          <w:rFonts w:hint="cs"/>
          <w:rtl/>
        </w:rPr>
        <w:t>כל</w:t>
      </w:r>
      <w:r w:rsidRPr="00E46A3B">
        <w:rPr>
          <w:rtl/>
        </w:rPr>
        <w:t xml:space="preserve"> </w:t>
      </w:r>
      <w:r w:rsidRPr="00E46A3B">
        <w:rPr>
          <w:rFonts w:hint="cs"/>
          <w:rtl/>
        </w:rPr>
        <w:t>שהוא</w:t>
      </w:r>
      <w:r w:rsidRPr="00E46A3B">
        <w:rPr>
          <w:rtl/>
        </w:rPr>
        <w:t xml:space="preserve"> </w:t>
      </w:r>
      <w:r w:rsidRPr="00E46A3B">
        <w:rPr>
          <w:rFonts w:hint="cs"/>
          <w:rtl/>
        </w:rPr>
        <w:t>משלבי</w:t>
      </w:r>
      <w:r w:rsidRPr="00E46A3B">
        <w:rPr>
          <w:rtl/>
        </w:rPr>
        <w:t xml:space="preserve"> </w:t>
      </w:r>
      <w:r w:rsidRPr="00E46A3B">
        <w:rPr>
          <w:rFonts w:hint="cs"/>
          <w:rtl/>
        </w:rPr>
        <w:t>העבודה</w:t>
      </w:r>
      <w:r w:rsidRPr="00E46A3B">
        <w:rPr>
          <w:rtl/>
        </w:rPr>
        <w:t xml:space="preserve"> </w:t>
      </w:r>
      <w:r w:rsidRPr="00E46A3B">
        <w:rPr>
          <w:rFonts w:hint="cs"/>
          <w:rtl/>
        </w:rPr>
        <w:t>של</w:t>
      </w:r>
      <w:r w:rsidRPr="00E46A3B">
        <w:rPr>
          <w:rtl/>
        </w:rPr>
        <w:t xml:space="preserve"> </w:t>
      </w:r>
      <w:r w:rsidRPr="00E46A3B">
        <w:rPr>
          <w:rFonts w:hint="cs"/>
          <w:rtl/>
        </w:rPr>
        <w:t>הספק</w:t>
      </w:r>
      <w:r w:rsidRPr="00E46A3B">
        <w:rPr>
          <w:rtl/>
        </w:rPr>
        <w:t xml:space="preserve"> </w:t>
      </w:r>
      <w:r w:rsidRPr="00E46A3B">
        <w:rPr>
          <w:rFonts w:hint="cs"/>
          <w:rtl/>
        </w:rPr>
        <w:t>לא</w:t>
      </w:r>
      <w:r w:rsidRPr="00E46A3B">
        <w:rPr>
          <w:rtl/>
        </w:rPr>
        <w:t xml:space="preserve"> </w:t>
      </w:r>
      <w:r w:rsidRPr="00E46A3B">
        <w:rPr>
          <w:rFonts w:hint="cs"/>
          <w:rtl/>
        </w:rPr>
        <w:t>יעמוד</w:t>
      </w:r>
      <w:r w:rsidRPr="00E46A3B">
        <w:rPr>
          <w:rtl/>
        </w:rPr>
        <w:t xml:space="preserve"> </w:t>
      </w:r>
      <w:r w:rsidRPr="00E46A3B">
        <w:rPr>
          <w:rFonts w:hint="cs"/>
          <w:rtl/>
        </w:rPr>
        <w:t>בדרישות</w:t>
      </w:r>
      <w:r w:rsidRPr="00E46A3B">
        <w:rPr>
          <w:rtl/>
        </w:rPr>
        <w:t xml:space="preserve">, </w:t>
      </w:r>
      <w:r w:rsidRPr="00E46A3B">
        <w:rPr>
          <w:rFonts w:hint="cs"/>
          <w:rtl/>
        </w:rPr>
        <w:t>ייעשה</w:t>
      </w:r>
      <w:r w:rsidRPr="00E46A3B">
        <w:rPr>
          <w:rtl/>
        </w:rPr>
        <w:t xml:space="preserve"> </w:t>
      </w:r>
      <w:r w:rsidRPr="00E46A3B">
        <w:rPr>
          <w:rFonts w:hint="cs"/>
          <w:rtl/>
        </w:rPr>
        <w:t>הפרוק</w:t>
      </w:r>
      <w:r w:rsidRPr="00E46A3B">
        <w:rPr>
          <w:rtl/>
        </w:rPr>
        <w:t xml:space="preserve"> </w:t>
      </w:r>
      <w:r w:rsidRPr="00E46A3B">
        <w:rPr>
          <w:rFonts w:hint="cs"/>
          <w:rtl/>
        </w:rPr>
        <w:t>ו</w:t>
      </w:r>
      <w:r w:rsidRPr="00E46A3B">
        <w:rPr>
          <w:rtl/>
        </w:rPr>
        <w:t>/</w:t>
      </w:r>
      <w:r w:rsidRPr="00E46A3B">
        <w:rPr>
          <w:rFonts w:hint="cs"/>
          <w:rtl/>
        </w:rPr>
        <w:t>או</w:t>
      </w:r>
      <w:r w:rsidRPr="00E46A3B">
        <w:rPr>
          <w:rtl/>
        </w:rPr>
        <w:t xml:space="preserve"> </w:t>
      </w:r>
      <w:r w:rsidRPr="00E46A3B">
        <w:rPr>
          <w:rFonts w:hint="cs"/>
          <w:rtl/>
        </w:rPr>
        <w:t>התיקון</w:t>
      </w:r>
      <w:r w:rsidRPr="00E46A3B">
        <w:rPr>
          <w:rtl/>
        </w:rPr>
        <w:t xml:space="preserve"> </w:t>
      </w:r>
      <w:r w:rsidRPr="00E46A3B">
        <w:rPr>
          <w:rFonts w:hint="cs"/>
          <w:rtl/>
        </w:rPr>
        <w:t>ע</w:t>
      </w:r>
      <w:r w:rsidRPr="00E46A3B">
        <w:rPr>
          <w:rtl/>
        </w:rPr>
        <w:t>"</w:t>
      </w:r>
      <w:r w:rsidRPr="00E46A3B">
        <w:rPr>
          <w:rFonts w:hint="cs"/>
          <w:rtl/>
        </w:rPr>
        <w:t>י</w:t>
      </w:r>
      <w:r w:rsidRPr="00E46A3B">
        <w:rPr>
          <w:rtl/>
        </w:rPr>
        <w:t xml:space="preserve"> </w:t>
      </w:r>
      <w:r w:rsidRPr="00E46A3B">
        <w:rPr>
          <w:rFonts w:hint="cs"/>
          <w:rtl/>
        </w:rPr>
        <w:t>הספק</w:t>
      </w:r>
      <w:r w:rsidRPr="00E46A3B">
        <w:rPr>
          <w:rtl/>
        </w:rPr>
        <w:t xml:space="preserve"> </w:t>
      </w:r>
      <w:r w:rsidRPr="00E46A3B">
        <w:rPr>
          <w:rFonts w:hint="cs"/>
          <w:rtl/>
        </w:rPr>
        <w:t>ועל</w:t>
      </w:r>
      <w:r w:rsidRPr="00E46A3B">
        <w:rPr>
          <w:rtl/>
        </w:rPr>
        <w:t xml:space="preserve"> </w:t>
      </w:r>
      <w:r w:rsidRPr="00E46A3B">
        <w:rPr>
          <w:rFonts w:hint="cs"/>
          <w:rtl/>
        </w:rPr>
        <w:t>חשבונו</w:t>
      </w:r>
      <w:r w:rsidRPr="00E46A3B">
        <w:rPr>
          <w:rtl/>
        </w:rPr>
        <w:t xml:space="preserve"> </w:t>
      </w:r>
      <w:r w:rsidRPr="00E46A3B">
        <w:rPr>
          <w:rFonts w:hint="cs"/>
          <w:rtl/>
        </w:rPr>
        <w:t>לפי</w:t>
      </w:r>
      <w:r w:rsidRPr="00E46A3B">
        <w:rPr>
          <w:rtl/>
        </w:rPr>
        <w:t xml:space="preserve"> </w:t>
      </w:r>
      <w:r w:rsidRPr="00E46A3B">
        <w:rPr>
          <w:rFonts w:hint="cs"/>
          <w:rtl/>
        </w:rPr>
        <w:t>דרישת</w:t>
      </w:r>
      <w:r w:rsidRPr="00E46A3B">
        <w:rPr>
          <w:rtl/>
        </w:rPr>
        <w:t xml:space="preserve"> </w:t>
      </w:r>
      <w:r w:rsidRPr="00E46A3B">
        <w:rPr>
          <w:rFonts w:hint="cs"/>
          <w:rtl/>
        </w:rPr>
        <w:t>המפקח</w:t>
      </w:r>
      <w:r w:rsidRPr="00E46A3B">
        <w:rPr>
          <w:rtl/>
        </w:rPr>
        <w:t xml:space="preserve">. </w:t>
      </w:r>
      <w:r w:rsidRPr="00E46A3B">
        <w:rPr>
          <w:rFonts w:hint="cs"/>
          <w:rtl/>
        </w:rPr>
        <w:t>רק</w:t>
      </w:r>
      <w:r w:rsidRPr="00E46A3B">
        <w:rPr>
          <w:rtl/>
        </w:rPr>
        <w:t xml:space="preserve"> </w:t>
      </w:r>
      <w:r w:rsidRPr="00E46A3B">
        <w:rPr>
          <w:rFonts w:hint="cs"/>
          <w:rtl/>
        </w:rPr>
        <w:t>לאחר</w:t>
      </w:r>
      <w:r w:rsidRPr="00E46A3B">
        <w:rPr>
          <w:rtl/>
        </w:rPr>
        <w:t xml:space="preserve"> </w:t>
      </w:r>
      <w:r w:rsidRPr="00E46A3B">
        <w:rPr>
          <w:rFonts w:hint="cs"/>
          <w:rtl/>
        </w:rPr>
        <w:t>ביצוע</w:t>
      </w:r>
      <w:r w:rsidRPr="00E46A3B">
        <w:rPr>
          <w:rtl/>
        </w:rPr>
        <w:t xml:space="preserve"> </w:t>
      </w:r>
      <w:r w:rsidRPr="00E46A3B">
        <w:rPr>
          <w:rFonts w:hint="cs"/>
          <w:rtl/>
        </w:rPr>
        <w:t>התיקונים</w:t>
      </w:r>
      <w:r w:rsidRPr="00E46A3B">
        <w:rPr>
          <w:rtl/>
        </w:rPr>
        <w:t xml:space="preserve"> </w:t>
      </w:r>
      <w:r w:rsidRPr="00E46A3B">
        <w:rPr>
          <w:rFonts w:hint="cs"/>
          <w:rtl/>
        </w:rPr>
        <w:t>תבוצענה</w:t>
      </w:r>
      <w:r w:rsidRPr="00E46A3B">
        <w:rPr>
          <w:rtl/>
        </w:rPr>
        <w:t xml:space="preserve"> </w:t>
      </w:r>
      <w:r w:rsidRPr="00E46A3B">
        <w:rPr>
          <w:rFonts w:hint="cs"/>
          <w:rtl/>
        </w:rPr>
        <w:t>בדיקות</w:t>
      </w:r>
      <w:r w:rsidRPr="00E46A3B">
        <w:rPr>
          <w:rtl/>
        </w:rPr>
        <w:t xml:space="preserve"> </w:t>
      </w:r>
      <w:r w:rsidRPr="00E46A3B">
        <w:rPr>
          <w:rFonts w:hint="cs"/>
          <w:rtl/>
        </w:rPr>
        <w:t>חוזרות</w:t>
      </w:r>
      <w:r w:rsidRPr="00E46A3B">
        <w:rPr>
          <w:rtl/>
        </w:rPr>
        <w:t xml:space="preserve"> </w:t>
      </w:r>
      <w:r w:rsidRPr="00E46A3B">
        <w:rPr>
          <w:rFonts w:hint="cs"/>
          <w:rtl/>
        </w:rPr>
        <w:t>לצורך</w:t>
      </w:r>
      <w:r w:rsidRPr="00E46A3B">
        <w:rPr>
          <w:rtl/>
        </w:rPr>
        <w:t xml:space="preserve"> </w:t>
      </w:r>
      <w:r w:rsidRPr="00E46A3B">
        <w:rPr>
          <w:rFonts w:hint="cs"/>
          <w:rtl/>
        </w:rPr>
        <w:t>אישור</w:t>
      </w:r>
      <w:r w:rsidRPr="00E46A3B">
        <w:rPr>
          <w:rtl/>
        </w:rPr>
        <w:t xml:space="preserve"> </w:t>
      </w:r>
      <w:r w:rsidRPr="00E46A3B">
        <w:rPr>
          <w:rFonts w:hint="cs"/>
          <w:rtl/>
        </w:rPr>
        <w:t>השלמת</w:t>
      </w:r>
      <w:r w:rsidRPr="00E46A3B">
        <w:rPr>
          <w:rtl/>
        </w:rPr>
        <w:t xml:space="preserve"> </w:t>
      </w:r>
      <w:r w:rsidRPr="00E46A3B">
        <w:rPr>
          <w:rFonts w:hint="cs"/>
          <w:rtl/>
        </w:rPr>
        <w:t>שלבי</w:t>
      </w:r>
      <w:r w:rsidRPr="00E46A3B">
        <w:rPr>
          <w:rtl/>
        </w:rPr>
        <w:t xml:space="preserve"> </w:t>
      </w:r>
      <w:r w:rsidRPr="00E46A3B">
        <w:rPr>
          <w:rFonts w:hint="cs"/>
          <w:rtl/>
        </w:rPr>
        <w:t>העבודה</w:t>
      </w:r>
      <w:r w:rsidRPr="00E46A3B">
        <w:rPr>
          <w:rtl/>
        </w:rPr>
        <w:t>.</w:t>
      </w:r>
    </w:p>
    <w:p w14:paraId="5502CE8D" w14:textId="77777777" w:rsidR="001913D5" w:rsidRPr="00E46A3B" w:rsidRDefault="001913D5" w:rsidP="001913D5">
      <w:pPr>
        <w:pStyle w:val="normalline"/>
        <w:numPr>
          <w:ilvl w:val="1"/>
          <w:numId w:val="0"/>
        </w:numPr>
        <w:spacing w:after="0"/>
        <w:ind w:left="1224" w:hanging="864"/>
        <w:rPr>
          <w:rtl/>
        </w:rPr>
      </w:pPr>
      <w:r>
        <w:rPr>
          <w:rFonts w:hint="cs"/>
          <w:rtl/>
        </w:rPr>
        <w:t>ב</w:t>
      </w:r>
      <w:r w:rsidRPr="00E46A3B">
        <w:rPr>
          <w:rFonts w:hint="cs"/>
          <w:rtl/>
        </w:rPr>
        <w:t>גמר</w:t>
      </w:r>
      <w:r w:rsidRPr="00E46A3B">
        <w:rPr>
          <w:rtl/>
        </w:rPr>
        <w:t xml:space="preserve"> </w:t>
      </w:r>
      <w:r w:rsidRPr="00E46A3B">
        <w:rPr>
          <w:rFonts w:hint="cs"/>
          <w:rtl/>
        </w:rPr>
        <w:t>העבודה</w:t>
      </w:r>
      <w:r w:rsidRPr="00E46A3B">
        <w:rPr>
          <w:rtl/>
        </w:rPr>
        <w:t xml:space="preserve"> </w:t>
      </w:r>
      <w:r w:rsidRPr="00E46A3B">
        <w:rPr>
          <w:rFonts w:hint="cs"/>
          <w:rtl/>
        </w:rPr>
        <w:t>תערכנה</w:t>
      </w:r>
      <w:r w:rsidRPr="00E46A3B">
        <w:rPr>
          <w:rtl/>
        </w:rPr>
        <w:t xml:space="preserve"> </w:t>
      </w:r>
      <w:r w:rsidRPr="00E46A3B">
        <w:rPr>
          <w:rFonts w:hint="cs"/>
          <w:rtl/>
        </w:rPr>
        <w:t>בדיקות</w:t>
      </w:r>
      <w:r w:rsidRPr="00E46A3B">
        <w:rPr>
          <w:rtl/>
        </w:rPr>
        <w:t xml:space="preserve"> </w:t>
      </w:r>
      <w:r w:rsidRPr="00E46A3B">
        <w:rPr>
          <w:rFonts w:hint="cs"/>
          <w:rtl/>
        </w:rPr>
        <w:t>קבלה</w:t>
      </w:r>
      <w:r w:rsidRPr="00E46A3B">
        <w:rPr>
          <w:rtl/>
        </w:rPr>
        <w:t xml:space="preserve"> </w:t>
      </w:r>
      <w:r w:rsidRPr="00E46A3B">
        <w:rPr>
          <w:rFonts w:hint="cs"/>
          <w:rtl/>
        </w:rPr>
        <w:t>בהשתתפות</w:t>
      </w:r>
      <w:r w:rsidRPr="00E46A3B">
        <w:rPr>
          <w:rtl/>
        </w:rPr>
        <w:t xml:space="preserve"> </w:t>
      </w:r>
      <w:r w:rsidRPr="00E46A3B">
        <w:rPr>
          <w:rFonts w:hint="cs"/>
          <w:rtl/>
        </w:rPr>
        <w:t>נציגי</w:t>
      </w:r>
      <w:r w:rsidRPr="00E46A3B">
        <w:rPr>
          <w:rtl/>
        </w:rPr>
        <w:t xml:space="preserve"> </w:t>
      </w:r>
      <w:r w:rsidRPr="00E46A3B">
        <w:rPr>
          <w:rFonts w:hint="cs"/>
          <w:rtl/>
        </w:rPr>
        <w:t>המזמין</w:t>
      </w:r>
      <w:r w:rsidRPr="00E46A3B">
        <w:rPr>
          <w:rtl/>
        </w:rPr>
        <w:t xml:space="preserve"> </w:t>
      </w:r>
      <w:r w:rsidRPr="00E46A3B">
        <w:rPr>
          <w:rFonts w:hint="cs"/>
          <w:rtl/>
        </w:rPr>
        <w:t>והחברה</w:t>
      </w:r>
      <w:r w:rsidRPr="00E46A3B">
        <w:rPr>
          <w:rtl/>
        </w:rPr>
        <w:t xml:space="preserve"> </w:t>
      </w:r>
      <w:r w:rsidRPr="00E46A3B">
        <w:rPr>
          <w:rFonts w:hint="cs"/>
          <w:rtl/>
        </w:rPr>
        <w:t>המבצעת</w:t>
      </w:r>
      <w:r w:rsidRPr="00E46A3B">
        <w:rPr>
          <w:rtl/>
        </w:rPr>
        <w:t>.</w:t>
      </w:r>
    </w:p>
    <w:p w14:paraId="67BADE66" w14:textId="77777777" w:rsidR="001913D5" w:rsidRPr="00E46A3B" w:rsidRDefault="001913D5" w:rsidP="001913D5">
      <w:pPr>
        <w:pStyle w:val="normalline"/>
        <w:numPr>
          <w:ilvl w:val="1"/>
          <w:numId w:val="0"/>
        </w:numPr>
        <w:spacing w:after="0"/>
        <w:ind w:left="1224" w:hanging="864"/>
        <w:rPr>
          <w:rtl/>
        </w:rPr>
      </w:pPr>
      <w:r w:rsidRPr="00E46A3B">
        <w:rPr>
          <w:rFonts w:hint="cs"/>
          <w:rtl/>
        </w:rPr>
        <w:t>כל</w:t>
      </w:r>
      <w:r w:rsidRPr="00E46A3B">
        <w:rPr>
          <w:rtl/>
        </w:rPr>
        <w:t xml:space="preserve"> </w:t>
      </w:r>
      <w:r w:rsidRPr="00E46A3B">
        <w:rPr>
          <w:rFonts w:hint="cs"/>
          <w:rtl/>
        </w:rPr>
        <w:t>ליקוי</w:t>
      </w:r>
      <w:r w:rsidRPr="00E46A3B">
        <w:rPr>
          <w:rtl/>
        </w:rPr>
        <w:t xml:space="preserve"> </w:t>
      </w:r>
      <w:r w:rsidRPr="00E46A3B">
        <w:rPr>
          <w:rFonts w:hint="cs"/>
          <w:rtl/>
        </w:rPr>
        <w:t>שיתגלה</w:t>
      </w:r>
      <w:r w:rsidRPr="00E46A3B">
        <w:rPr>
          <w:rtl/>
        </w:rPr>
        <w:t xml:space="preserve"> </w:t>
      </w:r>
      <w:r w:rsidRPr="00E46A3B">
        <w:rPr>
          <w:rFonts w:hint="cs"/>
          <w:rtl/>
        </w:rPr>
        <w:t>בעת</w:t>
      </w:r>
      <w:r w:rsidRPr="00E46A3B">
        <w:rPr>
          <w:rtl/>
        </w:rPr>
        <w:t xml:space="preserve"> </w:t>
      </w:r>
      <w:r w:rsidRPr="00E46A3B">
        <w:rPr>
          <w:rFonts w:hint="cs"/>
          <w:rtl/>
        </w:rPr>
        <w:t>בדיקות</w:t>
      </w:r>
      <w:r w:rsidRPr="00E46A3B">
        <w:rPr>
          <w:rtl/>
        </w:rPr>
        <w:t xml:space="preserve"> </w:t>
      </w:r>
      <w:r w:rsidRPr="00E46A3B">
        <w:rPr>
          <w:rFonts w:hint="cs"/>
          <w:rtl/>
        </w:rPr>
        <w:t>הקבלה</w:t>
      </w:r>
      <w:r w:rsidRPr="00E46A3B">
        <w:rPr>
          <w:rtl/>
        </w:rPr>
        <w:t xml:space="preserve"> </w:t>
      </w:r>
      <w:r w:rsidRPr="00E46A3B">
        <w:rPr>
          <w:rFonts w:hint="cs"/>
          <w:rtl/>
        </w:rPr>
        <w:t>ירשם</w:t>
      </w:r>
      <w:r w:rsidRPr="00E46A3B">
        <w:rPr>
          <w:rtl/>
        </w:rPr>
        <w:t xml:space="preserve"> </w:t>
      </w:r>
      <w:r w:rsidRPr="00E46A3B">
        <w:rPr>
          <w:rFonts w:hint="cs"/>
          <w:rtl/>
        </w:rPr>
        <w:t>בדו</w:t>
      </w:r>
      <w:r w:rsidRPr="00E46A3B">
        <w:rPr>
          <w:rtl/>
        </w:rPr>
        <w:t>"</w:t>
      </w:r>
      <w:r w:rsidRPr="00E46A3B">
        <w:rPr>
          <w:rFonts w:hint="cs"/>
          <w:rtl/>
        </w:rPr>
        <w:t>ח</w:t>
      </w:r>
      <w:r w:rsidRPr="00E46A3B">
        <w:rPr>
          <w:rtl/>
        </w:rPr>
        <w:t xml:space="preserve"> </w:t>
      </w:r>
      <w:r w:rsidRPr="00E46A3B">
        <w:rPr>
          <w:rFonts w:hint="cs"/>
          <w:rtl/>
        </w:rPr>
        <w:t>מסכם</w:t>
      </w:r>
      <w:r w:rsidRPr="00E46A3B">
        <w:rPr>
          <w:rtl/>
        </w:rPr>
        <w:t xml:space="preserve">, </w:t>
      </w:r>
      <w:r w:rsidRPr="00E46A3B">
        <w:rPr>
          <w:rFonts w:hint="cs"/>
          <w:rtl/>
        </w:rPr>
        <w:t>שיופק</w:t>
      </w:r>
      <w:r w:rsidRPr="00E46A3B">
        <w:rPr>
          <w:rtl/>
        </w:rPr>
        <w:t xml:space="preserve"> </w:t>
      </w:r>
      <w:r w:rsidRPr="00E46A3B">
        <w:rPr>
          <w:rFonts w:hint="cs"/>
          <w:rtl/>
        </w:rPr>
        <w:t>ע</w:t>
      </w:r>
      <w:r w:rsidRPr="00E46A3B">
        <w:rPr>
          <w:rtl/>
        </w:rPr>
        <w:t>"</w:t>
      </w:r>
      <w:r w:rsidRPr="00E46A3B">
        <w:rPr>
          <w:rFonts w:hint="cs"/>
          <w:rtl/>
        </w:rPr>
        <w:t>י</w:t>
      </w:r>
      <w:r w:rsidRPr="00E46A3B">
        <w:rPr>
          <w:rtl/>
        </w:rPr>
        <w:t xml:space="preserve"> </w:t>
      </w:r>
      <w:r w:rsidRPr="00E46A3B">
        <w:rPr>
          <w:rFonts w:hint="cs"/>
          <w:rtl/>
        </w:rPr>
        <w:t>המזמין</w:t>
      </w:r>
      <w:r w:rsidRPr="00E46A3B">
        <w:rPr>
          <w:rtl/>
        </w:rPr>
        <w:t>/</w:t>
      </w:r>
      <w:r w:rsidRPr="00E46A3B">
        <w:rPr>
          <w:rFonts w:hint="cs"/>
          <w:rtl/>
        </w:rPr>
        <w:t>המפקח</w:t>
      </w:r>
      <w:r w:rsidRPr="00E46A3B">
        <w:rPr>
          <w:rtl/>
        </w:rPr>
        <w:t>.</w:t>
      </w:r>
    </w:p>
    <w:p w14:paraId="06F2CD78" w14:textId="77777777" w:rsidR="001913D5" w:rsidRPr="00E46A3B" w:rsidRDefault="001913D5" w:rsidP="001913D5">
      <w:pPr>
        <w:pStyle w:val="normalline"/>
        <w:numPr>
          <w:ilvl w:val="1"/>
          <w:numId w:val="0"/>
        </w:numPr>
        <w:spacing w:after="0"/>
        <w:ind w:left="1224" w:hanging="864"/>
        <w:rPr>
          <w:rtl/>
        </w:rPr>
      </w:pPr>
      <w:r w:rsidRPr="00E46A3B">
        <w:rPr>
          <w:rFonts w:hint="cs"/>
          <w:rtl/>
        </w:rPr>
        <w:t>באחריות</w:t>
      </w:r>
      <w:r w:rsidRPr="00E46A3B">
        <w:rPr>
          <w:rtl/>
        </w:rPr>
        <w:t xml:space="preserve"> </w:t>
      </w:r>
      <w:r w:rsidRPr="00E46A3B">
        <w:rPr>
          <w:rFonts w:hint="cs"/>
          <w:rtl/>
        </w:rPr>
        <w:t>הספק</w:t>
      </w:r>
      <w:r w:rsidRPr="00E46A3B">
        <w:rPr>
          <w:rtl/>
        </w:rPr>
        <w:t xml:space="preserve"> </w:t>
      </w:r>
      <w:r w:rsidRPr="00E46A3B">
        <w:rPr>
          <w:rFonts w:hint="cs"/>
          <w:rtl/>
        </w:rPr>
        <w:t>לתקן</w:t>
      </w:r>
      <w:r w:rsidRPr="00E46A3B">
        <w:rPr>
          <w:rtl/>
        </w:rPr>
        <w:t xml:space="preserve"> </w:t>
      </w:r>
      <w:r w:rsidRPr="00E46A3B">
        <w:rPr>
          <w:rFonts w:hint="cs"/>
          <w:rtl/>
        </w:rPr>
        <w:t>את</w:t>
      </w:r>
      <w:r w:rsidRPr="00E46A3B">
        <w:rPr>
          <w:rtl/>
        </w:rPr>
        <w:t xml:space="preserve"> </w:t>
      </w:r>
      <w:r w:rsidRPr="00E46A3B">
        <w:rPr>
          <w:rFonts w:hint="cs"/>
          <w:rtl/>
        </w:rPr>
        <w:t>כל</w:t>
      </w:r>
      <w:r w:rsidRPr="00E46A3B">
        <w:rPr>
          <w:rtl/>
        </w:rPr>
        <w:t xml:space="preserve"> </w:t>
      </w:r>
      <w:r w:rsidRPr="00E46A3B">
        <w:rPr>
          <w:rFonts w:hint="cs"/>
          <w:rtl/>
        </w:rPr>
        <w:t>הליקויים</w:t>
      </w:r>
      <w:r w:rsidRPr="00E46A3B">
        <w:rPr>
          <w:rtl/>
        </w:rPr>
        <w:t xml:space="preserve"> </w:t>
      </w:r>
      <w:r w:rsidRPr="00E46A3B">
        <w:rPr>
          <w:rFonts w:hint="cs"/>
          <w:rtl/>
        </w:rPr>
        <w:t>הרשומים</w:t>
      </w:r>
      <w:r w:rsidRPr="00E46A3B">
        <w:rPr>
          <w:rtl/>
        </w:rPr>
        <w:t xml:space="preserve"> </w:t>
      </w:r>
      <w:r w:rsidRPr="00E46A3B">
        <w:rPr>
          <w:rFonts w:hint="cs"/>
          <w:rtl/>
        </w:rPr>
        <w:t>בדו</w:t>
      </w:r>
      <w:r w:rsidRPr="00E46A3B">
        <w:rPr>
          <w:rtl/>
        </w:rPr>
        <w:t>"</w:t>
      </w:r>
      <w:r w:rsidRPr="00E46A3B">
        <w:rPr>
          <w:rFonts w:hint="cs"/>
          <w:rtl/>
        </w:rPr>
        <w:t>ח</w:t>
      </w:r>
      <w:r w:rsidRPr="00E46A3B">
        <w:rPr>
          <w:rtl/>
        </w:rPr>
        <w:t>.</w:t>
      </w:r>
    </w:p>
    <w:p w14:paraId="2BC122FA" w14:textId="77777777" w:rsidR="001913D5" w:rsidRPr="00E46A3B" w:rsidRDefault="001913D5" w:rsidP="001913D5">
      <w:pPr>
        <w:pStyle w:val="normalline"/>
        <w:numPr>
          <w:ilvl w:val="1"/>
          <w:numId w:val="0"/>
        </w:numPr>
        <w:spacing w:after="0"/>
        <w:ind w:left="1224" w:hanging="864"/>
        <w:rPr>
          <w:rtl/>
        </w:rPr>
      </w:pPr>
      <w:r w:rsidRPr="00E46A3B">
        <w:rPr>
          <w:rFonts w:hint="cs"/>
          <w:rtl/>
        </w:rPr>
        <w:t>לאחר</w:t>
      </w:r>
      <w:r w:rsidRPr="00E46A3B">
        <w:rPr>
          <w:rtl/>
        </w:rPr>
        <w:t xml:space="preserve"> </w:t>
      </w:r>
      <w:r w:rsidRPr="00E46A3B">
        <w:rPr>
          <w:rFonts w:hint="cs"/>
          <w:rtl/>
        </w:rPr>
        <w:t>סיום</w:t>
      </w:r>
      <w:r w:rsidRPr="00E46A3B">
        <w:rPr>
          <w:rtl/>
        </w:rPr>
        <w:t xml:space="preserve"> </w:t>
      </w:r>
      <w:r w:rsidRPr="00E46A3B">
        <w:rPr>
          <w:rFonts w:hint="cs"/>
          <w:rtl/>
        </w:rPr>
        <w:t>תיקון</w:t>
      </w:r>
      <w:r w:rsidRPr="00E46A3B">
        <w:rPr>
          <w:rtl/>
        </w:rPr>
        <w:t xml:space="preserve"> </w:t>
      </w:r>
      <w:r w:rsidRPr="00E46A3B">
        <w:rPr>
          <w:rFonts w:hint="cs"/>
          <w:rtl/>
        </w:rPr>
        <w:t>הליקויים</w:t>
      </w:r>
      <w:r w:rsidRPr="00E46A3B">
        <w:rPr>
          <w:rtl/>
        </w:rPr>
        <w:t xml:space="preserve">, </w:t>
      </w:r>
      <w:r w:rsidRPr="00E46A3B">
        <w:rPr>
          <w:rFonts w:hint="cs"/>
          <w:rtl/>
        </w:rPr>
        <w:t>תיערך</w:t>
      </w:r>
      <w:r w:rsidRPr="00E46A3B">
        <w:rPr>
          <w:rtl/>
        </w:rPr>
        <w:t xml:space="preserve"> </w:t>
      </w:r>
      <w:r w:rsidRPr="00E46A3B">
        <w:rPr>
          <w:rFonts w:hint="cs"/>
          <w:rtl/>
        </w:rPr>
        <w:t>בדיקה</w:t>
      </w:r>
      <w:r w:rsidRPr="00E46A3B">
        <w:rPr>
          <w:rtl/>
        </w:rPr>
        <w:t xml:space="preserve"> </w:t>
      </w:r>
      <w:r w:rsidRPr="00E46A3B">
        <w:rPr>
          <w:rFonts w:hint="cs"/>
          <w:rtl/>
        </w:rPr>
        <w:t>חוזרת</w:t>
      </w:r>
      <w:r w:rsidRPr="00E46A3B">
        <w:rPr>
          <w:rtl/>
        </w:rPr>
        <w:t xml:space="preserve"> </w:t>
      </w:r>
      <w:r w:rsidRPr="00E46A3B">
        <w:rPr>
          <w:rFonts w:hint="cs"/>
          <w:rtl/>
        </w:rPr>
        <w:t>כדי</w:t>
      </w:r>
      <w:r w:rsidRPr="00E46A3B">
        <w:rPr>
          <w:rtl/>
        </w:rPr>
        <w:t xml:space="preserve"> </w:t>
      </w:r>
      <w:r w:rsidRPr="00E46A3B">
        <w:rPr>
          <w:rFonts w:hint="cs"/>
          <w:rtl/>
        </w:rPr>
        <w:t>לוודא</w:t>
      </w:r>
      <w:r w:rsidRPr="00E46A3B">
        <w:rPr>
          <w:rtl/>
        </w:rPr>
        <w:t xml:space="preserve"> </w:t>
      </w:r>
      <w:r w:rsidRPr="00E46A3B">
        <w:rPr>
          <w:rFonts w:hint="cs"/>
          <w:rtl/>
        </w:rPr>
        <w:t>שכל</w:t>
      </w:r>
      <w:r w:rsidRPr="00E46A3B">
        <w:rPr>
          <w:rtl/>
        </w:rPr>
        <w:t xml:space="preserve"> </w:t>
      </w:r>
      <w:r w:rsidRPr="00E46A3B">
        <w:rPr>
          <w:rFonts w:hint="cs"/>
          <w:rtl/>
        </w:rPr>
        <w:t>הליקויים</w:t>
      </w:r>
      <w:r w:rsidRPr="00E46A3B">
        <w:rPr>
          <w:rtl/>
        </w:rPr>
        <w:t xml:space="preserve"> </w:t>
      </w:r>
      <w:r w:rsidRPr="00E46A3B">
        <w:rPr>
          <w:rFonts w:hint="cs"/>
          <w:rtl/>
        </w:rPr>
        <w:t>תוקנו</w:t>
      </w:r>
      <w:r w:rsidRPr="00E46A3B">
        <w:rPr>
          <w:rtl/>
        </w:rPr>
        <w:t xml:space="preserve"> </w:t>
      </w:r>
      <w:r w:rsidRPr="00E46A3B">
        <w:rPr>
          <w:rFonts w:hint="cs"/>
          <w:rtl/>
        </w:rPr>
        <w:t>כנדרש</w:t>
      </w:r>
      <w:r w:rsidRPr="00E46A3B">
        <w:rPr>
          <w:rtl/>
        </w:rPr>
        <w:t xml:space="preserve"> </w:t>
      </w:r>
      <w:r w:rsidRPr="00E46A3B">
        <w:rPr>
          <w:rFonts w:hint="cs"/>
          <w:rtl/>
        </w:rPr>
        <w:t>לשביעות</w:t>
      </w:r>
      <w:r w:rsidRPr="00E46A3B">
        <w:rPr>
          <w:rtl/>
        </w:rPr>
        <w:t xml:space="preserve"> </w:t>
      </w:r>
      <w:r w:rsidRPr="00E46A3B">
        <w:rPr>
          <w:rFonts w:hint="cs"/>
          <w:rtl/>
        </w:rPr>
        <w:t>רצונו</w:t>
      </w:r>
      <w:r w:rsidRPr="00E46A3B">
        <w:rPr>
          <w:rtl/>
        </w:rPr>
        <w:t xml:space="preserve"> </w:t>
      </w:r>
      <w:r w:rsidRPr="00E46A3B">
        <w:rPr>
          <w:rFonts w:hint="cs"/>
          <w:rtl/>
        </w:rPr>
        <w:t>של</w:t>
      </w:r>
      <w:r w:rsidRPr="00E46A3B">
        <w:rPr>
          <w:rtl/>
        </w:rPr>
        <w:t xml:space="preserve"> </w:t>
      </w:r>
      <w:r w:rsidRPr="00E46A3B">
        <w:rPr>
          <w:rFonts w:hint="cs"/>
          <w:rtl/>
        </w:rPr>
        <w:t>המזמין</w:t>
      </w:r>
      <w:r w:rsidRPr="00E46A3B">
        <w:rPr>
          <w:rtl/>
        </w:rPr>
        <w:t>/</w:t>
      </w:r>
      <w:r w:rsidRPr="00E46A3B">
        <w:rPr>
          <w:rFonts w:hint="cs"/>
          <w:rtl/>
        </w:rPr>
        <w:t>המפקח</w:t>
      </w:r>
      <w:r w:rsidRPr="00E46A3B">
        <w:rPr>
          <w:rtl/>
        </w:rPr>
        <w:t>.</w:t>
      </w:r>
    </w:p>
    <w:p w14:paraId="2B679502" w14:textId="77777777" w:rsidR="001913D5" w:rsidRPr="00E46A3B" w:rsidRDefault="001913D5" w:rsidP="001913D5">
      <w:pPr>
        <w:pStyle w:val="normalline"/>
        <w:numPr>
          <w:ilvl w:val="1"/>
          <w:numId w:val="0"/>
        </w:numPr>
        <w:spacing w:after="0"/>
        <w:ind w:left="1224" w:hanging="864"/>
        <w:rPr>
          <w:rtl/>
        </w:rPr>
      </w:pPr>
      <w:r w:rsidRPr="00E46A3B">
        <w:rPr>
          <w:rFonts w:hint="cs"/>
          <w:rtl/>
        </w:rPr>
        <w:t>המזמין</w:t>
      </w:r>
      <w:r w:rsidRPr="00E46A3B">
        <w:rPr>
          <w:rtl/>
        </w:rPr>
        <w:t xml:space="preserve"> </w:t>
      </w:r>
      <w:r w:rsidRPr="00E46A3B">
        <w:rPr>
          <w:rFonts w:hint="cs"/>
          <w:rtl/>
        </w:rPr>
        <w:t>או</w:t>
      </w:r>
      <w:r w:rsidRPr="00E46A3B">
        <w:rPr>
          <w:rtl/>
        </w:rPr>
        <w:t xml:space="preserve"> </w:t>
      </w:r>
      <w:r w:rsidRPr="00E46A3B">
        <w:rPr>
          <w:rFonts w:hint="cs"/>
          <w:rtl/>
        </w:rPr>
        <w:t>נציגו</w:t>
      </w:r>
      <w:r w:rsidRPr="00E46A3B">
        <w:rPr>
          <w:rtl/>
        </w:rPr>
        <w:t xml:space="preserve"> </w:t>
      </w:r>
      <w:r w:rsidRPr="00E46A3B">
        <w:rPr>
          <w:rFonts w:hint="cs"/>
          <w:rtl/>
        </w:rPr>
        <w:t>יאשרו</w:t>
      </w:r>
      <w:r w:rsidRPr="00E46A3B">
        <w:rPr>
          <w:rtl/>
        </w:rPr>
        <w:t xml:space="preserve"> </w:t>
      </w:r>
      <w:r w:rsidRPr="00E46A3B">
        <w:rPr>
          <w:rFonts w:hint="cs"/>
          <w:rtl/>
        </w:rPr>
        <w:t>את</w:t>
      </w:r>
      <w:r w:rsidRPr="00E46A3B">
        <w:rPr>
          <w:rtl/>
        </w:rPr>
        <w:t xml:space="preserve"> </w:t>
      </w:r>
      <w:r w:rsidRPr="00E46A3B">
        <w:rPr>
          <w:rFonts w:hint="cs"/>
          <w:rtl/>
        </w:rPr>
        <w:t>קבלת</w:t>
      </w:r>
      <w:r w:rsidRPr="00E46A3B">
        <w:rPr>
          <w:rtl/>
        </w:rPr>
        <w:t xml:space="preserve"> </w:t>
      </w:r>
      <w:r w:rsidRPr="00E46A3B">
        <w:rPr>
          <w:rFonts w:hint="cs"/>
          <w:rtl/>
        </w:rPr>
        <w:t>המערכת</w:t>
      </w:r>
      <w:r w:rsidRPr="00E46A3B">
        <w:rPr>
          <w:rtl/>
        </w:rPr>
        <w:t xml:space="preserve"> </w:t>
      </w:r>
      <w:r w:rsidRPr="00E46A3B">
        <w:rPr>
          <w:rFonts w:hint="cs"/>
          <w:rtl/>
        </w:rPr>
        <w:t>לאחר</w:t>
      </w:r>
      <w:r w:rsidRPr="00E46A3B">
        <w:rPr>
          <w:rtl/>
        </w:rPr>
        <w:t xml:space="preserve"> </w:t>
      </w:r>
      <w:r w:rsidRPr="00E46A3B">
        <w:rPr>
          <w:rFonts w:hint="cs"/>
          <w:rtl/>
        </w:rPr>
        <w:t>שווידאו</w:t>
      </w:r>
      <w:r w:rsidRPr="00E46A3B">
        <w:rPr>
          <w:rtl/>
        </w:rPr>
        <w:t xml:space="preserve"> </w:t>
      </w:r>
      <w:r w:rsidRPr="00E46A3B">
        <w:rPr>
          <w:rFonts w:hint="cs"/>
          <w:rtl/>
        </w:rPr>
        <w:t>את</w:t>
      </w:r>
      <w:r w:rsidRPr="00E46A3B">
        <w:rPr>
          <w:rtl/>
        </w:rPr>
        <w:t xml:space="preserve"> </w:t>
      </w:r>
      <w:r w:rsidRPr="00E46A3B">
        <w:rPr>
          <w:rFonts w:hint="cs"/>
          <w:rtl/>
        </w:rPr>
        <w:t>תקינותה</w:t>
      </w:r>
      <w:r w:rsidRPr="00E46A3B">
        <w:rPr>
          <w:rtl/>
        </w:rPr>
        <w:t xml:space="preserve"> </w:t>
      </w:r>
      <w:r w:rsidRPr="00E46A3B">
        <w:rPr>
          <w:rFonts w:hint="cs"/>
          <w:rtl/>
        </w:rPr>
        <w:t>לשביעות</w:t>
      </w:r>
      <w:r w:rsidRPr="00E46A3B">
        <w:rPr>
          <w:rtl/>
        </w:rPr>
        <w:t xml:space="preserve"> </w:t>
      </w:r>
      <w:r w:rsidRPr="00E46A3B">
        <w:rPr>
          <w:rFonts w:hint="cs"/>
          <w:rtl/>
        </w:rPr>
        <w:t>רצונו</w:t>
      </w:r>
      <w:r w:rsidRPr="00E46A3B">
        <w:rPr>
          <w:rtl/>
        </w:rPr>
        <w:t>,</w:t>
      </w:r>
      <w:r>
        <w:rPr>
          <w:rtl/>
        </w:rPr>
        <w:t xml:space="preserve"> </w:t>
      </w:r>
      <w:r w:rsidRPr="00E46A3B">
        <w:rPr>
          <w:rFonts w:hint="cs"/>
          <w:rtl/>
        </w:rPr>
        <w:t>אישור</w:t>
      </w:r>
      <w:r w:rsidRPr="00E46A3B">
        <w:rPr>
          <w:rtl/>
        </w:rPr>
        <w:t xml:space="preserve"> </w:t>
      </w:r>
      <w:r w:rsidRPr="00E46A3B">
        <w:rPr>
          <w:rFonts w:hint="cs"/>
          <w:rtl/>
        </w:rPr>
        <w:t>מעבר</w:t>
      </w:r>
      <w:r w:rsidRPr="00E46A3B">
        <w:rPr>
          <w:rtl/>
        </w:rPr>
        <w:t xml:space="preserve"> </w:t>
      </w:r>
      <w:r w:rsidRPr="00E46A3B">
        <w:rPr>
          <w:rFonts w:hint="cs"/>
          <w:rtl/>
        </w:rPr>
        <w:t>מבדקי</w:t>
      </w:r>
      <w:r w:rsidRPr="00E46A3B">
        <w:rPr>
          <w:rtl/>
        </w:rPr>
        <w:t xml:space="preserve"> </w:t>
      </w:r>
      <w:r w:rsidRPr="00E46A3B">
        <w:rPr>
          <w:rFonts w:hint="cs"/>
          <w:rtl/>
        </w:rPr>
        <w:t>קבלה</w:t>
      </w:r>
      <w:r w:rsidRPr="00E46A3B">
        <w:rPr>
          <w:rtl/>
        </w:rPr>
        <w:t xml:space="preserve"> </w:t>
      </w:r>
      <w:r w:rsidRPr="00E46A3B">
        <w:rPr>
          <w:rFonts w:hint="cs"/>
          <w:rtl/>
        </w:rPr>
        <w:t>יימסר</w:t>
      </w:r>
      <w:r w:rsidRPr="00E46A3B">
        <w:rPr>
          <w:rtl/>
        </w:rPr>
        <w:t xml:space="preserve"> </w:t>
      </w:r>
      <w:r w:rsidRPr="00E46A3B">
        <w:rPr>
          <w:rFonts w:hint="cs"/>
          <w:rtl/>
        </w:rPr>
        <w:t>לספק</w:t>
      </w:r>
      <w:r w:rsidRPr="00E46A3B">
        <w:rPr>
          <w:rtl/>
        </w:rPr>
        <w:t xml:space="preserve"> </w:t>
      </w:r>
      <w:r w:rsidRPr="00E46A3B">
        <w:rPr>
          <w:rFonts w:hint="cs"/>
          <w:rtl/>
        </w:rPr>
        <w:t>לצורך</w:t>
      </w:r>
      <w:r w:rsidRPr="00E46A3B">
        <w:rPr>
          <w:rtl/>
        </w:rPr>
        <w:t xml:space="preserve"> </w:t>
      </w:r>
      <w:r w:rsidRPr="00E46A3B">
        <w:rPr>
          <w:rFonts w:hint="cs"/>
          <w:rtl/>
        </w:rPr>
        <w:t>גמר</w:t>
      </w:r>
      <w:r w:rsidRPr="00E46A3B">
        <w:rPr>
          <w:rtl/>
        </w:rPr>
        <w:t xml:space="preserve"> </w:t>
      </w:r>
      <w:r w:rsidRPr="00E46A3B">
        <w:rPr>
          <w:rFonts w:hint="cs"/>
          <w:rtl/>
        </w:rPr>
        <w:t>התחשבנות</w:t>
      </w:r>
      <w:r w:rsidRPr="00E46A3B">
        <w:rPr>
          <w:rtl/>
        </w:rPr>
        <w:t xml:space="preserve">, </w:t>
      </w:r>
      <w:r w:rsidRPr="00E46A3B">
        <w:rPr>
          <w:rFonts w:hint="cs"/>
          <w:rtl/>
        </w:rPr>
        <w:t>עם</w:t>
      </w:r>
      <w:r w:rsidRPr="00E46A3B">
        <w:rPr>
          <w:rtl/>
        </w:rPr>
        <w:t xml:space="preserve"> </w:t>
      </w:r>
      <w:r w:rsidRPr="00E46A3B">
        <w:rPr>
          <w:rFonts w:hint="cs"/>
          <w:rtl/>
        </w:rPr>
        <w:t>מסירת</w:t>
      </w:r>
      <w:r w:rsidRPr="00E46A3B">
        <w:rPr>
          <w:rtl/>
        </w:rPr>
        <w:t xml:space="preserve"> </w:t>
      </w:r>
      <w:r w:rsidRPr="00E46A3B">
        <w:rPr>
          <w:rFonts w:hint="cs"/>
          <w:rtl/>
        </w:rPr>
        <w:t>האישור</w:t>
      </w:r>
      <w:r w:rsidRPr="00E46A3B">
        <w:rPr>
          <w:rtl/>
        </w:rPr>
        <w:t xml:space="preserve"> </w:t>
      </w:r>
      <w:r w:rsidRPr="00E46A3B">
        <w:rPr>
          <w:rFonts w:hint="cs"/>
          <w:rtl/>
        </w:rPr>
        <w:t>תחל</w:t>
      </w:r>
      <w:r w:rsidRPr="00E46A3B">
        <w:rPr>
          <w:rtl/>
        </w:rPr>
        <w:t xml:space="preserve"> </w:t>
      </w:r>
      <w:r w:rsidRPr="00E46A3B">
        <w:rPr>
          <w:rFonts w:hint="cs"/>
          <w:rtl/>
        </w:rPr>
        <w:t>תקופת</w:t>
      </w:r>
      <w:r w:rsidRPr="00E46A3B">
        <w:rPr>
          <w:rtl/>
        </w:rPr>
        <w:t xml:space="preserve"> </w:t>
      </w:r>
      <w:r w:rsidRPr="00E46A3B">
        <w:rPr>
          <w:rFonts w:hint="cs"/>
          <w:rtl/>
        </w:rPr>
        <w:t>האחריות</w:t>
      </w:r>
      <w:r w:rsidRPr="00E46A3B">
        <w:rPr>
          <w:rtl/>
        </w:rPr>
        <w:t>.</w:t>
      </w:r>
    </w:p>
    <w:p w14:paraId="3FCC2C71" w14:textId="77777777" w:rsidR="001913D5" w:rsidRPr="00E46A3B" w:rsidRDefault="001913D5" w:rsidP="001913D5">
      <w:pPr>
        <w:pStyle w:val="normalline"/>
        <w:numPr>
          <w:ilvl w:val="1"/>
          <w:numId w:val="0"/>
        </w:numPr>
        <w:spacing w:after="0"/>
        <w:ind w:left="1224" w:hanging="864"/>
        <w:rPr>
          <w:rtl/>
        </w:rPr>
      </w:pPr>
      <w:r w:rsidRPr="00E46A3B">
        <w:rPr>
          <w:rFonts w:hint="cs"/>
          <w:rtl/>
        </w:rPr>
        <w:t>להלן</w:t>
      </w:r>
      <w:r w:rsidRPr="00E46A3B">
        <w:rPr>
          <w:rtl/>
        </w:rPr>
        <w:t xml:space="preserve"> </w:t>
      </w:r>
      <w:r w:rsidRPr="00E46A3B">
        <w:rPr>
          <w:rFonts w:hint="cs"/>
          <w:rtl/>
        </w:rPr>
        <w:t>הבדיקות</w:t>
      </w:r>
      <w:r w:rsidRPr="00E46A3B">
        <w:rPr>
          <w:rtl/>
        </w:rPr>
        <w:t xml:space="preserve"> </w:t>
      </w:r>
      <w:r w:rsidRPr="00E46A3B">
        <w:rPr>
          <w:rFonts w:hint="cs"/>
          <w:rtl/>
        </w:rPr>
        <w:t>שיתבצעו</w:t>
      </w:r>
      <w:r w:rsidRPr="00E46A3B">
        <w:rPr>
          <w:rtl/>
        </w:rPr>
        <w:t xml:space="preserve"> </w:t>
      </w:r>
      <w:r w:rsidRPr="00E46A3B">
        <w:rPr>
          <w:rFonts w:hint="cs"/>
          <w:rtl/>
        </w:rPr>
        <w:t>ע</w:t>
      </w:r>
      <w:r w:rsidRPr="00E46A3B">
        <w:rPr>
          <w:rtl/>
        </w:rPr>
        <w:t>"</w:t>
      </w:r>
      <w:r w:rsidRPr="00E46A3B">
        <w:rPr>
          <w:rFonts w:hint="cs"/>
          <w:rtl/>
        </w:rPr>
        <w:t>י</w:t>
      </w:r>
      <w:r w:rsidRPr="00E46A3B">
        <w:rPr>
          <w:rtl/>
        </w:rPr>
        <w:t xml:space="preserve"> </w:t>
      </w:r>
      <w:r w:rsidRPr="00E46A3B">
        <w:rPr>
          <w:rFonts w:hint="cs"/>
          <w:rtl/>
        </w:rPr>
        <w:t>המפקח</w:t>
      </w:r>
      <w:r w:rsidRPr="00E46A3B">
        <w:rPr>
          <w:rtl/>
        </w:rPr>
        <w:t xml:space="preserve"> </w:t>
      </w:r>
      <w:r w:rsidRPr="00E46A3B">
        <w:rPr>
          <w:rFonts w:hint="cs"/>
          <w:rtl/>
        </w:rPr>
        <w:t>מטעם</w:t>
      </w:r>
      <w:r w:rsidRPr="00E46A3B">
        <w:rPr>
          <w:rtl/>
        </w:rPr>
        <w:t xml:space="preserve"> </w:t>
      </w:r>
      <w:r w:rsidRPr="00E46A3B">
        <w:rPr>
          <w:rFonts w:hint="cs"/>
          <w:rtl/>
        </w:rPr>
        <w:t>המזמין</w:t>
      </w:r>
      <w:r w:rsidRPr="00E46A3B">
        <w:rPr>
          <w:rtl/>
        </w:rPr>
        <w:t>:</w:t>
      </w:r>
    </w:p>
    <w:p w14:paraId="16D1C62B" w14:textId="77777777" w:rsidR="001913D5" w:rsidRPr="00E46A3B" w:rsidRDefault="001913D5" w:rsidP="001913D5">
      <w:pPr>
        <w:pStyle w:val="normalline"/>
        <w:numPr>
          <w:ilvl w:val="1"/>
          <w:numId w:val="0"/>
        </w:numPr>
        <w:spacing w:after="0"/>
        <w:ind w:left="1224" w:hanging="864"/>
        <w:rPr>
          <w:rtl/>
        </w:rPr>
      </w:pPr>
      <w:r w:rsidRPr="00E46A3B">
        <w:rPr>
          <w:rFonts w:hint="cs"/>
          <w:rtl/>
        </w:rPr>
        <w:t>בדיקה</w:t>
      </w:r>
      <w:r w:rsidRPr="00E46A3B">
        <w:rPr>
          <w:rtl/>
        </w:rPr>
        <w:t xml:space="preserve"> </w:t>
      </w:r>
      <w:r w:rsidRPr="00E46A3B">
        <w:rPr>
          <w:rFonts w:hint="cs"/>
          <w:rtl/>
        </w:rPr>
        <w:t>ויזואלית</w:t>
      </w:r>
      <w:r w:rsidRPr="00E46A3B">
        <w:rPr>
          <w:rtl/>
        </w:rPr>
        <w:t xml:space="preserve"> – </w:t>
      </w:r>
      <w:r w:rsidRPr="00E46A3B">
        <w:rPr>
          <w:rFonts w:hint="cs"/>
          <w:rtl/>
        </w:rPr>
        <w:t>בה</w:t>
      </w:r>
      <w:r w:rsidRPr="00E46A3B">
        <w:rPr>
          <w:rtl/>
        </w:rPr>
        <w:t xml:space="preserve"> </w:t>
      </w:r>
      <w:r w:rsidRPr="00E46A3B">
        <w:rPr>
          <w:rFonts w:hint="cs"/>
          <w:rtl/>
        </w:rPr>
        <w:t>ייבדק</w:t>
      </w:r>
      <w:r w:rsidRPr="00E46A3B">
        <w:rPr>
          <w:rtl/>
        </w:rPr>
        <w:t xml:space="preserve"> </w:t>
      </w:r>
      <w:r w:rsidRPr="00E46A3B">
        <w:rPr>
          <w:rFonts w:hint="cs"/>
          <w:rtl/>
        </w:rPr>
        <w:t>אופן</w:t>
      </w:r>
      <w:r w:rsidRPr="00E46A3B">
        <w:rPr>
          <w:rtl/>
        </w:rPr>
        <w:t xml:space="preserve"> </w:t>
      </w:r>
      <w:r w:rsidRPr="00E46A3B">
        <w:rPr>
          <w:rFonts w:hint="cs"/>
          <w:rtl/>
        </w:rPr>
        <w:t>ביצוע</w:t>
      </w:r>
      <w:r w:rsidRPr="00E46A3B">
        <w:rPr>
          <w:rtl/>
        </w:rPr>
        <w:t xml:space="preserve"> </w:t>
      </w:r>
      <w:r w:rsidRPr="00E46A3B">
        <w:rPr>
          <w:rFonts w:hint="cs"/>
          <w:rtl/>
        </w:rPr>
        <w:t>העבודה</w:t>
      </w:r>
      <w:r w:rsidRPr="00E46A3B">
        <w:rPr>
          <w:rtl/>
        </w:rPr>
        <w:t xml:space="preserve"> </w:t>
      </w:r>
      <w:r w:rsidRPr="00E46A3B">
        <w:rPr>
          <w:rFonts w:hint="cs"/>
          <w:rtl/>
        </w:rPr>
        <w:t>והתאמתו</w:t>
      </w:r>
      <w:r w:rsidRPr="00E46A3B">
        <w:rPr>
          <w:rtl/>
        </w:rPr>
        <w:t xml:space="preserve"> </w:t>
      </w:r>
      <w:r w:rsidRPr="00E46A3B">
        <w:rPr>
          <w:rFonts w:hint="cs"/>
          <w:rtl/>
        </w:rPr>
        <w:t>לנדרש</w:t>
      </w:r>
      <w:r w:rsidRPr="00E46A3B">
        <w:rPr>
          <w:rtl/>
        </w:rPr>
        <w:t xml:space="preserve"> </w:t>
      </w:r>
      <w:r w:rsidRPr="00E46A3B">
        <w:rPr>
          <w:rFonts w:hint="cs"/>
          <w:rtl/>
        </w:rPr>
        <w:t>כפי</w:t>
      </w:r>
      <w:r>
        <w:rPr>
          <w:rtl/>
        </w:rPr>
        <w:t xml:space="preserve"> </w:t>
      </w:r>
      <w:r w:rsidRPr="00E46A3B">
        <w:rPr>
          <w:rFonts w:hint="cs"/>
          <w:rtl/>
        </w:rPr>
        <w:t>שמופיע</w:t>
      </w:r>
      <w:r w:rsidRPr="00E46A3B">
        <w:rPr>
          <w:rtl/>
        </w:rPr>
        <w:t xml:space="preserve"> </w:t>
      </w:r>
      <w:r w:rsidRPr="00E46A3B">
        <w:rPr>
          <w:rFonts w:hint="cs"/>
          <w:rtl/>
        </w:rPr>
        <w:t>במפרט</w:t>
      </w:r>
      <w:r w:rsidRPr="00E46A3B">
        <w:rPr>
          <w:rtl/>
        </w:rPr>
        <w:t xml:space="preserve"> </w:t>
      </w:r>
      <w:r w:rsidRPr="00E46A3B">
        <w:rPr>
          <w:rFonts w:hint="cs"/>
          <w:rtl/>
        </w:rPr>
        <w:t>זה</w:t>
      </w:r>
      <w:r w:rsidRPr="00E46A3B">
        <w:rPr>
          <w:rtl/>
        </w:rPr>
        <w:t xml:space="preserve">, </w:t>
      </w:r>
      <w:r w:rsidRPr="00E46A3B">
        <w:rPr>
          <w:rFonts w:hint="cs"/>
          <w:rtl/>
        </w:rPr>
        <w:t>כולל</w:t>
      </w:r>
      <w:r w:rsidRPr="00E46A3B">
        <w:rPr>
          <w:rtl/>
        </w:rPr>
        <w:t xml:space="preserve"> </w:t>
      </w:r>
      <w:r w:rsidRPr="00E46A3B">
        <w:rPr>
          <w:rFonts w:hint="cs"/>
          <w:rtl/>
        </w:rPr>
        <w:t>סימון</w:t>
      </w:r>
      <w:r w:rsidRPr="00E46A3B">
        <w:rPr>
          <w:rtl/>
        </w:rPr>
        <w:t xml:space="preserve"> </w:t>
      </w:r>
      <w:r w:rsidRPr="00E46A3B">
        <w:rPr>
          <w:rFonts w:hint="cs"/>
          <w:rtl/>
        </w:rPr>
        <w:t>ושילוט</w:t>
      </w:r>
      <w:r w:rsidRPr="00E46A3B">
        <w:rPr>
          <w:rtl/>
        </w:rPr>
        <w:t xml:space="preserve"> </w:t>
      </w:r>
      <w:r w:rsidRPr="00E46A3B">
        <w:rPr>
          <w:rFonts w:hint="cs"/>
          <w:rtl/>
        </w:rPr>
        <w:t>וניקיון</w:t>
      </w:r>
      <w:r w:rsidRPr="00E46A3B">
        <w:rPr>
          <w:rtl/>
        </w:rPr>
        <w:t xml:space="preserve"> </w:t>
      </w:r>
      <w:r w:rsidRPr="00E46A3B">
        <w:rPr>
          <w:rFonts w:hint="cs"/>
          <w:rtl/>
        </w:rPr>
        <w:t>שטח</w:t>
      </w:r>
      <w:r w:rsidRPr="00E46A3B">
        <w:rPr>
          <w:rtl/>
        </w:rPr>
        <w:t xml:space="preserve"> </w:t>
      </w:r>
      <w:r w:rsidRPr="00E46A3B">
        <w:rPr>
          <w:rFonts w:hint="cs"/>
          <w:rtl/>
        </w:rPr>
        <w:t>העבודה</w:t>
      </w:r>
      <w:r w:rsidRPr="00E46A3B">
        <w:rPr>
          <w:rtl/>
        </w:rPr>
        <w:t xml:space="preserve">. </w:t>
      </w:r>
    </w:p>
    <w:p w14:paraId="08AC0E4E" w14:textId="77777777" w:rsidR="001913D5" w:rsidRPr="00E46A3B" w:rsidRDefault="001913D5" w:rsidP="001913D5">
      <w:pPr>
        <w:pStyle w:val="normalline"/>
        <w:numPr>
          <w:ilvl w:val="1"/>
          <w:numId w:val="0"/>
        </w:numPr>
        <w:spacing w:after="0"/>
        <w:ind w:left="1224" w:hanging="864"/>
        <w:rPr>
          <w:rtl/>
        </w:rPr>
      </w:pPr>
      <w:r w:rsidRPr="00E46A3B">
        <w:rPr>
          <w:rFonts w:hint="cs"/>
          <w:rtl/>
        </w:rPr>
        <w:t>בדיקה</w:t>
      </w:r>
      <w:r w:rsidRPr="00E46A3B">
        <w:rPr>
          <w:rtl/>
        </w:rPr>
        <w:t xml:space="preserve"> </w:t>
      </w:r>
      <w:r w:rsidRPr="00E46A3B">
        <w:rPr>
          <w:rFonts w:hint="cs"/>
          <w:rtl/>
        </w:rPr>
        <w:t>מכנית</w:t>
      </w:r>
      <w:r w:rsidRPr="00E46A3B">
        <w:rPr>
          <w:rtl/>
        </w:rPr>
        <w:t xml:space="preserve"> – </w:t>
      </w:r>
      <w:r w:rsidRPr="00E46A3B">
        <w:rPr>
          <w:rFonts w:hint="cs"/>
          <w:rtl/>
        </w:rPr>
        <w:t>חיבור</w:t>
      </w:r>
      <w:r w:rsidRPr="00E46A3B">
        <w:rPr>
          <w:rtl/>
        </w:rPr>
        <w:t xml:space="preserve"> </w:t>
      </w:r>
      <w:r w:rsidRPr="00E46A3B">
        <w:rPr>
          <w:rFonts w:hint="cs"/>
          <w:rtl/>
        </w:rPr>
        <w:t>נכון</w:t>
      </w:r>
      <w:r w:rsidRPr="00E46A3B">
        <w:rPr>
          <w:rtl/>
        </w:rPr>
        <w:t xml:space="preserve"> </w:t>
      </w:r>
      <w:r w:rsidRPr="00E46A3B">
        <w:rPr>
          <w:rFonts w:hint="cs"/>
          <w:rtl/>
        </w:rPr>
        <w:t>וייצוב</w:t>
      </w:r>
      <w:r w:rsidRPr="00E46A3B">
        <w:rPr>
          <w:rtl/>
        </w:rPr>
        <w:t xml:space="preserve"> </w:t>
      </w:r>
      <w:r w:rsidRPr="00E46A3B">
        <w:rPr>
          <w:rFonts w:hint="cs"/>
          <w:rtl/>
        </w:rPr>
        <w:t>כל</w:t>
      </w:r>
      <w:r w:rsidRPr="00E46A3B">
        <w:rPr>
          <w:rtl/>
        </w:rPr>
        <w:t xml:space="preserve"> </w:t>
      </w:r>
      <w:r w:rsidRPr="00E46A3B">
        <w:rPr>
          <w:rFonts w:hint="cs"/>
          <w:rtl/>
        </w:rPr>
        <w:t>הפריטים</w:t>
      </w:r>
      <w:r w:rsidRPr="00E46A3B">
        <w:rPr>
          <w:rtl/>
        </w:rPr>
        <w:t xml:space="preserve"> </w:t>
      </w:r>
      <w:r w:rsidRPr="00E46A3B">
        <w:rPr>
          <w:rFonts w:hint="cs"/>
          <w:rtl/>
        </w:rPr>
        <w:t>שהותקנו</w:t>
      </w:r>
      <w:r w:rsidRPr="00E46A3B">
        <w:rPr>
          <w:rtl/>
        </w:rPr>
        <w:t xml:space="preserve">, </w:t>
      </w:r>
      <w:r w:rsidRPr="00E46A3B">
        <w:rPr>
          <w:rFonts w:hint="cs"/>
          <w:rtl/>
        </w:rPr>
        <w:t>לרבות</w:t>
      </w:r>
      <w:r w:rsidRPr="00E46A3B">
        <w:rPr>
          <w:rtl/>
        </w:rPr>
        <w:t xml:space="preserve"> </w:t>
      </w:r>
      <w:r w:rsidRPr="00E46A3B">
        <w:rPr>
          <w:rFonts w:hint="cs"/>
          <w:rtl/>
        </w:rPr>
        <w:t>כבלים</w:t>
      </w:r>
      <w:r w:rsidRPr="00E46A3B">
        <w:rPr>
          <w:rtl/>
        </w:rPr>
        <w:t xml:space="preserve">, </w:t>
      </w:r>
      <w:r w:rsidRPr="00E46A3B">
        <w:rPr>
          <w:rFonts w:hint="cs"/>
          <w:rtl/>
        </w:rPr>
        <w:t>אביזרים</w:t>
      </w:r>
      <w:r w:rsidRPr="00E46A3B">
        <w:rPr>
          <w:rtl/>
        </w:rPr>
        <w:t xml:space="preserve"> </w:t>
      </w:r>
      <w:r w:rsidRPr="00E46A3B">
        <w:rPr>
          <w:rFonts w:hint="cs"/>
          <w:rtl/>
        </w:rPr>
        <w:t>וכו</w:t>
      </w:r>
      <w:r w:rsidRPr="00E46A3B">
        <w:rPr>
          <w:rtl/>
        </w:rPr>
        <w:t>'.</w:t>
      </w:r>
    </w:p>
    <w:p w14:paraId="4BAD8008" w14:textId="77777777" w:rsidR="001913D5" w:rsidRPr="00E46A3B" w:rsidRDefault="001913D5" w:rsidP="001913D5">
      <w:pPr>
        <w:pStyle w:val="normalline"/>
        <w:numPr>
          <w:ilvl w:val="1"/>
          <w:numId w:val="0"/>
        </w:numPr>
        <w:spacing w:after="0"/>
        <w:ind w:left="1224" w:hanging="864"/>
        <w:rPr>
          <w:rtl/>
        </w:rPr>
      </w:pPr>
      <w:r w:rsidRPr="00E46A3B">
        <w:rPr>
          <w:rFonts w:hint="cs"/>
          <w:rtl/>
        </w:rPr>
        <w:t>בדיקת</w:t>
      </w:r>
      <w:r w:rsidRPr="00E46A3B">
        <w:rPr>
          <w:rtl/>
        </w:rPr>
        <w:t xml:space="preserve"> </w:t>
      </w:r>
      <w:r w:rsidRPr="00E46A3B">
        <w:rPr>
          <w:rFonts w:hint="cs"/>
          <w:rtl/>
        </w:rPr>
        <w:t>כמויות</w:t>
      </w:r>
      <w:r w:rsidRPr="00E46A3B">
        <w:rPr>
          <w:rtl/>
        </w:rPr>
        <w:t xml:space="preserve"> – </w:t>
      </w:r>
      <w:r w:rsidRPr="00E46A3B">
        <w:rPr>
          <w:rFonts w:hint="cs"/>
          <w:rtl/>
        </w:rPr>
        <w:t>ספירת</w:t>
      </w:r>
      <w:r w:rsidRPr="00E46A3B">
        <w:rPr>
          <w:rtl/>
        </w:rPr>
        <w:t xml:space="preserve"> </w:t>
      </w:r>
      <w:r w:rsidRPr="00E46A3B">
        <w:rPr>
          <w:rFonts w:hint="cs"/>
          <w:rtl/>
        </w:rPr>
        <w:t>הציוד</w:t>
      </w:r>
      <w:r w:rsidRPr="00E46A3B">
        <w:rPr>
          <w:rtl/>
        </w:rPr>
        <w:t xml:space="preserve"> </w:t>
      </w:r>
      <w:r w:rsidRPr="00E46A3B">
        <w:rPr>
          <w:rFonts w:hint="cs"/>
          <w:rtl/>
        </w:rPr>
        <w:t>שסופק</w:t>
      </w:r>
      <w:r w:rsidRPr="00E46A3B">
        <w:rPr>
          <w:rtl/>
        </w:rPr>
        <w:t xml:space="preserve"> </w:t>
      </w:r>
      <w:r w:rsidRPr="00E46A3B">
        <w:rPr>
          <w:rFonts w:hint="cs"/>
          <w:rtl/>
        </w:rPr>
        <w:t>בפועל</w:t>
      </w:r>
      <w:r w:rsidRPr="00E46A3B">
        <w:rPr>
          <w:rtl/>
        </w:rPr>
        <w:t xml:space="preserve"> </w:t>
      </w:r>
      <w:r w:rsidRPr="00E46A3B">
        <w:rPr>
          <w:rFonts w:hint="cs"/>
          <w:rtl/>
        </w:rPr>
        <w:t>מול</w:t>
      </w:r>
      <w:r w:rsidRPr="00E46A3B">
        <w:rPr>
          <w:rtl/>
        </w:rPr>
        <w:t xml:space="preserve"> </w:t>
      </w:r>
      <w:r w:rsidRPr="00E46A3B">
        <w:rPr>
          <w:rFonts w:hint="cs"/>
          <w:rtl/>
        </w:rPr>
        <w:t>אומדן</w:t>
      </w:r>
      <w:r w:rsidRPr="00E46A3B">
        <w:rPr>
          <w:rtl/>
        </w:rPr>
        <w:t xml:space="preserve"> </w:t>
      </w:r>
      <w:r w:rsidRPr="00E46A3B">
        <w:rPr>
          <w:rFonts w:hint="cs"/>
          <w:rtl/>
        </w:rPr>
        <w:t>הכמויות</w:t>
      </w:r>
      <w:r w:rsidRPr="00E46A3B">
        <w:rPr>
          <w:rtl/>
        </w:rPr>
        <w:t>.</w:t>
      </w:r>
    </w:p>
    <w:p w14:paraId="5A158780" w14:textId="77777777" w:rsidR="001913D5" w:rsidRPr="00E46A3B" w:rsidRDefault="001913D5" w:rsidP="001913D5">
      <w:pPr>
        <w:pStyle w:val="normalline"/>
        <w:numPr>
          <w:ilvl w:val="1"/>
          <w:numId w:val="0"/>
        </w:numPr>
        <w:spacing w:after="0"/>
        <w:ind w:left="1224" w:hanging="864"/>
        <w:rPr>
          <w:rtl/>
        </w:rPr>
      </w:pPr>
      <w:r w:rsidRPr="00E46A3B">
        <w:rPr>
          <w:rFonts w:hint="cs"/>
          <w:rtl/>
        </w:rPr>
        <w:t>בדיקת</w:t>
      </w:r>
      <w:r w:rsidRPr="00E46A3B">
        <w:rPr>
          <w:rtl/>
        </w:rPr>
        <w:t xml:space="preserve"> </w:t>
      </w:r>
      <w:r w:rsidRPr="00E46A3B">
        <w:rPr>
          <w:rFonts w:hint="cs"/>
          <w:rtl/>
        </w:rPr>
        <w:t>תיעוד</w:t>
      </w:r>
      <w:r w:rsidRPr="00E46A3B">
        <w:rPr>
          <w:rtl/>
        </w:rPr>
        <w:t xml:space="preserve"> </w:t>
      </w:r>
      <w:r w:rsidRPr="00E46A3B">
        <w:rPr>
          <w:rFonts w:hint="cs"/>
          <w:rtl/>
        </w:rPr>
        <w:t>והתאמתו</w:t>
      </w:r>
      <w:r w:rsidRPr="00E46A3B">
        <w:rPr>
          <w:rtl/>
        </w:rPr>
        <w:t xml:space="preserve"> </w:t>
      </w:r>
      <w:r w:rsidRPr="00E46A3B">
        <w:rPr>
          <w:rFonts w:hint="cs"/>
          <w:rtl/>
        </w:rPr>
        <w:t>למערכת</w:t>
      </w:r>
      <w:r w:rsidRPr="00E46A3B">
        <w:rPr>
          <w:rtl/>
        </w:rPr>
        <w:t xml:space="preserve"> </w:t>
      </w:r>
      <w:r w:rsidRPr="00E46A3B">
        <w:rPr>
          <w:rFonts w:hint="cs"/>
          <w:rtl/>
        </w:rPr>
        <w:t>כפי</w:t>
      </w:r>
      <w:r w:rsidRPr="00E46A3B">
        <w:rPr>
          <w:rtl/>
        </w:rPr>
        <w:t xml:space="preserve"> </w:t>
      </w:r>
      <w:r w:rsidRPr="00E46A3B">
        <w:rPr>
          <w:rFonts w:hint="cs"/>
          <w:rtl/>
        </w:rPr>
        <w:t>שהותקנה</w:t>
      </w:r>
      <w:r w:rsidRPr="00E46A3B">
        <w:rPr>
          <w:rtl/>
        </w:rPr>
        <w:t xml:space="preserve"> </w:t>
      </w:r>
      <w:r w:rsidRPr="00E46A3B">
        <w:rPr>
          <w:rFonts w:hint="cs"/>
          <w:rtl/>
        </w:rPr>
        <w:t>בפועל</w:t>
      </w:r>
      <w:r w:rsidRPr="00E46A3B">
        <w:rPr>
          <w:rtl/>
        </w:rPr>
        <w:t>.</w:t>
      </w:r>
    </w:p>
    <w:p w14:paraId="06FC161D" w14:textId="77777777" w:rsidR="001913D5" w:rsidRPr="00654A49" w:rsidRDefault="001913D5" w:rsidP="001913D5">
      <w:pPr>
        <w:pStyle w:val="normalline"/>
        <w:numPr>
          <w:ilvl w:val="1"/>
          <w:numId w:val="0"/>
        </w:numPr>
        <w:spacing w:after="0"/>
        <w:ind w:left="1224" w:hanging="864"/>
      </w:pPr>
      <w:r w:rsidRPr="00E46A3B">
        <w:rPr>
          <w:rFonts w:hint="cs"/>
          <w:rtl/>
        </w:rPr>
        <w:t>בדיקת</w:t>
      </w:r>
      <w:r w:rsidRPr="00E46A3B">
        <w:rPr>
          <w:rtl/>
        </w:rPr>
        <w:t xml:space="preserve"> </w:t>
      </w:r>
      <w:r w:rsidRPr="00E46A3B">
        <w:rPr>
          <w:rFonts w:hint="cs"/>
          <w:rtl/>
        </w:rPr>
        <w:t>הפעלה</w:t>
      </w:r>
      <w:r w:rsidRPr="00E46A3B">
        <w:rPr>
          <w:rtl/>
        </w:rPr>
        <w:t xml:space="preserve"> </w:t>
      </w:r>
      <w:r w:rsidRPr="00E46A3B">
        <w:rPr>
          <w:rFonts w:hint="cs"/>
          <w:rtl/>
        </w:rPr>
        <w:t>מערכתית</w:t>
      </w:r>
      <w:r w:rsidRPr="00E46A3B">
        <w:rPr>
          <w:rtl/>
        </w:rPr>
        <w:t>.</w:t>
      </w:r>
    </w:p>
    <w:p w14:paraId="0FE91D7F" w14:textId="77777777" w:rsidR="001913D5" w:rsidRPr="004F10DE" w:rsidRDefault="001913D5" w:rsidP="001913D5"/>
    <w:p w14:paraId="7D1D4522" w14:textId="77777777" w:rsidR="001913D5" w:rsidRPr="00E46A3B" w:rsidRDefault="001913D5" w:rsidP="001913D5">
      <w:pPr>
        <w:pStyle w:val="1f6"/>
        <w:spacing w:after="0"/>
        <w:rPr>
          <w:rtl/>
        </w:rPr>
      </w:pPr>
      <w:bookmarkStart w:id="133" w:name="_Toc77061587"/>
      <w:r w:rsidRPr="00E46A3B">
        <w:rPr>
          <w:rFonts w:hint="cs"/>
          <w:rtl/>
        </w:rPr>
        <w:t>מסירה</w:t>
      </w:r>
      <w:r w:rsidRPr="00E46A3B">
        <w:rPr>
          <w:rtl/>
        </w:rPr>
        <w:t xml:space="preserve"> </w:t>
      </w:r>
      <w:r w:rsidRPr="00E46A3B">
        <w:rPr>
          <w:rFonts w:hint="cs"/>
          <w:rtl/>
        </w:rPr>
        <w:t>למזמין</w:t>
      </w:r>
      <w:bookmarkEnd w:id="133"/>
    </w:p>
    <w:p w14:paraId="66F22BCD" w14:textId="77777777" w:rsidR="001913D5" w:rsidRPr="00E46A3B" w:rsidRDefault="001913D5" w:rsidP="001913D5">
      <w:pPr>
        <w:pStyle w:val="normalline"/>
        <w:numPr>
          <w:ilvl w:val="1"/>
          <w:numId w:val="0"/>
        </w:numPr>
        <w:spacing w:after="0"/>
        <w:ind w:left="1224" w:hanging="864"/>
        <w:rPr>
          <w:rtl/>
        </w:rPr>
      </w:pPr>
      <w:r w:rsidRPr="00E46A3B">
        <w:rPr>
          <w:rFonts w:hint="cs"/>
          <w:rtl/>
        </w:rPr>
        <w:lastRenderedPageBreak/>
        <w:t>דוח</w:t>
      </w:r>
      <w:r w:rsidRPr="00E46A3B">
        <w:rPr>
          <w:rtl/>
        </w:rPr>
        <w:t xml:space="preserve"> </w:t>
      </w:r>
      <w:r w:rsidRPr="00E46A3B">
        <w:rPr>
          <w:rFonts w:hint="cs"/>
          <w:rtl/>
        </w:rPr>
        <w:t>מסירת</w:t>
      </w:r>
      <w:r w:rsidRPr="00E46A3B">
        <w:rPr>
          <w:rtl/>
        </w:rPr>
        <w:t xml:space="preserve"> </w:t>
      </w:r>
      <w:r w:rsidRPr="00E46A3B">
        <w:rPr>
          <w:rFonts w:hint="cs"/>
          <w:rtl/>
        </w:rPr>
        <w:t>מתקן</w:t>
      </w:r>
    </w:p>
    <w:p w14:paraId="73873A73" w14:textId="77777777" w:rsidR="001913D5" w:rsidRPr="00E46A3B" w:rsidRDefault="001913D5" w:rsidP="001913D5">
      <w:pPr>
        <w:pStyle w:val="normalline"/>
        <w:numPr>
          <w:ilvl w:val="1"/>
          <w:numId w:val="0"/>
        </w:numPr>
        <w:spacing w:after="0"/>
        <w:ind w:left="1224" w:hanging="864"/>
        <w:rPr>
          <w:rtl/>
        </w:rPr>
      </w:pPr>
      <w:r w:rsidRPr="00E46A3B">
        <w:rPr>
          <w:rFonts w:hint="cs"/>
          <w:rtl/>
        </w:rPr>
        <w:t>בסיום</w:t>
      </w:r>
      <w:r w:rsidRPr="00E46A3B">
        <w:rPr>
          <w:rtl/>
        </w:rPr>
        <w:t xml:space="preserve"> </w:t>
      </w:r>
      <w:r w:rsidRPr="00E46A3B">
        <w:rPr>
          <w:rFonts w:hint="cs"/>
          <w:rtl/>
        </w:rPr>
        <w:t>הבדיקות</w:t>
      </w:r>
      <w:r w:rsidRPr="00E46A3B">
        <w:rPr>
          <w:rtl/>
        </w:rPr>
        <w:t xml:space="preserve"> </w:t>
      </w:r>
      <w:r w:rsidRPr="00E46A3B">
        <w:rPr>
          <w:rFonts w:hint="cs"/>
          <w:rtl/>
        </w:rPr>
        <w:t>ימציא</w:t>
      </w:r>
      <w:r w:rsidRPr="00E46A3B">
        <w:rPr>
          <w:rtl/>
        </w:rPr>
        <w:t xml:space="preserve"> </w:t>
      </w:r>
      <w:r w:rsidRPr="00E46A3B">
        <w:rPr>
          <w:rFonts w:hint="cs"/>
          <w:rtl/>
        </w:rPr>
        <w:t>המתכנן</w:t>
      </w:r>
      <w:r w:rsidRPr="00E46A3B">
        <w:rPr>
          <w:rtl/>
        </w:rPr>
        <w:t xml:space="preserve"> </w:t>
      </w:r>
      <w:r w:rsidRPr="00E46A3B">
        <w:rPr>
          <w:rFonts w:hint="cs"/>
          <w:rtl/>
        </w:rPr>
        <w:t>ו</w:t>
      </w:r>
      <w:r w:rsidRPr="00E46A3B">
        <w:rPr>
          <w:rtl/>
        </w:rPr>
        <w:t>/</w:t>
      </w:r>
      <w:r w:rsidRPr="00E46A3B">
        <w:rPr>
          <w:rFonts w:hint="cs"/>
          <w:rtl/>
        </w:rPr>
        <w:t>או</w:t>
      </w:r>
      <w:r w:rsidRPr="00E46A3B">
        <w:rPr>
          <w:rtl/>
        </w:rPr>
        <w:t xml:space="preserve"> </w:t>
      </w:r>
      <w:r w:rsidRPr="00E46A3B">
        <w:rPr>
          <w:rFonts w:hint="cs"/>
          <w:rtl/>
        </w:rPr>
        <w:t>מזמין</w:t>
      </w:r>
      <w:r w:rsidRPr="00E46A3B">
        <w:rPr>
          <w:rtl/>
        </w:rPr>
        <w:t xml:space="preserve">, </w:t>
      </w:r>
      <w:r w:rsidRPr="00E46A3B">
        <w:rPr>
          <w:rFonts w:hint="cs"/>
          <w:rtl/>
        </w:rPr>
        <w:t>ביחד</w:t>
      </w:r>
      <w:r w:rsidRPr="00E46A3B">
        <w:rPr>
          <w:rtl/>
        </w:rPr>
        <w:t xml:space="preserve"> </w:t>
      </w:r>
      <w:r w:rsidRPr="00E46A3B">
        <w:rPr>
          <w:rFonts w:hint="cs"/>
          <w:rtl/>
        </w:rPr>
        <w:t>או</w:t>
      </w:r>
      <w:r w:rsidRPr="00E46A3B">
        <w:rPr>
          <w:rtl/>
        </w:rPr>
        <w:t xml:space="preserve"> </w:t>
      </w:r>
      <w:r w:rsidRPr="00E46A3B">
        <w:rPr>
          <w:rFonts w:hint="cs"/>
          <w:rtl/>
        </w:rPr>
        <w:t>לחוד</w:t>
      </w:r>
      <w:r w:rsidRPr="00E46A3B">
        <w:rPr>
          <w:rtl/>
        </w:rPr>
        <w:t xml:space="preserve"> "</w:t>
      </w:r>
      <w:r w:rsidRPr="00E46A3B">
        <w:rPr>
          <w:rFonts w:hint="cs"/>
          <w:rtl/>
        </w:rPr>
        <w:t>דו</w:t>
      </w:r>
      <w:r w:rsidRPr="00E46A3B">
        <w:rPr>
          <w:rtl/>
        </w:rPr>
        <w:t>"</w:t>
      </w:r>
      <w:r w:rsidRPr="00E46A3B">
        <w:rPr>
          <w:rFonts w:hint="cs"/>
          <w:rtl/>
        </w:rPr>
        <w:t>ח</w:t>
      </w:r>
      <w:r w:rsidRPr="00E46A3B">
        <w:rPr>
          <w:rtl/>
        </w:rPr>
        <w:t xml:space="preserve"> </w:t>
      </w:r>
      <w:r w:rsidRPr="00E46A3B">
        <w:rPr>
          <w:rFonts w:hint="cs"/>
          <w:rtl/>
        </w:rPr>
        <w:t>מסירת</w:t>
      </w:r>
      <w:r w:rsidRPr="00E46A3B">
        <w:rPr>
          <w:rtl/>
        </w:rPr>
        <w:t xml:space="preserve"> </w:t>
      </w:r>
      <w:r w:rsidRPr="00E46A3B">
        <w:rPr>
          <w:rFonts w:hint="cs"/>
          <w:rtl/>
        </w:rPr>
        <w:t>מתקן</w:t>
      </w:r>
      <w:r w:rsidRPr="00E46A3B">
        <w:rPr>
          <w:rtl/>
        </w:rPr>
        <w:t xml:space="preserve">", </w:t>
      </w:r>
      <w:r w:rsidRPr="00E46A3B">
        <w:rPr>
          <w:rFonts w:hint="cs"/>
          <w:rtl/>
        </w:rPr>
        <w:t>בדוח</w:t>
      </w:r>
      <w:r w:rsidRPr="00E46A3B">
        <w:rPr>
          <w:rtl/>
        </w:rPr>
        <w:t xml:space="preserve"> </w:t>
      </w:r>
      <w:r w:rsidRPr="00E46A3B">
        <w:rPr>
          <w:rFonts w:hint="cs"/>
          <w:rtl/>
        </w:rPr>
        <w:t>זה</w:t>
      </w:r>
      <w:r w:rsidRPr="00E46A3B">
        <w:rPr>
          <w:rtl/>
        </w:rPr>
        <w:t xml:space="preserve"> </w:t>
      </w:r>
      <w:r w:rsidRPr="00E46A3B">
        <w:rPr>
          <w:rFonts w:hint="cs"/>
          <w:rtl/>
        </w:rPr>
        <w:t>יפורטו</w:t>
      </w:r>
      <w:r w:rsidRPr="00E46A3B">
        <w:rPr>
          <w:rtl/>
        </w:rPr>
        <w:t xml:space="preserve"> </w:t>
      </w:r>
      <w:r w:rsidRPr="00E46A3B">
        <w:rPr>
          <w:rFonts w:hint="cs"/>
          <w:rtl/>
        </w:rPr>
        <w:t>כל</w:t>
      </w:r>
      <w:r w:rsidRPr="00E46A3B">
        <w:rPr>
          <w:rtl/>
        </w:rPr>
        <w:t xml:space="preserve"> </w:t>
      </w:r>
      <w:r w:rsidRPr="00E46A3B">
        <w:rPr>
          <w:rFonts w:hint="cs"/>
          <w:rtl/>
        </w:rPr>
        <w:t>הבדיקות</w:t>
      </w:r>
      <w:r w:rsidRPr="00E46A3B">
        <w:rPr>
          <w:rtl/>
        </w:rPr>
        <w:t xml:space="preserve"> </w:t>
      </w:r>
      <w:r w:rsidRPr="00E46A3B">
        <w:rPr>
          <w:rFonts w:hint="cs"/>
          <w:rtl/>
        </w:rPr>
        <w:t>שבוצעו</w:t>
      </w:r>
      <w:r w:rsidRPr="00E46A3B">
        <w:rPr>
          <w:rtl/>
        </w:rPr>
        <w:t xml:space="preserve"> </w:t>
      </w:r>
      <w:r w:rsidRPr="00E46A3B">
        <w:rPr>
          <w:rFonts w:hint="cs"/>
          <w:rtl/>
        </w:rPr>
        <w:t>ותוצאותיהן</w:t>
      </w:r>
      <w:r w:rsidRPr="00E46A3B">
        <w:rPr>
          <w:rtl/>
        </w:rPr>
        <w:t xml:space="preserve">. </w:t>
      </w:r>
      <w:r w:rsidRPr="00E46A3B">
        <w:rPr>
          <w:rFonts w:hint="cs"/>
          <w:rtl/>
        </w:rPr>
        <w:t>הדוח</w:t>
      </w:r>
      <w:r w:rsidRPr="00E46A3B">
        <w:rPr>
          <w:rtl/>
        </w:rPr>
        <w:t xml:space="preserve"> </w:t>
      </w:r>
      <w:r w:rsidRPr="00E46A3B">
        <w:rPr>
          <w:rFonts w:hint="cs"/>
          <w:rtl/>
        </w:rPr>
        <w:t>יימסר</w:t>
      </w:r>
      <w:r w:rsidRPr="00E46A3B">
        <w:rPr>
          <w:rtl/>
        </w:rPr>
        <w:t xml:space="preserve"> </w:t>
      </w:r>
      <w:r w:rsidRPr="00E46A3B">
        <w:rPr>
          <w:rFonts w:hint="cs"/>
          <w:rtl/>
        </w:rPr>
        <w:t>לקבלן</w:t>
      </w:r>
      <w:r w:rsidRPr="00E46A3B">
        <w:rPr>
          <w:rtl/>
        </w:rPr>
        <w:t xml:space="preserve">. </w:t>
      </w:r>
    </w:p>
    <w:p w14:paraId="25DA4BF5" w14:textId="77777777" w:rsidR="001913D5" w:rsidRPr="00E46A3B" w:rsidRDefault="001913D5" w:rsidP="001913D5">
      <w:pPr>
        <w:pStyle w:val="normalline"/>
        <w:numPr>
          <w:ilvl w:val="1"/>
          <w:numId w:val="0"/>
        </w:numPr>
        <w:spacing w:after="0"/>
        <w:ind w:left="1224" w:hanging="864"/>
        <w:rPr>
          <w:rtl/>
        </w:rPr>
      </w:pPr>
      <w:r w:rsidRPr="00E46A3B">
        <w:rPr>
          <w:rFonts w:hint="cs"/>
          <w:rtl/>
        </w:rPr>
        <w:t>במקרה</w:t>
      </w:r>
      <w:r w:rsidRPr="00E46A3B">
        <w:rPr>
          <w:rtl/>
        </w:rPr>
        <w:t xml:space="preserve"> </w:t>
      </w:r>
      <w:r w:rsidRPr="00E46A3B">
        <w:rPr>
          <w:rFonts w:hint="cs"/>
          <w:rtl/>
        </w:rPr>
        <w:t>של</w:t>
      </w:r>
      <w:r w:rsidRPr="00E46A3B">
        <w:rPr>
          <w:rtl/>
        </w:rPr>
        <w:t xml:space="preserve"> </w:t>
      </w:r>
      <w:r w:rsidRPr="00E46A3B">
        <w:rPr>
          <w:rFonts w:hint="cs"/>
          <w:rtl/>
        </w:rPr>
        <w:t>תוצאות</w:t>
      </w:r>
      <w:r w:rsidRPr="00E46A3B">
        <w:rPr>
          <w:rtl/>
        </w:rPr>
        <w:t xml:space="preserve"> </w:t>
      </w:r>
      <w:r w:rsidRPr="00E46A3B">
        <w:rPr>
          <w:rFonts w:hint="cs"/>
          <w:rtl/>
        </w:rPr>
        <w:t>בדיקות</w:t>
      </w:r>
      <w:r w:rsidRPr="00E46A3B">
        <w:rPr>
          <w:rtl/>
        </w:rPr>
        <w:t xml:space="preserve"> </w:t>
      </w:r>
      <w:r w:rsidRPr="00E46A3B">
        <w:rPr>
          <w:rFonts w:hint="cs"/>
          <w:rtl/>
        </w:rPr>
        <w:t>קבלה</w:t>
      </w:r>
      <w:r w:rsidRPr="00E46A3B">
        <w:rPr>
          <w:rtl/>
        </w:rPr>
        <w:t xml:space="preserve"> </w:t>
      </w:r>
      <w:r w:rsidRPr="00E46A3B">
        <w:rPr>
          <w:rFonts w:hint="cs"/>
          <w:rtl/>
        </w:rPr>
        <w:t>שליליות</w:t>
      </w:r>
      <w:r w:rsidRPr="00E46A3B">
        <w:rPr>
          <w:rtl/>
        </w:rPr>
        <w:t xml:space="preserve"> </w:t>
      </w:r>
      <w:r w:rsidRPr="00E46A3B">
        <w:rPr>
          <w:rFonts w:hint="cs"/>
          <w:rtl/>
        </w:rPr>
        <w:t>ו</w:t>
      </w:r>
      <w:r w:rsidRPr="00E46A3B">
        <w:rPr>
          <w:rtl/>
        </w:rPr>
        <w:t>/</w:t>
      </w:r>
      <w:r w:rsidRPr="00E46A3B">
        <w:rPr>
          <w:rFonts w:hint="cs"/>
          <w:rtl/>
        </w:rPr>
        <w:t>או</w:t>
      </w:r>
      <w:r w:rsidRPr="00E46A3B">
        <w:rPr>
          <w:rtl/>
        </w:rPr>
        <w:t xml:space="preserve"> </w:t>
      </w:r>
      <w:r w:rsidRPr="00E46A3B">
        <w:rPr>
          <w:rFonts w:hint="cs"/>
          <w:rtl/>
        </w:rPr>
        <w:t>לא</w:t>
      </w:r>
      <w:r w:rsidRPr="00E46A3B">
        <w:rPr>
          <w:rtl/>
        </w:rPr>
        <w:t xml:space="preserve"> </w:t>
      </w:r>
      <w:r w:rsidRPr="00E46A3B">
        <w:rPr>
          <w:rFonts w:hint="cs"/>
          <w:rtl/>
        </w:rPr>
        <w:t>מספקות</w:t>
      </w:r>
      <w:r w:rsidRPr="00E46A3B">
        <w:rPr>
          <w:rtl/>
        </w:rPr>
        <w:t xml:space="preserve"> </w:t>
      </w:r>
      <w:r w:rsidRPr="00E46A3B">
        <w:rPr>
          <w:rFonts w:hint="cs"/>
          <w:rtl/>
        </w:rPr>
        <w:t>ו</w:t>
      </w:r>
      <w:r w:rsidRPr="00E46A3B">
        <w:rPr>
          <w:rtl/>
        </w:rPr>
        <w:t>/</w:t>
      </w:r>
      <w:r w:rsidRPr="00E46A3B">
        <w:rPr>
          <w:rFonts w:hint="cs"/>
          <w:rtl/>
        </w:rPr>
        <w:t>או</w:t>
      </w:r>
      <w:r w:rsidRPr="00E46A3B">
        <w:rPr>
          <w:rtl/>
        </w:rPr>
        <w:t xml:space="preserve"> </w:t>
      </w:r>
      <w:r w:rsidRPr="00E46A3B">
        <w:rPr>
          <w:rFonts w:hint="cs"/>
          <w:rtl/>
        </w:rPr>
        <w:t>לא</w:t>
      </w:r>
      <w:r w:rsidRPr="00E46A3B">
        <w:rPr>
          <w:rtl/>
        </w:rPr>
        <w:t xml:space="preserve"> </w:t>
      </w:r>
      <w:r w:rsidRPr="00E46A3B">
        <w:rPr>
          <w:rFonts w:hint="cs"/>
          <w:rtl/>
        </w:rPr>
        <w:t>מתאימות</w:t>
      </w:r>
      <w:r w:rsidRPr="00E46A3B">
        <w:rPr>
          <w:rtl/>
        </w:rPr>
        <w:t xml:space="preserve"> </w:t>
      </w:r>
      <w:r w:rsidRPr="00E46A3B">
        <w:rPr>
          <w:rFonts w:hint="cs"/>
          <w:rtl/>
        </w:rPr>
        <w:t>יידרש</w:t>
      </w:r>
      <w:r w:rsidRPr="00E46A3B">
        <w:rPr>
          <w:rtl/>
        </w:rPr>
        <w:t xml:space="preserve"> </w:t>
      </w:r>
      <w:r w:rsidRPr="00E46A3B">
        <w:rPr>
          <w:rFonts w:hint="cs"/>
          <w:rtl/>
        </w:rPr>
        <w:t>הקבלן</w:t>
      </w:r>
      <w:r w:rsidRPr="00E46A3B">
        <w:rPr>
          <w:rtl/>
        </w:rPr>
        <w:t xml:space="preserve"> </w:t>
      </w:r>
      <w:r w:rsidRPr="00E46A3B">
        <w:rPr>
          <w:rFonts w:hint="cs"/>
          <w:rtl/>
        </w:rPr>
        <w:t>לתקן</w:t>
      </w:r>
      <w:r w:rsidRPr="00E46A3B">
        <w:rPr>
          <w:rtl/>
        </w:rPr>
        <w:t xml:space="preserve"> </w:t>
      </w:r>
      <w:r w:rsidRPr="00E46A3B">
        <w:rPr>
          <w:rFonts w:hint="cs"/>
          <w:rtl/>
        </w:rPr>
        <w:t>את</w:t>
      </w:r>
      <w:r w:rsidRPr="00E46A3B">
        <w:rPr>
          <w:rtl/>
        </w:rPr>
        <w:t xml:space="preserve"> </w:t>
      </w:r>
      <w:r w:rsidRPr="00E46A3B">
        <w:rPr>
          <w:rFonts w:hint="cs"/>
          <w:rtl/>
        </w:rPr>
        <w:t>הנדרש</w:t>
      </w:r>
      <w:r w:rsidRPr="00E46A3B">
        <w:rPr>
          <w:rtl/>
        </w:rPr>
        <w:t xml:space="preserve"> </w:t>
      </w:r>
      <w:r w:rsidRPr="00E46A3B">
        <w:rPr>
          <w:rFonts w:hint="cs"/>
          <w:rtl/>
        </w:rPr>
        <w:t>לא</w:t>
      </w:r>
      <w:r w:rsidRPr="00E46A3B">
        <w:rPr>
          <w:rtl/>
        </w:rPr>
        <w:t xml:space="preserve"> </w:t>
      </w:r>
      <w:r w:rsidRPr="00E46A3B">
        <w:rPr>
          <w:rFonts w:hint="cs"/>
          <w:rtl/>
        </w:rPr>
        <w:t>יאוחר</w:t>
      </w:r>
      <w:r w:rsidRPr="00E46A3B">
        <w:rPr>
          <w:rtl/>
        </w:rPr>
        <w:t xml:space="preserve"> </w:t>
      </w:r>
      <w:r w:rsidRPr="00E46A3B">
        <w:rPr>
          <w:rFonts w:hint="cs"/>
          <w:rtl/>
        </w:rPr>
        <w:t>מאשר</w:t>
      </w:r>
      <w:r w:rsidRPr="00E46A3B">
        <w:rPr>
          <w:rtl/>
        </w:rPr>
        <w:t xml:space="preserve"> 14 </w:t>
      </w:r>
      <w:r w:rsidRPr="00E46A3B">
        <w:rPr>
          <w:rFonts w:hint="cs"/>
          <w:rtl/>
        </w:rPr>
        <w:t>ימים</w:t>
      </w:r>
      <w:r w:rsidRPr="00E46A3B">
        <w:rPr>
          <w:rtl/>
        </w:rPr>
        <w:t xml:space="preserve"> </w:t>
      </w:r>
      <w:r w:rsidRPr="00E46A3B">
        <w:rPr>
          <w:rFonts w:hint="cs"/>
          <w:rtl/>
        </w:rPr>
        <w:t>לאחר</w:t>
      </w:r>
      <w:r w:rsidRPr="00E46A3B">
        <w:rPr>
          <w:rtl/>
        </w:rPr>
        <w:t xml:space="preserve"> </w:t>
      </w:r>
      <w:r w:rsidRPr="00E46A3B">
        <w:rPr>
          <w:rFonts w:hint="cs"/>
          <w:rtl/>
        </w:rPr>
        <w:t>קבלת</w:t>
      </w:r>
      <w:r w:rsidRPr="00E46A3B">
        <w:rPr>
          <w:rtl/>
        </w:rPr>
        <w:t xml:space="preserve"> </w:t>
      </w:r>
      <w:r w:rsidRPr="00E46A3B">
        <w:rPr>
          <w:rFonts w:hint="cs"/>
          <w:rtl/>
        </w:rPr>
        <w:t>המסמך</w:t>
      </w:r>
      <w:r w:rsidRPr="00E46A3B">
        <w:rPr>
          <w:rtl/>
        </w:rPr>
        <w:t xml:space="preserve"> </w:t>
      </w:r>
      <w:r w:rsidRPr="00E46A3B">
        <w:rPr>
          <w:rFonts w:hint="cs"/>
          <w:rtl/>
        </w:rPr>
        <w:t>ויגיש</w:t>
      </w:r>
      <w:r w:rsidRPr="00E46A3B">
        <w:rPr>
          <w:rtl/>
        </w:rPr>
        <w:t xml:space="preserve"> </w:t>
      </w:r>
      <w:r w:rsidRPr="00E46A3B">
        <w:rPr>
          <w:rFonts w:hint="cs"/>
          <w:rtl/>
        </w:rPr>
        <w:t>את</w:t>
      </w:r>
      <w:r w:rsidRPr="00E46A3B">
        <w:rPr>
          <w:rtl/>
        </w:rPr>
        <w:t xml:space="preserve"> </w:t>
      </w:r>
      <w:r w:rsidRPr="00E46A3B">
        <w:rPr>
          <w:rFonts w:hint="cs"/>
          <w:rtl/>
        </w:rPr>
        <w:t>המערכת</w:t>
      </w:r>
      <w:r w:rsidRPr="00E46A3B">
        <w:rPr>
          <w:rtl/>
        </w:rPr>
        <w:t xml:space="preserve"> </w:t>
      </w:r>
      <w:r w:rsidRPr="00E46A3B">
        <w:rPr>
          <w:rFonts w:hint="cs"/>
          <w:rtl/>
        </w:rPr>
        <w:t>לבדיקות</w:t>
      </w:r>
      <w:r w:rsidRPr="00E46A3B">
        <w:rPr>
          <w:rtl/>
        </w:rPr>
        <w:t xml:space="preserve"> </w:t>
      </w:r>
      <w:r w:rsidRPr="00E46A3B">
        <w:rPr>
          <w:rFonts w:hint="cs"/>
          <w:rtl/>
        </w:rPr>
        <w:t>קבלה</w:t>
      </w:r>
      <w:r w:rsidRPr="00E46A3B">
        <w:rPr>
          <w:rtl/>
        </w:rPr>
        <w:t xml:space="preserve"> </w:t>
      </w:r>
      <w:r w:rsidRPr="00E46A3B">
        <w:rPr>
          <w:rFonts w:hint="cs"/>
          <w:rtl/>
        </w:rPr>
        <w:t>חוזרות</w:t>
      </w:r>
      <w:r w:rsidRPr="00E46A3B">
        <w:rPr>
          <w:rtl/>
        </w:rPr>
        <w:t>.</w:t>
      </w:r>
    </w:p>
    <w:p w14:paraId="42A0CB59" w14:textId="77777777" w:rsidR="001913D5" w:rsidRDefault="001913D5" w:rsidP="001913D5">
      <w:pPr>
        <w:pStyle w:val="normalline"/>
        <w:numPr>
          <w:ilvl w:val="1"/>
          <w:numId w:val="0"/>
        </w:numPr>
        <w:spacing w:after="0"/>
        <w:ind w:left="1224" w:hanging="864"/>
      </w:pPr>
      <w:r w:rsidRPr="00E46A3B">
        <w:rPr>
          <w:rFonts w:hint="cs"/>
          <w:rtl/>
        </w:rPr>
        <w:t>אי</w:t>
      </w:r>
      <w:r w:rsidRPr="00E46A3B">
        <w:rPr>
          <w:rtl/>
        </w:rPr>
        <w:t xml:space="preserve"> </w:t>
      </w:r>
      <w:r w:rsidRPr="00E46A3B">
        <w:rPr>
          <w:rFonts w:hint="cs"/>
          <w:rtl/>
        </w:rPr>
        <w:t>עמידה</w:t>
      </w:r>
      <w:r w:rsidRPr="00E46A3B">
        <w:rPr>
          <w:rtl/>
        </w:rPr>
        <w:t xml:space="preserve"> </w:t>
      </w:r>
      <w:r w:rsidRPr="00E46A3B">
        <w:rPr>
          <w:rFonts w:hint="cs"/>
          <w:rtl/>
        </w:rPr>
        <w:t>מלאה</w:t>
      </w:r>
      <w:r w:rsidRPr="00E46A3B">
        <w:rPr>
          <w:rtl/>
        </w:rPr>
        <w:t xml:space="preserve"> </w:t>
      </w:r>
      <w:r w:rsidRPr="00E46A3B">
        <w:rPr>
          <w:rFonts w:hint="cs"/>
          <w:rtl/>
        </w:rPr>
        <w:t>של</w:t>
      </w:r>
      <w:r w:rsidRPr="00E46A3B">
        <w:rPr>
          <w:rtl/>
        </w:rPr>
        <w:t xml:space="preserve"> </w:t>
      </w:r>
      <w:r w:rsidRPr="00E46A3B">
        <w:rPr>
          <w:rFonts w:hint="cs"/>
          <w:rtl/>
        </w:rPr>
        <w:t>הקבלן</w:t>
      </w:r>
      <w:r w:rsidRPr="00E46A3B">
        <w:rPr>
          <w:rtl/>
        </w:rPr>
        <w:t xml:space="preserve"> </w:t>
      </w:r>
      <w:r w:rsidRPr="00E46A3B">
        <w:rPr>
          <w:rFonts w:hint="cs"/>
          <w:rtl/>
        </w:rPr>
        <w:t>בבדיקות</w:t>
      </w:r>
      <w:r w:rsidRPr="00E46A3B">
        <w:rPr>
          <w:rtl/>
        </w:rPr>
        <w:t xml:space="preserve"> </w:t>
      </w:r>
      <w:r w:rsidRPr="00E46A3B">
        <w:rPr>
          <w:rFonts w:hint="cs"/>
          <w:rtl/>
        </w:rPr>
        <w:t>הקבלה</w:t>
      </w:r>
      <w:r w:rsidRPr="00E46A3B">
        <w:rPr>
          <w:rtl/>
        </w:rPr>
        <w:t xml:space="preserve"> </w:t>
      </w:r>
      <w:r w:rsidRPr="00E46A3B">
        <w:rPr>
          <w:rFonts w:hint="cs"/>
          <w:rtl/>
        </w:rPr>
        <w:t>משמעותה</w:t>
      </w:r>
      <w:r w:rsidRPr="00E46A3B">
        <w:rPr>
          <w:rtl/>
        </w:rPr>
        <w:t xml:space="preserve"> </w:t>
      </w:r>
      <w:r w:rsidRPr="00E46A3B">
        <w:rPr>
          <w:rFonts w:hint="cs"/>
          <w:rtl/>
        </w:rPr>
        <w:t>אי</w:t>
      </w:r>
      <w:r w:rsidRPr="00E46A3B">
        <w:rPr>
          <w:rtl/>
        </w:rPr>
        <w:t xml:space="preserve"> </w:t>
      </w:r>
      <w:r w:rsidRPr="00E46A3B">
        <w:rPr>
          <w:rFonts w:hint="cs"/>
          <w:rtl/>
        </w:rPr>
        <w:t>קבלת</w:t>
      </w:r>
      <w:r w:rsidRPr="00E46A3B">
        <w:rPr>
          <w:rtl/>
        </w:rPr>
        <w:t xml:space="preserve"> </w:t>
      </w:r>
      <w:r w:rsidRPr="00E46A3B">
        <w:rPr>
          <w:rFonts w:hint="cs"/>
          <w:rtl/>
        </w:rPr>
        <w:t>המערכת</w:t>
      </w:r>
      <w:r w:rsidRPr="00E46A3B">
        <w:rPr>
          <w:rtl/>
        </w:rPr>
        <w:t xml:space="preserve"> </w:t>
      </w:r>
      <w:r w:rsidRPr="00E46A3B">
        <w:rPr>
          <w:rFonts w:hint="cs"/>
          <w:rtl/>
        </w:rPr>
        <w:t>על</w:t>
      </w:r>
      <w:r w:rsidRPr="00E46A3B">
        <w:rPr>
          <w:rtl/>
        </w:rPr>
        <w:t xml:space="preserve"> </w:t>
      </w:r>
      <w:r w:rsidRPr="00E46A3B">
        <w:rPr>
          <w:rFonts w:hint="cs"/>
          <w:rtl/>
        </w:rPr>
        <w:t>ידי</w:t>
      </w:r>
      <w:r w:rsidRPr="00E46A3B">
        <w:rPr>
          <w:rtl/>
        </w:rPr>
        <w:t xml:space="preserve"> </w:t>
      </w:r>
      <w:r w:rsidRPr="00E46A3B">
        <w:rPr>
          <w:rFonts w:hint="cs"/>
          <w:rtl/>
        </w:rPr>
        <w:t>המזמין</w:t>
      </w:r>
      <w:r w:rsidRPr="00E46A3B">
        <w:rPr>
          <w:rtl/>
        </w:rPr>
        <w:t xml:space="preserve"> </w:t>
      </w:r>
      <w:r w:rsidRPr="00E46A3B">
        <w:rPr>
          <w:rFonts w:hint="cs"/>
          <w:rtl/>
        </w:rPr>
        <w:t>ותאפשר</w:t>
      </w:r>
      <w:r w:rsidRPr="00E46A3B">
        <w:rPr>
          <w:rtl/>
        </w:rPr>
        <w:t xml:space="preserve"> </w:t>
      </w:r>
      <w:r w:rsidRPr="00E46A3B">
        <w:rPr>
          <w:rFonts w:hint="cs"/>
          <w:rtl/>
        </w:rPr>
        <w:t>למזמין</w:t>
      </w:r>
      <w:r w:rsidRPr="00E46A3B">
        <w:rPr>
          <w:rtl/>
        </w:rPr>
        <w:t xml:space="preserve"> </w:t>
      </w:r>
      <w:r w:rsidRPr="00E46A3B">
        <w:rPr>
          <w:rFonts w:hint="cs"/>
          <w:rtl/>
        </w:rPr>
        <w:t>מימוש</w:t>
      </w:r>
      <w:r w:rsidRPr="00E46A3B">
        <w:rPr>
          <w:rtl/>
        </w:rPr>
        <w:t xml:space="preserve"> </w:t>
      </w:r>
      <w:r w:rsidRPr="00E46A3B">
        <w:rPr>
          <w:rFonts w:hint="cs"/>
          <w:rtl/>
        </w:rPr>
        <w:t>קנסות</w:t>
      </w:r>
      <w:r w:rsidRPr="00E46A3B">
        <w:rPr>
          <w:rtl/>
        </w:rPr>
        <w:t xml:space="preserve"> </w:t>
      </w:r>
      <w:r w:rsidRPr="00E46A3B">
        <w:rPr>
          <w:rFonts w:hint="cs"/>
          <w:rtl/>
        </w:rPr>
        <w:t>בהתאם</w:t>
      </w:r>
      <w:r w:rsidRPr="00E46A3B">
        <w:rPr>
          <w:rtl/>
        </w:rPr>
        <w:t>.</w:t>
      </w:r>
    </w:p>
    <w:p w14:paraId="2DA5EAE7" w14:textId="77777777" w:rsidR="001913D5" w:rsidRPr="00E46A3B" w:rsidRDefault="001913D5" w:rsidP="001913D5">
      <w:pPr>
        <w:pStyle w:val="normalline"/>
        <w:numPr>
          <w:ilvl w:val="1"/>
          <w:numId w:val="0"/>
        </w:numPr>
        <w:spacing w:after="0"/>
        <w:ind w:left="1224" w:hanging="864"/>
        <w:rPr>
          <w:rtl/>
        </w:rPr>
      </w:pPr>
      <w:r>
        <w:rPr>
          <w:rFonts w:hint="cs"/>
          <w:rtl/>
        </w:rPr>
        <w:t>הדרכות ו/או השתלמויות עשויות להימשך גם לאחר קבלת המערכת ע"י המזמין</w:t>
      </w:r>
    </w:p>
    <w:p w14:paraId="51316407" w14:textId="77777777" w:rsidR="001913D5" w:rsidRPr="00E46A3B" w:rsidRDefault="001913D5" w:rsidP="001913D5">
      <w:pPr>
        <w:tabs>
          <w:tab w:val="left" w:pos="935"/>
        </w:tabs>
        <w:rPr>
          <w:rFonts w:asciiTheme="majorBidi" w:hAnsiTheme="majorBidi" w:cstheme="majorBidi"/>
          <w:sz w:val="26"/>
          <w:szCs w:val="26"/>
          <w:rtl/>
        </w:rPr>
      </w:pPr>
    </w:p>
    <w:p w14:paraId="6ED73EA6" w14:textId="77777777" w:rsidR="001913D5" w:rsidRPr="00C564F1" w:rsidRDefault="001913D5" w:rsidP="001913D5">
      <w:pPr>
        <w:pStyle w:val="1f6"/>
      </w:pPr>
      <w:bookmarkStart w:id="134" w:name="_Toc77061588"/>
      <w:r w:rsidRPr="00C564F1">
        <w:rPr>
          <w:rtl/>
        </w:rPr>
        <w:t>תיעוד המערכת</w:t>
      </w:r>
      <w:bookmarkEnd w:id="134"/>
      <w:r w:rsidRPr="00C564F1">
        <w:rPr>
          <w:rtl/>
        </w:rPr>
        <w:t xml:space="preserve"> </w:t>
      </w:r>
    </w:p>
    <w:p w14:paraId="528B6BE7" w14:textId="77777777" w:rsidR="001913D5" w:rsidRDefault="001913D5" w:rsidP="001913D5">
      <w:pPr>
        <w:pStyle w:val="normalline"/>
        <w:numPr>
          <w:ilvl w:val="1"/>
          <w:numId w:val="0"/>
        </w:numPr>
        <w:spacing w:after="0"/>
        <w:ind w:left="1224" w:hanging="864"/>
      </w:pPr>
      <w:r>
        <w:rPr>
          <w:rtl/>
        </w:rPr>
        <w:t xml:space="preserve">הקבלן הזוכה יגיש, עם גמר העבודות ולפני אישור המערכת, תיק מתקן מסודר ב- </w:t>
      </w:r>
      <w:r>
        <w:t>3</w:t>
      </w:r>
      <w:r>
        <w:rPr>
          <w:rtl/>
        </w:rPr>
        <w:t xml:space="preserve"> העתקים שיכיל לפחות: </w:t>
      </w:r>
    </w:p>
    <w:p w14:paraId="49B751A9" w14:textId="77777777" w:rsidR="001913D5" w:rsidRDefault="001913D5" w:rsidP="001913D5">
      <w:pPr>
        <w:pStyle w:val="normalline"/>
        <w:numPr>
          <w:ilvl w:val="1"/>
          <w:numId w:val="0"/>
        </w:numPr>
        <w:spacing w:after="0"/>
        <w:ind w:left="1224" w:hanging="864"/>
      </w:pPr>
      <w:r>
        <w:rPr>
          <w:rtl/>
        </w:rPr>
        <w:t xml:space="preserve">תכניות </w:t>
      </w:r>
      <w:r>
        <w:rPr>
          <w:rFonts w:ascii="Times New Roman" w:eastAsia="Times New Roman" w:hAnsi="Times New Roman" w:cs="Times New Roman"/>
          <w:sz w:val="22"/>
        </w:rPr>
        <w:t>AS MADE</w:t>
      </w:r>
      <w:r>
        <w:rPr>
          <w:rtl/>
        </w:rPr>
        <w:t xml:space="preserve"> מפורטות. </w:t>
      </w:r>
    </w:p>
    <w:p w14:paraId="18C4AAF2" w14:textId="77777777" w:rsidR="001913D5" w:rsidRDefault="001913D5" w:rsidP="001913D5">
      <w:pPr>
        <w:pStyle w:val="normalline"/>
        <w:numPr>
          <w:ilvl w:val="1"/>
          <w:numId w:val="0"/>
        </w:numPr>
        <w:spacing w:after="0"/>
        <w:ind w:left="1224" w:hanging="864"/>
      </w:pPr>
      <w:r>
        <w:rPr>
          <w:rtl/>
        </w:rPr>
        <w:t xml:space="preserve">שרטוט כל מערך התקשורת שהותקן וכל הקשרים בין המערכות . </w:t>
      </w:r>
    </w:p>
    <w:p w14:paraId="4BDEC4A1" w14:textId="77777777" w:rsidR="001913D5" w:rsidRDefault="001913D5" w:rsidP="001913D5">
      <w:pPr>
        <w:pStyle w:val="normalline"/>
        <w:numPr>
          <w:ilvl w:val="1"/>
          <w:numId w:val="0"/>
        </w:numPr>
        <w:spacing w:after="0"/>
        <w:ind w:left="1224" w:hanging="864"/>
      </w:pPr>
      <w:r>
        <w:rPr>
          <w:rtl/>
        </w:rPr>
        <w:t xml:space="preserve">שרטוטי ארונות תקשורת ותיעוד חיבורים. </w:t>
      </w:r>
    </w:p>
    <w:p w14:paraId="3C2A2F9A" w14:textId="77777777" w:rsidR="001913D5" w:rsidRDefault="001913D5" w:rsidP="001913D5">
      <w:pPr>
        <w:pStyle w:val="normalline"/>
        <w:numPr>
          <w:ilvl w:val="1"/>
          <w:numId w:val="0"/>
        </w:numPr>
        <w:spacing w:after="0"/>
        <w:ind w:left="1224" w:hanging="864"/>
      </w:pPr>
      <w:r>
        <w:rPr>
          <w:rtl/>
        </w:rPr>
        <w:t xml:space="preserve">תיאור מבנה ושיטת הסימון במערכת. </w:t>
      </w:r>
    </w:p>
    <w:p w14:paraId="3970FBFD" w14:textId="77777777" w:rsidR="001913D5" w:rsidRDefault="001913D5" w:rsidP="001913D5">
      <w:pPr>
        <w:pStyle w:val="normalline"/>
        <w:numPr>
          <w:ilvl w:val="1"/>
          <w:numId w:val="0"/>
        </w:numPr>
        <w:spacing w:after="0"/>
        <w:ind w:left="1224" w:hanging="864"/>
      </w:pPr>
      <w:r>
        <w:rPr>
          <w:rtl/>
        </w:rPr>
        <w:t>תוצאות בדיקת כבלי הנחושת.</w:t>
      </w:r>
    </w:p>
    <w:p w14:paraId="3E7FF8F8" w14:textId="77777777" w:rsidR="001913D5" w:rsidRDefault="001913D5" w:rsidP="001913D5">
      <w:pPr>
        <w:pStyle w:val="normalline"/>
        <w:numPr>
          <w:ilvl w:val="1"/>
          <w:numId w:val="0"/>
        </w:numPr>
        <w:spacing w:after="0"/>
        <w:ind w:left="1224" w:hanging="864"/>
      </w:pPr>
      <w:r>
        <w:rPr>
          <w:rtl/>
        </w:rPr>
        <w:t xml:space="preserve"> תוצאות בדיקת</w:t>
      </w:r>
      <w:r>
        <w:rPr>
          <w:rFonts w:hint="cs"/>
          <w:rtl/>
        </w:rPr>
        <w:t xml:space="preserve"> תשתיות אופטיות</w:t>
      </w:r>
      <w:r>
        <w:rPr>
          <w:rtl/>
        </w:rPr>
        <w:t>.</w:t>
      </w:r>
    </w:p>
    <w:p w14:paraId="4E7F16B0" w14:textId="77777777" w:rsidR="001913D5" w:rsidRPr="00C564F1" w:rsidRDefault="001913D5" w:rsidP="001913D5">
      <w:pPr>
        <w:pStyle w:val="normalline"/>
        <w:numPr>
          <w:ilvl w:val="1"/>
          <w:numId w:val="0"/>
        </w:numPr>
        <w:spacing w:after="0"/>
        <w:ind w:left="1224" w:hanging="864"/>
      </w:pPr>
      <w:r w:rsidRPr="00C564F1">
        <w:rPr>
          <w:rtl/>
        </w:rPr>
        <w:t xml:space="preserve">הכנת התיעוד </w:t>
      </w:r>
    </w:p>
    <w:p w14:paraId="7C963A8C" w14:textId="77777777" w:rsidR="001913D5" w:rsidRDefault="001913D5" w:rsidP="001913D5">
      <w:pPr>
        <w:pStyle w:val="normalline"/>
        <w:numPr>
          <w:ilvl w:val="1"/>
          <w:numId w:val="0"/>
        </w:numPr>
        <w:spacing w:after="0"/>
        <w:ind w:left="1224" w:hanging="864"/>
      </w:pPr>
      <w:r>
        <w:rPr>
          <w:rtl/>
        </w:rPr>
        <w:t xml:space="preserve">כל השרטוטים יוגשו ב- </w:t>
      </w:r>
      <w:r>
        <w:rPr>
          <w:rFonts w:ascii="Times New Roman" w:eastAsia="Times New Roman" w:hAnsi="Times New Roman" w:cs="Times New Roman"/>
          <w:sz w:val="22"/>
        </w:rPr>
        <w:t>Auto CAD 2004</w:t>
      </w:r>
      <w:r>
        <w:rPr>
          <w:rtl/>
        </w:rPr>
        <w:t xml:space="preserve"> או ב-</w:t>
      </w:r>
      <w:r>
        <w:rPr>
          <w:rFonts w:hint="cs"/>
          <w:rtl/>
        </w:rPr>
        <w:t>2010</w:t>
      </w:r>
      <w:r>
        <w:rPr>
          <w:rtl/>
        </w:rPr>
        <w:t xml:space="preserve"> </w:t>
      </w:r>
      <w:r>
        <w:rPr>
          <w:rFonts w:ascii="Times New Roman" w:eastAsia="Times New Roman" w:hAnsi="Times New Roman" w:cs="Times New Roman"/>
          <w:sz w:val="22"/>
        </w:rPr>
        <w:t>Visio</w:t>
      </w:r>
      <w:r>
        <w:rPr>
          <w:rFonts w:hint="cs"/>
          <w:rtl/>
        </w:rPr>
        <w:t xml:space="preserve"> ו- </w:t>
      </w:r>
      <w:r>
        <w:rPr>
          <w:rFonts w:hint="cs"/>
        </w:rPr>
        <w:t>PDF</w:t>
      </w:r>
      <w:r>
        <w:rPr>
          <w:rtl/>
        </w:rPr>
        <w:t xml:space="preserve">, כולל העתקות שמש במידת הצורך. </w:t>
      </w:r>
    </w:p>
    <w:p w14:paraId="2A50FA2E" w14:textId="77777777" w:rsidR="001913D5" w:rsidRDefault="001913D5" w:rsidP="001913D5">
      <w:pPr>
        <w:pStyle w:val="normalline"/>
        <w:numPr>
          <w:ilvl w:val="1"/>
          <w:numId w:val="0"/>
        </w:numPr>
        <w:spacing w:after="0"/>
        <w:ind w:left="1224" w:hanging="864"/>
      </w:pPr>
      <w:r>
        <w:rPr>
          <w:rtl/>
        </w:rPr>
        <w:t>כל ההדפסות יוגשו ב-</w:t>
      </w:r>
      <w:r>
        <w:rPr>
          <w:rFonts w:ascii="Times New Roman" w:eastAsia="Times New Roman" w:hAnsi="Times New Roman" w:cs="Times New Roman"/>
          <w:sz w:val="22"/>
        </w:rPr>
        <w:t>WORD 2010</w:t>
      </w:r>
      <w:r>
        <w:rPr>
          <w:rFonts w:ascii="Times New Roman" w:eastAsia="Times New Roman" w:hAnsi="Times New Roman" w:cs="Times New Roman"/>
          <w:sz w:val="22"/>
          <w:rtl/>
        </w:rPr>
        <w:t xml:space="preserve"> </w:t>
      </w:r>
      <w:r>
        <w:rPr>
          <w:rtl/>
        </w:rPr>
        <w:t xml:space="preserve">וכלי </w:t>
      </w:r>
      <w:r>
        <w:rPr>
          <w:rFonts w:ascii="Times New Roman" w:eastAsia="Times New Roman" w:hAnsi="Times New Roman" w:cs="Times New Roman"/>
          <w:sz w:val="22"/>
        </w:rPr>
        <w:t>Microsoft</w:t>
      </w:r>
      <w:r>
        <w:rPr>
          <w:rtl/>
        </w:rPr>
        <w:t xml:space="preserve"> אחרים בהתאם לעניין. </w:t>
      </w:r>
    </w:p>
    <w:p w14:paraId="7F9A9125" w14:textId="77777777" w:rsidR="001913D5" w:rsidRDefault="001913D5" w:rsidP="001913D5">
      <w:pPr>
        <w:pStyle w:val="normalline"/>
        <w:numPr>
          <w:ilvl w:val="1"/>
          <w:numId w:val="0"/>
        </w:numPr>
        <w:spacing w:after="0"/>
        <w:ind w:left="1224" w:hanging="864"/>
      </w:pPr>
      <w:r>
        <w:rPr>
          <w:rtl/>
        </w:rPr>
        <w:t xml:space="preserve">התיעוד </w:t>
      </w:r>
      <w:r>
        <w:rPr>
          <w:rFonts w:hint="cs"/>
          <w:rtl/>
        </w:rPr>
        <w:t xml:space="preserve">ישמר על </w:t>
      </w:r>
      <w:r>
        <w:rPr>
          <w:rtl/>
        </w:rPr>
        <w:t xml:space="preserve">מדיה </w:t>
      </w:r>
      <w:r>
        <w:rPr>
          <w:rFonts w:hint="cs"/>
          <w:rtl/>
        </w:rPr>
        <w:t>אופטית (</w:t>
      </w:r>
      <w:r>
        <w:rPr>
          <w:rFonts w:hint="cs"/>
        </w:rPr>
        <w:t>DVD</w:t>
      </w:r>
      <w:r>
        <w:rPr>
          <w:rFonts w:hint="cs"/>
          <w:rtl/>
        </w:rPr>
        <w:t xml:space="preserve">) או </w:t>
      </w:r>
      <w:r>
        <w:t xml:space="preserve">Flash Drive USB 3.0 </w:t>
      </w:r>
    </w:p>
    <w:p w14:paraId="67BF41DC" w14:textId="77777777" w:rsidR="001913D5" w:rsidRDefault="001913D5" w:rsidP="001913D5">
      <w:pPr>
        <w:pStyle w:val="normalline"/>
        <w:ind w:left="1508" w:firstLine="0"/>
      </w:pPr>
    </w:p>
    <w:p w14:paraId="2F4E73DB" w14:textId="77777777" w:rsidR="001913D5" w:rsidRPr="00E46A3B" w:rsidRDefault="001913D5" w:rsidP="001913D5">
      <w:pPr>
        <w:pStyle w:val="1f6"/>
        <w:spacing w:after="0"/>
        <w:rPr>
          <w:rtl/>
        </w:rPr>
      </w:pPr>
      <w:bookmarkStart w:id="135" w:name="_Toc77061589"/>
      <w:r w:rsidRPr="00E46A3B">
        <w:rPr>
          <w:rFonts w:hint="cs"/>
          <w:rtl/>
        </w:rPr>
        <w:t>אחריות</w:t>
      </w:r>
      <w:r w:rsidRPr="00E46A3B">
        <w:rPr>
          <w:rtl/>
        </w:rPr>
        <w:t>:</w:t>
      </w:r>
      <w:bookmarkEnd w:id="135"/>
    </w:p>
    <w:p w14:paraId="6FBF77B7" w14:textId="77777777" w:rsidR="001913D5" w:rsidRDefault="001913D5" w:rsidP="001913D5">
      <w:pPr>
        <w:pStyle w:val="normalline"/>
        <w:numPr>
          <w:ilvl w:val="1"/>
          <w:numId w:val="0"/>
        </w:numPr>
        <w:spacing w:after="0"/>
        <w:ind w:left="1224" w:hanging="864"/>
      </w:pPr>
      <w:r w:rsidRPr="00E46A3B">
        <w:rPr>
          <w:rFonts w:hint="cs"/>
          <w:rtl/>
        </w:rPr>
        <w:t>תקופת</w:t>
      </w:r>
      <w:r w:rsidRPr="00E46A3B">
        <w:rPr>
          <w:rtl/>
        </w:rPr>
        <w:t xml:space="preserve"> </w:t>
      </w:r>
      <w:r w:rsidRPr="00E46A3B">
        <w:rPr>
          <w:rFonts w:hint="cs"/>
          <w:rtl/>
        </w:rPr>
        <w:t>האחריות</w:t>
      </w:r>
      <w:r w:rsidRPr="00E46A3B">
        <w:rPr>
          <w:rtl/>
        </w:rPr>
        <w:t xml:space="preserve"> </w:t>
      </w:r>
      <w:r w:rsidRPr="00E46A3B">
        <w:rPr>
          <w:rFonts w:hint="cs"/>
          <w:rtl/>
        </w:rPr>
        <w:t>תהייה</w:t>
      </w:r>
      <w:r w:rsidRPr="00E46A3B">
        <w:rPr>
          <w:rtl/>
        </w:rPr>
        <w:t xml:space="preserve"> </w:t>
      </w:r>
      <w:r w:rsidRPr="00E46A3B">
        <w:rPr>
          <w:rFonts w:hint="cs"/>
          <w:rtl/>
        </w:rPr>
        <w:t>ממועד</w:t>
      </w:r>
      <w:r w:rsidRPr="00E46A3B">
        <w:rPr>
          <w:rtl/>
        </w:rPr>
        <w:t xml:space="preserve"> "</w:t>
      </w:r>
      <w:r w:rsidRPr="00E46A3B">
        <w:rPr>
          <w:rFonts w:hint="cs"/>
          <w:rtl/>
        </w:rPr>
        <w:t>מסירת</w:t>
      </w:r>
      <w:r w:rsidRPr="00E46A3B">
        <w:rPr>
          <w:rtl/>
        </w:rPr>
        <w:t xml:space="preserve"> </w:t>
      </w:r>
      <w:r w:rsidRPr="00E46A3B">
        <w:rPr>
          <w:rFonts w:hint="cs"/>
          <w:rtl/>
        </w:rPr>
        <w:t>המערכת</w:t>
      </w:r>
      <w:r w:rsidRPr="00E46A3B">
        <w:rPr>
          <w:rtl/>
        </w:rPr>
        <w:t xml:space="preserve">" </w:t>
      </w:r>
      <w:r w:rsidRPr="00E46A3B">
        <w:rPr>
          <w:rFonts w:hint="cs"/>
          <w:rtl/>
        </w:rPr>
        <w:t>כמוגדר</w:t>
      </w:r>
      <w:r w:rsidRPr="00E46A3B">
        <w:rPr>
          <w:rtl/>
        </w:rPr>
        <w:t xml:space="preserve">, </w:t>
      </w:r>
      <w:r w:rsidRPr="00E46A3B">
        <w:rPr>
          <w:rFonts w:hint="cs"/>
          <w:rtl/>
        </w:rPr>
        <w:t>למשך</w:t>
      </w:r>
      <w:r w:rsidRPr="00E46A3B">
        <w:rPr>
          <w:rtl/>
        </w:rPr>
        <w:t xml:space="preserve"> </w:t>
      </w:r>
      <w:r w:rsidRPr="00E46A3B">
        <w:rPr>
          <w:rFonts w:hint="cs"/>
          <w:rtl/>
        </w:rPr>
        <w:t>לפחות</w:t>
      </w:r>
      <w:r w:rsidRPr="00E46A3B">
        <w:rPr>
          <w:rtl/>
        </w:rPr>
        <w:t xml:space="preserve"> </w:t>
      </w:r>
      <w:r>
        <w:rPr>
          <w:rFonts w:hint="cs"/>
          <w:rtl/>
        </w:rPr>
        <w:t>12</w:t>
      </w:r>
      <w:r w:rsidRPr="00E46A3B">
        <w:rPr>
          <w:rtl/>
        </w:rPr>
        <w:t xml:space="preserve"> </w:t>
      </w:r>
      <w:r w:rsidRPr="00E46A3B">
        <w:rPr>
          <w:rFonts w:hint="cs"/>
          <w:rtl/>
        </w:rPr>
        <w:t>חודשים</w:t>
      </w:r>
      <w:r>
        <w:rPr>
          <w:rFonts w:hint="cs"/>
          <w:rtl/>
        </w:rPr>
        <w:t xml:space="preserve"> כלולה במחיר המערכת עם אופציה להארכה ב- 24 חודשים נוספים (סה"כ 36 חודשים) על פי המחירים בחוזה</w:t>
      </w:r>
      <w:r w:rsidRPr="00E46A3B">
        <w:rPr>
          <w:rtl/>
        </w:rPr>
        <w:t>.</w:t>
      </w:r>
    </w:p>
    <w:p w14:paraId="1F609B8C" w14:textId="77777777" w:rsidR="001913D5" w:rsidRPr="00E46A3B" w:rsidRDefault="001913D5" w:rsidP="001913D5">
      <w:pPr>
        <w:pStyle w:val="normalline"/>
        <w:numPr>
          <w:ilvl w:val="1"/>
          <w:numId w:val="0"/>
        </w:numPr>
        <w:spacing w:after="0"/>
        <w:ind w:left="1224" w:hanging="864"/>
        <w:rPr>
          <w:rtl/>
        </w:rPr>
      </w:pPr>
      <w:r w:rsidRPr="00E46A3B">
        <w:rPr>
          <w:rFonts w:hint="cs"/>
          <w:rtl/>
        </w:rPr>
        <w:t>אחריות</w:t>
      </w:r>
      <w:r w:rsidRPr="00E46A3B">
        <w:rPr>
          <w:rtl/>
        </w:rPr>
        <w:t xml:space="preserve"> </w:t>
      </w:r>
      <w:r w:rsidRPr="00E46A3B">
        <w:rPr>
          <w:rFonts w:hint="cs"/>
          <w:rtl/>
        </w:rPr>
        <w:t>הספק</w:t>
      </w:r>
      <w:r w:rsidRPr="00E46A3B">
        <w:rPr>
          <w:rtl/>
        </w:rPr>
        <w:t xml:space="preserve"> </w:t>
      </w:r>
      <w:r w:rsidRPr="00E46A3B">
        <w:rPr>
          <w:rFonts w:hint="cs"/>
          <w:rtl/>
        </w:rPr>
        <w:t>תבטיח</w:t>
      </w:r>
      <w:r w:rsidRPr="00E46A3B">
        <w:rPr>
          <w:rtl/>
        </w:rPr>
        <w:t xml:space="preserve"> </w:t>
      </w:r>
      <w:r w:rsidRPr="00E46A3B">
        <w:rPr>
          <w:rFonts w:hint="cs"/>
          <w:rtl/>
        </w:rPr>
        <w:t>תפקוד</w:t>
      </w:r>
      <w:r w:rsidRPr="00E46A3B">
        <w:rPr>
          <w:rtl/>
        </w:rPr>
        <w:t xml:space="preserve"> </w:t>
      </w:r>
      <w:r w:rsidRPr="00E46A3B">
        <w:rPr>
          <w:rFonts w:hint="cs"/>
          <w:rtl/>
        </w:rPr>
        <w:t>רציף</w:t>
      </w:r>
      <w:r w:rsidRPr="00E46A3B">
        <w:rPr>
          <w:rtl/>
        </w:rPr>
        <w:t xml:space="preserve">, </w:t>
      </w:r>
      <w:r w:rsidRPr="00E46A3B">
        <w:rPr>
          <w:rFonts w:hint="cs"/>
          <w:rtl/>
        </w:rPr>
        <w:t>תקין</w:t>
      </w:r>
      <w:r w:rsidRPr="00E46A3B">
        <w:rPr>
          <w:rtl/>
        </w:rPr>
        <w:t xml:space="preserve"> </w:t>
      </w:r>
      <w:r w:rsidRPr="00E46A3B">
        <w:rPr>
          <w:rFonts w:hint="cs"/>
          <w:rtl/>
        </w:rPr>
        <w:t>ושלם</w:t>
      </w:r>
      <w:r w:rsidRPr="00E46A3B">
        <w:rPr>
          <w:rtl/>
        </w:rPr>
        <w:t xml:space="preserve"> </w:t>
      </w:r>
      <w:r w:rsidRPr="00E46A3B">
        <w:rPr>
          <w:rFonts w:hint="cs"/>
          <w:rtl/>
        </w:rPr>
        <w:t>של</w:t>
      </w:r>
      <w:r w:rsidRPr="00E46A3B">
        <w:rPr>
          <w:rtl/>
        </w:rPr>
        <w:t xml:space="preserve"> </w:t>
      </w:r>
      <w:r w:rsidRPr="00E46A3B">
        <w:rPr>
          <w:rFonts w:hint="cs"/>
          <w:rtl/>
        </w:rPr>
        <w:t>המערכת</w:t>
      </w:r>
      <w:r w:rsidRPr="00E46A3B">
        <w:rPr>
          <w:rtl/>
        </w:rPr>
        <w:t xml:space="preserve"> </w:t>
      </w:r>
      <w:r w:rsidRPr="00E46A3B">
        <w:rPr>
          <w:rFonts w:hint="cs"/>
          <w:rtl/>
        </w:rPr>
        <w:t>והציוד</w:t>
      </w:r>
      <w:r w:rsidRPr="00E46A3B">
        <w:rPr>
          <w:rtl/>
        </w:rPr>
        <w:t xml:space="preserve"> </w:t>
      </w:r>
      <w:r w:rsidRPr="00E46A3B">
        <w:rPr>
          <w:rFonts w:hint="cs"/>
          <w:rtl/>
        </w:rPr>
        <w:t>כפי</w:t>
      </w:r>
      <w:r w:rsidRPr="00E46A3B">
        <w:rPr>
          <w:rtl/>
        </w:rPr>
        <w:t xml:space="preserve"> </w:t>
      </w:r>
      <w:r w:rsidRPr="00E46A3B">
        <w:rPr>
          <w:rFonts w:hint="cs"/>
          <w:rtl/>
        </w:rPr>
        <w:t>שיתקבלו</w:t>
      </w:r>
      <w:r w:rsidRPr="00E46A3B">
        <w:rPr>
          <w:rtl/>
        </w:rPr>
        <w:t xml:space="preserve"> </w:t>
      </w:r>
      <w:r w:rsidRPr="00E46A3B">
        <w:rPr>
          <w:rFonts w:hint="cs"/>
          <w:rtl/>
        </w:rPr>
        <w:t>בגמר</w:t>
      </w:r>
      <w:r w:rsidRPr="00E46A3B">
        <w:rPr>
          <w:rtl/>
        </w:rPr>
        <w:t xml:space="preserve"> </w:t>
      </w:r>
      <w:r w:rsidRPr="00E46A3B">
        <w:rPr>
          <w:rFonts w:hint="cs"/>
          <w:rtl/>
        </w:rPr>
        <w:t>העבודה</w:t>
      </w:r>
      <w:r w:rsidRPr="00E46A3B">
        <w:rPr>
          <w:rtl/>
        </w:rPr>
        <w:t xml:space="preserve">, </w:t>
      </w:r>
      <w:r w:rsidRPr="00E46A3B">
        <w:rPr>
          <w:rFonts w:hint="cs"/>
          <w:rtl/>
        </w:rPr>
        <w:t>לתקופת</w:t>
      </w:r>
      <w:r w:rsidRPr="00E46A3B">
        <w:rPr>
          <w:rtl/>
        </w:rPr>
        <w:t xml:space="preserve"> </w:t>
      </w:r>
      <w:r w:rsidRPr="00E46A3B">
        <w:rPr>
          <w:rFonts w:hint="cs"/>
          <w:rtl/>
        </w:rPr>
        <w:t>האחריות</w:t>
      </w:r>
      <w:r w:rsidRPr="00E46A3B">
        <w:rPr>
          <w:rtl/>
        </w:rPr>
        <w:t xml:space="preserve">, </w:t>
      </w:r>
      <w:r w:rsidRPr="00E46A3B">
        <w:rPr>
          <w:rFonts w:hint="cs"/>
          <w:rtl/>
        </w:rPr>
        <w:t>המוגדרת</w:t>
      </w:r>
      <w:r w:rsidRPr="00E46A3B">
        <w:rPr>
          <w:rtl/>
        </w:rPr>
        <w:t xml:space="preserve">, </w:t>
      </w:r>
      <w:r w:rsidRPr="00E46A3B">
        <w:rPr>
          <w:rFonts w:hint="cs"/>
          <w:rtl/>
        </w:rPr>
        <w:t>תוך</w:t>
      </w:r>
      <w:r w:rsidRPr="00E46A3B">
        <w:rPr>
          <w:rtl/>
        </w:rPr>
        <w:t xml:space="preserve"> </w:t>
      </w:r>
      <w:r w:rsidRPr="00E46A3B">
        <w:rPr>
          <w:rFonts w:hint="cs"/>
          <w:rtl/>
        </w:rPr>
        <w:t>תיקון</w:t>
      </w:r>
      <w:r w:rsidRPr="00E46A3B">
        <w:rPr>
          <w:rtl/>
        </w:rPr>
        <w:t xml:space="preserve"> </w:t>
      </w:r>
      <w:r w:rsidRPr="00E46A3B">
        <w:rPr>
          <w:rFonts w:hint="cs"/>
          <w:rtl/>
        </w:rPr>
        <w:t>תקלות</w:t>
      </w:r>
      <w:r w:rsidRPr="00E46A3B">
        <w:rPr>
          <w:rtl/>
        </w:rPr>
        <w:t xml:space="preserve"> </w:t>
      </w:r>
      <w:r w:rsidRPr="00E46A3B">
        <w:rPr>
          <w:rFonts w:hint="cs"/>
          <w:rtl/>
        </w:rPr>
        <w:t>שאירעו</w:t>
      </w:r>
      <w:r w:rsidRPr="00E46A3B">
        <w:rPr>
          <w:rtl/>
        </w:rPr>
        <w:t xml:space="preserve"> </w:t>
      </w:r>
      <w:r w:rsidRPr="00E46A3B">
        <w:rPr>
          <w:rFonts w:hint="cs"/>
          <w:rtl/>
        </w:rPr>
        <w:t>בחלון</w:t>
      </w:r>
      <w:r w:rsidRPr="00E46A3B">
        <w:rPr>
          <w:rtl/>
        </w:rPr>
        <w:t xml:space="preserve"> </w:t>
      </w:r>
      <w:r w:rsidRPr="00E46A3B">
        <w:rPr>
          <w:rFonts w:hint="cs"/>
          <w:rtl/>
        </w:rPr>
        <w:t>זמן</w:t>
      </w:r>
      <w:r>
        <w:rPr>
          <w:rtl/>
        </w:rPr>
        <w:t xml:space="preserve"> </w:t>
      </w:r>
      <w:r w:rsidRPr="00E46A3B">
        <w:rPr>
          <w:rFonts w:hint="cs"/>
          <w:rtl/>
        </w:rPr>
        <w:t>של</w:t>
      </w:r>
      <w:r w:rsidRPr="00E46A3B">
        <w:rPr>
          <w:rtl/>
        </w:rPr>
        <w:t xml:space="preserve"> 6 </w:t>
      </w:r>
      <w:r w:rsidRPr="00E46A3B">
        <w:rPr>
          <w:rFonts w:hint="cs"/>
          <w:rtl/>
        </w:rPr>
        <w:t>שעות</w:t>
      </w:r>
      <w:r w:rsidRPr="00E46A3B">
        <w:rPr>
          <w:rtl/>
        </w:rPr>
        <w:t xml:space="preserve"> </w:t>
      </w:r>
      <w:r w:rsidRPr="00E46A3B">
        <w:rPr>
          <w:rFonts w:hint="cs"/>
          <w:rtl/>
        </w:rPr>
        <w:t>עבודה</w:t>
      </w:r>
      <w:r w:rsidRPr="00E46A3B">
        <w:rPr>
          <w:rtl/>
        </w:rPr>
        <w:t xml:space="preserve"> .</w:t>
      </w:r>
    </w:p>
    <w:p w14:paraId="583C0B45" w14:textId="77777777" w:rsidR="001913D5" w:rsidRPr="00E46A3B" w:rsidRDefault="001913D5" w:rsidP="001913D5">
      <w:pPr>
        <w:pStyle w:val="normalline"/>
        <w:numPr>
          <w:ilvl w:val="1"/>
          <w:numId w:val="0"/>
        </w:numPr>
        <w:spacing w:after="0"/>
        <w:ind w:left="1224" w:hanging="864"/>
        <w:rPr>
          <w:rtl/>
        </w:rPr>
      </w:pPr>
      <w:r w:rsidRPr="00E46A3B">
        <w:rPr>
          <w:rFonts w:hint="cs"/>
          <w:rtl/>
        </w:rPr>
        <w:t>הספק</w:t>
      </w:r>
      <w:r w:rsidRPr="00E46A3B">
        <w:rPr>
          <w:rtl/>
        </w:rPr>
        <w:t xml:space="preserve"> </w:t>
      </w:r>
      <w:r w:rsidRPr="00E46A3B">
        <w:rPr>
          <w:rFonts w:hint="cs"/>
          <w:rtl/>
        </w:rPr>
        <w:t>מתחייב</w:t>
      </w:r>
      <w:r w:rsidRPr="00E46A3B">
        <w:rPr>
          <w:rtl/>
        </w:rPr>
        <w:t xml:space="preserve"> </w:t>
      </w:r>
      <w:r w:rsidRPr="00E46A3B">
        <w:rPr>
          <w:rFonts w:hint="cs"/>
          <w:rtl/>
        </w:rPr>
        <w:t>באשרו</w:t>
      </w:r>
      <w:r w:rsidRPr="00E46A3B">
        <w:rPr>
          <w:rtl/>
        </w:rPr>
        <w:t xml:space="preserve"> </w:t>
      </w:r>
      <w:r w:rsidRPr="00E46A3B">
        <w:rPr>
          <w:rFonts w:hint="cs"/>
          <w:rtl/>
        </w:rPr>
        <w:t>ההזמנה</w:t>
      </w:r>
      <w:r w:rsidRPr="00E46A3B">
        <w:rPr>
          <w:rtl/>
        </w:rPr>
        <w:t xml:space="preserve"> </w:t>
      </w:r>
      <w:r w:rsidRPr="00E46A3B">
        <w:rPr>
          <w:rFonts w:hint="cs"/>
          <w:rtl/>
        </w:rPr>
        <w:t>כי</w:t>
      </w:r>
      <w:r w:rsidRPr="00E46A3B">
        <w:rPr>
          <w:rtl/>
        </w:rPr>
        <w:t xml:space="preserve"> </w:t>
      </w:r>
      <w:r w:rsidRPr="00E46A3B">
        <w:rPr>
          <w:rFonts w:hint="cs"/>
          <w:rtl/>
        </w:rPr>
        <w:t>בתקופת</w:t>
      </w:r>
      <w:r w:rsidRPr="00E46A3B">
        <w:rPr>
          <w:rtl/>
        </w:rPr>
        <w:t xml:space="preserve"> </w:t>
      </w:r>
      <w:r w:rsidRPr="00E46A3B">
        <w:rPr>
          <w:rFonts w:hint="cs"/>
          <w:rtl/>
        </w:rPr>
        <w:t>האחריות</w:t>
      </w:r>
      <w:r w:rsidRPr="00E46A3B">
        <w:rPr>
          <w:rtl/>
        </w:rPr>
        <w:t xml:space="preserve"> "</w:t>
      </w:r>
      <w:r w:rsidRPr="00E46A3B">
        <w:rPr>
          <w:rFonts w:hint="cs"/>
          <w:rtl/>
        </w:rPr>
        <w:t>יתקין</w:t>
      </w:r>
      <w:r w:rsidRPr="00E46A3B">
        <w:rPr>
          <w:rtl/>
        </w:rPr>
        <w:t xml:space="preserve"> </w:t>
      </w:r>
      <w:r w:rsidRPr="00E46A3B">
        <w:rPr>
          <w:rFonts w:hint="cs"/>
          <w:rtl/>
        </w:rPr>
        <w:t>ויחליף</w:t>
      </w:r>
      <w:r w:rsidRPr="00E46A3B">
        <w:rPr>
          <w:rtl/>
        </w:rPr>
        <w:t>"</w:t>
      </w:r>
      <w:r>
        <w:rPr>
          <w:rFonts w:hint="cs"/>
          <w:rtl/>
        </w:rPr>
        <w:t xml:space="preserve"> </w:t>
      </w:r>
      <w:r w:rsidRPr="00E46A3B">
        <w:rPr>
          <w:rtl/>
        </w:rPr>
        <w:t>("</w:t>
      </w:r>
      <w:r w:rsidRPr="00E46A3B">
        <w:rPr>
          <w:rFonts w:hint="cs"/>
          <w:rtl/>
        </w:rPr>
        <w:t>על</w:t>
      </w:r>
      <w:r w:rsidRPr="00E46A3B">
        <w:rPr>
          <w:rtl/>
        </w:rPr>
        <w:t xml:space="preserve"> </w:t>
      </w:r>
      <w:r w:rsidRPr="00E46A3B">
        <w:rPr>
          <w:rFonts w:hint="cs"/>
          <w:rtl/>
        </w:rPr>
        <w:t>חשבון</w:t>
      </w:r>
      <w:r w:rsidRPr="00E46A3B">
        <w:rPr>
          <w:rtl/>
        </w:rPr>
        <w:t xml:space="preserve"> </w:t>
      </w:r>
      <w:r w:rsidRPr="00E46A3B">
        <w:rPr>
          <w:rFonts w:hint="cs"/>
          <w:rtl/>
        </w:rPr>
        <w:t>הספק</w:t>
      </w:r>
      <w:r w:rsidRPr="00E46A3B">
        <w:rPr>
          <w:rtl/>
        </w:rPr>
        <w:t xml:space="preserve">" ) </w:t>
      </w:r>
      <w:r w:rsidRPr="00E46A3B">
        <w:rPr>
          <w:rFonts w:hint="cs"/>
          <w:rtl/>
        </w:rPr>
        <w:t>כל</w:t>
      </w:r>
      <w:r w:rsidRPr="00E46A3B">
        <w:rPr>
          <w:rtl/>
        </w:rPr>
        <w:t xml:space="preserve"> </w:t>
      </w:r>
      <w:r w:rsidRPr="00E46A3B">
        <w:rPr>
          <w:rFonts w:hint="cs"/>
          <w:rtl/>
        </w:rPr>
        <w:t>פרט</w:t>
      </w:r>
      <w:r w:rsidRPr="00E46A3B">
        <w:rPr>
          <w:rtl/>
        </w:rPr>
        <w:t xml:space="preserve"> </w:t>
      </w:r>
      <w:r w:rsidRPr="00E46A3B">
        <w:rPr>
          <w:rFonts w:hint="cs"/>
          <w:rtl/>
        </w:rPr>
        <w:t>או</w:t>
      </w:r>
      <w:r w:rsidRPr="00E46A3B">
        <w:rPr>
          <w:rtl/>
        </w:rPr>
        <w:t xml:space="preserve"> </w:t>
      </w:r>
      <w:r w:rsidRPr="00E46A3B">
        <w:rPr>
          <w:rFonts w:hint="cs"/>
          <w:rtl/>
        </w:rPr>
        <w:t>רכיב</w:t>
      </w:r>
      <w:r w:rsidRPr="00E46A3B">
        <w:rPr>
          <w:rtl/>
        </w:rPr>
        <w:t xml:space="preserve"> – </w:t>
      </w:r>
      <w:r w:rsidRPr="00E46A3B">
        <w:rPr>
          <w:rFonts w:hint="cs"/>
          <w:rtl/>
        </w:rPr>
        <w:t>פיזי</w:t>
      </w:r>
      <w:r w:rsidRPr="00E46A3B">
        <w:rPr>
          <w:rtl/>
        </w:rPr>
        <w:t xml:space="preserve">, </w:t>
      </w:r>
      <w:r w:rsidRPr="00E46A3B">
        <w:rPr>
          <w:rFonts w:hint="cs"/>
          <w:rtl/>
        </w:rPr>
        <w:t>חשמלי</w:t>
      </w:r>
      <w:r w:rsidRPr="00E46A3B">
        <w:rPr>
          <w:rtl/>
        </w:rPr>
        <w:t xml:space="preserve"> </w:t>
      </w:r>
      <w:r w:rsidRPr="00E46A3B">
        <w:rPr>
          <w:rFonts w:hint="cs"/>
          <w:rtl/>
        </w:rPr>
        <w:t>או</w:t>
      </w:r>
      <w:r w:rsidRPr="00E46A3B">
        <w:rPr>
          <w:rtl/>
        </w:rPr>
        <w:t xml:space="preserve"> </w:t>
      </w:r>
      <w:r w:rsidRPr="00E46A3B">
        <w:rPr>
          <w:rFonts w:hint="cs"/>
          <w:rtl/>
        </w:rPr>
        <w:t>ת</w:t>
      </w:r>
      <w:r>
        <w:rPr>
          <w:rFonts w:hint="cs"/>
          <w:rtl/>
        </w:rPr>
        <w:t>ו</w:t>
      </w:r>
      <w:r w:rsidRPr="00E46A3B">
        <w:rPr>
          <w:rFonts w:hint="cs"/>
          <w:rtl/>
        </w:rPr>
        <w:t>כנה</w:t>
      </w:r>
      <w:r w:rsidRPr="00E46A3B">
        <w:rPr>
          <w:rtl/>
        </w:rPr>
        <w:t xml:space="preserve"> – </w:t>
      </w:r>
      <w:r w:rsidRPr="00E46A3B">
        <w:rPr>
          <w:rFonts w:hint="cs"/>
          <w:rtl/>
        </w:rPr>
        <w:t>שסופקו</w:t>
      </w:r>
      <w:r w:rsidRPr="00E46A3B">
        <w:rPr>
          <w:rtl/>
        </w:rPr>
        <w:t xml:space="preserve"> </w:t>
      </w:r>
      <w:r w:rsidRPr="00E46A3B">
        <w:rPr>
          <w:rFonts w:hint="cs"/>
          <w:rtl/>
        </w:rPr>
        <w:t>במערכת</w:t>
      </w:r>
      <w:r w:rsidRPr="00E46A3B">
        <w:rPr>
          <w:rtl/>
        </w:rPr>
        <w:t xml:space="preserve">, </w:t>
      </w:r>
      <w:r w:rsidRPr="00E46A3B">
        <w:rPr>
          <w:rFonts w:hint="cs"/>
          <w:rtl/>
        </w:rPr>
        <w:t>אשר</w:t>
      </w:r>
      <w:r w:rsidRPr="00E46A3B">
        <w:rPr>
          <w:rtl/>
        </w:rPr>
        <w:t xml:space="preserve"> </w:t>
      </w:r>
      <w:r w:rsidRPr="00E46A3B">
        <w:rPr>
          <w:rFonts w:hint="cs"/>
          <w:rtl/>
        </w:rPr>
        <w:t>התקלקל</w:t>
      </w:r>
      <w:r w:rsidRPr="00E46A3B">
        <w:rPr>
          <w:rtl/>
        </w:rPr>
        <w:t xml:space="preserve"> </w:t>
      </w:r>
      <w:r w:rsidRPr="00E46A3B">
        <w:rPr>
          <w:rFonts w:hint="cs"/>
          <w:rtl/>
        </w:rPr>
        <w:t>או</w:t>
      </w:r>
      <w:r w:rsidRPr="00E46A3B">
        <w:rPr>
          <w:rtl/>
        </w:rPr>
        <w:t xml:space="preserve"> </w:t>
      </w:r>
      <w:r w:rsidRPr="00E46A3B">
        <w:rPr>
          <w:rFonts w:hint="cs"/>
          <w:rtl/>
        </w:rPr>
        <w:t>ירד</w:t>
      </w:r>
      <w:r>
        <w:rPr>
          <w:rFonts w:hint="cs"/>
          <w:rtl/>
        </w:rPr>
        <w:t>ו</w:t>
      </w:r>
      <w:r w:rsidRPr="00E46A3B">
        <w:rPr>
          <w:rtl/>
        </w:rPr>
        <w:t xml:space="preserve"> </w:t>
      </w:r>
      <w:r w:rsidRPr="00E46A3B">
        <w:rPr>
          <w:rFonts w:hint="cs"/>
          <w:rtl/>
        </w:rPr>
        <w:t>ביצועיו</w:t>
      </w:r>
      <w:r w:rsidRPr="00E46A3B">
        <w:rPr>
          <w:rtl/>
        </w:rPr>
        <w:t xml:space="preserve"> </w:t>
      </w:r>
      <w:r w:rsidRPr="00E46A3B">
        <w:rPr>
          <w:rFonts w:hint="cs"/>
          <w:rtl/>
        </w:rPr>
        <w:t>או</w:t>
      </w:r>
      <w:r w:rsidRPr="00E46A3B">
        <w:rPr>
          <w:rtl/>
        </w:rPr>
        <w:t xml:space="preserve"> </w:t>
      </w:r>
      <w:r w:rsidRPr="00E46A3B">
        <w:rPr>
          <w:rFonts w:hint="cs"/>
          <w:rtl/>
        </w:rPr>
        <w:t>גרם</w:t>
      </w:r>
      <w:r w:rsidRPr="00E46A3B">
        <w:rPr>
          <w:rtl/>
        </w:rPr>
        <w:t xml:space="preserve"> </w:t>
      </w:r>
      <w:r w:rsidRPr="00E46A3B">
        <w:rPr>
          <w:rFonts w:hint="cs"/>
          <w:rtl/>
        </w:rPr>
        <w:t>לירידה</w:t>
      </w:r>
      <w:r w:rsidRPr="00E46A3B">
        <w:rPr>
          <w:rtl/>
        </w:rPr>
        <w:t xml:space="preserve"> </w:t>
      </w:r>
      <w:r w:rsidRPr="00E46A3B">
        <w:rPr>
          <w:rFonts w:hint="cs"/>
          <w:rtl/>
        </w:rPr>
        <w:t>בביצועי</w:t>
      </w:r>
      <w:r w:rsidRPr="00E46A3B">
        <w:rPr>
          <w:rtl/>
        </w:rPr>
        <w:t xml:space="preserve"> </w:t>
      </w:r>
      <w:r w:rsidRPr="00E46A3B">
        <w:rPr>
          <w:rFonts w:hint="cs"/>
          <w:rtl/>
        </w:rPr>
        <w:t>התפוקות</w:t>
      </w:r>
      <w:r w:rsidRPr="00E46A3B">
        <w:rPr>
          <w:rtl/>
        </w:rPr>
        <w:t xml:space="preserve"> </w:t>
      </w:r>
      <w:r w:rsidRPr="00E46A3B">
        <w:rPr>
          <w:rFonts w:hint="cs"/>
          <w:rtl/>
        </w:rPr>
        <w:t>המוגדרות</w:t>
      </w:r>
      <w:r w:rsidRPr="00E46A3B">
        <w:rPr>
          <w:rtl/>
        </w:rPr>
        <w:t xml:space="preserve"> </w:t>
      </w:r>
      <w:r w:rsidRPr="00E46A3B">
        <w:rPr>
          <w:rFonts w:hint="cs"/>
          <w:rtl/>
        </w:rPr>
        <w:t>למערכת</w:t>
      </w:r>
      <w:r w:rsidRPr="00E46A3B">
        <w:rPr>
          <w:rtl/>
        </w:rPr>
        <w:t xml:space="preserve">, </w:t>
      </w:r>
      <w:r w:rsidRPr="00E46A3B">
        <w:rPr>
          <w:rFonts w:hint="cs"/>
          <w:rtl/>
        </w:rPr>
        <w:t>או</w:t>
      </w:r>
      <w:r w:rsidRPr="00E46A3B">
        <w:rPr>
          <w:rtl/>
        </w:rPr>
        <w:t xml:space="preserve"> </w:t>
      </w:r>
      <w:r w:rsidRPr="00E46A3B">
        <w:rPr>
          <w:rFonts w:hint="cs"/>
          <w:rtl/>
        </w:rPr>
        <w:t>גרם</w:t>
      </w:r>
      <w:r w:rsidRPr="00E46A3B">
        <w:rPr>
          <w:rtl/>
        </w:rPr>
        <w:t xml:space="preserve"> </w:t>
      </w:r>
      <w:r w:rsidRPr="00E46A3B">
        <w:rPr>
          <w:rFonts w:hint="cs"/>
          <w:rtl/>
        </w:rPr>
        <w:t>לירידה</w:t>
      </w:r>
      <w:r w:rsidRPr="00E46A3B">
        <w:rPr>
          <w:rtl/>
        </w:rPr>
        <w:t xml:space="preserve"> </w:t>
      </w:r>
      <w:r w:rsidRPr="00E46A3B">
        <w:rPr>
          <w:rFonts w:hint="cs"/>
          <w:rtl/>
        </w:rPr>
        <w:t>או</w:t>
      </w:r>
      <w:r w:rsidRPr="00E46A3B">
        <w:rPr>
          <w:rtl/>
        </w:rPr>
        <w:t xml:space="preserve"> </w:t>
      </w:r>
      <w:r w:rsidRPr="00E46A3B">
        <w:rPr>
          <w:rFonts w:hint="cs"/>
          <w:rtl/>
        </w:rPr>
        <w:t>הפרעה</w:t>
      </w:r>
      <w:r w:rsidRPr="00E46A3B">
        <w:rPr>
          <w:rtl/>
        </w:rPr>
        <w:t xml:space="preserve"> </w:t>
      </w:r>
      <w:r w:rsidRPr="00E46A3B">
        <w:rPr>
          <w:rFonts w:hint="cs"/>
          <w:rtl/>
        </w:rPr>
        <w:t>למערכות</w:t>
      </w:r>
      <w:r w:rsidRPr="00E46A3B">
        <w:rPr>
          <w:rtl/>
        </w:rPr>
        <w:t xml:space="preserve"> </w:t>
      </w:r>
      <w:r w:rsidRPr="00E46A3B">
        <w:rPr>
          <w:rFonts w:hint="cs"/>
          <w:rtl/>
        </w:rPr>
        <w:t>אחרות</w:t>
      </w:r>
      <w:r w:rsidRPr="00E46A3B">
        <w:rPr>
          <w:rtl/>
        </w:rPr>
        <w:t xml:space="preserve"> </w:t>
      </w:r>
      <w:r w:rsidRPr="00E46A3B">
        <w:rPr>
          <w:rFonts w:hint="cs"/>
          <w:rtl/>
        </w:rPr>
        <w:t>הפועלות</w:t>
      </w:r>
      <w:r w:rsidRPr="00E46A3B">
        <w:rPr>
          <w:rtl/>
        </w:rPr>
        <w:t xml:space="preserve"> </w:t>
      </w:r>
      <w:r w:rsidRPr="00E46A3B">
        <w:rPr>
          <w:rFonts w:hint="cs"/>
          <w:rtl/>
        </w:rPr>
        <w:t>באתר</w:t>
      </w:r>
      <w:r w:rsidRPr="00E46A3B">
        <w:rPr>
          <w:rtl/>
        </w:rPr>
        <w:t>.</w:t>
      </w:r>
    </w:p>
    <w:p w14:paraId="128945DD" w14:textId="77777777" w:rsidR="001913D5" w:rsidRPr="00E46A3B" w:rsidRDefault="001913D5" w:rsidP="001913D5">
      <w:pPr>
        <w:pStyle w:val="normalline"/>
        <w:numPr>
          <w:ilvl w:val="1"/>
          <w:numId w:val="0"/>
        </w:numPr>
        <w:spacing w:after="0"/>
        <w:ind w:left="1224" w:hanging="864"/>
        <w:rPr>
          <w:rtl/>
        </w:rPr>
      </w:pPr>
      <w:r w:rsidRPr="00E46A3B">
        <w:rPr>
          <w:rFonts w:hint="cs"/>
          <w:rtl/>
        </w:rPr>
        <w:lastRenderedPageBreak/>
        <w:t>הספק</w:t>
      </w:r>
      <w:r>
        <w:rPr>
          <w:rtl/>
        </w:rPr>
        <w:t xml:space="preserve"> </w:t>
      </w:r>
      <w:r w:rsidRPr="00E46A3B">
        <w:rPr>
          <w:rFonts w:hint="cs"/>
          <w:rtl/>
        </w:rPr>
        <w:t>מתחייב</w:t>
      </w:r>
      <w:r w:rsidRPr="00E46A3B">
        <w:rPr>
          <w:rtl/>
        </w:rPr>
        <w:t xml:space="preserve"> ("</w:t>
      </w:r>
      <w:r w:rsidRPr="00E46A3B">
        <w:rPr>
          <w:rFonts w:hint="cs"/>
          <w:rtl/>
        </w:rPr>
        <w:t>על</w:t>
      </w:r>
      <w:r w:rsidRPr="00E46A3B">
        <w:rPr>
          <w:rtl/>
        </w:rPr>
        <w:t xml:space="preserve"> </w:t>
      </w:r>
      <w:r w:rsidRPr="00E46A3B">
        <w:rPr>
          <w:rFonts w:hint="cs"/>
          <w:rtl/>
        </w:rPr>
        <w:t>חשבונו</w:t>
      </w:r>
      <w:r w:rsidRPr="00E46A3B">
        <w:rPr>
          <w:rtl/>
        </w:rPr>
        <w:t>" )</w:t>
      </w:r>
      <w:r>
        <w:rPr>
          <w:rFonts w:hint="cs"/>
          <w:rtl/>
        </w:rPr>
        <w:t xml:space="preserve"> </w:t>
      </w:r>
      <w:r w:rsidRPr="00E46A3B">
        <w:rPr>
          <w:rFonts w:hint="cs"/>
          <w:rtl/>
        </w:rPr>
        <w:t>לספק</w:t>
      </w:r>
      <w:r w:rsidRPr="00E46A3B">
        <w:rPr>
          <w:rtl/>
        </w:rPr>
        <w:t xml:space="preserve"> </w:t>
      </w:r>
      <w:r w:rsidRPr="00E46A3B">
        <w:rPr>
          <w:rFonts w:hint="cs"/>
          <w:rtl/>
        </w:rPr>
        <w:t>כל</w:t>
      </w:r>
      <w:r w:rsidRPr="00E46A3B">
        <w:rPr>
          <w:rtl/>
        </w:rPr>
        <w:t xml:space="preserve"> </w:t>
      </w:r>
      <w:r w:rsidRPr="00E46A3B">
        <w:rPr>
          <w:rFonts w:hint="cs"/>
          <w:rtl/>
        </w:rPr>
        <w:t>עבודה</w:t>
      </w:r>
      <w:r w:rsidRPr="00E46A3B">
        <w:rPr>
          <w:rtl/>
        </w:rPr>
        <w:t xml:space="preserve"> , </w:t>
      </w:r>
      <w:r w:rsidRPr="00E46A3B">
        <w:rPr>
          <w:rFonts w:hint="cs"/>
          <w:rtl/>
        </w:rPr>
        <w:t>ידע</w:t>
      </w:r>
      <w:r w:rsidRPr="00E46A3B">
        <w:rPr>
          <w:rtl/>
        </w:rPr>
        <w:t xml:space="preserve">, </w:t>
      </w:r>
      <w:r w:rsidRPr="00E46A3B">
        <w:rPr>
          <w:rFonts w:hint="cs"/>
          <w:rtl/>
        </w:rPr>
        <w:t>מומחיות</w:t>
      </w:r>
      <w:r w:rsidRPr="00E46A3B">
        <w:rPr>
          <w:rtl/>
        </w:rPr>
        <w:t xml:space="preserve">, </w:t>
      </w:r>
      <w:r w:rsidRPr="00E46A3B">
        <w:rPr>
          <w:rFonts w:hint="cs"/>
          <w:rtl/>
        </w:rPr>
        <w:t>תכנה</w:t>
      </w:r>
      <w:r w:rsidRPr="00E46A3B">
        <w:rPr>
          <w:rtl/>
        </w:rPr>
        <w:t xml:space="preserve">, </w:t>
      </w:r>
      <w:r w:rsidRPr="00E46A3B">
        <w:rPr>
          <w:rFonts w:hint="cs"/>
          <w:rtl/>
        </w:rPr>
        <w:t>חלף</w:t>
      </w:r>
      <w:r w:rsidRPr="00E46A3B">
        <w:rPr>
          <w:rtl/>
        </w:rPr>
        <w:t xml:space="preserve">, </w:t>
      </w:r>
      <w:r w:rsidRPr="00E46A3B">
        <w:rPr>
          <w:rFonts w:hint="cs"/>
          <w:rtl/>
        </w:rPr>
        <w:t>אביזר</w:t>
      </w:r>
      <w:r w:rsidRPr="00E46A3B">
        <w:rPr>
          <w:rtl/>
        </w:rPr>
        <w:t xml:space="preserve">, </w:t>
      </w:r>
      <w:r w:rsidRPr="00E46A3B">
        <w:rPr>
          <w:rFonts w:hint="cs"/>
          <w:rtl/>
        </w:rPr>
        <w:t>כלים</w:t>
      </w:r>
      <w:r w:rsidRPr="00E46A3B">
        <w:rPr>
          <w:rtl/>
        </w:rPr>
        <w:t xml:space="preserve">, </w:t>
      </w:r>
      <w:r w:rsidRPr="00E46A3B">
        <w:rPr>
          <w:rFonts w:hint="cs"/>
          <w:rtl/>
        </w:rPr>
        <w:t>הובלות</w:t>
      </w:r>
      <w:r w:rsidRPr="00E46A3B">
        <w:rPr>
          <w:rtl/>
        </w:rPr>
        <w:t xml:space="preserve"> </w:t>
      </w:r>
      <w:r w:rsidRPr="00E46A3B">
        <w:rPr>
          <w:rFonts w:hint="cs"/>
          <w:rtl/>
        </w:rPr>
        <w:t>והסעות</w:t>
      </w:r>
      <w:r w:rsidRPr="00E46A3B">
        <w:rPr>
          <w:rtl/>
        </w:rPr>
        <w:t xml:space="preserve"> </w:t>
      </w:r>
      <w:r w:rsidRPr="00E46A3B">
        <w:rPr>
          <w:rFonts w:hint="cs"/>
          <w:rtl/>
        </w:rPr>
        <w:t>הכרוכים</w:t>
      </w:r>
      <w:r w:rsidRPr="00E46A3B">
        <w:rPr>
          <w:rtl/>
        </w:rPr>
        <w:t xml:space="preserve"> </w:t>
      </w:r>
      <w:r w:rsidRPr="00E46A3B">
        <w:rPr>
          <w:rFonts w:hint="cs"/>
          <w:rtl/>
        </w:rPr>
        <w:t>בהחזרת</w:t>
      </w:r>
      <w:r w:rsidRPr="00E46A3B">
        <w:rPr>
          <w:rtl/>
        </w:rPr>
        <w:t xml:space="preserve"> </w:t>
      </w:r>
      <w:r w:rsidRPr="00E46A3B">
        <w:rPr>
          <w:rFonts w:hint="cs"/>
          <w:rtl/>
        </w:rPr>
        <w:t>הרכיב</w:t>
      </w:r>
      <w:r w:rsidRPr="00E46A3B">
        <w:rPr>
          <w:rtl/>
        </w:rPr>
        <w:t xml:space="preserve"> </w:t>
      </w:r>
      <w:r w:rsidRPr="00E46A3B">
        <w:rPr>
          <w:rFonts w:hint="cs"/>
          <w:rtl/>
        </w:rPr>
        <w:t>והמערכת</w:t>
      </w:r>
      <w:r w:rsidRPr="00E46A3B">
        <w:rPr>
          <w:rtl/>
        </w:rPr>
        <w:t xml:space="preserve"> </w:t>
      </w:r>
      <w:r w:rsidRPr="00E46A3B">
        <w:rPr>
          <w:rFonts w:hint="cs"/>
          <w:rtl/>
        </w:rPr>
        <w:t>לתפקוד</w:t>
      </w:r>
      <w:r w:rsidRPr="00E46A3B">
        <w:rPr>
          <w:rtl/>
        </w:rPr>
        <w:t xml:space="preserve"> </w:t>
      </w:r>
      <w:r w:rsidRPr="00E46A3B">
        <w:rPr>
          <w:rFonts w:hint="cs"/>
          <w:rtl/>
        </w:rPr>
        <w:t>תקין</w:t>
      </w:r>
      <w:r w:rsidRPr="00E46A3B">
        <w:rPr>
          <w:rtl/>
        </w:rPr>
        <w:t xml:space="preserve"> </w:t>
      </w:r>
      <w:r w:rsidRPr="00E46A3B">
        <w:rPr>
          <w:rFonts w:hint="cs"/>
          <w:rtl/>
        </w:rPr>
        <w:t>ושלם</w:t>
      </w:r>
      <w:r w:rsidRPr="00E46A3B">
        <w:rPr>
          <w:rtl/>
        </w:rPr>
        <w:t xml:space="preserve"> </w:t>
      </w:r>
      <w:r w:rsidRPr="00E46A3B">
        <w:rPr>
          <w:rFonts w:hint="cs"/>
          <w:rtl/>
        </w:rPr>
        <w:t>כבעת</w:t>
      </w:r>
      <w:r w:rsidRPr="00E46A3B">
        <w:rPr>
          <w:rtl/>
        </w:rPr>
        <w:t xml:space="preserve"> </w:t>
      </w:r>
      <w:r w:rsidRPr="00E46A3B">
        <w:rPr>
          <w:rFonts w:hint="cs"/>
          <w:rtl/>
        </w:rPr>
        <w:t>קבלתה</w:t>
      </w:r>
      <w:r w:rsidRPr="00E46A3B">
        <w:rPr>
          <w:rtl/>
        </w:rPr>
        <w:t xml:space="preserve"> </w:t>
      </w:r>
      <w:r w:rsidRPr="00E46A3B">
        <w:rPr>
          <w:rFonts w:hint="cs"/>
          <w:rtl/>
        </w:rPr>
        <w:t>ע</w:t>
      </w:r>
      <w:r w:rsidRPr="00E46A3B">
        <w:rPr>
          <w:rtl/>
        </w:rPr>
        <w:t>"</w:t>
      </w:r>
      <w:r w:rsidRPr="00E46A3B">
        <w:rPr>
          <w:rFonts w:hint="cs"/>
          <w:rtl/>
        </w:rPr>
        <w:t>י</w:t>
      </w:r>
      <w:r w:rsidRPr="00E46A3B">
        <w:rPr>
          <w:rtl/>
        </w:rPr>
        <w:t xml:space="preserve"> </w:t>
      </w:r>
      <w:r w:rsidRPr="00E46A3B">
        <w:rPr>
          <w:rFonts w:hint="cs"/>
          <w:rtl/>
        </w:rPr>
        <w:t>המזמין</w:t>
      </w:r>
      <w:r w:rsidRPr="00E46A3B">
        <w:rPr>
          <w:rtl/>
        </w:rPr>
        <w:t xml:space="preserve">, </w:t>
      </w:r>
      <w:r w:rsidRPr="00E46A3B">
        <w:rPr>
          <w:rFonts w:hint="cs"/>
          <w:rtl/>
        </w:rPr>
        <w:t>ובזמינות</w:t>
      </w:r>
      <w:r w:rsidRPr="00E46A3B">
        <w:rPr>
          <w:rtl/>
        </w:rPr>
        <w:t xml:space="preserve"> </w:t>
      </w:r>
      <w:r w:rsidRPr="00E46A3B">
        <w:rPr>
          <w:rFonts w:hint="cs"/>
          <w:rtl/>
        </w:rPr>
        <w:t>הדרושה</w:t>
      </w:r>
      <w:r w:rsidRPr="00E46A3B">
        <w:rPr>
          <w:rtl/>
        </w:rPr>
        <w:t xml:space="preserve"> </w:t>
      </w:r>
      <w:r w:rsidRPr="00E46A3B">
        <w:rPr>
          <w:rFonts w:hint="cs"/>
          <w:rtl/>
        </w:rPr>
        <w:t>באתר</w:t>
      </w:r>
      <w:r w:rsidRPr="00E46A3B">
        <w:rPr>
          <w:rtl/>
        </w:rPr>
        <w:t>.</w:t>
      </w:r>
    </w:p>
    <w:p w14:paraId="3749E310" w14:textId="77777777" w:rsidR="001913D5" w:rsidRPr="00E46A3B" w:rsidRDefault="001913D5" w:rsidP="001913D5">
      <w:pPr>
        <w:pStyle w:val="normalline"/>
        <w:numPr>
          <w:ilvl w:val="1"/>
          <w:numId w:val="0"/>
        </w:numPr>
        <w:spacing w:after="0"/>
        <w:ind w:left="1224" w:hanging="864"/>
        <w:rPr>
          <w:rtl/>
        </w:rPr>
      </w:pPr>
      <w:r w:rsidRPr="00E46A3B">
        <w:rPr>
          <w:rFonts w:hint="cs"/>
          <w:rtl/>
        </w:rPr>
        <w:t>הספק</w:t>
      </w:r>
      <w:r w:rsidRPr="00E46A3B">
        <w:rPr>
          <w:rtl/>
        </w:rPr>
        <w:t xml:space="preserve"> </w:t>
      </w:r>
      <w:r w:rsidRPr="00E46A3B">
        <w:rPr>
          <w:rFonts w:hint="cs"/>
          <w:rtl/>
        </w:rPr>
        <w:t>יחליף</w:t>
      </w:r>
      <w:r w:rsidRPr="00E46A3B">
        <w:rPr>
          <w:rtl/>
        </w:rPr>
        <w:t xml:space="preserve"> (" </w:t>
      </w:r>
      <w:r w:rsidRPr="00E46A3B">
        <w:rPr>
          <w:rFonts w:hint="cs"/>
          <w:rtl/>
        </w:rPr>
        <w:t>על</w:t>
      </w:r>
      <w:r w:rsidRPr="00E46A3B">
        <w:rPr>
          <w:rtl/>
        </w:rPr>
        <w:t xml:space="preserve"> </w:t>
      </w:r>
      <w:r w:rsidRPr="00E46A3B">
        <w:rPr>
          <w:rFonts w:hint="cs"/>
          <w:rtl/>
        </w:rPr>
        <w:t>חשבונו</w:t>
      </w:r>
      <w:r w:rsidRPr="00E46A3B">
        <w:rPr>
          <w:rtl/>
        </w:rPr>
        <w:t xml:space="preserve">") </w:t>
      </w:r>
      <w:r w:rsidRPr="00E46A3B">
        <w:rPr>
          <w:rFonts w:hint="cs"/>
          <w:rtl/>
        </w:rPr>
        <w:t>רכיב</w:t>
      </w:r>
      <w:r w:rsidRPr="00E46A3B">
        <w:rPr>
          <w:rtl/>
        </w:rPr>
        <w:t xml:space="preserve"> </w:t>
      </w:r>
      <w:r w:rsidRPr="00E46A3B">
        <w:rPr>
          <w:rFonts w:hint="cs"/>
          <w:rtl/>
        </w:rPr>
        <w:t>תקול</w:t>
      </w:r>
      <w:r>
        <w:rPr>
          <w:rtl/>
        </w:rPr>
        <w:t xml:space="preserve"> </w:t>
      </w:r>
      <w:r w:rsidRPr="00E46A3B">
        <w:rPr>
          <w:rFonts w:hint="cs"/>
          <w:rtl/>
        </w:rPr>
        <w:t>ברכיב</w:t>
      </w:r>
      <w:r w:rsidRPr="00E46A3B">
        <w:rPr>
          <w:rtl/>
        </w:rPr>
        <w:t xml:space="preserve"> </w:t>
      </w:r>
      <w:r w:rsidRPr="00E46A3B">
        <w:rPr>
          <w:rFonts w:hint="cs"/>
          <w:rtl/>
        </w:rPr>
        <w:t>חדש</w:t>
      </w:r>
      <w:r w:rsidRPr="00E46A3B">
        <w:rPr>
          <w:rtl/>
        </w:rPr>
        <w:t xml:space="preserve"> </w:t>
      </w:r>
      <w:r w:rsidRPr="00E46A3B">
        <w:rPr>
          <w:rFonts w:hint="cs"/>
          <w:rtl/>
        </w:rPr>
        <w:t>זהה</w:t>
      </w:r>
      <w:r w:rsidRPr="00E46A3B">
        <w:rPr>
          <w:rtl/>
        </w:rPr>
        <w:t xml:space="preserve"> </w:t>
      </w:r>
      <w:r w:rsidRPr="00E46A3B">
        <w:rPr>
          <w:rFonts w:hint="cs"/>
          <w:rtl/>
        </w:rPr>
        <w:t>מהיצרן</w:t>
      </w:r>
      <w:r w:rsidRPr="00E46A3B">
        <w:rPr>
          <w:rtl/>
        </w:rPr>
        <w:t xml:space="preserve"> </w:t>
      </w:r>
      <w:r w:rsidRPr="00E46A3B">
        <w:rPr>
          <w:rFonts w:hint="cs"/>
          <w:rtl/>
        </w:rPr>
        <w:t>שחזר</w:t>
      </w:r>
      <w:r w:rsidRPr="00E46A3B">
        <w:rPr>
          <w:rtl/>
        </w:rPr>
        <w:t xml:space="preserve"> </w:t>
      </w:r>
      <w:r w:rsidRPr="00E46A3B">
        <w:rPr>
          <w:rFonts w:hint="cs"/>
          <w:rtl/>
        </w:rPr>
        <w:t>והתקלקל</w:t>
      </w:r>
      <w:r w:rsidRPr="00E46A3B">
        <w:rPr>
          <w:rtl/>
        </w:rPr>
        <w:t xml:space="preserve"> </w:t>
      </w:r>
      <w:r w:rsidRPr="00E46A3B">
        <w:rPr>
          <w:rFonts w:hint="cs"/>
          <w:rtl/>
        </w:rPr>
        <w:t>למעלה</w:t>
      </w:r>
      <w:r w:rsidRPr="00E46A3B">
        <w:rPr>
          <w:rtl/>
        </w:rPr>
        <w:t xml:space="preserve"> </w:t>
      </w:r>
      <w:r w:rsidRPr="00E46A3B">
        <w:rPr>
          <w:rFonts w:hint="cs"/>
          <w:rtl/>
        </w:rPr>
        <w:t>מפעמיים</w:t>
      </w:r>
      <w:r w:rsidRPr="00E46A3B">
        <w:rPr>
          <w:rtl/>
        </w:rPr>
        <w:t xml:space="preserve">, </w:t>
      </w:r>
      <w:r w:rsidRPr="00E46A3B">
        <w:rPr>
          <w:rFonts w:hint="cs"/>
          <w:rtl/>
        </w:rPr>
        <w:t>תוך</w:t>
      </w:r>
      <w:r w:rsidRPr="00E46A3B">
        <w:rPr>
          <w:rtl/>
        </w:rPr>
        <w:t xml:space="preserve"> </w:t>
      </w:r>
      <w:r w:rsidRPr="00E46A3B">
        <w:rPr>
          <w:rFonts w:hint="cs"/>
          <w:rtl/>
        </w:rPr>
        <w:t>מקסימום</w:t>
      </w:r>
      <w:r w:rsidRPr="00E46A3B">
        <w:rPr>
          <w:rtl/>
        </w:rPr>
        <w:t xml:space="preserve"> </w:t>
      </w:r>
      <w:r w:rsidRPr="00E46A3B">
        <w:rPr>
          <w:rFonts w:hint="cs"/>
          <w:rtl/>
        </w:rPr>
        <w:t>שבוע</w:t>
      </w:r>
      <w:r w:rsidRPr="00E46A3B">
        <w:rPr>
          <w:rtl/>
        </w:rPr>
        <w:t xml:space="preserve"> (</w:t>
      </w:r>
      <w:r w:rsidRPr="00E46A3B">
        <w:rPr>
          <w:rFonts w:hint="cs"/>
          <w:rtl/>
        </w:rPr>
        <w:t>זאת</w:t>
      </w:r>
      <w:r w:rsidRPr="00E46A3B">
        <w:rPr>
          <w:rtl/>
        </w:rPr>
        <w:t xml:space="preserve"> </w:t>
      </w:r>
      <w:r w:rsidRPr="00E46A3B">
        <w:rPr>
          <w:rFonts w:hint="cs"/>
          <w:rtl/>
        </w:rPr>
        <w:t>בנוסף</w:t>
      </w:r>
      <w:r w:rsidRPr="00E46A3B">
        <w:rPr>
          <w:rtl/>
        </w:rPr>
        <w:t xml:space="preserve"> </w:t>
      </w:r>
      <w:r w:rsidRPr="00E46A3B">
        <w:rPr>
          <w:rFonts w:hint="cs"/>
          <w:rtl/>
        </w:rPr>
        <w:t>לחובתו</w:t>
      </w:r>
      <w:r w:rsidRPr="00E46A3B">
        <w:rPr>
          <w:rtl/>
        </w:rPr>
        <w:t xml:space="preserve"> </w:t>
      </w:r>
      <w:r w:rsidRPr="00E46A3B">
        <w:rPr>
          <w:rFonts w:hint="cs"/>
          <w:rtl/>
        </w:rPr>
        <w:t>הבסיסית</w:t>
      </w:r>
      <w:r w:rsidRPr="00E46A3B">
        <w:rPr>
          <w:rtl/>
        </w:rPr>
        <w:t xml:space="preserve"> </w:t>
      </w:r>
      <w:r w:rsidRPr="00E46A3B">
        <w:rPr>
          <w:rFonts w:hint="cs"/>
          <w:rtl/>
        </w:rPr>
        <w:t>לוודא</w:t>
      </w:r>
      <w:r w:rsidRPr="00E46A3B">
        <w:rPr>
          <w:rtl/>
        </w:rPr>
        <w:t xml:space="preserve"> </w:t>
      </w:r>
      <w:r w:rsidRPr="00E46A3B">
        <w:rPr>
          <w:rFonts w:hint="cs"/>
          <w:rtl/>
        </w:rPr>
        <w:t>המשך</w:t>
      </w:r>
      <w:r w:rsidRPr="00E46A3B">
        <w:rPr>
          <w:rtl/>
        </w:rPr>
        <w:t xml:space="preserve"> </w:t>
      </w:r>
      <w:r w:rsidRPr="00E46A3B">
        <w:rPr>
          <w:rFonts w:hint="cs"/>
          <w:rtl/>
        </w:rPr>
        <w:t>פעולה</w:t>
      </w:r>
      <w:r w:rsidRPr="00E46A3B">
        <w:rPr>
          <w:rtl/>
        </w:rPr>
        <w:t xml:space="preserve"> </w:t>
      </w:r>
      <w:r w:rsidRPr="00E46A3B">
        <w:rPr>
          <w:rFonts w:hint="cs"/>
          <w:rtl/>
        </w:rPr>
        <w:t>תקין</w:t>
      </w:r>
      <w:r w:rsidRPr="00E46A3B">
        <w:rPr>
          <w:rtl/>
        </w:rPr>
        <w:t xml:space="preserve"> </w:t>
      </w:r>
      <w:r w:rsidRPr="00E46A3B">
        <w:rPr>
          <w:rFonts w:hint="cs"/>
          <w:rtl/>
        </w:rPr>
        <w:t>של</w:t>
      </w:r>
      <w:r w:rsidRPr="00E46A3B">
        <w:rPr>
          <w:rtl/>
        </w:rPr>
        <w:t xml:space="preserve"> </w:t>
      </w:r>
      <w:r w:rsidRPr="00E46A3B">
        <w:rPr>
          <w:rFonts w:hint="cs"/>
          <w:rtl/>
        </w:rPr>
        <w:t>המערכת</w:t>
      </w:r>
      <w:r w:rsidRPr="00E46A3B">
        <w:rPr>
          <w:rtl/>
        </w:rPr>
        <w:t xml:space="preserve"> </w:t>
      </w:r>
      <w:r w:rsidRPr="00E46A3B">
        <w:rPr>
          <w:rFonts w:hint="cs"/>
          <w:rtl/>
        </w:rPr>
        <w:t>בחלון</w:t>
      </w:r>
      <w:r w:rsidRPr="00E46A3B">
        <w:rPr>
          <w:rtl/>
        </w:rPr>
        <w:t xml:space="preserve"> </w:t>
      </w:r>
      <w:r w:rsidRPr="00E46A3B">
        <w:rPr>
          <w:rFonts w:hint="cs"/>
          <w:rtl/>
        </w:rPr>
        <w:t>הזמנים</w:t>
      </w:r>
      <w:r w:rsidRPr="00E46A3B">
        <w:rPr>
          <w:rtl/>
        </w:rPr>
        <w:t>).</w:t>
      </w:r>
    </w:p>
    <w:p w14:paraId="2898A3FF" w14:textId="77777777" w:rsidR="001913D5" w:rsidRPr="00E46A3B" w:rsidRDefault="001913D5" w:rsidP="001913D5">
      <w:pPr>
        <w:pStyle w:val="normalline"/>
        <w:numPr>
          <w:ilvl w:val="1"/>
          <w:numId w:val="0"/>
        </w:numPr>
        <w:spacing w:after="0"/>
        <w:ind w:left="1224" w:hanging="864"/>
        <w:rPr>
          <w:rtl/>
        </w:rPr>
      </w:pPr>
      <w:r w:rsidRPr="00E46A3B">
        <w:rPr>
          <w:rFonts w:hint="cs"/>
          <w:rtl/>
        </w:rPr>
        <w:t>הספק</w:t>
      </w:r>
      <w:r w:rsidRPr="00E46A3B">
        <w:rPr>
          <w:rtl/>
        </w:rPr>
        <w:t xml:space="preserve"> </w:t>
      </w:r>
      <w:r w:rsidRPr="00E46A3B">
        <w:rPr>
          <w:rFonts w:hint="cs"/>
          <w:rtl/>
        </w:rPr>
        <w:t>יחליף</w:t>
      </w:r>
      <w:r w:rsidRPr="00E46A3B">
        <w:rPr>
          <w:rtl/>
        </w:rPr>
        <w:t xml:space="preserve"> (" </w:t>
      </w:r>
      <w:r w:rsidRPr="00E46A3B">
        <w:rPr>
          <w:rFonts w:hint="cs"/>
          <w:rtl/>
        </w:rPr>
        <w:t>על</w:t>
      </w:r>
      <w:r w:rsidRPr="00E46A3B">
        <w:rPr>
          <w:rtl/>
        </w:rPr>
        <w:t xml:space="preserve"> </w:t>
      </w:r>
      <w:r w:rsidRPr="00E46A3B">
        <w:rPr>
          <w:rFonts w:hint="cs"/>
          <w:rtl/>
        </w:rPr>
        <w:t>חשבונו</w:t>
      </w:r>
      <w:r w:rsidRPr="00E46A3B">
        <w:rPr>
          <w:rtl/>
        </w:rPr>
        <w:t xml:space="preserve">" ) </w:t>
      </w:r>
      <w:r w:rsidRPr="00E46A3B">
        <w:rPr>
          <w:rFonts w:hint="cs"/>
          <w:rtl/>
        </w:rPr>
        <w:t>גם</w:t>
      </w:r>
      <w:r w:rsidRPr="00E46A3B">
        <w:rPr>
          <w:rtl/>
        </w:rPr>
        <w:t xml:space="preserve"> </w:t>
      </w:r>
      <w:r w:rsidRPr="00E46A3B">
        <w:rPr>
          <w:rFonts w:hint="cs"/>
          <w:rtl/>
        </w:rPr>
        <w:t>שבר</w:t>
      </w:r>
      <w:r w:rsidRPr="00E46A3B">
        <w:rPr>
          <w:rtl/>
        </w:rPr>
        <w:t xml:space="preserve"> </w:t>
      </w:r>
      <w:r w:rsidRPr="00E46A3B">
        <w:rPr>
          <w:rFonts w:hint="cs"/>
          <w:rtl/>
        </w:rPr>
        <w:t>שנגרם</w:t>
      </w:r>
      <w:r w:rsidRPr="00E46A3B">
        <w:rPr>
          <w:rtl/>
        </w:rPr>
        <w:t xml:space="preserve"> </w:t>
      </w:r>
      <w:r w:rsidRPr="00E46A3B">
        <w:rPr>
          <w:rFonts w:hint="cs"/>
          <w:rtl/>
        </w:rPr>
        <w:t>משימוש</w:t>
      </w:r>
      <w:r w:rsidRPr="00E46A3B">
        <w:rPr>
          <w:rtl/>
        </w:rPr>
        <w:t xml:space="preserve"> </w:t>
      </w:r>
      <w:r w:rsidRPr="00E46A3B">
        <w:rPr>
          <w:rFonts w:hint="cs"/>
          <w:rtl/>
        </w:rPr>
        <w:t>סביר</w:t>
      </w:r>
      <w:r w:rsidRPr="00E46A3B">
        <w:rPr>
          <w:rtl/>
        </w:rPr>
        <w:t xml:space="preserve"> </w:t>
      </w:r>
      <w:r w:rsidRPr="00E46A3B">
        <w:rPr>
          <w:rFonts w:hint="cs"/>
          <w:rtl/>
        </w:rPr>
        <w:t>בציוד</w:t>
      </w:r>
      <w:r w:rsidRPr="00E46A3B">
        <w:rPr>
          <w:rtl/>
        </w:rPr>
        <w:t xml:space="preserve"> </w:t>
      </w:r>
      <w:r w:rsidRPr="00E46A3B">
        <w:rPr>
          <w:rFonts w:hint="cs"/>
          <w:rtl/>
        </w:rPr>
        <w:t>שלא</w:t>
      </w:r>
      <w:r w:rsidRPr="00E46A3B">
        <w:rPr>
          <w:rtl/>
        </w:rPr>
        <w:t xml:space="preserve"> </w:t>
      </w:r>
      <w:r w:rsidRPr="00E46A3B">
        <w:rPr>
          <w:rFonts w:hint="cs"/>
          <w:rtl/>
        </w:rPr>
        <w:t>בניגוד</w:t>
      </w:r>
      <w:r w:rsidRPr="00E46A3B">
        <w:rPr>
          <w:rtl/>
        </w:rPr>
        <w:t xml:space="preserve"> </w:t>
      </w:r>
      <w:r w:rsidRPr="00E46A3B">
        <w:rPr>
          <w:rFonts w:hint="cs"/>
          <w:rtl/>
        </w:rPr>
        <w:t>להוראות</w:t>
      </w:r>
      <w:r w:rsidRPr="00E46A3B">
        <w:rPr>
          <w:rtl/>
        </w:rPr>
        <w:t xml:space="preserve"> </w:t>
      </w:r>
      <w:r w:rsidRPr="00E46A3B">
        <w:rPr>
          <w:rFonts w:hint="cs"/>
          <w:rtl/>
        </w:rPr>
        <w:t>ההפעלה</w:t>
      </w:r>
      <w:r w:rsidRPr="00E46A3B">
        <w:rPr>
          <w:rtl/>
        </w:rPr>
        <w:t>.</w:t>
      </w:r>
    </w:p>
    <w:p w14:paraId="02D8368C" w14:textId="77777777" w:rsidR="001913D5" w:rsidRPr="00E46A3B" w:rsidRDefault="001913D5" w:rsidP="001913D5">
      <w:pPr>
        <w:pStyle w:val="normalline"/>
        <w:numPr>
          <w:ilvl w:val="1"/>
          <w:numId w:val="0"/>
        </w:numPr>
        <w:spacing w:after="0"/>
        <w:ind w:left="1224" w:hanging="864"/>
        <w:rPr>
          <w:rtl/>
        </w:rPr>
      </w:pPr>
      <w:r w:rsidRPr="00E46A3B">
        <w:rPr>
          <w:rFonts w:hint="cs"/>
          <w:rtl/>
        </w:rPr>
        <w:t>הספק</w:t>
      </w:r>
      <w:r w:rsidRPr="00E46A3B">
        <w:rPr>
          <w:rtl/>
        </w:rPr>
        <w:t xml:space="preserve"> </w:t>
      </w:r>
      <w:r w:rsidRPr="00E46A3B">
        <w:rPr>
          <w:rFonts w:hint="cs"/>
          <w:rtl/>
        </w:rPr>
        <w:t>יפעיל</w:t>
      </w:r>
      <w:r w:rsidRPr="00E46A3B">
        <w:rPr>
          <w:rtl/>
        </w:rPr>
        <w:t xml:space="preserve"> </w:t>
      </w:r>
      <w:r w:rsidRPr="00E46A3B">
        <w:rPr>
          <w:rFonts w:hint="cs"/>
          <w:rtl/>
        </w:rPr>
        <w:t>מוקד</w:t>
      </w:r>
      <w:r w:rsidRPr="00E46A3B">
        <w:rPr>
          <w:rtl/>
        </w:rPr>
        <w:t xml:space="preserve"> </w:t>
      </w:r>
      <w:r w:rsidRPr="00E46A3B">
        <w:rPr>
          <w:rFonts w:hint="cs"/>
          <w:rtl/>
        </w:rPr>
        <w:t>תמיכה</w:t>
      </w:r>
      <w:r w:rsidRPr="00E46A3B">
        <w:rPr>
          <w:rtl/>
        </w:rPr>
        <w:t xml:space="preserve"> </w:t>
      </w:r>
      <w:r w:rsidRPr="00E46A3B">
        <w:rPr>
          <w:rFonts w:hint="cs"/>
          <w:rtl/>
        </w:rPr>
        <w:t>טלפוני</w:t>
      </w:r>
      <w:r w:rsidRPr="00E46A3B">
        <w:rPr>
          <w:rtl/>
        </w:rPr>
        <w:t xml:space="preserve"> </w:t>
      </w:r>
      <w:r w:rsidRPr="00E46A3B">
        <w:rPr>
          <w:rFonts w:hint="cs"/>
          <w:rtl/>
        </w:rPr>
        <w:t>ממפעלו</w:t>
      </w:r>
      <w:r w:rsidRPr="00E46A3B">
        <w:rPr>
          <w:rtl/>
        </w:rPr>
        <w:t xml:space="preserve"> </w:t>
      </w:r>
      <w:r w:rsidRPr="00E46A3B">
        <w:rPr>
          <w:rFonts w:hint="cs"/>
          <w:rtl/>
        </w:rPr>
        <w:t>שיסייע</w:t>
      </w:r>
      <w:r w:rsidRPr="00E46A3B">
        <w:rPr>
          <w:rtl/>
        </w:rPr>
        <w:t xml:space="preserve"> </w:t>
      </w:r>
      <w:r w:rsidRPr="00E46A3B">
        <w:rPr>
          <w:rFonts w:hint="cs"/>
          <w:rtl/>
        </w:rPr>
        <w:t>בהנחיה</w:t>
      </w:r>
      <w:r w:rsidRPr="00E46A3B">
        <w:rPr>
          <w:rtl/>
        </w:rPr>
        <w:t xml:space="preserve"> </w:t>
      </w:r>
      <w:r w:rsidRPr="00E46A3B">
        <w:rPr>
          <w:rFonts w:hint="cs"/>
          <w:rtl/>
        </w:rPr>
        <w:t>טלפונית</w:t>
      </w:r>
      <w:r w:rsidRPr="00E46A3B">
        <w:rPr>
          <w:rtl/>
        </w:rPr>
        <w:t xml:space="preserve"> </w:t>
      </w:r>
      <w:r w:rsidRPr="00E46A3B">
        <w:rPr>
          <w:rFonts w:hint="cs"/>
          <w:rtl/>
        </w:rPr>
        <w:t>בשעות</w:t>
      </w:r>
      <w:r w:rsidRPr="00E46A3B">
        <w:rPr>
          <w:rtl/>
        </w:rPr>
        <w:t xml:space="preserve"> </w:t>
      </w:r>
      <w:r w:rsidRPr="00E46A3B">
        <w:rPr>
          <w:rFonts w:hint="cs"/>
          <w:rtl/>
        </w:rPr>
        <w:t>העובדה</w:t>
      </w:r>
      <w:r w:rsidRPr="00E46A3B">
        <w:rPr>
          <w:rtl/>
        </w:rPr>
        <w:t xml:space="preserve"> </w:t>
      </w:r>
      <w:r w:rsidRPr="00E46A3B">
        <w:rPr>
          <w:rFonts w:hint="cs"/>
          <w:rtl/>
        </w:rPr>
        <w:t>המוגדרות</w:t>
      </w:r>
      <w:r w:rsidRPr="00E46A3B">
        <w:rPr>
          <w:rtl/>
        </w:rPr>
        <w:t xml:space="preserve"> </w:t>
      </w:r>
      <w:r w:rsidRPr="00E46A3B">
        <w:rPr>
          <w:rFonts w:hint="cs"/>
          <w:rtl/>
        </w:rPr>
        <w:t>בהתגברות</w:t>
      </w:r>
      <w:r w:rsidRPr="00E46A3B">
        <w:rPr>
          <w:rtl/>
        </w:rPr>
        <w:t xml:space="preserve"> </w:t>
      </w:r>
      <w:r w:rsidRPr="00E46A3B">
        <w:rPr>
          <w:rFonts w:hint="cs"/>
          <w:rtl/>
        </w:rPr>
        <w:t>על</w:t>
      </w:r>
      <w:r w:rsidRPr="00E46A3B">
        <w:rPr>
          <w:rtl/>
        </w:rPr>
        <w:t xml:space="preserve"> </w:t>
      </w:r>
      <w:r w:rsidRPr="00E46A3B">
        <w:rPr>
          <w:rFonts w:hint="cs"/>
          <w:rtl/>
        </w:rPr>
        <w:t>תקלות</w:t>
      </w:r>
      <w:r w:rsidRPr="00E46A3B">
        <w:rPr>
          <w:rtl/>
        </w:rPr>
        <w:t xml:space="preserve"> </w:t>
      </w:r>
      <w:r w:rsidRPr="00E46A3B">
        <w:rPr>
          <w:rFonts w:hint="cs"/>
          <w:rtl/>
        </w:rPr>
        <w:t>תפעוליות</w:t>
      </w:r>
      <w:r w:rsidRPr="00E46A3B">
        <w:rPr>
          <w:rtl/>
        </w:rPr>
        <w:t xml:space="preserve">. </w:t>
      </w:r>
    </w:p>
    <w:p w14:paraId="3BB14238" w14:textId="77777777" w:rsidR="001913D5" w:rsidRPr="00AD17E2" w:rsidRDefault="001913D5" w:rsidP="001913D5">
      <w:pPr>
        <w:pStyle w:val="normalline"/>
        <w:numPr>
          <w:ilvl w:val="1"/>
          <w:numId w:val="0"/>
        </w:numPr>
        <w:spacing w:after="0"/>
        <w:ind w:left="1224" w:hanging="864"/>
        <w:rPr>
          <w:rtl/>
        </w:rPr>
      </w:pPr>
      <w:r w:rsidRPr="00E46A3B">
        <w:rPr>
          <w:rFonts w:hint="cs"/>
          <w:rtl/>
        </w:rPr>
        <w:t>אין</w:t>
      </w:r>
      <w:r w:rsidRPr="00E46A3B">
        <w:rPr>
          <w:rtl/>
        </w:rPr>
        <w:t xml:space="preserve"> </w:t>
      </w:r>
      <w:r w:rsidRPr="00E46A3B">
        <w:rPr>
          <w:rFonts w:hint="cs"/>
          <w:rtl/>
        </w:rPr>
        <w:t>בתנאי</w:t>
      </w:r>
      <w:r w:rsidRPr="00E46A3B">
        <w:rPr>
          <w:rtl/>
        </w:rPr>
        <w:t xml:space="preserve"> </w:t>
      </w:r>
      <w:r w:rsidRPr="00E46A3B">
        <w:rPr>
          <w:rFonts w:hint="cs"/>
          <w:rtl/>
        </w:rPr>
        <w:t>האחריות</w:t>
      </w:r>
      <w:r w:rsidRPr="00E46A3B">
        <w:rPr>
          <w:rtl/>
        </w:rPr>
        <w:t xml:space="preserve"> </w:t>
      </w:r>
      <w:r w:rsidRPr="00E46A3B">
        <w:rPr>
          <w:rFonts w:hint="cs"/>
          <w:rtl/>
        </w:rPr>
        <w:t>ובדיקות</w:t>
      </w:r>
      <w:r w:rsidRPr="00E46A3B">
        <w:rPr>
          <w:rtl/>
        </w:rPr>
        <w:t xml:space="preserve"> </w:t>
      </w:r>
      <w:r w:rsidRPr="00E46A3B">
        <w:rPr>
          <w:rFonts w:hint="cs"/>
          <w:rtl/>
        </w:rPr>
        <w:t>הקבלה</w:t>
      </w:r>
      <w:r w:rsidRPr="00E46A3B">
        <w:rPr>
          <w:rtl/>
        </w:rPr>
        <w:t xml:space="preserve"> </w:t>
      </w:r>
      <w:r w:rsidRPr="00E46A3B">
        <w:rPr>
          <w:rFonts w:hint="cs"/>
          <w:rtl/>
        </w:rPr>
        <w:t>הנ</w:t>
      </w:r>
      <w:r w:rsidRPr="00E46A3B">
        <w:rPr>
          <w:rtl/>
        </w:rPr>
        <w:t>"</w:t>
      </w:r>
      <w:r w:rsidRPr="00E46A3B">
        <w:rPr>
          <w:rFonts w:hint="cs"/>
          <w:rtl/>
        </w:rPr>
        <w:t>ל</w:t>
      </w:r>
      <w:r w:rsidRPr="00E46A3B">
        <w:rPr>
          <w:rtl/>
        </w:rPr>
        <w:t xml:space="preserve"> </w:t>
      </w:r>
      <w:r w:rsidRPr="00E46A3B">
        <w:rPr>
          <w:rFonts w:hint="cs"/>
          <w:rtl/>
        </w:rPr>
        <w:t>משום</w:t>
      </w:r>
      <w:r w:rsidRPr="00E46A3B">
        <w:rPr>
          <w:rtl/>
        </w:rPr>
        <w:t xml:space="preserve"> </w:t>
      </w:r>
      <w:r w:rsidRPr="00E46A3B">
        <w:rPr>
          <w:rFonts w:hint="cs"/>
          <w:rtl/>
        </w:rPr>
        <w:t>גריעה</w:t>
      </w:r>
      <w:r w:rsidRPr="00E46A3B">
        <w:rPr>
          <w:rtl/>
        </w:rPr>
        <w:t xml:space="preserve"> </w:t>
      </w:r>
      <w:r w:rsidRPr="00E46A3B">
        <w:rPr>
          <w:rFonts w:hint="cs"/>
          <w:rtl/>
        </w:rPr>
        <w:t>כלשהי</w:t>
      </w:r>
      <w:r w:rsidRPr="00E46A3B">
        <w:rPr>
          <w:rtl/>
        </w:rPr>
        <w:t xml:space="preserve"> </w:t>
      </w:r>
      <w:r w:rsidRPr="00E46A3B">
        <w:rPr>
          <w:rFonts w:hint="cs"/>
          <w:rtl/>
        </w:rPr>
        <w:t>מחובות</w:t>
      </w:r>
      <w:r w:rsidRPr="00E46A3B">
        <w:rPr>
          <w:rtl/>
        </w:rPr>
        <w:t xml:space="preserve"> </w:t>
      </w:r>
      <w:r w:rsidRPr="00E46A3B">
        <w:rPr>
          <w:rFonts w:hint="cs"/>
          <w:rtl/>
        </w:rPr>
        <w:t>הספק</w:t>
      </w:r>
      <w:r w:rsidRPr="00E46A3B">
        <w:rPr>
          <w:rtl/>
        </w:rPr>
        <w:t xml:space="preserve"> </w:t>
      </w:r>
      <w:r w:rsidRPr="00E46A3B">
        <w:rPr>
          <w:rFonts w:hint="cs"/>
          <w:rtl/>
        </w:rPr>
        <w:t>לאספקת</w:t>
      </w:r>
      <w:r w:rsidRPr="00E46A3B">
        <w:rPr>
          <w:rtl/>
        </w:rPr>
        <w:t xml:space="preserve"> </w:t>
      </w:r>
      <w:r w:rsidRPr="00E46A3B">
        <w:rPr>
          <w:rFonts w:hint="cs"/>
          <w:rtl/>
        </w:rPr>
        <w:t>מוצר</w:t>
      </w:r>
      <w:r w:rsidRPr="00E46A3B">
        <w:rPr>
          <w:rtl/>
        </w:rPr>
        <w:t xml:space="preserve"> </w:t>
      </w:r>
      <w:r w:rsidRPr="00E46A3B">
        <w:rPr>
          <w:rFonts w:hint="cs"/>
          <w:rtl/>
        </w:rPr>
        <w:t>תקין</w:t>
      </w:r>
      <w:r w:rsidRPr="00E46A3B">
        <w:rPr>
          <w:rtl/>
        </w:rPr>
        <w:t xml:space="preserve"> </w:t>
      </w:r>
      <w:r w:rsidRPr="00E46A3B">
        <w:rPr>
          <w:rFonts w:hint="cs"/>
          <w:rtl/>
        </w:rPr>
        <w:t>ושם</w:t>
      </w:r>
      <w:r w:rsidRPr="00E46A3B">
        <w:rPr>
          <w:rtl/>
        </w:rPr>
        <w:t xml:space="preserve"> </w:t>
      </w:r>
      <w:r w:rsidRPr="00E46A3B">
        <w:rPr>
          <w:rFonts w:hint="cs"/>
          <w:rtl/>
        </w:rPr>
        <w:t>ראוי</w:t>
      </w:r>
      <w:r w:rsidRPr="00E46A3B">
        <w:rPr>
          <w:rtl/>
        </w:rPr>
        <w:t xml:space="preserve"> </w:t>
      </w:r>
      <w:r w:rsidRPr="00E46A3B">
        <w:rPr>
          <w:rFonts w:hint="cs"/>
          <w:rtl/>
        </w:rPr>
        <w:t>תוך</w:t>
      </w:r>
      <w:r w:rsidRPr="00E46A3B">
        <w:rPr>
          <w:rtl/>
        </w:rPr>
        <w:t xml:space="preserve"> </w:t>
      </w:r>
      <w:r w:rsidRPr="00E46A3B">
        <w:rPr>
          <w:rFonts w:hint="cs"/>
          <w:rtl/>
        </w:rPr>
        <w:t>אחריות</w:t>
      </w:r>
      <w:r w:rsidRPr="00E46A3B">
        <w:rPr>
          <w:rtl/>
        </w:rPr>
        <w:t xml:space="preserve"> </w:t>
      </w:r>
      <w:r w:rsidRPr="00E46A3B">
        <w:rPr>
          <w:rFonts w:hint="cs"/>
          <w:rtl/>
        </w:rPr>
        <w:t>מלאה</w:t>
      </w:r>
      <w:r w:rsidRPr="00E46A3B">
        <w:rPr>
          <w:rtl/>
        </w:rPr>
        <w:t xml:space="preserve"> </w:t>
      </w:r>
      <w:r w:rsidRPr="00E46A3B">
        <w:rPr>
          <w:rFonts w:hint="cs"/>
          <w:rtl/>
        </w:rPr>
        <w:t>של</w:t>
      </w:r>
      <w:r w:rsidRPr="00E46A3B">
        <w:rPr>
          <w:rtl/>
        </w:rPr>
        <w:t xml:space="preserve"> </w:t>
      </w:r>
      <w:r w:rsidRPr="00E46A3B">
        <w:rPr>
          <w:rFonts w:hint="cs"/>
          <w:rtl/>
        </w:rPr>
        <w:t>היצרן</w:t>
      </w:r>
      <w:r w:rsidRPr="00E46A3B">
        <w:rPr>
          <w:rtl/>
        </w:rPr>
        <w:t xml:space="preserve"> </w:t>
      </w:r>
      <w:r w:rsidRPr="00E46A3B">
        <w:rPr>
          <w:rFonts w:hint="cs"/>
          <w:rtl/>
        </w:rPr>
        <w:t>לכל</w:t>
      </w:r>
      <w:r w:rsidRPr="00E46A3B">
        <w:rPr>
          <w:rtl/>
        </w:rPr>
        <w:t xml:space="preserve"> </w:t>
      </w:r>
      <w:r w:rsidRPr="00E46A3B">
        <w:rPr>
          <w:rFonts w:hint="cs"/>
          <w:rtl/>
        </w:rPr>
        <w:t>פגם</w:t>
      </w:r>
      <w:r w:rsidRPr="00E46A3B">
        <w:rPr>
          <w:rtl/>
        </w:rPr>
        <w:t xml:space="preserve"> </w:t>
      </w:r>
      <w:r w:rsidRPr="00E46A3B">
        <w:rPr>
          <w:rFonts w:hint="cs"/>
          <w:rtl/>
        </w:rPr>
        <w:t>נסתר</w:t>
      </w:r>
      <w:r w:rsidRPr="00E46A3B">
        <w:rPr>
          <w:rtl/>
        </w:rPr>
        <w:t xml:space="preserve"> </w:t>
      </w:r>
      <w:r w:rsidRPr="00E46A3B">
        <w:rPr>
          <w:rFonts w:hint="cs"/>
          <w:rtl/>
        </w:rPr>
        <w:t>כלשהו</w:t>
      </w:r>
      <w:r w:rsidRPr="00E46A3B">
        <w:rPr>
          <w:rtl/>
        </w:rPr>
        <w:t xml:space="preserve">, </w:t>
      </w:r>
      <w:r w:rsidRPr="00E46A3B">
        <w:rPr>
          <w:rFonts w:hint="cs"/>
          <w:rtl/>
        </w:rPr>
        <w:t>אם</w:t>
      </w:r>
      <w:r w:rsidRPr="00E46A3B">
        <w:rPr>
          <w:rtl/>
        </w:rPr>
        <w:t xml:space="preserve"> </w:t>
      </w:r>
      <w:r w:rsidRPr="00E46A3B">
        <w:rPr>
          <w:rFonts w:hint="cs"/>
          <w:rtl/>
        </w:rPr>
        <w:t>יתגלה</w:t>
      </w:r>
      <w:r w:rsidRPr="00E46A3B">
        <w:rPr>
          <w:rtl/>
        </w:rPr>
        <w:t xml:space="preserve"> </w:t>
      </w:r>
      <w:r w:rsidRPr="00E46A3B">
        <w:rPr>
          <w:rFonts w:hint="cs"/>
          <w:rtl/>
        </w:rPr>
        <w:t>במוצר</w:t>
      </w:r>
      <w:r w:rsidRPr="00E46A3B">
        <w:rPr>
          <w:rtl/>
        </w:rPr>
        <w:t xml:space="preserve">, </w:t>
      </w:r>
      <w:r w:rsidRPr="00E46A3B">
        <w:rPr>
          <w:rFonts w:hint="cs"/>
          <w:rtl/>
        </w:rPr>
        <w:t>או</w:t>
      </w:r>
      <w:r w:rsidRPr="00E46A3B">
        <w:rPr>
          <w:rtl/>
        </w:rPr>
        <w:t xml:space="preserve"> </w:t>
      </w:r>
      <w:r w:rsidRPr="00E46A3B">
        <w:rPr>
          <w:rFonts w:hint="cs"/>
          <w:rtl/>
        </w:rPr>
        <w:t>נזק</w:t>
      </w:r>
      <w:r w:rsidRPr="00E46A3B">
        <w:rPr>
          <w:rtl/>
        </w:rPr>
        <w:t xml:space="preserve"> </w:t>
      </w:r>
      <w:r w:rsidRPr="00E46A3B">
        <w:rPr>
          <w:rFonts w:hint="cs"/>
          <w:rtl/>
        </w:rPr>
        <w:t>כלשהו</w:t>
      </w:r>
      <w:r w:rsidRPr="00E46A3B">
        <w:rPr>
          <w:rtl/>
        </w:rPr>
        <w:t xml:space="preserve"> </w:t>
      </w:r>
      <w:r w:rsidRPr="00E46A3B">
        <w:rPr>
          <w:rFonts w:hint="cs"/>
          <w:rtl/>
        </w:rPr>
        <w:t>לגוף</w:t>
      </w:r>
      <w:r w:rsidRPr="00E46A3B">
        <w:rPr>
          <w:rtl/>
        </w:rPr>
        <w:t xml:space="preserve"> </w:t>
      </w:r>
      <w:r w:rsidRPr="00E46A3B">
        <w:rPr>
          <w:rFonts w:hint="cs"/>
          <w:rtl/>
        </w:rPr>
        <w:t>או</w:t>
      </w:r>
      <w:r w:rsidRPr="00E46A3B">
        <w:rPr>
          <w:rtl/>
        </w:rPr>
        <w:t xml:space="preserve"> </w:t>
      </w:r>
      <w:r w:rsidRPr="00E46A3B">
        <w:rPr>
          <w:rFonts w:hint="cs"/>
          <w:rtl/>
        </w:rPr>
        <w:t>מבנה</w:t>
      </w:r>
      <w:r w:rsidRPr="00E46A3B">
        <w:rPr>
          <w:rtl/>
        </w:rPr>
        <w:t xml:space="preserve">, </w:t>
      </w:r>
      <w:r w:rsidRPr="00E46A3B">
        <w:rPr>
          <w:rFonts w:hint="cs"/>
          <w:rtl/>
        </w:rPr>
        <w:t>אם</w:t>
      </w:r>
      <w:r w:rsidRPr="00E46A3B">
        <w:rPr>
          <w:rtl/>
        </w:rPr>
        <w:t xml:space="preserve"> </w:t>
      </w:r>
      <w:r w:rsidRPr="00E46A3B">
        <w:rPr>
          <w:rFonts w:hint="cs"/>
          <w:rtl/>
        </w:rPr>
        <w:t>ייגרמו</w:t>
      </w:r>
      <w:r w:rsidRPr="00E46A3B">
        <w:rPr>
          <w:rtl/>
        </w:rPr>
        <w:t xml:space="preserve"> </w:t>
      </w:r>
      <w:r w:rsidRPr="00E46A3B">
        <w:rPr>
          <w:rFonts w:hint="cs"/>
          <w:rtl/>
        </w:rPr>
        <w:t>מפעולת</w:t>
      </w:r>
      <w:r w:rsidRPr="00E46A3B">
        <w:rPr>
          <w:rtl/>
        </w:rPr>
        <w:t xml:space="preserve"> </w:t>
      </w:r>
      <w:r w:rsidRPr="00E46A3B">
        <w:rPr>
          <w:rFonts w:hint="cs"/>
          <w:rtl/>
        </w:rPr>
        <w:t>המותר</w:t>
      </w:r>
      <w:r w:rsidRPr="00E46A3B">
        <w:rPr>
          <w:rtl/>
        </w:rPr>
        <w:t xml:space="preserve">, </w:t>
      </w:r>
      <w:r w:rsidRPr="00E46A3B">
        <w:rPr>
          <w:rFonts w:hint="cs"/>
          <w:rtl/>
        </w:rPr>
        <w:t>בתקופת</w:t>
      </w:r>
      <w:r w:rsidRPr="00E46A3B">
        <w:rPr>
          <w:rtl/>
        </w:rPr>
        <w:t xml:space="preserve"> </w:t>
      </w:r>
      <w:r w:rsidRPr="00E46A3B">
        <w:rPr>
          <w:rFonts w:hint="cs"/>
          <w:rtl/>
        </w:rPr>
        <w:t>מחזור</w:t>
      </w:r>
      <w:r w:rsidRPr="00E46A3B">
        <w:rPr>
          <w:rtl/>
        </w:rPr>
        <w:t xml:space="preserve"> </w:t>
      </w:r>
      <w:r w:rsidRPr="00E46A3B">
        <w:rPr>
          <w:rFonts w:hint="cs"/>
          <w:rtl/>
        </w:rPr>
        <w:t>חיי</w:t>
      </w:r>
      <w:r w:rsidRPr="00E46A3B">
        <w:rPr>
          <w:rtl/>
        </w:rPr>
        <w:t xml:space="preserve"> </w:t>
      </w:r>
      <w:r w:rsidRPr="00E46A3B">
        <w:rPr>
          <w:rFonts w:hint="cs"/>
          <w:rtl/>
        </w:rPr>
        <w:t>המוצר</w:t>
      </w:r>
      <w:r w:rsidRPr="00E46A3B">
        <w:rPr>
          <w:rtl/>
        </w:rPr>
        <w:t xml:space="preserve">, </w:t>
      </w:r>
      <w:r w:rsidRPr="00E46A3B">
        <w:rPr>
          <w:rFonts w:hint="cs"/>
          <w:rtl/>
        </w:rPr>
        <w:t>בתנאי</w:t>
      </w:r>
      <w:r w:rsidRPr="00E46A3B">
        <w:rPr>
          <w:rtl/>
        </w:rPr>
        <w:t xml:space="preserve"> </w:t>
      </w:r>
      <w:r w:rsidRPr="00E46A3B">
        <w:rPr>
          <w:rFonts w:hint="cs"/>
          <w:rtl/>
        </w:rPr>
        <w:t>הפעלתו</w:t>
      </w:r>
      <w:r w:rsidRPr="00E46A3B">
        <w:rPr>
          <w:rtl/>
        </w:rPr>
        <w:t xml:space="preserve"> </w:t>
      </w:r>
      <w:r w:rsidRPr="00E46A3B">
        <w:rPr>
          <w:rFonts w:hint="cs"/>
          <w:rtl/>
        </w:rPr>
        <w:t>המוגדרים</w:t>
      </w:r>
      <w:r w:rsidRPr="00E46A3B">
        <w:rPr>
          <w:rtl/>
        </w:rPr>
        <w:t>.</w:t>
      </w:r>
    </w:p>
    <w:p w14:paraId="1A464261" w14:textId="77777777" w:rsidR="001913D5" w:rsidRDefault="001913D5" w:rsidP="001913D5">
      <w:pPr>
        <w:spacing w:line="240" w:lineRule="auto"/>
        <w:rPr>
          <w:rFonts w:asciiTheme="majorBidi" w:hAnsiTheme="majorBidi" w:cstheme="majorBidi"/>
          <w:b/>
          <w:bCs/>
          <w:sz w:val="28"/>
          <w:szCs w:val="28"/>
          <w:u w:val="single"/>
          <w:rtl/>
        </w:rPr>
      </w:pPr>
    </w:p>
    <w:p w14:paraId="146D3A2A" w14:textId="77777777" w:rsidR="001913D5" w:rsidRDefault="001913D5" w:rsidP="001913D5">
      <w:pPr>
        <w:spacing w:line="240" w:lineRule="auto"/>
        <w:rPr>
          <w:rFonts w:asciiTheme="majorBidi" w:hAnsiTheme="majorBidi" w:cstheme="majorBidi"/>
          <w:b/>
          <w:bCs/>
          <w:sz w:val="28"/>
          <w:szCs w:val="28"/>
          <w:u w:val="single"/>
          <w:rtl/>
        </w:rPr>
      </w:pPr>
    </w:p>
    <w:p w14:paraId="3D5D1634" w14:textId="77777777" w:rsidR="001913D5" w:rsidRDefault="001913D5" w:rsidP="001913D5">
      <w:pPr>
        <w:spacing w:line="240" w:lineRule="auto"/>
        <w:rPr>
          <w:rFonts w:asciiTheme="majorBidi" w:hAnsiTheme="majorBidi" w:cstheme="majorBidi"/>
          <w:b/>
          <w:bCs/>
          <w:sz w:val="28"/>
          <w:szCs w:val="28"/>
          <w:u w:val="single"/>
        </w:rPr>
      </w:pPr>
    </w:p>
    <w:p w14:paraId="3729A487" w14:textId="77777777" w:rsidR="001913D5" w:rsidRDefault="001913D5" w:rsidP="001913D5">
      <w:pPr>
        <w:pStyle w:val="1f6"/>
        <w:rPr>
          <w:rtl/>
        </w:rPr>
      </w:pPr>
      <w:bookmarkStart w:id="136" w:name="_Toc77061590"/>
      <w:r>
        <w:rPr>
          <w:rFonts w:hint="cs"/>
          <w:rtl/>
        </w:rPr>
        <w:t>אישור</w:t>
      </w:r>
      <w:bookmarkEnd w:id="136"/>
    </w:p>
    <w:p w14:paraId="5399AE80" w14:textId="77777777" w:rsidR="001913D5" w:rsidRDefault="001913D5" w:rsidP="001913D5">
      <w:pPr>
        <w:tabs>
          <w:tab w:val="left" w:pos="935"/>
        </w:tabs>
        <w:jc w:val="center"/>
        <w:rPr>
          <w:rFonts w:asciiTheme="majorBidi" w:hAnsiTheme="majorBidi" w:cstheme="majorBidi"/>
          <w:b/>
          <w:bCs/>
          <w:sz w:val="26"/>
          <w:szCs w:val="26"/>
          <w:rtl/>
        </w:rPr>
      </w:pPr>
      <w:r w:rsidRPr="001D0DB6">
        <w:rPr>
          <w:rFonts w:asciiTheme="majorBidi" w:hAnsiTheme="majorBidi" w:cstheme="majorBidi"/>
          <w:b/>
          <w:bCs/>
          <w:sz w:val="26"/>
          <w:szCs w:val="26"/>
          <w:rtl/>
        </w:rPr>
        <w:t xml:space="preserve">הנני מאשר </w:t>
      </w:r>
      <w:r>
        <w:rPr>
          <w:rFonts w:asciiTheme="majorBidi" w:hAnsiTheme="majorBidi" w:cstheme="majorBidi" w:hint="cs"/>
          <w:b/>
          <w:bCs/>
          <w:sz w:val="26"/>
          <w:szCs w:val="26"/>
          <w:rtl/>
        </w:rPr>
        <w:t>שאמלא אחר כל הדרישות וההוראות</w:t>
      </w:r>
      <w:r w:rsidRPr="001D0DB6">
        <w:rPr>
          <w:rFonts w:asciiTheme="majorBidi" w:hAnsiTheme="majorBidi" w:cstheme="majorBidi"/>
          <w:b/>
          <w:bCs/>
          <w:sz w:val="26"/>
          <w:szCs w:val="26"/>
          <w:rtl/>
        </w:rPr>
        <w:t xml:space="preserve"> בהתאם למפרט זה</w:t>
      </w:r>
    </w:p>
    <w:p w14:paraId="49C84E13" w14:textId="77777777" w:rsidR="001913D5" w:rsidRDefault="001913D5" w:rsidP="001913D5">
      <w:pPr>
        <w:tabs>
          <w:tab w:val="left" w:pos="935"/>
        </w:tabs>
        <w:jc w:val="center"/>
        <w:rPr>
          <w:rFonts w:asciiTheme="majorBidi" w:hAnsiTheme="majorBidi" w:cstheme="majorBidi"/>
          <w:b/>
          <w:bCs/>
          <w:sz w:val="26"/>
          <w:szCs w:val="26"/>
          <w:rtl/>
        </w:rPr>
      </w:pPr>
    </w:p>
    <w:p w14:paraId="2468061F" w14:textId="77777777" w:rsidR="001913D5" w:rsidRDefault="001913D5" w:rsidP="001913D5">
      <w:pPr>
        <w:tabs>
          <w:tab w:val="left" w:pos="935"/>
        </w:tabs>
        <w:jc w:val="center"/>
        <w:rPr>
          <w:rFonts w:asciiTheme="majorBidi" w:hAnsiTheme="majorBidi" w:cstheme="majorBidi"/>
          <w:b/>
          <w:bCs/>
          <w:sz w:val="26"/>
          <w:szCs w:val="26"/>
          <w:rtl/>
        </w:rPr>
      </w:pPr>
    </w:p>
    <w:p w14:paraId="45BF9739" w14:textId="77777777" w:rsidR="001913D5" w:rsidRPr="001D0DB6" w:rsidRDefault="001913D5" w:rsidP="001913D5">
      <w:pPr>
        <w:tabs>
          <w:tab w:val="left" w:pos="935"/>
        </w:tabs>
        <w:jc w:val="center"/>
        <w:rPr>
          <w:rFonts w:asciiTheme="majorBidi" w:hAnsiTheme="majorBidi" w:cstheme="majorBidi"/>
          <w:b/>
          <w:bCs/>
          <w:sz w:val="26"/>
          <w:szCs w:val="26"/>
          <w:rtl/>
        </w:rPr>
      </w:pPr>
    </w:p>
    <w:tbl>
      <w:tblPr>
        <w:tblStyle w:val="affa"/>
        <w:tblpPr w:leftFromText="180" w:rightFromText="180" w:vertAnchor="text" w:horzAnchor="margin" w:tblpXSpec="center" w:tblpY="16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265"/>
        <w:gridCol w:w="1969"/>
        <w:gridCol w:w="283"/>
        <w:gridCol w:w="2127"/>
      </w:tblGrid>
      <w:tr w:rsidR="001913D5" w14:paraId="7B06E2AE" w14:textId="77777777" w:rsidTr="0011123D">
        <w:tc>
          <w:tcPr>
            <w:tcW w:w="2654" w:type="dxa"/>
            <w:tcBorders>
              <w:top w:val="single" w:sz="4" w:space="0" w:color="auto"/>
            </w:tcBorders>
          </w:tcPr>
          <w:p w14:paraId="621935E1" w14:textId="77777777" w:rsidR="001913D5" w:rsidRDefault="001913D5" w:rsidP="0011123D">
            <w:pPr>
              <w:tabs>
                <w:tab w:val="left" w:pos="935"/>
              </w:tabs>
              <w:jc w:val="center"/>
              <w:rPr>
                <w:rtl/>
              </w:rPr>
            </w:pPr>
            <w:r w:rsidRPr="007334DF">
              <w:rPr>
                <w:rFonts w:cs="Times New Roman"/>
                <w:sz w:val="26"/>
                <w:szCs w:val="26"/>
                <w:rtl/>
              </w:rPr>
              <w:t>שם הקבלן</w:t>
            </w:r>
          </w:p>
        </w:tc>
        <w:tc>
          <w:tcPr>
            <w:tcW w:w="265" w:type="dxa"/>
          </w:tcPr>
          <w:p w14:paraId="7C34E036" w14:textId="77777777" w:rsidR="001913D5" w:rsidRDefault="001913D5" w:rsidP="0011123D">
            <w:pPr>
              <w:tabs>
                <w:tab w:val="left" w:pos="935"/>
              </w:tabs>
              <w:jc w:val="center"/>
              <w:rPr>
                <w:rtl/>
              </w:rPr>
            </w:pPr>
          </w:p>
        </w:tc>
        <w:tc>
          <w:tcPr>
            <w:tcW w:w="1969" w:type="dxa"/>
            <w:tcBorders>
              <w:top w:val="single" w:sz="4" w:space="0" w:color="auto"/>
            </w:tcBorders>
          </w:tcPr>
          <w:p w14:paraId="138A71E7" w14:textId="77777777" w:rsidR="001913D5" w:rsidRDefault="001913D5" w:rsidP="0011123D">
            <w:pPr>
              <w:tabs>
                <w:tab w:val="left" w:pos="935"/>
              </w:tabs>
              <w:jc w:val="center"/>
              <w:rPr>
                <w:rtl/>
              </w:rPr>
            </w:pPr>
            <w:r w:rsidRPr="007334DF">
              <w:rPr>
                <w:rFonts w:cs="Times New Roman"/>
                <w:sz w:val="26"/>
                <w:szCs w:val="26"/>
                <w:rtl/>
              </w:rPr>
              <w:t>חתימה</w:t>
            </w:r>
          </w:p>
        </w:tc>
        <w:tc>
          <w:tcPr>
            <w:tcW w:w="283" w:type="dxa"/>
          </w:tcPr>
          <w:p w14:paraId="41406F2E" w14:textId="77777777" w:rsidR="001913D5" w:rsidRDefault="001913D5" w:rsidP="0011123D">
            <w:pPr>
              <w:tabs>
                <w:tab w:val="left" w:pos="935"/>
              </w:tabs>
              <w:jc w:val="center"/>
              <w:rPr>
                <w:rtl/>
              </w:rPr>
            </w:pPr>
          </w:p>
        </w:tc>
        <w:tc>
          <w:tcPr>
            <w:tcW w:w="2127" w:type="dxa"/>
            <w:tcBorders>
              <w:top w:val="single" w:sz="4" w:space="0" w:color="auto"/>
            </w:tcBorders>
          </w:tcPr>
          <w:p w14:paraId="5FF5FD65" w14:textId="77777777" w:rsidR="001913D5" w:rsidRDefault="001913D5" w:rsidP="0011123D">
            <w:pPr>
              <w:tabs>
                <w:tab w:val="left" w:pos="935"/>
              </w:tabs>
              <w:jc w:val="center"/>
              <w:rPr>
                <w:rtl/>
              </w:rPr>
            </w:pPr>
            <w:r w:rsidRPr="007334DF">
              <w:rPr>
                <w:rFonts w:cs="Times New Roman"/>
                <w:sz w:val="26"/>
                <w:szCs w:val="26"/>
                <w:rtl/>
              </w:rPr>
              <w:t>תאריך</w:t>
            </w:r>
          </w:p>
        </w:tc>
      </w:tr>
    </w:tbl>
    <w:p w14:paraId="523328FE" w14:textId="77777777" w:rsidR="001913D5" w:rsidRPr="007334DF" w:rsidRDefault="001913D5" w:rsidP="001913D5">
      <w:pPr>
        <w:tabs>
          <w:tab w:val="left" w:pos="935"/>
        </w:tabs>
        <w:rPr>
          <w:rFonts w:asciiTheme="majorBidi" w:hAnsiTheme="majorBidi" w:cstheme="majorBidi"/>
          <w:sz w:val="26"/>
          <w:szCs w:val="26"/>
          <w:rtl/>
        </w:rPr>
      </w:pPr>
      <w:r w:rsidRPr="007334DF">
        <w:rPr>
          <w:rFonts w:asciiTheme="majorBidi" w:hAnsiTheme="majorBidi" w:cstheme="majorBidi"/>
          <w:sz w:val="26"/>
          <w:szCs w:val="26"/>
          <w:rtl/>
        </w:rPr>
        <w:tab/>
      </w:r>
      <w:r w:rsidRPr="007334DF">
        <w:rPr>
          <w:rFonts w:asciiTheme="majorBidi" w:hAnsiTheme="majorBidi" w:cstheme="majorBidi"/>
          <w:sz w:val="26"/>
          <w:szCs w:val="26"/>
          <w:rtl/>
        </w:rPr>
        <w:tab/>
      </w:r>
    </w:p>
    <w:p w14:paraId="770DB8FE" w14:textId="50A553E3" w:rsidR="001913D5" w:rsidRDefault="001913D5">
      <w:pPr>
        <w:bidi w:val="0"/>
        <w:spacing w:line="240" w:lineRule="auto"/>
        <w:rPr>
          <w:rFonts w:asciiTheme="majorBidi" w:hAnsiTheme="majorBidi" w:cstheme="majorBidi"/>
          <w:b/>
          <w:bCs/>
          <w:sz w:val="28"/>
          <w:szCs w:val="28"/>
          <w:u w:val="single"/>
          <w:rtl/>
        </w:rPr>
      </w:pPr>
      <w:r>
        <w:rPr>
          <w:rFonts w:asciiTheme="majorBidi" w:hAnsiTheme="majorBidi" w:cstheme="majorBidi"/>
          <w:b/>
          <w:bCs/>
          <w:sz w:val="28"/>
          <w:szCs w:val="28"/>
          <w:u w:val="single"/>
          <w:rtl/>
        </w:rPr>
        <w:br w:type="page"/>
      </w:r>
    </w:p>
    <w:p w14:paraId="26D40B72" w14:textId="77777777" w:rsidR="004A605F" w:rsidRDefault="004A605F" w:rsidP="004A605F">
      <w:pPr>
        <w:jc w:val="center"/>
        <w:rPr>
          <w:sz w:val="72"/>
          <w:szCs w:val="44"/>
        </w:rPr>
      </w:pPr>
    </w:p>
    <w:p w14:paraId="2FC7E8A3" w14:textId="77777777" w:rsidR="004A605F" w:rsidRDefault="004A605F" w:rsidP="004A605F">
      <w:pPr>
        <w:jc w:val="center"/>
        <w:rPr>
          <w:rtl/>
          <w:lang w:eastAsia="en-US"/>
        </w:rPr>
      </w:pPr>
    </w:p>
    <w:p w14:paraId="23346EFD" w14:textId="77777777" w:rsidR="004A605F" w:rsidRDefault="004A605F" w:rsidP="004A605F">
      <w:pPr>
        <w:jc w:val="center"/>
        <w:rPr>
          <w:rtl/>
          <w:lang w:eastAsia="en-US"/>
        </w:rPr>
      </w:pPr>
    </w:p>
    <w:p w14:paraId="2D92951C" w14:textId="77777777" w:rsidR="004A605F" w:rsidRDefault="004A605F" w:rsidP="004A605F">
      <w:pPr>
        <w:jc w:val="center"/>
        <w:rPr>
          <w:rtl/>
          <w:lang w:eastAsia="en-US"/>
        </w:rPr>
      </w:pPr>
    </w:p>
    <w:p w14:paraId="6B6F2BA9" w14:textId="77777777" w:rsidR="004A605F" w:rsidRDefault="004A605F" w:rsidP="004A605F">
      <w:pPr>
        <w:jc w:val="center"/>
        <w:rPr>
          <w:color w:val="0000FF"/>
          <w:sz w:val="48"/>
          <w:szCs w:val="48"/>
          <w:rtl/>
          <w:lang w:eastAsia="en-US"/>
        </w:rPr>
      </w:pPr>
      <w:bookmarkStart w:id="137" w:name="_Toc72571928"/>
      <w:r>
        <w:rPr>
          <w:color w:val="0000FF"/>
          <w:sz w:val="48"/>
          <w:szCs w:val="48"/>
          <w:rtl/>
          <w:lang w:eastAsia="en-US"/>
        </w:rPr>
        <w:t>מפרט טכני מיוחד</w:t>
      </w:r>
      <w:r>
        <w:rPr>
          <w:rFonts w:hint="cs"/>
          <w:color w:val="0000FF"/>
          <w:sz w:val="48"/>
          <w:szCs w:val="48"/>
          <w:rtl/>
          <w:lang w:eastAsia="en-US"/>
        </w:rPr>
        <w:t xml:space="preserve"> </w:t>
      </w:r>
      <w:r>
        <w:rPr>
          <w:color w:val="0000FF"/>
          <w:sz w:val="48"/>
          <w:szCs w:val="48"/>
          <w:rtl/>
          <w:lang w:eastAsia="en-US"/>
        </w:rPr>
        <w:t>עבור</w:t>
      </w:r>
      <w:bookmarkEnd w:id="137"/>
    </w:p>
    <w:p w14:paraId="22EAE017" w14:textId="77777777" w:rsidR="004A605F" w:rsidRDefault="004A605F" w:rsidP="004A605F">
      <w:pPr>
        <w:jc w:val="center"/>
        <w:rPr>
          <w:color w:val="0000FF"/>
          <w:sz w:val="48"/>
          <w:szCs w:val="48"/>
          <w:rtl/>
          <w:lang w:eastAsia="en-US"/>
        </w:rPr>
      </w:pPr>
      <w:bookmarkStart w:id="138" w:name="_Toc72571929"/>
      <w:r>
        <w:rPr>
          <w:color w:val="0000FF"/>
          <w:sz w:val="48"/>
          <w:szCs w:val="48"/>
          <w:rtl/>
          <w:lang w:eastAsia="en-US"/>
        </w:rPr>
        <w:t>מתקן מיזוג אויר, חימום, קירור ואוורור</w:t>
      </w:r>
      <w:bookmarkEnd w:id="138"/>
    </w:p>
    <w:p w14:paraId="27A3A933" w14:textId="77777777" w:rsidR="004A605F" w:rsidRDefault="004A605F" w:rsidP="004A605F">
      <w:pPr>
        <w:jc w:val="center"/>
        <w:rPr>
          <w:color w:val="0000FF"/>
          <w:sz w:val="48"/>
          <w:szCs w:val="48"/>
          <w:rtl/>
          <w:lang w:eastAsia="en-US"/>
        </w:rPr>
      </w:pPr>
      <w:bookmarkStart w:id="139" w:name="_Toc72571930"/>
      <w:r>
        <w:rPr>
          <w:color w:val="0000FF"/>
          <w:sz w:val="48"/>
          <w:szCs w:val="48"/>
          <w:rtl/>
          <w:lang w:eastAsia="en-US"/>
        </w:rPr>
        <w:t>של</w:t>
      </w:r>
      <w:bookmarkEnd w:id="139"/>
    </w:p>
    <w:p w14:paraId="4C9ED102" w14:textId="77777777" w:rsidR="004A605F" w:rsidRDefault="004A605F" w:rsidP="004A605F">
      <w:pPr>
        <w:jc w:val="center"/>
        <w:rPr>
          <w:color w:val="0000FF"/>
          <w:sz w:val="48"/>
          <w:szCs w:val="48"/>
          <w:rtl/>
          <w:lang w:eastAsia="en-US"/>
        </w:rPr>
      </w:pPr>
      <w:r>
        <w:rPr>
          <w:rFonts w:hint="cs"/>
          <w:color w:val="0000FF"/>
          <w:sz w:val="48"/>
          <w:szCs w:val="48"/>
          <w:rtl/>
          <w:lang w:eastAsia="en-US"/>
        </w:rPr>
        <w:t>תוספת חדר אנגיו</w:t>
      </w:r>
    </w:p>
    <w:p w14:paraId="03C51E82" w14:textId="77777777" w:rsidR="004A605F" w:rsidRDefault="004A605F" w:rsidP="004A605F">
      <w:pPr>
        <w:jc w:val="center"/>
        <w:rPr>
          <w:color w:val="0000FF"/>
          <w:sz w:val="48"/>
          <w:szCs w:val="48"/>
          <w:rtl/>
          <w:lang w:eastAsia="en-US"/>
        </w:rPr>
      </w:pPr>
      <w:r>
        <w:rPr>
          <w:rFonts w:hint="cs"/>
          <w:color w:val="0000FF"/>
          <w:sz w:val="48"/>
          <w:szCs w:val="48"/>
          <w:rtl/>
          <w:lang w:eastAsia="en-US"/>
        </w:rPr>
        <w:t>מרכז רפואי צפון (פוריה)</w:t>
      </w:r>
    </w:p>
    <w:p w14:paraId="3C302077" w14:textId="77777777" w:rsidR="004A605F" w:rsidRDefault="004A605F" w:rsidP="004A605F">
      <w:pPr>
        <w:spacing w:line="240" w:lineRule="auto"/>
        <w:rPr>
          <w:sz w:val="36"/>
          <w:szCs w:val="36"/>
          <w:rtl/>
          <w:lang w:eastAsia="en-US"/>
        </w:rPr>
      </w:pPr>
      <w:bookmarkStart w:id="140" w:name="_Toc72571932"/>
      <w:r>
        <w:rPr>
          <w:sz w:val="36"/>
          <w:szCs w:val="36"/>
          <w:rtl/>
          <w:lang w:eastAsia="en-US"/>
        </w:rPr>
        <w:t>שימו לב</w:t>
      </w:r>
      <w:bookmarkEnd w:id="140"/>
      <w:r>
        <w:rPr>
          <w:rFonts w:hint="cs"/>
          <w:sz w:val="36"/>
          <w:szCs w:val="36"/>
          <w:rtl/>
          <w:lang w:eastAsia="en-US"/>
        </w:rPr>
        <w:t>:</w:t>
      </w:r>
    </w:p>
    <w:p w14:paraId="1D5A5AC3" w14:textId="77777777" w:rsidR="004A605F" w:rsidRPr="00521776" w:rsidRDefault="004A605F" w:rsidP="004A605F">
      <w:pPr>
        <w:rPr>
          <w:rtl/>
        </w:rPr>
      </w:pPr>
      <w:r w:rsidRPr="00521776">
        <w:rPr>
          <w:rtl/>
        </w:rPr>
        <w:t>במפרט טכני זה שינויים מהותיים מהמפרט הסטנדרטי (ה"ספר הכחול"). ראה גם אופני מדידה מיוחדים וכן הדגשות בגוף הטקסט למכלולים שמחירם נכלל במחירי היחידה בכתב הכמויות. יש לקרוא מפרט זה בעיון.</w:t>
      </w:r>
    </w:p>
    <w:tbl>
      <w:tblPr>
        <w:bidiVisual/>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968"/>
        <w:gridCol w:w="1134"/>
        <w:gridCol w:w="1546"/>
        <w:gridCol w:w="2423"/>
        <w:gridCol w:w="1276"/>
        <w:gridCol w:w="1276"/>
      </w:tblGrid>
      <w:tr w:rsidR="004A605F" w14:paraId="379301C7" w14:textId="77777777" w:rsidTr="0011123D">
        <w:tc>
          <w:tcPr>
            <w:tcW w:w="968" w:type="dxa"/>
            <w:tcBorders>
              <w:top w:val="single" w:sz="12" w:space="0" w:color="000000"/>
              <w:bottom w:val="single" w:sz="4" w:space="0" w:color="auto"/>
            </w:tcBorders>
          </w:tcPr>
          <w:p w14:paraId="2E58A30A" w14:textId="77777777" w:rsidR="004A605F" w:rsidRDefault="004A605F" w:rsidP="0011123D">
            <w:pPr>
              <w:jc w:val="center"/>
              <w:rPr>
                <w:sz w:val="24"/>
                <w:rtl/>
                <w:lang w:eastAsia="en-US"/>
              </w:rPr>
            </w:pPr>
            <w:r>
              <w:rPr>
                <w:rFonts w:hint="cs"/>
                <w:sz w:val="24"/>
                <w:rtl/>
                <w:lang w:eastAsia="en-US"/>
              </w:rPr>
              <w:t>4</w:t>
            </w:r>
          </w:p>
        </w:tc>
        <w:tc>
          <w:tcPr>
            <w:tcW w:w="1134" w:type="dxa"/>
            <w:tcBorders>
              <w:top w:val="single" w:sz="12" w:space="0" w:color="000000"/>
              <w:bottom w:val="single" w:sz="4" w:space="0" w:color="auto"/>
            </w:tcBorders>
          </w:tcPr>
          <w:p w14:paraId="197372F4" w14:textId="77777777" w:rsidR="004A605F" w:rsidRDefault="004A605F" w:rsidP="0011123D">
            <w:pPr>
              <w:jc w:val="center"/>
              <w:rPr>
                <w:sz w:val="24"/>
                <w:rtl/>
                <w:lang w:eastAsia="en-US"/>
              </w:rPr>
            </w:pPr>
          </w:p>
        </w:tc>
        <w:tc>
          <w:tcPr>
            <w:tcW w:w="1546" w:type="dxa"/>
            <w:tcBorders>
              <w:top w:val="single" w:sz="12" w:space="0" w:color="000000"/>
              <w:bottom w:val="single" w:sz="4" w:space="0" w:color="auto"/>
            </w:tcBorders>
          </w:tcPr>
          <w:p w14:paraId="7D0DB694" w14:textId="77777777" w:rsidR="004A605F" w:rsidRDefault="004A605F" w:rsidP="0011123D">
            <w:pPr>
              <w:rPr>
                <w:sz w:val="24"/>
                <w:rtl/>
                <w:lang w:eastAsia="en-US"/>
              </w:rPr>
            </w:pPr>
          </w:p>
        </w:tc>
        <w:tc>
          <w:tcPr>
            <w:tcW w:w="2423" w:type="dxa"/>
            <w:tcBorders>
              <w:top w:val="single" w:sz="12" w:space="0" w:color="000000"/>
              <w:bottom w:val="single" w:sz="4" w:space="0" w:color="auto"/>
            </w:tcBorders>
          </w:tcPr>
          <w:p w14:paraId="122257F6" w14:textId="77777777" w:rsidR="004A605F" w:rsidRDefault="004A605F" w:rsidP="0011123D">
            <w:pPr>
              <w:rPr>
                <w:sz w:val="24"/>
                <w:rtl/>
                <w:lang w:eastAsia="en-US"/>
              </w:rPr>
            </w:pPr>
          </w:p>
        </w:tc>
        <w:tc>
          <w:tcPr>
            <w:tcW w:w="1276" w:type="dxa"/>
            <w:tcBorders>
              <w:top w:val="single" w:sz="12" w:space="0" w:color="000000"/>
              <w:bottom w:val="single" w:sz="4" w:space="0" w:color="auto"/>
            </w:tcBorders>
          </w:tcPr>
          <w:p w14:paraId="4A952626" w14:textId="77777777" w:rsidR="004A605F" w:rsidRDefault="004A605F" w:rsidP="0011123D">
            <w:pPr>
              <w:rPr>
                <w:sz w:val="24"/>
                <w:rtl/>
                <w:lang w:eastAsia="en-US"/>
              </w:rPr>
            </w:pPr>
          </w:p>
        </w:tc>
        <w:tc>
          <w:tcPr>
            <w:tcW w:w="1276" w:type="dxa"/>
            <w:tcBorders>
              <w:top w:val="single" w:sz="12" w:space="0" w:color="000000"/>
              <w:bottom w:val="single" w:sz="4" w:space="0" w:color="auto"/>
            </w:tcBorders>
          </w:tcPr>
          <w:p w14:paraId="56E558F8" w14:textId="77777777" w:rsidR="004A605F" w:rsidRDefault="004A605F" w:rsidP="0011123D">
            <w:pPr>
              <w:rPr>
                <w:sz w:val="24"/>
                <w:rtl/>
                <w:lang w:eastAsia="en-US"/>
              </w:rPr>
            </w:pPr>
          </w:p>
        </w:tc>
      </w:tr>
      <w:tr w:rsidR="004A605F" w14:paraId="62044903" w14:textId="77777777" w:rsidTr="0011123D">
        <w:tc>
          <w:tcPr>
            <w:tcW w:w="968" w:type="dxa"/>
            <w:tcBorders>
              <w:top w:val="single" w:sz="4" w:space="0" w:color="auto"/>
              <w:bottom w:val="single" w:sz="4" w:space="0" w:color="auto"/>
            </w:tcBorders>
          </w:tcPr>
          <w:p w14:paraId="1DB80769" w14:textId="77777777" w:rsidR="004A605F" w:rsidRDefault="004A605F" w:rsidP="0011123D">
            <w:pPr>
              <w:jc w:val="center"/>
              <w:rPr>
                <w:sz w:val="24"/>
                <w:rtl/>
                <w:lang w:eastAsia="en-US"/>
              </w:rPr>
            </w:pPr>
            <w:r>
              <w:rPr>
                <w:sz w:val="24"/>
                <w:rtl/>
                <w:lang w:eastAsia="en-US"/>
              </w:rPr>
              <w:t>3</w:t>
            </w:r>
          </w:p>
        </w:tc>
        <w:tc>
          <w:tcPr>
            <w:tcW w:w="1134" w:type="dxa"/>
            <w:tcBorders>
              <w:top w:val="single" w:sz="4" w:space="0" w:color="auto"/>
              <w:bottom w:val="single" w:sz="4" w:space="0" w:color="auto"/>
            </w:tcBorders>
          </w:tcPr>
          <w:p w14:paraId="38011200" w14:textId="77777777" w:rsidR="004A605F" w:rsidRDefault="004A605F" w:rsidP="0011123D">
            <w:pPr>
              <w:jc w:val="center"/>
              <w:rPr>
                <w:sz w:val="24"/>
                <w:rtl/>
                <w:lang w:eastAsia="en-US"/>
              </w:rPr>
            </w:pPr>
          </w:p>
        </w:tc>
        <w:tc>
          <w:tcPr>
            <w:tcW w:w="1546" w:type="dxa"/>
            <w:tcBorders>
              <w:top w:val="single" w:sz="4" w:space="0" w:color="auto"/>
              <w:bottom w:val="single" w:sz="4" w:space="0" w:color="auto"/>
            </w:tcBorders>
          </w:tcPr>
          <w:p w14:paraId="1C1C4F16" w14:textId="77777777" w:rsidR="004A605F" w:rsidRDefault="004A605F" w:rsidP="0011123D">
            <w:pPr>
              <w:rPr>
                <w:sz w:val="24"/>
                <w:rtl/>
                <w:lang w:eastAsia="en-US"/>
              </w:rPr>
            </w:pPr>
          </w:p>
        </w:tc>
        <w:tc>
          <w:tcPr>
            <w:tcW w:w="2423" w:type="dxa"/>
            <w:tcBorders>
              <w:top w:val="single" w:sz="4" w:space="0" w:color="auto"/>
              <w:bottom w:val="single" w:sz="4" w:space="0" w:color="auto"/>
            </w:tcBorders>
          </w:tcPr>
          <w:p w14:paraId="0512C49B" w14:textId="77777777" w:rsidR="004A605F" w:rsidRDefault="004A605F" w:rsidP="0011123D">
            <w:pPr>
              <w:rPr>
                <w:sz w:val="24"/>
                <w:rtl/>
                <w:lang w:eastAsia="en-US"/>
              </w:rPr>
            </w:pPr>
          </w:p>
        </w:tc>
        <w:tc>
          <w:tcPr>
            <w:tcW w:w="1276" w:type="dxa"/>
            <w:tcBorders>
              <w:top w:val="single" w:sz="4" w:space="0" w:color="auto"/>
              <w:bottom w:val="single" w:sz="4" w:space="0" w:color="auto"/>
            </w:tcBorders>
          </w:tcPr>
          <w:p w14:paraId="3C0D17F8" w14:textId="77777777" w:rsidR="004A605F" w:rsidRDefault="004A605F" w:rsidP="0011123D">
            <w:pPr>
              <w:rPr>
                <w:sz w:val="24"/>
                <w:rtl/>
                <w:lang w:eastAsia="en-US"/>
              </w:rPr>
            </w:pPr>
          </w:p>
        </w:tc>
        <w:tc>
          <w:tcPr>
            <w:tcW w:w="1276" w:type="dxa"/>
            <w:tcBorders>
              <w:top w:val="single" w:sz="4" w:space="0" w:color="auto"/>
              <w:bottom w:val="single" w:sz="4" w:space="0" w:color="auto"/>
            </w:tcBorders>
          </w:tcPr>
          <w:p w14:paraId="5D5D5EA2" w14:textId="77777777" w:rsidR="004A605F" w:rsidRDefault="004A605F" w:rsidP="0011123D">
            <w:pPr>
              <w:rPr>
                <w:sz w:val="24"/>
                <w:rtl/>
                <w:lang w:eastAsia="en-US"/>
              </w:rPr>
            </w:pPr>
          </w:p>
        </w:tc>
      </w:tr>
      <w:tr w:rsidR="004A605F" w14:paraId="1DBD5791" w14:textId="77777777" w:rsidTr="0011123D">
        <w:tc>
          <w:tcPr>
            <w:tcW w:w="968" w:type="dxa"/>
            <w:tcBorders>
              <w:top w:val="nil"/>
            </w:tcBorders>
          </w:tcPr>
          <w:p w14:paraId="5971E1F6" w14:textId="77777777" w:rsidR="004A605F" w:rsidRDefault="004A605F" w:rsidP="0011123D">
            <w:pPr>
              <w:jc w:val="center"/>
              <w:rPr>
                <w:sz w:val="24"/>
                <w:rtl/>
                <w:lang w:eastAsia="en-US"/>
              </w:rPr>
            </w:pPr>
            <w:r>
              <w:rPr>
                <w:sz w:val="24"/>
                <w:rtl/>
                <w:lang w:eastAsia="en-US"/>
              </w:rPr>
              <w:t>2</w:t>
            </w:r>
          </w:p>
        </w:tc>
        <w:tc>
          <w:tcPr>
            <w:tcW w:w="1134" w:type="dxa"/>
            <w:tcBorders>
              <w:top w:val="nil"/>
            </w:tcBorders>
          </w:tcPr>
          <w:p w14:paraId="00F68D76" w14:textId="77777777" w:rsidR="004A605F" w:rsidRDefault="004A605F" w:rsidP="0011123D">
            <w:pPr>
              <w:jc w:val="center"/>
              <w:rPr>
                <w:sz w:val="24"/>
                <w:rtl/>
                <w:lang w:eastAsia="en-US"/>
              </w:rPr>
            </w:pPr>
            <w:r>
              <w:rPr>
                <w:rFonts w:hint="cs"/>
                <w:sz w:val="24"/>
                <w:rtl/>
                <w:lang w:eastAsia="en-US"/>
              </w:rPr>
              <w:t xml:space="preserve"> </w:t>
            </w:r>
          </w:p>
        </w:tc>
        <w:tc>
          <w:tcPr>
            <w:tcW w:w="1546" w:type="dxa"/>
            <w:tcBorders>
              <w:top w:val="nil"/>
            </w:tcBorders>
          </w:tcPr>
          <w:p w14:paraId="0D9D9B59" w14:textId="77777777" w:rsidR="004A605F" w:rsidRDefault="004A605F" w:rsidP="0011123D">
            <w:pPr>
              <w:rPr>
                <w:sz w:val="24"/>
                <w:rtl/>
                <w:lang w:eastAsia="en-US"/>
              </w:rPr>
            </w:pPr>
            <w:r>
              <w:rPr>
                <w:rFonts w:hint="cs"/>
                <w:sz w:val="24"/>
                <w:rtl/>
                <w:lang w:eastAsia="en-US"/>
              </w:rPr>
              <w:t xml:space="preserve"> </w:t>
            </w:r>
          </w:p>
        </w:tc>
        <w:tc>
          <w:tcPr>
            <w:tcW w:w="2423" w:type="dxa"/>
            <w:tcBorders>
              <w:top w:val="nil"/>
            </w:tcBorders>
          </w:tcPr>
          <w:p w14:paraId="725D50A4" w14:textId="77777777" w:rsidR="004A605F" w:rsidRDefault="004A605F" w:rsidP="0011123D">
            <w:pPr>
              <w:rPr>
                <w:sz w:val="24"/>
                <w:rtl/>
                <w:lang w:eastAsia="en-US"/>
              </w:rPr>
            </w:pPr>
            <w:r>
              <w:rPr>
                <w:rFonts w:hint="cs"/>
                <w:sz w:val="24"/>
                <w:rtl/>
                <w:lang w:eastAsia="en-US"/>
              </w:rPr>
              <w:t xml:space="preserve"> </w:t>
            </w:r>
          </w:p>
        </w:tc>
        <w:tc>
          <w:tcPr>
            <w:tcW w:w="1276" w:type="dxa"/>
            <w:tcBorders>
              <w:top w:val="nil"/>
            </w:tcBorders>
          </w:tcPr>
          <w:p w14:paraId="00EB8879" w14:textId="77777777" w:rsidR="004A605F" w:rsidRDefault="004A605F" w:rsidP="0011123D">
            <w:pPr>
              <w:rPr>
                <w:sz w:val="24"/>
                <w:rtl/>
                <w:lang w:eastAsia="en-US"/>
              </w:rPr>
            </w:pPr>
          </w:p>
        </w:tc>
        <w:tc>
          <w:tcPr>
            <w:tcW w:w="1276" w:type="dxa"/>
            <w:tcBorders>
              <w:top w:val="nil"/>
            </w:tcBorders>
          </w:tcPr>
          <w:p w14:paraId="66DF4094" w14:textId="77777777" w:rsidR="004A605F" w:rsidRDefault="004A605F" w:rsidP="0011123D">
            <w:pPr>
              <w:rPr>
                <w:sz w:val="24"/>
                <w:rtl/>
                <w:lang w:eastAsia="en-US"/>
              </w:rPr>
            </w:pPr>
          </w:p>
        </w:tc>
      </w:tr>
      <w:tr w:rsidR="004A605F" w14:paraId="57819A5F" w14:textId="77777777" w:rsidTr="0011123D">
        <w:tc>
          <w:tcPr>
            <w:tcW w:w="968" w:type="dxa"/>
          </w:tcPr>
          <w:p w14:paraId="03D526E7" w14:textId="77777777" w:rsidR="004A605F" w:rsidRDefault="004A605F" w:rsidP="0011123D">
            <w:pPr>
              <w:jc w:val="center"/>
              <w:rPr>
                <w:sz w:val="24"/>
                <w:rtl/>
                <w:lang w:eastAsia="en-US"/>
              </w:rPr>
            </w:pPr>
            <w:r>
              <w:rPr>
                <w:sz w:val="24"/>
                <w:rtl/>
                <w:lang w:eastAsia="en-US"/>
              </w:rPr>
              <w:t>1</w:t>
            </w:r>
          </w:p>
        </w:tc>
        <w:tc>
          <w:tcPr>
            <w:tcW w:w="1134" w:type="dxa"/>
          </w:tcPr>
          <w:p w14:paraId="23421B80" w14:textId="77777777" w:rsidR="004A605F" w:rsidRDefault="004A605F" w:rsidP="0011123D">
            <w:pPr>
              <w:jc w:val="center"/>
              <w:rPr>
                <w:sz w:val="24"/>
                <w:rtl/>
                <w:lang w:eastAsia="en-US"/>
              </w:rPr>
            </w:pPr>
          </w:p>
        </w:tc>
        <w:tc>
          <w:tcPr>
            <w:tcW w:w="1546" w:type="dxa"/>
          </w:tcPr>
          <w:p w14:paraId="3A25BE17" w14:textId="77777777" w:rsidR="004A605F" w:rsidRDefault="004A605F" w:rsidP="0011123D">
            <w:pPr>
              <w:rPr>
                <w:sz w:val="24"/>
                <w:rtl/>
                <w:lang w:eastAsia="en-US"/>
              </w:rPr>
            </w:pPr>
            <w:r>
              <w:rPr>
                <w:rFonts w:hint="cs"/>
                <w:sz w:val="24"/>
                <w:rtl/>
                <w:lang w:eastAsia="en-US"/>
              </w:rPr>
              <w:t>23.6.24</w:t>
            </w:r>
          </w:p>
        </w:tc>
        <w:tc>
          <w:tcPr>
            <w:tcW w:w="2423" w:type="dxa"/>
          </w:tcPr>
          <w:p w14:paraId="54FA41DC" w14:textId="77777777" w:rsidR="004A605F" w:rsidRDefault="004A605F" w:rsidP="0011123D">
            <w:pPr>
              <w:rPr>
                <w:sz w:val="24"/>
                <w:rtl/>
                <w:lang w:eastAsia="en-US"/>
              </w:rPr>
            </w:pPr>
            <w:r>
              <w:rPr>
                <w:rFonts w:hint="cs"/>
                <w:sz w:val="24"/>
                <w:rtl/>
                <w:lang w:eastAsia="en-US"/>
              </w:rPr>
              <w:t>תוספת התאוששות</w:t>
            </w:r>
          </w:p>
        </w:tc>
        <w:tc>
          <w:tcPr>
            <w:tcW w:w="1276" w:type="dxa"/>
          </w:tcPr>
          <w:p w14:paraId="1FBD7608" w14:textId="77777777" w:rsidR="004A605F" w:rsidRDefault="004A605F" w:rsidP="0011123D">
            <w:pPr>
              <w:rPr>
                <w:sz w:val="24"/>
                <w:rtl/>
                <w:lang w:eastAsia="en-US"/>
              </w:rPr>
            </w:pPr>
          </w:p>
        </w:tc>
        <w:tc>
          <w:tcPr>
            <w:tcW w:w="1276" w:type="dxa"/>
          </w:tcPr>
          <w:p w14:paraId="4265D3F8" w14:textId="77777777" w:rsidR="004A605F" w:rsidRDefault="004A605F" w:rsidP="0011123D">
            <w:pPr>
              <w:rPr>
                <w:sz w:val="24"/>
                <w:rtl/>
                <w:lang w:eastAsia="en-US"/>
              </w:rPr>
            </w:pPr>
          </w:p>
        </w:tc>
      </w:tr>
      <w:tr w:rsidR="004A605F" w14:paraId="7D4AAC01" w14:textId="77777777" w:rsidTr="0011123D">
        <w:tc>
          <w:tcPr>
            <w:tcW w:w="968" w:type="dxa"/>
          </w:tcPr>
          <w:p w14:paraId="220C2114" w14:textId="77777777" w:rsidR="004A605F" w:rsidRDefault="004A605F" w:rsidP="0011123D">
            <w:pPr>
              <w:jc w:val="center"/>
              <w:rPr>
                <w:sz w:val="24"/>
                <w:rtl/>
                <w:lang w:eastAsia="en-US"/>
              </w:rPr>
            </w:pPr>
            <w:r>
              <w:rPr>
                <w:sz w:val="24"/>
                <w:rtl/>
                <w:lang w:eastAsia="en-US"/>
              </w:rPr>
              <w:t>0</w:t>
            </w:r>
          </w:p>
        </w:tc>
        <w:tc>
          <w:tcPr>
            <w:tcW w:w="1134" w:type="dxa"/>
          </w:tcPr>
          <w:p w14:paraId="465DCBB1" w14:textId="77777777" w:rsidR="004A605F" w:rsidRDefault="004A605F" w:rsidP="0011123D">
            <w:pPr>
              <w:jc w:val="center"/>
              <w:rPr>
                <w:sz w:val="24"/>
                <w:rtl/>
                <w:lang w:eastAsia="en-US"/>
              </w:rPr>
            </w:pPr>
            <w:r>
              <w:rPr>
                <w:rFonts w:hint="cs"/>
                <w:sz w:val="24"/>
                <w:rtl/>
                <w:lang w:eastAsia="en-US"/>
              </w:rPr>
              <w:t>א</w:t>
            </w:r>
            <w:r>
              <w:rPr>
                <w:sz w:val="24"/>
                <w:rtl/>
                <w:lang w:eastAsia="en-US"/>
              </w:rPr>
              <w:t>.א</w:t>
            </w:r>
          </w:p>
        </w:tc>
        <w:tc>
          <w:tcPr>
            <w:tcW w:w="1546" w:type="dxa"/>
          </w:tcPr>
          <w:p w14:paraId="175C0D76" w14:textId="77777777" w:rsidR="004A605F" w:rsidRDefault="004A605F" w:rsidP="0011123D">
            <w:pPr>
              <w:rPr>
                <w:sz w:val="24"/>
                <w:rtl/>
                <w:lang w:eastAsia="en-US"/>
              </w:rPr>
            </w:pPr>
            <w:r>
              <w:rPr>
                <w:rFonts w:hint="cs"/>
                <w:sz w:val="24"/>
                <w:rtl/>
                <w:lang w:eastAsia="en-US"/>
              </w:rPr>
              <w:t>18.6.24</w:t>
            </w:r>
          </w:p>
        </w:tc>
        <w:tc>
          <w:tcPr>
            <w:tcW w:w="2423" w:type="dxa"/>
          </w:tcPr>
          <w:p w14:paraId="417D1845" w14:textId="77777777" w:rsidR="004A605F" w:rsidRDefault="004A605F" w:rsidP="0011123D">
            <w:pPr>
              <w:rPr>
                <w:sz w:val="24"/>
                <w:rtl/>
                <w:lang w:eastAsia="en-US"/>
              </w:rPr>
            </w:pPr>
            <w:r>
              <w:rPr>
                <w:sz w:val="24"/>
                <w:rtl/>
                <w:lang w:eastAsia="en-US"/>
              </w:rPr>
              <w:t>להערות</w:t>
            </w:r>
          </w:p>
        </w:tc>
        <w:tc>
          <w:tcPr>
            <w:tcW w:w="1276" w:type="dxa"/>
          </w:tcPr>
          <w:p w14:paraId="7718F5F1" w14:textId="77777777" w:rsidR="004A605F" w:rsidRDefault="004A605F" w:rsidP="0011123D">
            <w:pPr>
              <w:rPr>
                <w:sz w:val="24"/>
                <w:rtl/>
                <w:lang w:eastAsia="en-US"/>
              </w:rPr>
            </w:pPr>
            <w:r>
              <w:rPr>
                <w:sz w:val="24"/>
                <w:rtl/>
                <w:lang w:eastAsia="en-US"/>
              </w:rPr>
              <w:t>א.א</w:t>
            </w:r>
          </w:p>
        </w:tc>
        <w:tc>
          <w:tcPr>
            <w:tcW w:w="1276" w:type="dxa"/>
          </w:tcPr>
          <w:p w14:paraId="13A00774" w14:textId="77777777" w:rsidR="004A605F" w:rsidRDefault="004A605F" w:rsidP="0011123D">
            <w:pPr>
              <w:rPr>
                <w:sz w:val="24"/>
                <w:rtl/>
                <w:lang w:eastAsia="en-US"/>
              </w:rPr>
            </w:pPr>
            <w:r>
              <w:rPr>
                <w:sz w:val="24"/>
                <w:rtl/>
                <w:lang w:eastAsia="en-US"/>
              </w:rPr>
              <w:t>א.א</w:t>
            </w:r>
          </w:p>
        </w:tc>
      </w:tr>
      <w:tr w:rsidR="004A605F" w14:paraId="67BB4E90" w14:textId="77777777" w:rsidTr="0011123D">
        <w:tc>
          <w:tcPr>
            <w:tcW w:w="968" w:type="dxa"/>
          </w:tcPr>
          <w:p w14:paraId="34B58B6A" w14:textId="77777777" w:rsidR="004A605F" w:rsidRDefault="004A605F" w:rsidP="0011123D">
            <w:pPr>
              <w:rPr>
                <w:rtl/>
                <w:lang w:eastAsia="en-US"/>
              </w:rPr>
            </w:pPr>
            <w:bookmarkStart w:id="141" w:name="_Toc72571933"/>
            <w:r>
              <w:rPr>
                <w:rtl/>
                <w:lang w:eastAsia="en-US"/>
              </w:rPr>
              <w:t>הוצאה</w:t>
            </w:r>
            <w:bookmarkEnd w:id="141"/>
          </w:p>
        </w:tc>
        <w:tc>
          <w:tcPr>
            <w:tcW w:w="1134" w:type="dxa"/>
          </w:tcPr>
          <w:p w14:paraId="33B22E76" w14:textId="77777777" w:rsidR="004A605F" w:rsidRDefault="004A605F" w:rsidP="0011123D">
            <w:pPr>
              <w:rPr>
                <w:b/>
                <w:bCs/>
                <w:sz w:val="24"/>
                <w:rtl/>
                <w:lang w:eastAsia="en-US"/>
              </w:rPr>
            </w:pPr>
            <w:r>
              <w:rPr>
                <w:b/>
                <w:bCs/>
                <w:sz w:val="24"/>
                <w:rtl/>
                <w:lang w:eastAsia="en-US"/>
              </w:rPr>
              <w:t>הוכן ע"י</w:t>
            </w:r>
          </w:p>
        </w:tc>
        <w:tc>
          <w:tcPr>
            <w:tcW w:w="1546" w:type="dxa"/>
          </w:tcPr>
          <w:p w14:paraId="55AD2D3F" w14:textId="77777777" w:rsidR="004A605F" w:rsidRDefault="004A605F" w:rsidP="0011123D">
            <w:pPr>
              <w:rPr>
                <w:b/>
                <w:bCs/>
                <w:sz w:val="24"/>
                <w:rtl/>
                <w:lang w:eastAsia="en-US"/>
              </w:rPr>
            </w:pPr>
            <w:r>
              <w:rPr>
                <w:b/>
                <w:bCs/>
                <w:sz w:val="24"/>
                <w:rtl/>
                <w:lang w:eastAsia="en-US"/>
              </w:rPr>
              <w:t>תאריך</w:t>
            </w:r>
          </w:p>
        </w:tc>
        <w:tc>
          <w:tcPr>
            <w:tcW w:w="2423" w:type="dxa"/>
          </w:tcPr>
          <w:p w14:paraId="6FADB58E" w14:textId="77777777" w:rsidR="004A605F" w:rsidRDefault="004A605F" w:rsidP="0011123D">
            <w:pPr>
              <w:rPr>
                <w:b/>
                <w:bCs/>
                <w:sz w:val="24"/>
                <w:rtl/>
                <w:lang w:eastAsia="en-US"/>
              </w:rPr>
            </w:pPr>
            <w:r>
              <w:rPr>
                <w:b/>
                <w:bCs/>
                <w:sz w:val="24"/>
                <w:rtl/>
                <w:lang w:eastAsia="en-US"/>
              </w:rPr>
              <w:t>תיאור</w:t>
            </w:r>
          </w:p>
        </w:tc>
        <w:tc>
          <w:tcPr>
            <w:tcW w:w="1276" w:type="dxa"/>
          </w:tcPr>
          <w:p w14:paraId="761B0976" w14:textId="77777777" w:rsidR="004A605F" w:rsidRDefault="004A605F" w:rsidP="0011123D">
            <w:pPr>
              <w:rPr>
                <w:b/>
                <w:bCs/>
                <w:sz w:val="24"/>
                <w:rtl/>
                <w:lang w:eastAsia="en-US"/>
              </w:rPr>
            </w:pPr>
            <w:r>
              <w:rPr>
                <w:b/>
                <w:bCs/>
                <w:sz w:val="24"/>
                <w:rtl/>
                <w:lang w:eastAsia="en-US"/>
              </w:rPr>
              <w:t>נבדק ע"י</w:t>
            </w:r>
          </w:p>
        </w:tc>
        <w:tc>
          <w:tcPr>
            <w:tcW w:w="1276" w:type="dxa"/>
          </w:tcPr>
          <w:p w14:paraId="0646DDE5" w14:textId="77777777" w:rsidR="004A605F" w:rsidRDefault="004A605F" w:rsidP="0011123D">
            <w:pPr>
              <w:rPr>
                <w:b/>
                <w:bCs/>
                <w:sz w:val="24"/>
                <w:rtl/>
                <w:lang w:eastAsia="en-US"/>
              </w:rPr>
            </w:pPr>
            <w:r>
              <w:rPr>
                <w:b/>
                <w:bCs/>
                <w:sz w:val="24"/>
                <w:rtl/>
                <w:lang w:eastAsia="en-US"/>
              </w:rPr>
              <w:t>אושר ע"י</w:t>
            </w:r>
          </w:p>
        </w:tc>
      </w:tr>
    </w:tbl>
    <w:p w14:paraId="17C1E93E" w14:textId="77777777" w:rsidR="004A605F" w:rsidRDefault="004A605F" w:rsidP="004A605F">
      <w:pPr>
        <w:ind w:left="284" w:hanging="284"/>
        <w:rPr>
          <w:szCs w:val="18"/>
          <w:rtl/>
          <w:lang w:eastAsia="en-US"/>
        </w:rPr>
      </w:pPr>
      <w:r>
        <w:rPr>
          <w:rFonts w:cs="Times New Roman"/>
          <w:szCs w:val="22"/>
          <w:lang w:eastAsia="en-US"/>
        </w:rPr>
        <w:t>©</w:t>
      </w:r>
      <w:r>
        <w:rPr>
          <w:rtl/>
          <w:lang w:eastAsia="en-US"/>
        </w:rPr>
        <w:t xml:space="preserve"> </w:t>
      </w:r>
      <w:r>
        <w:rPr>
          <w:szCs w:val="18"/>
          <w:rtl/>
          <w:lang w:eastAsia="en-US"/>
        </w:rPr>
        <w:t>כל הזכויות בגין מסמך זה שמורות לחברת אסא אהרוני מהנדסים יועצים בע"מ. אין להעתיקו, לשכפלו, לשנותו  או לעשות בו כל שימוש אחר ללא אישור בכתב.</w:t>
      </w:r>
    </w:p>
    <w:p w14:paraId="051DBDD4" w14:textId="77777777" w:rsidR="004A605F" w:rsidRDefault="004A605F" w:rsidP="004A605F">
      <w:pPr>
        <w:ind w:left="284" w:hanging="284"/>
        <w:rPr>
          <w:szCs w:val="18"/>
          <w:rtl/>
          <w:lang w:eastAsia="en-US"/>
        </w:rPr>
      </w:pPr>
      <w:r>
        <w:rPr>
          <w:szCs w:val="18"/>
          <w:rtl/>
          <w:lang w:eastAsia="en-US"/>
        </w:rPr>
        <w:br w:type="page"/>
      </w:r>
    </w:p>
    <w:p w14:paraId="61081A5F" w14:textId="77777777" w:rsidR="004A605F" w:rsidRDefault="004A605F" w:rsidP="004A605F">
      <w:pPr>
        <w:spacing w:line="240" w:lineRule="auto"/>
        <w:jc w:val="center"/>
        <w:rPr>
          <w:rFonts w:ascii="David" w:hAnsi="David"/>
          <w:b/>
          <w:bCs/>
          <w:sz w:val="42"/>
          <w:szCs w:val="40"/>
          <w:u w:val="single"/>
          <w:rtl/>
          <w:lang w:eastAsia="en-US"/>
        </w:rPr>
      </w:pPr>
      <w:r>
        <w:rPr>
          <w:rFonts w:ascii="David" w:hAnsi="David"/>
          <w:b/>
          <w:bCs/>
          <w:sz w:val="42"/>
          <w:szCs w:val="40"/>
          <w:u w:val="single"/>
          <w:rtl/>
          <w:lang w:eastAsia="en-US"/>
        </w:rPr>
        <w:lastRenderedPageBreak/>
        <w:t>תוכן  העניינים</w:t>
      </w:r>
    </w:p>
    <w:tbl>
      <w:tblPr>
        <w:bidiVisual/>
        <w:tblW w:w="8165"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firstRow="0" w:lastRow="0" w:firstColumn="0" w:lastColumn="0" w:noHBand="0" w:noVBand="0"/>
      </w:tblPr>
      <w:tblGrid>
        <w:gridCol w:w="6795"/>
        <w:gridCol w:w="1370"/>
      </w:tblGrid>
      <w:tr w:rsidR="004A605F" w14:paraId="5F088FCC" w14:textId="77777777" w:rsidTr="0011123D">
        <w:trPr>
          <w:jc w:val="center"/>
        </w:trPr>
        <w:tc>
          <w:tcPr>
            <w:tcW w:w="6795" w:type="dxa"/>
          </w:tcPr>
          <w:p w14:paraId="0EE89CBC" w14:textId="77777777" w:rsidR="004A605F" w:rsidRDefault="004A605F" w:rsidP="0011123D">
            <w:pPr>
              <w:jc w:val="center"/>
              <w:rPr>
                <w:rFonts w:ascii="David" w:hAnsi="David"/>
                <w:b/>
                <w:bCs/>
                <w:sz w:val="24"/>
                <w:u w:val="single"/>
                <w:rtl/>
                <w:lang w:eastAsia="en-US"/>
              </w:rPr>
            </w:pPr>
            <w:r>
              <w:rPr>
                <w:rFonts w:ascii="David" w:hAnsi="David" w:hint="cs"/>
                <w:b/>
                <w:bCs/>
                <w:sz w:val="24"/>
                <w:u w:val="single"/>
                <w:rtl/>
                <w:lang w:eastAsia="en-US"/>
              </w:rPr>
              <w:t>תיאור</w:t>
            </w:r>
          </w:p>
        </w:tc>
        <w:tc>
          <w:tcPr>
            <w:tcW w:w="1370" w:type="dxa"/>
          </w:tcPr>
          <w:p w14:paraId="0CD19332" w14:textId="77777777" w:rsidR="004A605F" w:rsidRDefault="004A605F" w:rsidP="0011123D">
            <w:pPr>
              <w:jc w:val="center"/>
              <w:rPr>
                <w:rFonts w:ascii="David" w:hAnsi="David"/>
                <w:b/>
                <w:bCs/>
                <w:sz w:val="24"/>
                <w:u w:val="single"/>
                <w:rtl/>
                <w:lang w:eastAsia="en-US"/>
              </w:rPr>
            </w:pPr>
            <w:r>
              <w:rPr>
                <w:rFonts w:ascii="David" w:hAnsi="David" w:hint="cs"/>
                <w:b/>
                <w:bCs/>
                <w:sz w:val="24"/>
                <w:u w:val="single"/>
                <w:rtl/>
                <w:lang w:eastAsia="en-US"/>
              </w:rPr>
              <w:t>עמוד</w:t>
            </w:r>
          </w:p>
        </w:tc>
      </w:tr>
      <w:tr w:rsidR="004A605F" w14:paraId="62975EE0" w14:textId="77777777" w:rsidTr="0011123D">
        <w:trPr>
          <w:jc w:val="center"/>
        </w:trPr>
        <w:tc>
          <w:tcPr>
            <w:tcW w:w="6795" w:type="dxa"/>
          </w:tcPr>
          <w:p w14:paraId="66816C82" w14:textId="77777777" w:rsidR="004A605F" w:rsidRDefault="004A605F" w:rsidP="0011123D">
            <w:pPr>
              <w:jc w:val="both"/>
              <w:rPr>
                <w:rFonts w:ascii="David" w:hAnsi="David"/>
                <w:sz w:val="24"/>
                <w:lang w:eastAsia="en-US"/>
              </w:rPr>
            </w:pPr>
            <w:r>
              <w:rPr>
                <w:rFonts w:ascii="David" w:hAnsi="David" w:hint="cs"/>
                <w:sz w:val="24"/>
                <w:rtl/>
                <w:lang w:eastAsia="en-US"/>
              </w:rPr>
              <w:t>תוכן העניינים</w:t>
            </w:r>
          </w:p>
        </w:tc>
        <w:tc>
          <w:tcPr>
            <w:tcW w:w="1370" w:type="dxa"/>
          </w:tcPr>
          <w:p w14:paraId="0E2CAA8B" w14:textId="77777777" w:rsidR="004A605F" w:rsidRDefault="004A605F" w:rsidP="0011123D">
            <w:pPr>
              <w:jc w:val="both"/>
              <w:rPr>
                <w:rFonts w:ascii="David" w:hAnsi="David"/>
                <w:sz w:val="24"/>
                <w:rtl/>
                <w:lang w:eastAsia="en-US"/>
              </w:rPr>
            </w:pPr>
            <w:r>
              <w:rPr>
                <w:rFonts w:ascii="David" w:hAnsi="David" w:hint="cs"/>
                <w:sz w:val="24"/>
                <w:rtl/>
                <w:lang w:eastAsia="en-US"/>
              </w:rPr>
              <w:t>3-4</w:t>
            </w:r>
          </w:p>
        </w:tc>
      </w:tr>
      <w:tr w:rsidR="004A605F" w14:paraId="31529E09" w14:textId="77777777" w:rsidTr="0011123D">
        <w:trPr>
          <w:jc w:val="center"/>
        </w:trPr>
        <w:tc>
          <w:tcPr>
            <w:tcW w:w="6795" w:type="dxa"/>
          </w:tcPr>
          <w:p w14:paraId="641FA30C" w14:textId="77777777" w:rsidR="004A605F" w:rsidRDefault="004A605F" w:rsidP="0011123D">
            <w:pPr>
              <w:jc w:val="both"/>
              <w:rPr>
                <w:rFonts w:ascii="David" w:hAnsi="David"/>
                <w:sz w:val="24"/>
                <w:rtl/>
                <w:lang w:eastAsia="en-US"/>
              </w:rPr>
            </w:pPr>
            <w:r>
              <w:rPr>
                <w:rFonts w:ascii="David" w:hAnsi="David" w:hint="cs"/>
                <w:sz w:val="24"/>
                <w:rtl/>
                <w:lang w:eastAsia="en-US"/>
              </w:rPr>
              <w:t xml:space="preserve">פרק 15 </w:t>
            </w:r>
            <w:r>
              <w:rPr>
                <w:rFonts w:ascii="David" w:hAnsi="David"/>
                <w:sz w:val="24"/>
                <w:rtl/>
                <w:lang w:eastAsia="en-US"/>
              </w:rPr>
              <w:t>–</w:t>
            </w:r>
            <w:r>
              <w:rPr>
                <w:rFonts w:ascii="David" w:hAnsi="David" w:hint="cs"/>
                <w:sz w:val="24"/>
                <w:rtl/>
                <w:lang w:eastAsia="en-US"/>
              </w:rPr>
              <w:t xml:space="preserve"> מיזוג אוויר</w:t>
            </w:r>
          </w:p>
        </w:tc>
        <w:tc>
          <w:tcPr>
            <w:tcW w:w="1370" w:type="dxa"/>
          </w:tcPr>
          <w:p w14:paraId="2CBEDDE0" w14:textId="77777777" w:rsidR="004A605F" w:rsidRDefault="004A605F" w:rsidP="0011123D">
            <w:pPr>
              <w:jc w:val="both"/>
              <w:rPr>
                <w:rFonts w:ascii="David" w:hAnsi="David"/>
                <w:sz w:val="24"/>
                <w:rtl/>
                <w:lang w:eastAsia="en-US"/>
              </w:rPr>
            </w:pPr>
            <w:r>
              <w:rPr>
                <w:rFonts w:ascii="David" w:hAnsi="David" w:hint="cs"/>
                <w:sz w:val="24"/>
                <w:rtl/>
                <w:lang w:eastAsia="en-US"/>
              </w:rPr>
              <w:t>66- 5</w:t>
            </w:r>
          </w:p>
        </w:tc>
      </w:tr>
      <w:tr w:rsidR="004A605F" w14:paraId="36ADFCA8" w14:textId="77777777" w:rsidTr="0011123D">
        <w:trPr>
          <w:jc w:val="center"/>
        </w:trPr>
        <w:tc>
          <w:tcPr>
            <w:tcW w:w="6795" w:type="dxa"/>
          </w:tcPr>
          <w:p w14:paraId="498599EF" w14:textId="77777777" w:rsidR="004A605F" w:rsidRDefault="004A605F" w:rsidP="0011123D">
            <w:pPr>
              <w:jc w:val="both"/>
              <w:rPr>
                <w:rFonts w:ascii="David" w:hAnsi="David"/>
                <w:sz w:val="24"/>
                <w:rtl/>
                <w:lang w:eastAsia="en-US"/>
              </w:rPr>
            </w:pPr>
            <w:r>
              <w:rPr>
                <w:rFonts w:ascii="David" w:hAnsi="David" w:hint="cs"/>
                <w:sz w:val="24"/>
                <w:rtl/>
                <w:lang w:eastAsia="en-US"/>
              </w:rPr>
              <w:t xml:space="preserve">מסמך ח' </w:t>
            </w:r>
            <w:r>
              <w:rPr>
                <w:rFonts w:ascii="David" w:hAnsi="David"/>
                <w:sz w:val="24"/>
                <w:rtl/>
                <w:lang w:eastAsia="en-US"/>
              </w:rPr>
              <w:t>–</w:t>
            </w:r>
            <w:r>
              <w:rPr>
                <w:rFonts w:ascii="David" w:hAnsi="David" w:hint="cs"/>
                <w:sz w:val="24"/>
                <w:rtl/>
                <w:lang w:eastAsia="en-US"/>
              </w:rPr>
              <w:t xml:space="preserve"> רשימת תכניות</w:t>
            </w:r>
          </w:p>
        </w:tc>
        <w:tc>
          <w:tcPr>
            <w:tcW w:w="1370" w:type="dxa"/>
          </w:tcPr>
          <w:p w14:paraId="256F376C" w14:textId="77777777" w:rsidR="004A605F" w:rsidRDefault="004A605F" w:rsidP="0011123D">
            <w:pPr>
              <w:jc w:val="both"/>
              <w:rPr>
                <w:rFonts w:ascii="David" w:hAnsi="David"/>
                <w:sz w:val="24"/>
                <w:rtl/>
                <w:lang w:eastAsia="en-US"/>
              </w:rPr>
            </w:pPr>
          </w:p>
        </w:tc>
      </w:tr>
      <w:tr w:rsidR="004A605F" w14:paraId="53E823E5" w14:textId="77777777" w:rsidTr="0011123D">
        <w:trPr>
          <w:jc w:val="center"/>
        </w:trPr>
        <w:tc>
          <w:tcPr>
            <w:tcW w:w="6795" w:type="dxa"/>
          </w:tcPr>
          <w:p w14:paraId="4BC28B61" w14:textId="77777777" w:rsidR="004A605F" w:rsidRDefault="004A605F" w:rsidP="0011123D">
            <w:pPr>
              <w:jc w:val="both"/>
              <w:rPr>
                <w:rFonts w:ascii="David" w:hAnsi="David"/>
                <w:sz w:val="24"/>
                <w:rtl/>
                <w:lang w:eastAsia="en-US"/>
              </w:rPr>
            </w:pPr>
            <w:r>
              <w:rPr>
                <w:rFonts w:ascii="David" w:hAnsi="David" w:hint="cs"/>
                <w:sz w:val="24"/>
                <w:rtl/>
                <w:lang w:eastAsia="en-US"/>
              </w:rPr>
              <w:t>פרטים</w:t>
            </w:r>
            <w:r w:rsidDel="009872CA">
              <w:rPr>
                <w:rFonts w:ascii="David" w:hAnsi="David" w:hint="cs"/>
                <w:sz w:val="24"/>
                <w:rtl/>
                <w:lang w:eastAsia="en-US"/>
              </w:rPr>
              <w:t xml:space="preserve"> </w:t>
            </w:r>
          </w:p>
        </w:tc>
        <w:tc>
          <w:tcPr>
            <w:tcW w:w="1370" w:type="dxa"/>
          </w:tcPr>
          <w:p w14:paraId="0169D39F" w14:textId="77777777" w:rsidR="004A605F" w:rsidRDefault="004A605F" w:rsidP="0011123D">
            <w:pPr>
              <w:jc w:val="both"/>
              <w:rPr>
                <w:rFonts w:ascii="David" w:hAnsi="David"/>
                <w:sz w:val="24"/>
                <w:rtl/>
                <w:lang w:eastAsia="en-US"/>
              </w:rPr>
            </w:pPr>
          </w:p>
        </w:tc>
      </w:tr>
      <w:tr w:rsidR="004A605F" w14:paraId="10B15B07" w14:textId="77777777" w:rsidTr="0011123D">
        <w:trPr>
          <w:jc w:val="center"/>
        </w:trPr>
        <w:tc>
          <w:tcPr>
            <w:tcW w:w="6795" w:type="dxa"/>
          </w:tcPr>
          <w:p w14:paraId="0BB5FDAF" w14:textId="77777777" w:rsidR="004A605F" w:rsidRDefault="004A605F" w:rsidP="0011123D">
            <w:pPr>
              <w:jc w:val="both"/>
              <w:rPr>
                <w:rFonts w:ascii="David" w:hAnsi="David"/>
                <w:sz w:val="24"/>
                <w:rtl/>
                <w:lang w:eastAsia="en-US"/>
              </w:rPr>
            </w:pPr>
            <w:r>
              <w:rPr>
                <w:rFonts w:ascii="David" w:hAnsi="David" w:hint="cs"/>
                <w:sz w:val="24"/>
                <w:rtl/>
                <w:lang w:eastAsia="en-US"/>
              </w:rPr>
              <w:t xml:space="preserve">דף הנחיות לקבלן </w:t>
            </w:r>
          </w:p>
        </w:tc>
        <w:tc>
          <w:tcPr>
            <w:tcW w:w="1370" w:type="dxa"/>
          </w:tcPr>
          <w:p w14:paraId="5FD1DA52" w14:textId="77777777" w:rsidR="004A605F" w:rsidRDefault="004A605F" w:rsidP="0011123D">
            <w:pPr>
              <w:jc w:val="both"/>
              <w:rPr>
                <w:rFonts w:ascii="David" w:hAnsi="David"/>
                <w:sz w:val="24"/>
                <w:rtl/>
                <w:lang w:eastAsia="en-US"/>
              </w:rPr>
            </w:pPr>
          </w:p>
        </w:tc>
      </w:tr>
      <w:tr w:rsidR="004A605F" w14:paraId="41B33E6B" w14:textId="77777777" w:rsidTr="0011123D">
        <w:trPr>
          <w:jc w:val="center"/>
        </w:trPr>
        <w:tc>
          <w:tcPr>
            <w:tcW w:w="6795" w:type="dxa"/>
          </w:tcPr>
          <w:p w14:paraId="7EFDC9D8" w14:textId="77777777" w:rsidR="004A605F" w:rsidRDefault="004A605F" w:rsidP="0011123D">
            <w:pPr>
              <w:jc w:val="both"/>
              <w:rPr>
                <w:rFonts w:ascii="David" w:hAnsi="David"/>
                <w:sz w:val="24"/>
                <w:rtl/>
                <w:lang w:eastAsia="en-US"/>
              </w:rPr>
            </w:pPr>
          </w:p>
        </w:tc>
        <w:tc>
          <w:tcPr>
            <w:tcW w:w="1370" w:type="dxa"/>
          </w:tcPr>
          <w:p w14:paraId="69356D69" w14:textId="77777777" w:rsidR="004A605F" w:rsidRDefault="004A605F" w:rsidP="0011123D">
            <w:pPr>
              <w:jc w:val="both"/>
              <w:rPr>
                <w:rFonts w:ascii="David" w:hAnsi="David"/>
                <w:sz w:val="24"/>
                <w:rtl/>
                <w:lang w:eastAsia="en-US"/>
              </w:rPr>
            </w:pPr>
          </w:p>
        </w:tc>
      </w:tr>
      <w:tr w:rsidR="004A605F" w14:paraId="4C7E904B" w14:textId="77777777" w:rsidTr="0011123D">
        <w:trPr>
          <w:jc w:val="center"/>
        </w:trPr>
        <w:tc>
          <w:tcPr>
            <w:tcW w:w="6795" w:type="dxa"/>
          </w:tcPr>
          <w:p w14:paraId="146E7095" w14:textId="77777777" w:rsidR="004A605F" w:rsidRDefault="004A605F" w:rsidP="0011123D">
            <w:pPr>
              <w:jc w:val="both"/>
              <w:rPr>
                <w:rFonts w:ascii="David" w:hAnsi="David"/>
                <w:sz w:val="24"/>
                <w:rtl/>
                <w:lang w:eastAsia="en-US"/>
              </w:rPr>
            </w:pPr>
          </w:p>
        </w:tc>
        <w:tc>
          <w:tcPr>
            <w:tcW w:w="1370" w:type="dxa"/>
          </w:tcPr>
          <w:p w14:paraId="6BE1B235" w14:textId="77777777" w:rsidR="004A605F" w:rsidRDefault="004A605F" w:rsidP="0011123D">
            <w:pPr>
              <w:jc w:val="both"/>
              <w:rPr>
                <w:rFonts w:ascii="David" w:hAnsi="David"/>
                <w:sz w:val="24"/>
                <w:rtl/>
                <w:lang w:eastAsia="en-US"/>
              </w:rPr>
            </w:pPr>
          </w:p>
        </w:tc>
      </w:tr>
    </w:tbl>
    <w:p w14:paraId="2E725C99" w14:textId="77777777" w:rsidR="004A605F" w:rsidRDefault="004A605F" w:rsidP="004A605F">
      <w:pPr>
        <w:pStyle w:val="afff2"/>
        <w:rPr>
          <w:rtl/>
        </w:rPr>
      </w:pPr>
    </w:p>
    <w:p w14:paraId="74571AC4" w14:textId="77777777" w:rsidR="004A605F" w:rsidRDefault="004A605F" w:rsidP="004A605F">
      <w:pPr>
        <w:spacing w:line="240" w:lineRule="auto"/>
        <w:jc w:val="center"/>
        <w:rPr>
          <w:rFonts w:ascii="David" w:hAnsi="David"/>
          <w:b/>
          <w:bCs/>
          <w:sz w:val="42"/>
          <w:szCs w:val="40"/>
          <w:u w:val="single"/>
          <w:rtl/>
          <w:lang w:eastAsia="en-US"/>
        </w:rPr>
      </w:pPr>
      <w:r>
        <w:rPr>
          <w:rFonts w:ascii="David" w:hAnsi="David"/>
          <w:b/>
          <w:bCs/>
          <w:sz w:val="42"/>
          <w:szCs w:val="40"/>
          <w:u w:val="single"/>
          <w:rtl/>
          <w:lang w:eastAsia="en-US"/>
        </w:rPr>
        <w:br w:type="page"/>
      </w:r>
      <w:r>
        <w:rPr>
          <w:rFonts w:ascii="David" w:hAnsi="David"/>
          <w:b/>
          <w:bCs/>
          <w:sz w:val="42"/>
          <w:szCs w:val="40"/>
          <w:u w:val="single"/>
          <w:rtl/>
          <w:lang w:eastAsia="en-US"/>
        </w:rPr>
        <w:lastRenderedPageBreak/>
        <w:t>תוכן  העניינים</w:t>
      </w:r>
      <w:r>
        <w:rPr>
          <w:rFonts w:ascii="David" w:hAnsi="David" w:hint="cs"/>
          <w:b/>
          <w:bCs/>
          <w:sz w:val="42"/>
          <w:szCs w:val="40"/>
          <w:u w:val="single"/>
          <w:rtl/>
          <w:lang w:eastAsia="en-US"/>
        </w:rPr>
        <w:t xml:space="preserve"> לפרק 15</w:t>
      </w:r>
    </w:p>
    <w:p w14:paraId="4CAAD274" w14:textId="77777777" w:rsidR="004A605F" w:rsidRPr="00CF4C38" w:rsidRDefault="004A605F" w:rsidP="004A605F">
      <w:pPr>
        <w:pStyle w:val="TOC1"/>
        <w:rPr>
          <w:rFonts w:ascii="Calibri" w:hAnsi="Calibri" w:cs="Arial"/>
          <w:b/>
          <w:bCs/>
          <w:caps/>
          <w:noProof/>
          <w:szCs w:val="22"/>
          <w:rtl/>
          <w:lang w:eastAsia="en-US"/>
        </w:rPr>
      </w:pPr>
      <w:r>
        <w:rPr>
          <w:rFonts w:ascii="David" w:hAnsi="David" w:cs="David"/>
          <w:rtl/>
          <w:lang w:eastAsia="en-US"/>
        </w:rPr>
        <w:fldChar w:fldCharType="begin"/>
      </w:r>
      <w:r>
        <w:rPr>
          <w:rFonts w:ascii="David" w:hAnsi="David" w:cs="David"/>
          <w:rtl/>
          <w:lang w:eastAsia="en-US"/>
        </w:rPr>
        <w:instrText xml:space="preserve"> </w:instrText>
      </w:r>
      <w:r>
        <w:rPr>
          <w:rFonts w:ascii="David" w:hAnsi="David" w:cs="David"/>
          <w:szCs w:val="22"/>
          <w:lang w:eastAsia="en-US"/>
        </w:rPr>
        <w:instrText xml:space="preserve">TOC </w:instrText>
      </w:r>
      <w:r>
        <w:rPr>
          <w:rFonts w:ascii="David" w:hAnsi="David" w:cs="David"/>
          <w:rtl/>
          <w:lang w:eastAsia="en-US"/>
        </w:rPr>
        <w:instrText>\</w:instrText>
      </w:r>
      <w:r>
        <w:rPr>
          <w:rFonts w:ascii="David" w:hAnsi="David" w:cs="David"/>
          <w:szCs w:val="22"/>
          <w:lang w:eastAsia="en-US"/>
        </w:rPr>
        <w:instrText>o "1-2" \h \z</w:instrText>
      </w:r>
      <w:r>
        <w:rPr>
          <w:rFonts w:ascii="David" w:hAnsi="David" w:cs="David"/>
          <w:rtl/>
          <w:lang w:eastAsia="en-US"/>
        </w:rPr>
        <w:instrText xml:space="preserve"> </w:instrText>
      </w:r>
      <w:r>
        <w:rPr>
          <w:rFonts w:ascii="David" w:hAnsi="David" w:cs="David"/>
          <w:rtl/>
          <w:lang w:eastAsia="en-US"/>
        </w:rPr>
        <w:fldChar w:fldCharType="separate"/>
      </w:r>
      <w:hyperlink w:anchor="_Toc60827630" w:history="1">
        <w:r w:rsidRPr="00EA11EF">
          <w:rPr>
            <w:rStyle w:val="Hyperlink"/>
            <w:noProof/>
            <w:rtl/>
          </w:rPr>
          <w:t>פרק 15 - עבודות מתקן מיזוג אויר, חימום, קירור ואוורור</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Toc60827630 \h</w:instrText>
        </w:r>
        <w:r>
          <w:rPr>
            <w:noProof/>
            <w:webHidden/>
            <w:rtl/>
          </w:rPr>
          <w:instrText xml:space="preserve"> </w:instrText>
        </w:r>
        <w:r>
          <w:rPr>
            <w:rStyle w:val="Hyperlink"/>
            <w:noProof/>
            <w:rtl/>
          </w:rPr>
        </w:r>
        <w:r>
          <w:rPr>
            <w:rStyle w:val="Hyperlink"/>
            <w:noProof/>
            <w:rtl/>
          </w:rPr>
          <w:fldChar w:fldCharType="separate"/>
        </w:r>
        <w:r>
          <w:rPr>
            <w:noProof/>
            <w:webHidden/>
            <w:rtl/>
          </w:rPr>
          <w:t>5</w:t>
        </w:r>
        <w:r>
          <w:rPr>
            <w:rStyle w:val="Hyperlink"/>
            <w:noProof/>
            <w:rtl/>
          </w:rPr>
          <w:fldChar w:fldCharType="end"/>
        </w:r>
      </w:hyperlink>
    </w:p>
    <w:p w14:paraId="505892B7" w14:textId="77777777" w:rsidR="004A605F" w:rsidRPr="00CF4C38" w:rsidRDefault="0011581C" w:rsidP="004A605F">
      <w:pPr>
        <w:pStyle w:val="TOC1"/>
        <w:rPr>
          <w:rFonts w:ascii="Calibri" w:hAnsi="Calibri" w:cs="Arial"/>
          <w:b/>
          <w:bCs/>
          <w:caps/>
          <w:noProof/>
          <w:szCs w:val="22"/>
          <w:rtl/>
          <w:lang w:eastAsia="en-US"/>
        </w:rPr>
      </w:pPr>
      <w:hyperlink w:anchor="_Toc60827631" w:history="1">
        <w:r w:rsidR="004A605F" w:rsidRPr="00EA11EF">
          <w:rPr>
            <w:rStyle w:val="Hyperlink"/>
            <w:noProof/>
            <w:rtl/>
          </w:rPr>
          <w:t>1</w:t>
        </w:r>
        <w:r w:rsidR="004A605F" w:rsidRPr="00CF4C38">
          <w:rPr>
            <w:rFonts w:ascii="Calibri" w:hAnsi="Calibri" w:cs="Arial"/>
            <w:b/>
            <w:bCs/>
            <w:caps/>
            <w:noProof/>
            <w:szCs w:val="22"/>
            <w:rtl/>
            <w:lang w:eastAsia="en-US"/>
          </w:rPr>
          <w:tab/>
        </w:r>
        <w:r w:rsidR="004A605F" w:rsidRPr="00EA11EF">
          <w:rPr>
            <w:rStyle w:val="Hyperlink"/>
            <w:noProof/>
            <w:rtl/>
          </w:rPr>
          <w:t>תנאים כללים:</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Toc60827631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5</w:t>
        </w:r>
        <w:r w:rsidR="004A605F">
          <w:rPr>
            <w:rStyle w:val="Hyperlink"/>
            <w:noProof/>
            <w:rtl/>
          </w:rPr>
          <w:fldChar w:fldCharType="end"/>
        </w:r>
      </w:hyperlink>
    </w:p>
    <w:p w14:paraId="710169DE" w14:textId="77777777" w:rsidR="004A605F" w:rsidRPr="00CF4C38" w:rsidRDefault="0011581C" w:rsidP="004A605F">
      <w:pPr>
        <w:pStyle w:val="TOC2"/>
        <w:rPr>
          <w:rFonts w:ascii="Calibri" w:hAnsi="Calibri" w:cs="Arial"/>
          <w:smallCaps/>
          <w:rtl/>
          <w:lang w:eastAsia="en-US"/>
        </w:rPr>
      </w:pPr>
      <w:hyperlink w:anchor="_Toc60827632" w:history="1">
        <w:r w:rsidR="004A605F" w:rsidRPr="00EA11EF">
          <w:rPr>
            <w:rStyle w:val="Hyperlink"/>
            <w:rtl/>
          </w:rPr>
          <w:t>1.1</w:t>
        </w:r>
        <w:r w:rsidR="004A605F" w:rsidRPr="00CF4C38">
          <w:rPr>
            <w:rFonts w:ascii="Calibri" w:hAnsi="Calibri" w:cs="Arial"/>
            <w:smallCaps/>
            <w:rtl/>
            <w:lang w:eastAsia="en-US"/>
          </w:rPr>
          <w:tab/>
        </w:r>
        <w:r w:rsidR="004A605F" w:rsidRPr="00EA11EF">
          <w:rPr>
            <w:rStyle w:val="Hyperlink"/>
            <w:rtl/>
          </w:rPr>
          <w:t>כללי :</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Toc60827632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w:t>
        </w:r>
        <w:r w:rsidR="004A605F">
          <w:rPr>
            <w:rStyle w:val="Hyperlink"/>
            <w:rtl/>
          </w:rPr>
          <w:fldChar w:fldCharType="end"/>
        </w:r>
      </w:hyperlink>
    </w:p>
    <w:p w14:paraId="5E475F5C" w14:textId="77777777" w:rsidR="004A605F" w:rsidRPr="00CF4C38" w:rsidRDefault="0011581C" w:rsidP="004A605F">
      <w:pPr>
        <w:pStyle w:val="TOC2"/>
        <w:rPr>
          <w:rFonts w:ascii="Calibri" w:hAnsi="Calibri" w:cs="Arial"/>
          <w:smallCaps/>
          <w:rtl/>
          <w:lang w:eastAsia="en-US"/>
        </w:rPr>
      </w:pPr>
      <w:hyperlink w:anchor="_Toc60827633" w:history="1">
        <w:r w:rsidR="004A605F" w:rsidRPr="00EA11EF">
          <w:rPr>
            <w:rStyle w:val="Hyperlink"/>
            <w:rtl/>
          </w:rPr>
          <w:t>1.2</w:t>
        </w:r>
        <w:r w:rsidR="004A605F" w:rsidRPr="00CF4C38">
          <w:rPr>
            <w:rFonts w:ascii="Calibri" w:hAnsi="Calibri" w:cs="Arial"/>
            <w:smallCaps/>
            <w:rtl/>
            <w:lang w:eastAsia="en-US"/>
          </w:rPr>
          <w:tab/>
        </w:r>
        <w:r w:rsidR="004A605F" w:rsidRPr="00EA11EF">
          <w:rPr>
            <w:rStyle w:val="Hyperlink"/>
            <w:rtl/>
          </w:rPr>
          <w:t>דרישות סף לקבלן המבצע</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Toc60827633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w:t>
        </w:r>
        <w:r w:rsidR="004A605F">
          <w:rPr>
            <w:rStyle w:val="Hyperlink"/>
            <w:rtl/>
          </w:rPr>
          <w:fldChar w:fldCharType="end"/>
        </w:r>
      </w:hyperlink>
    </w:p>
    <w:p w14:paraId="7322340B" w14:textId="77777777" w:rsidR="004A605F" w:rsidRPr="00CF4C38" w:rsidRDefault="0011581C" w:rsidP="004A605F">
      <w:pPr>
        <w:pStyle w:val="TOC2"/>
        <w:rPr>
          <w:rFonts w:ascii="Calibri" w:hAnsi="Calibri" w:cs="Arial"/>
          <w:smallCaps/>
          <w:rtl/>
          <w:lang w:eastAsia="en-US"/>
        </w:rPr>
      </w:pPr>
      <w:hyperlink w:anchor="_Toc60827634" w:history="1">
        <w:r w:rsidR="004A605F" w:rsidRPr="00EA11EF">
          <w:rPr>
            <w:rStyle w:val="Hyperlink"/>
            <w:rtl/>
          </w:rPr>
          <w:t>1.3</w:t>
        </w:r>
        <w:r w:rsidR="004A605F" w:rsidRPr="00CF4C38">
          <w:rPr>
            <w:rFonts w:ascii="Calibri" w:hAnsi="Calibri" w:cs="Arial"/>
            <w:smallCaps/>
            <w:rtl/>
            <w:lang w:eastAsia="en-US"/>
          </w:rPr>
          <w:tab/>
        </w:r>
        <w:r w:rsidR="004A605F" w:rsidRPr="00EA11EF">
          <w:rPr>
            <w:rStyle w:val="Hyperlink"/>
            <w:rtl/>
          </w:rPr>
          <w:t>תנאי המבנה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Toc60827634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w:t>
        </w:r>
        <w:r w:rsidR="004A605F">
          <w:rPr>
            <w:rStyle w:val="Hyperlink"/>
            <w:rtl/>
          </w:rPr>
          <w:fldChar w:fldCharType="end"/>
        </w:r>
      </w:hyperlink>
    </w:p>
    <w:p w14:paraId="02339238" w14:textId="77777777" w:rsidR="004A605F" w:rsidRPr="00CF4C38" w:rsidRDefault="0011581C" w:rsidP="004A605F">
      <w:pPr>
        <w:pStyle w:val="TOC2"/>
        <w:rPr>
          <w:rFonts w:ascii="Calibri" w:hAnsi="Calibri" w:cs="Arial"/>
          <w:smallCaps/>
          <w:rtl/>
          <w:lang w:eastAsia="en-US"/>
        </w:rPr>
      </w:pPr>
      <w:hyperlink w:anchor="_Toc60827635" w:history="1">
        <w:r w:rsidR="004A605F" w:rsidRPr="00EA11EF">
          <w:rPr>
            <w:rStyle w:val="Hyperlink"/>
            <w:rtl/>
          </w:rPr>
          <w:t>1.4</w:t>
        </w:r>
        <w:r w:rsidR="004A605F" w:rsidRPr="00CF4C38">
          <w:rPr>
            <w:rFonts w:ascii="Calibri" w:hAnsi="Calibri" w:cs="Arial"/>
            <w:smallCaps/>
            <w:rtl/>
            <w:lang w:eastAsia="en-US"/>
          </w:rPr>
          <w:tab/>
        </w:r>
        <w:r w:rsidR="004A605F" w:rsidRPr="00EA11EF">
          <w:rPr>
            <w:rStyle w:val="Hyperlink"/>
            <w:rtl/>
          </w:rPr>
          <w:t>תנאי הגשת ההצעה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Toc60827635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w:t>
        </w:r>
        <w:r w:rsidR="004A605F">
          <w:rPr>
            <w:rStyle w:val="Hyperlink"/>
            <w:rtl/>
          </w:rPr>
          <w:fldChar w:fldCharType="end"/>
        </w:r>
      </w:hyperlink>
    </w:p>
    <w:p w14:paraId="0F7D2A84" w14:textId="77777777" w:rsidR="004A605F" w:rsidRPr="00CF4C38" w:rsidRDefault="0011581C" w:rsidP="004A605F">
      <w:pPr>
        <w:pStyle w:val="TOC2"/>
        <w:rPr>
          <w:rFonts w:ascii="Calibri" w:hAnsi="Calibri" w:cs="Arial"/>
          <w:smallCaps/>
          <w:rtl/>
          <w:lang w:eastAsia="en-US"/>
        </w:rPr>
      </w:pPr>
      <w:hyperlink w:anchor="_Toc60827636" w:history="1">
        <w:r w:rsidR="004A605F" w:rsidRPr="00EA11EF">
          <w:rPr>
            <w:rStyle w:val="Hyperlink"/>
            <w:rtl/>
          </w:rPr>
          <w:t>1.5</w:t>
        </w:r>
        <w:r w:rsidR="004A605F" w:rsidRPr="00CF4C38">
          <w:rPr>
            <w:rFonts w:ascii="Calibri" w:hAnsi="Calibri" w:cs="Arial"/>
            <w:smallCaps/>
            <w:rtl/>
            <w:lang w:eastAsia="en-US"/>
          </w:rPr>
          <w:tab/>
        </w:r>
        <w:r w:rsidR="004A605F" w:rsidRPr="00EA11EF">
          <w:rPr>
            <w:rStyle w:val="Hyperlink"/>
            <w:rtl/>
          </w:rPr>
          <w:t>מפרטים, תוכניות ופרטי יצור לאשור :</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Toc60827636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w:t>
        </w:r>
        <w:r w:rsidR="004A605F">
          <w:rPr>
            <w:rStyle w:val="Hyperlink"/>
            <w:rtl/>
          </w:rPr>
          <w:fldChar w:fldCharType="end"/>
        </w:r>
      </w:hyperlink>
    </w:p>
    <w:p w14:paraId="4FD4B7F6" w14:textId="77777777" w:rsidR="004A605F" w:rsidRPr="00CF4C38" w:rsidRDefault="0011581C" w:rsidP="004A605F">
      <w:pPr>
        <w:pStyle w:val="TOC2"/>
        <w:rPr>
          <w:rFonts w:ascii="Calibri" w:hAnsi="Calibri" w:cs="Arial"/>
          <w:smallCaps/>
          <w:rtl/>
          <w:lang w:eastAsia="en-US"/>
        </w:rPr>
      </w:pPr>
      <w:hyperlink w:anchor="_Toc60827637" w:history="1">
        <w:r w:rsidR="004A605F" w:rsidRPr="00EA11EF">
          <w:rPr>
            <w:rStyle w:val="Hyperlink"/>
            <w:rtl/>
          </w:rPr>
          <w:t>1.6</w:t>
        </w:r>
        <w:r w:rsidR="004A605F" w:rsidRPr="00CF4C38">
          <w:rPr>
            <w:rFonts w:ascii="Calibri" w:hAnsi="Calibri" w:cs="Arial"/>
            <w:smallCaps/>
            <w:rtl/>
            <w:lang w:eastAsia="en-US"/>
          </w:rPr>
          <w:tab/>
        </w:r>
        <w:r w:rsidR="004A605F" w:rsidRPr="00EA11EF">
          <w:rPr>
            <w:rStyle w:val="Hyperlink"/>
            <w:rtl/>
          </w:rPr>
          <w:t>תיאום ביצוע למערכות אלקטרומיכניות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Toc60827637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7</w:t>
        </w:r>
        <w:r w:rsidR="004A605F">
          <w:rPr>
            <w:rStyle w:val="Hyperlink"/>
            <w:rtl/>
          </w:rPr>
          <w:fldChar w:fldCharType="end"/>
        </w:r>
      </w:hyperlink>
    </w:p>
    <w:p w14:paraId="2EA23714" w14:textId="77777777" w:rsidR="004A605F" w:rsidRPr="00CF4C38" w:rsidRDefault="0011581C" w:rsidP="004A605F">
      <w:pPr>
        <w:pStyle w:val="TOC2"/>
        <w:rPr>
          <w:rFonts w:ascii="Calibri" w:hAnsi="Calibri" w:cs="Arial"/>
          <w:smallCaps/>
          <w:rtl/>
          <w:lang w:eastAsia="en-US"/>
        </w:rPr>
      </w:pPr>
      <w:hyperlink w:anchor="_Toc60827638" w:history="1">
        <w:r w:rsidR="004A605F" w:rsidRPr="00EA11EF">
          <w:rPr>
            <w:rStyle w:val="Hyperlink"/>
            <w:rtl/>
          </w:rPr>
          <w:t>1.7</w:t>
        </w:r>
        <w:r w:rsidR="004A605F" w:rsidRPr="00CF4C38">
          <w:rPr>
            <w:rFonts w:ascii="Calibri" w:hAnsi="Calibri" w:cs="Arial"/>
            <w:smallCaps/>
            <w:rtl/>
            <w:lang w:eastAsia="en-US"/>
          </w:rPr>
          <w:tab/>
        </w:r>
        <w:r w:rsidR="004A605F" w:rsidRPr="00EA11EF">
          <w:rPr>
            <w:rStyle w:val="Hyperlink"/>
            <w:rtl/>
          </w:rPr>
          <w:t>חוקים, תקנות ותקנים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Toc60827638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8</w:t>
        </w:r>
        <w:r w:rsidR="004A605F">
          <w:rPr>
            <w:rStyle w:val="Hyperlink"/>
            <w:rtl/>
          </w:rPr>
          <w:fldChar w:fldCharType="end"/>
        </w:r>
      </w:hyperlink>
    </w:p>
    <w:p w14:paraId="2027C486" w14:textId="77777777" w:rsidR="004A605F" w:rsidRPr="00CF4C38" w:rsidRDefault="0011581C" w:rsidP="004A605F">
      <w:pPr>
        <w:pStyle w:val="TOC2"/>
        <w:rPr>
          <w:rFonts w:ascii="Calibri" w:hAnsi="Calibri" w:cs="Arial"/>
          <w:smallCaps/>
          <w:rtl/>
          <w:lang w:eastAsia="en-US"/>
        </w:rPr>
      </w:pPr>
      <w:hyperlink w:anchor="_Toc60827639" w:history="1">
        <w:r w:rsidR="004A605F" w:rsidRPr="00EA11EF">
          <w:rPr>
            <w:rStyle w:val="Hyperlink"/>
            <w:rtl/>
          </w:rPr>
          <w:t>1.8</w:t>
        </w:r>
        <w:r w:rsidR="004A605F" w:rsidRPr="00CF4C38">
          <w:rPr>
            <w:rFonts w:ascii="Calibri" w:hAnsi="Calibri" w:cs="Arial"/>
            <w:smallCaps/>
            <w:rtl/>
            <w:lang w:eastAsia="en-US"/>
          </w:rPr>
          <w:tab/>
        </w:r>
        <w:r w:rsidR="004A605F" w:rsidRPr="00EA11EF">
          <w:rPr>
            <w:rStyle w:val="Hyperlink"/>
            <w:rtl/>
          </w:rPr>
          <w:t>בטיחות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Toc60827639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8</w:t>
        </w:r>
        <w:r w:rsidR="004A605F">
          <w:rPr>
            <w:rStyle w:val="Hyperlink"/>
            <w:rtl/>
          </w:rPr>
          <w:fldChar w:fldCharType="end"/>
        </w:r>
      </w:hyperlink>
    </w:p>
    <w:p w14:paraId="30AAFC62" w14:textId="77777777" w:rsidR="004A605F" w:rsidRPr="00CF4C38" w:rsidRDefault="0011581C" w:rsidP="004A605F">
      <w:pPr>
        <w:pStyle w:val="TOC2"/>
        <w:rPr>
          <w:rFonts w:ascii="Calibri" w:hAnsi="Calibri" w:cs="Arial"/>
          <w:smallCaps/>
          <w:rtl/>
          <w:lang w:eastAsia="en-US"/>
        </w:rPr>
      </w:pPr>
      <w:hyperlink w:anchor="_Toc60827640" w:history="1">
        <w:r w:rsidR="004A605F" w:rsidRPr="00EA11EF">
          <w:rPr>
            <w:rStyle w:val="Hyperlink"/>
            <w:rtl/>
          </w:rPr>
          <w:t>1.9</w:t>
        </w:r>
        <w:r w:rsidR="004A605F" w:rsidRPr="00CF4C38">
          <w:rPr>
            <w:rFonts w:ascii="Calibri" w:hAnsi="Calibri" w:cs="Arial"/>
            <w:smallCaps/>
            <w:rtl/>
            <w:lang w:eastAsia="en-US"/>
          </w:rPr>
          <w:tab/>
        </w:r>
        <w:r w:rsidR="004A605F" w:rsidRPr="00EA11EF">
          <w:rPr>
            <w:rStyle w:val="Hyperlink"/>
            <w:rtl/>
          </w:rPr>
          <w:t>דוגמאות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Toc60827640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9</w:t>
        </w:r>
        <w:r w:rsidR="004A605F">
          <w:rPr>
            <w:rStyle w:val="Hyperlink"/>
            <w:rtl/>
          </w:rPr>
          <w:fldChar w:fldCharType="end"/>
        </w:r>
      </w:hyperlink>
    </w:p>
    <w:p w14:paraId="2AA0FBD1" w14:textId="77777777" w:rsidR="004A605F" w:rsidRPr="00CF4C38" w:rsidRDefault="0011581C" w:rsidP="004A605F">
      <w:pPr>
        <w:pStyle w:val="TOC2"/>
        <w:rPr>
          <w:rFonts w:ascii="Calibri" w:hAnsi="Calibri" w:cs="Arial"/>
          <w:smallCaps/>
          <w:rtl/>
          <w:lang w:eastAsia="en-US"/>
        </w:rPr>
      </w:pPr>
      <w:hyperlink w:anchor="_Toc60827641" w:history="1">
        <w:r w:rsidR="004A605F" w:rsidRPr="00EA11EF">
          <w:rPr>
            <w:rStyle w:val="Hyperlink"/>
            <w:rtl/>
          </w:rPr>
          <w:t>1.10</w:t>
        </w:r>
        <w:r w:rsidR="004A605F" w:rsidRPr="00CF4C38">
          <w:rPr>
            <w:rFonts w:ascii="Calibri" w:hAnsi="Calibri" w:cs="Arial"/>
            <w:smallCaps/>
            <w:rtl/>
            <w:lang w:eastAsia="en-US"/>
          </w:rPr>
          <w:tab/>
        </w:r>
        <w:r w:rsidR="004A605F" w:rsidRPr="00EA11EF">
          <w:rPr>
            <w:rStyle w:val="Hyperlink"/>
            <w:rtl/>
          </w:rPr>
          <w:t>אישור קבלני משנה, חומרים וציוד</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Toc60827641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9</w:t>
        </w:r>
        <w:r w:rsidR="004A605F">
          <w:rPr>
            <w:rStyle w:val="Hyperlink"/>
            <w:rtl/>
          </w:rPr>
          <w:fldChar w:fldCharType="end"/>
        </w:r>
      </w:hyperlink>
    </w:p>
    <w:p w14:paraId="7CE94DF3" w14:textId="77777777" w:rsidR="004A605F" w:rsidRPr="00CF4C38" w:rsidRDefault="0011581C" w:rsidP="004A605F">
      <w:pPr>
        <w:pStyle w:val="TOC2"/>
        <w:rPr>
          <w:rFonts w:ascii="Calibri" w:hAnsi="Calibri" w:cs="Arial"/>
          <w:smallCaps/>
          <w:rtl/>
          <w:lang w:eastAsia="en-US"/>
        </w:rPr>
      </w:pPr>
      <w:hyperlink w:anchor="_Toc60827642" w:history="1">
        <w:r w:rsidR="004A605F" w:rsidRPr="00EA11EF">
          <w:rPr>
            <w:rStyle w:val="Hyperlink"/>
            <w:rtl/>
          </w:rPr>
          <w:t>1.11</w:t>
        </w:r>
        <w:r w:rsidR="004A605F" w:rsidRPr="00CF4C38">
          <w:rPr>
            <w:rFonts w:ascii="Calibri" w:hAnsi="Calibri" w:cs="Arial"/>
            <w:smallCaps/>
            <w:rtl/>
            <w:lang w:eastAsia="en-US"/>
          </w:rPr>
          <w:tab/>
        </w:r>
        <w:r w:rsidR="004A605F" w:rsidRPr="00EA11EF">
          <w:rPr>
            <w:rStyle w:val="Hyperlink"/>
            <w:rtl/>
          </w:rPr>
          <w:t>בדיקות ציוד ותהליכי עבודה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Toc60827642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11</w:t>
        </w:r>
        <w:r w:rsidR="004A605F">
          <w:rPr>
            <w:rStyle w:val="Hyperlink"/>
            <w:rtl/>
          </w:rPr>
          <w:fldChar w:fldCharType="end"/>
        </w:r>
      </w:hyperlink>
    </w:p>
    <w:p w14:paraId="1D6058FE" w14:textId="77777777" w:rsidR="004A605F" w:rsidRPr="00CF4C38" w:rsidRDefault="0011581C" w:rsidP="004A605F">
      <w:pPr>
        <w:pStyle w:val="TOC2"/>
        <w:rPr>
          <w:rFonts w:ascii="Calibri" w:hAnsi="Calibri" w:cs="Arial"/>
          <w:smallCaps/>
          <w:rtl/>
          <w:lang w:eastAsia="en-US"/>
        </w:rPr>
      </w:pPr>
      <w:hyperlink w:anchor="_Toc60827643" w:history="1">
        <w:r w:rsidR="004A605F" w:rsidRPr="00EA11EF">
          <w:rPr>
            <w:rStyle w:val="Hyperlink"/>
            <w:rtl/>
          </w:rPr>
          <w:t>1.12</w:t>
        </w:r>
        <w:r w:rsidR="004A605F" w:rsidRPr="00CF4C38">
          <w:rPr>
            <w:rFonts w:ascii="Calibri" w:hAnsi="Calibri" w:cs="Arial"/>
            <w:smallCaps/>
            <w:rtl/>
            <w:lang w:eastAsia="en-US"/>
          </w:rPr>
          <w:tab/>
        </w:r>
        <w:r w:rsidR="004A605F" w:rsidRPr="00EA11EF">
          <w:rPr>
            <w:rStyle w:val="Hyperlink"/>
            <w:rtl/>
          </w:rPr>
          <w:t>תחליפים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Toc60827643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11</w:t>
        </w:r>
        <w:r w:rsidR="004A605F">
          <w:rPr>
            <w:rStyle w:val="Hyperlink"/>
            <w:rtl/>
          </w:rPr>
          <w:fldChar w:fldCharType="end"/>
        </w:r>
      </w:hyperlink>
    </w:p>
    <w:p w14:paraId="1442C98A" w14:textId="77777777" w:rsidR="004A605F" w:rsidRPr="00CF4C38" w:rsidRDefault="0011581C" w:rsidP="004A605F">
      <w:pPr>
        <w:pStyle w:val="TOC2"/>
        <w:rPr>
          <w:rFonts w:ascii="Calibri" w:hAnsi="Calibri" w:cs="Arial"/>
          <w:smallCaps/>
          <w:rtl/>
          <w:lang w:eastAsia="en-US"/>
        </w:rPr>
      </w:pPr>
      <w:hyperlink w:anchor="_Toc60827644" w:history="1">
        <w:r w:rsidR="004A605F" w:rsidRPr="00EA11EF">
          <w:rPr>
            <w:rStyle w:val="Hyperlink"/>
            <w:rtl/>
          </w:rPr>
          <w:t>1.13</w:t>
        </w:r>
        <w:r w:rsidR="004A605F" w:rsidRPr="00CF4C38">
          <w:rPr>
            <w:rFonts w:ascii="Calibri" w:hAnsi="Calibri" w:cs="Arial"/>
            <w:smallCaps/>
            <w:rtl/>
            <w:lang w:eastAsia="en-US"/>
          </w:rPr>
          <w:tab/>
        </w:r>
        <w:r w:rsidR="004A605F" w:rsidRPr="00EA11EF">
          <w:rPr>
            <w:rStyle w:val="Hyperlink"/>
            <w:rtl/>
          </w:rPr>
          <w:t>הגנה, ניקוי וצביעה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Toc60827644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12</w:t>
        </w:r>
        <w:r w:rsidR="004A605F">
          <w:rPr>
            <w:rStyle w:val="Hyperlink"/>
            <w:rtl/>
          </w:rPr>
          <w:fldChar w:fldCharType="end"/>
        </w:r>
      </w:hyperlink>
    </w:p>
    <w:p w14:paraId="613A6EA0" w14:textId="77777777" w:rsidR="004A605F" w:rsidRPr="00CF4C38" w:rsidRDefault="0011581C" w:rsidP="004A605F">
      <w:pPr>
        <w:pStyle w:val="TOC2"/>
        <w:rPr>
          <w:rFonts w:ascii="Calibri" w:hAnsi="Calibri" w:cs="Arial"/>
          <w:smallCaps/>
          <w:rtl/>
          <w:lang w:eastAsia="en-US"/>
        </w:rPr>
      </w:pPr>
      <w:hyperlink w:anchor="_Toc60827645" w:history="1">
        <w:r w:rsidR="004A605F" w:rsidRPr="00EA11EF">
          <w:rPr>
            <w:rStyle w:val="Hyperlink"/>
            <w:rtl/>
          </w:rPr>
          <w:t>1.14</w:t>
        </w:r>
        <w:r w:rsidR="004A605F" w:rsidRPr="00CF4C38">
          <w:rPr>
            <w:rFonts w:ascii="Calibri" w:hAnsi="Calibri" w:cs="Arial"/>
            <w:smallCaps/>
            <w:rtl/>
            <w:lang w:eastAsia="en-US"/>
          </w:rPr>
          <w:tab/>
        </w:r>
        <w:r w:rsidR="004A605F" w:rsidRPr="00EA11EF">
          <w:rPr>
            <w:rStyle w:val="Hyperlink"/>
            <w:rtl/>
          </w:rPr>
          <w:t>מניעת רעש ורעידות ועמידות ברעידות אדמה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Toc60827645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12</w:t>
        </w:r>
        <w:r w:rsidR="004A605F">
          <w:rPr>
            <w:rStyle w:val="Hyperlink"/>
            <w:rtl/>
          </w:rPr>
          <w:fldChar w:fldCharType="end"/>
        </w:r>
      </w:hyperlink>
    </w:p>
    <w:p w14:paraId="19B2D282" w14:textId="77777777" w:rsidR="004A605F" w:rsidRPr="00CF4C38" w:rsidRDefault="0011581C" w:rsidP="004A605F">
      <w:pPr>
        <w:pStyle w:val="TOC2"/>
        <w:rPr>
          <w:rFonts w:ascii="Calibri" w:hAnsi="Calibri" w:cs="Arial"/>
          <w:smallCaps/>
          <w:rtl/>
          <w:lang w:eastAsia="en-US"/>
        </w:rPr>
      </w:pPr>
      <w:hyperlink w:anchor="_Toc60827646" w:history="1">
        <w:r w:rsidR="004A605F" w:rsidRPr="00EA11EF">
          <w:rPr>
            <w:rStyle w:val="Hyperlink"/>
            <w:rtl/>
          </w:rPr>
          <w:t>1.15</w:t>
        </w:r>
        <w:r w:rsidR="004A605F" w:rsidRPr="00CF4C38">
          <w:rPr>
            <w:rFonts w:ascii="Calibri" w:hAnsi="Calibri" w:cs="Arial"/>
            <w:smallCaps/>
            <w:rtl/>
            <w:lang w:eastAsia="en-US"/>
          </w:rPr>
          <w:tab/>
        </w:r>
        <w:r w:rsidR="004A605F" w:rsidRPr="00EA11EF">
          <w:rPr>
            <w:rStyle w:val="Hyperlink"/>
            <w:rtl/>
          </w:rPr>
          <w:t>שרוולים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Toc60827646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13</w:t>
        </w:r>
        <w:r w:rsidR="004A605F">
          <w:rPr>
            <w:rStyle w:val="Hyperlink"/>
            <w:rtl/>
          </w:rPr>
          <w:fldChar w:fldCharType="end"/>
        </w:r>
      </w:hyperlink>
    </w:p>
    <w:p w14:paraId="7C428BA8" w14:textId="77777777" w:rsidR="004A605F" w:rsidRPr="00CF4C38" w:rsidRDefault="0011581C" w:rsidP="004A605F">
      <w:pPr>
        <w:pStyle w:val="TOC2"/>
        <w:rPr>
          <w:rFonts w:ascii="Calibri" w:hAnsi="Calibri" w:cs="Arial"/>
          <w:smallCaps/>
          <w:rtl/>
          <w:lang w:eastAsia="en-US"/>
        </w:rPr>
      </w:pPr>
      <w:hyperlink w:anchor="_Toc60827647" w:history="1">
        <w:r w:rsidR="004A605F" w:rsidRPr="00EA11EF">
          <w:rPr>
            <w:rStyle w:val="Hyperlink"/>
            <w:rtl/>
          </w:rPr>
          <w:t>1.16</w:t>
        </w:r>
        <w:r w:rsidR="004A605F" w:rsidRPr="00CF4C38">
          <w:rPr>
            <w:rFonts w:ascii="Calibri" w:hAnsi="Calibri" w:cs="Arial"/>
            <w:smallCaps/>
            <w:rtl/>
            <w:lang w:eastAsia="en-US"/>
          </w:rPr>
          <w:tab/>
        </w:r>
        <w:r w:rsidR="004A605F" w:rsidRPr="00EA11EF">
          <w:rPr>
            <w:rStyle w:val="Hyperlink"/>
            <w:rtl/>
          </w:rPr>
          <w:t>מבחן קבלה לאטימות חדרים נקיים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Toc60827647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13</w:t>
        </w:r>
        <w:r w:rsidR="004A605F">
          <w:rPr>
            <w:rStyle w:val="Hyperlink"/>
            <w:rtl/>
          </w:rPr>
          <w:fldChar w:fldCharType="end"/>
        </w:r>
      </w:hyperlink>
    </w:p>
    <w:p w14:paraId="1FF4A258" w14:textId="77777777" w:rsidR="004A605F" w:rsidRPr="00CF4C38" w:rsidRDefault="0011581C" w:rsidP="004A605F">
      <w:pPr>
        <w:pStyle w:val="TOC2"/>
        <w:rPr>
          <w:rFonts w:ascii="Calibri" w:hAnsi="Calibri" w:cs="Arial"/>
          <w:smallCaps/>
          <w:rtl/>
          <w:lang w:eastAsia="en-US"/>
        </w:rPr>
      </w:pPr>
      <w:hyperlink w:anchor="_Toc60827648" w:history="1">
        <w:r w:rsidR="004A605F" w:rsidRPr="00EA11EF">
          <w:rPr>
            <w:rStyle w:val="Hyperlink"/>
            <w:rtl/>
          </w:rPr>
          <w:t>1.17</w:t>
        </w:r>
        <w:r w:rsidR="004A605F" w:rsidRPr="00CF4C38">
          <w:rPr>
            <w:rFonts w:ascii="Calibri" w:hAnsi="Calibri" w:cs="Arial"/>
            <w:smallCaps/>
            <w:rtl/>
            <w:lang w:eastAsia="en-US"/>
          </w:rPr>
          <w:tab/>
        </w:r>
        <w:r w:rsidR="004A605F" w:rsidRPr="00EA11EF">
          <w:rPr>
            <w:rStyle w:val="Hyperlink"/>
            <w:rtl/>
          </w:rPr>
          <w:t>עבודות שיבוצעו ע"י קבלנים אחרים/במסגרת פרקים אחרים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Toc60827648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13</w:t>
        </w:r>
        <w:r w:rsidR="004A605F">
          <w:rPr>
            <w:rStyle w:val="Hyperlink"/>
            <w:rtl/>
          </w:rPr>
          <w:fldChar w:fldCharType="end"/>
        </w:r>
      </w:hyperlink>
    </w:p>
    <w:p w14:paraId="0704DC9E" w14:textId="77777777" w:rsidR="004A605F" w:rsidRPr="00CF4C38" w:rsidRDefault="0011581C" w:rsidP="004A605F">
      <w:pPr>
        <w:pStyle w:val="TOC2"/>
        <w:rPr>
          <w:rFonts w:ascii="Calibri" w:hAnsi="Calibri" w:cs="Arial"/>
          <w:smallCaps/>
          <w:rtl/>
          <w:lang w:eastAsia="en-US"/>
        </w:rPr>
      </w:pPr>
      <w:hyperlink w:anchor="_Toc60827649" w:history="1">
        <w:r w:rsidR="004A605F" w:rsidRPr="00EA11EF">
          <w:rPr>
            <w:rStyle w:val="Hyperlink"/>
            <w:rtl/>
          </w:rPr>
          <w:t>1.18</w:t>
        </w:r>
        <w:r w:rsidR="004A605F" w:rsidRPr="00CF4C38">
          <w:rPr>
            <w:rFonts w:ascii="Calibri" w:hAnsi="Calibri" w:cs="Arial"/>
            <w:smallCaps/>
            <w:rtl/>
            <w:lang w:eastAsia="en-US"/>
          </w:rPr>
          <w:tab/>
        </w:r>
        <w:r w:rsidR="004A605F" w:rsidRPr="00EA11EF">
          <w:rPr>
            <w:rStyle w:val="Hyperlink"/>
            <w:rtl/>
          </w:rPr>
          <w:t>לוחות זמנים ותיאום ביצוע</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Toc60827649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14</w:t>
        </w:r>
        <w:r w:rsidR="004A605F">
          <w:rPr>
            <w:rStyle w:val="Hyperlink"/>
            <w:rtl/>
          </w:rPr>
          <w:fldChar w:fldCharType="end"/>
        </w:r>
      </w:hyperlink>
    </w:p>
    <w:p w14:paraId="60905A49" w14:textId="77777777" w:rsidR="004A605F" w:rsidRPr="00CF4C38" w:rsidRDefault="0011581C" w:rsidP="004A605F">
      <w:pPr>
        <w:pStyle w:val="TOC1"/>
        <w:rPr>
          <w:rFonts w:ascii="Calibri" w:hAnsi="Calibri" w:cs="Arial"/>
          <w:b/>
          <w:bCs/>
          <w:caps/>
          <w:noProof/>
          <w:szCs w:val="22"/>
          <w:rtl/>
          <w:lang w:eastAsia="en-US"/>
        </w:rPr>
      </w:pPr>
      <w:hyperlink w:anchor="_Toc60827650" w:history="1">
        <w:r w:rsidR="004A605F" w:rsidRPr="00EA11EF">
          <w:rPr>
            <w:rStyle w:val="Hyperlink"/>
            <w:noProof/>
            <w:rtl/>
          </w:rPr>
          <w:t>2</w:t>
        </w:r>
        <w:r w:rsidR="004A605F" w:rsidRPr="00CF4C38">
          <w:rPr>
            <w:rFonts w:ascii="Calibri" w:hAnsi="Calibri" w:cs="Arial"/>
            <w:b/>
            <w:bCs/>
            <w:caps/>
            <w:noProof/>
            <w:szCs w:val="22"/>
            <w:rtl/>
            <w:lang w:eastAsia="en-US"/>
          </w:rPr>
          <w:tab/>
        </w:r>
        <w:r w:rsidR="004A605F" w:rsidRPr="00EA11EF">
          <w:rPr>
            <w:rStyle w:val="Hyperlink"/>
            <w:noProof/>
            <w:rtl/>
          </w:rPr>
          <w:t>דרישות טכניות:</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Toc60827650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15</w:t>
        </w:r>
        <w:r w:rsidR="004A605F">
          <w:rPr>
            <w:rStyle w:val="Hyperlink"/>
            <w:noProof/>
            <w:rtl/>
          </w:rPr>
          <w:fldChar w:fldCharType="end"/>
        </w:r>
      </w:hyperlink>
    </w:p>
    <w:p w14:paraId="1CE487E6" w14:textId="77777777" w:rsidR="004A605F" w:rsidRPr="00CF4C38" w:rsidRDefault="0011581C" w:rsidP="004A605F">
      <w:pPr>
        <w:pStyle w:val="TOC2"/>
        <w:rPr>
          <w:rFonts w:ascii="Calibri" w:hAnsi="Calibri" w:cs="Arial"/>
          <w:smallCaps/>
          <w:rtl/>
          <w:lang w:eastAsia="en-US"/>
        </w:rPr>
      </w:pPr>
      <w:hyperlink w:anchor="_Toc60827651" w:history="1">
        <w:r w:rsidR="004A605F" w:rsidRPr="00EA11EF">
          <w:rPr>
            <w:rStyle w:val="Hyperlink"/>
            <w:rtl/>
          </w:rPr>
          <w:t>2.1</w:t>
        </w:r>
        <w:r w:rsidR="004A605F" w:rsidRPr="00CF4C38">
          <w:rPr>
            <w:rFonts w:ascii="Calibri" w:hAnsi="Calibri" w:cs="Arial"/>
            <w:smallCaps/>
            <w:rtl/>
            <w:lang w:eastAsia="en-US"/>
          </w:rPr>
          <w:tab/>
        </w:r>
        <w:r w:rsidR="004A605F" w:rsidRPr="00EA11EF">
          <w:rPr>
            <w:rStyle w:val="Hyperlink"/>
            <w:rtl/>
          </w:rPr>
          <w:t>צביעת והגנת ציוד :</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Toc60827651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15</w:t>
        </w:r>
        <w:r w:rsidR="004A605F">
          <w:rPr>
            <w:rStyle w:val="Hyperlink"/>
            <w:rtl/>
          </w:rPr>
          <w:fldChar w:fldCharType="end"/>
        </w:r>
      </w:hyperlink>
    </w:p>
    <w:p w14:paraId="063E532E" w14:textId="77777777" w:rsidR="004A605F" w:rsidRPr="00CF4C38" w:rsidRDefault="0011581C" w:rsidP="004A605F">
      <w:pPr>
        <w:pStyle w:val="TOC2"/>
        <w:rPr>
          <w:rFonts w:ascii="Calibri" w:hAnsi="Calibri" w:cs="Arial"/>
          <w:smallCaps/>
          <w:rtl/>
          <w:lang w:eastAsia="en-US"/>
        </w:rPr>
      </w:pPr>
      <w:hyperlink w:anchor="_Toc60827652" w:history="1">
        <w:r w:rsidR="004A605F" w:rsidRPr="00EA11EF">
          <w:rPr>
            <w:rStyle w:val="Hyperlink"/>
            <w:rtl/>
          </w:rPr>
          <w:t>2.2</w:t>
        </w:r>
        <w:r w:rsidR="004A605F" w:rsidRPr="00CF4C38">
          <w:rPr>
            <w:rFonts w:ascii="Calibri" w:hAnsi="Calibri" w:cs="Arial"/>
            <w:smallCaps/>
            <w:rtl/>
            <w:lang w:eastAsia="en-US"/>
          </w:rPr>
          <w:tab/>
        </w:r>
        <w:r w:rsidR="004A605F" w:rsidRPr="00EA11EF">
          <w:rPr>
            <w:rStyle w:val="Hyperlink"/>
            <w:rtl/>
          </w:rPr>
          <w:t>תנאי תכנון</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Toc60827652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15</w:t>
        </w:r>
        <w:r w:rsidR="004A605F">
          <w:rPr>
            <w:rStyle w:val="Hyperlink"/>
            <w:rtl/>
          </w:rPr>
          <w:fldChar w:fldCharType="end"/>
        </w:r>
      </w:hyperlink>
    </w:p>
    <w:p w14:paraId="2009D046" w14:textId="77777777" w:rsidR="004A605F" w:rsidRPr="00CF4C38" w:rsidRDefault="0011581C" w:rsidP="004A605F">
      <w:pPr>
        <w:pStyle w:val="TOC2"/>
        <w:rPr>
          <w:rFonts w:ascii="Calibri" w:hAnsi="Calibri" w:cs="Arial"/>
          <w:smallCaps/>
          <w:rtl/>
          <w:lang w:eastAsia="en-US"/>
        </w:rPr>
      </w:pPr>
      <w:hyperlink w:anchor="_Toc60827653" w:history="1">
        <w:r w:rsidR="004A605F" w:rsidRPr="00EA11EF">
          <w:rPr>
            <w:rStyle w:val="Hyperlink"/>
            <w:rtl/>
          </w:rPr>
          <w:t>2.3</w:t>
        </w:r>
        <w:r w:rsidR="004A605F" w:rsidRPr="00CF4C38">
          <w:rPr>
            <w:rFonts w:ascii="Calibri" w:hAnsi="Calibri" w:cs="Arial"/>
            <w:smallCaps/>
            <w:rtl/>
            <w:lang w:eastAsia="en-US"/>
          </w:rPr>
          <w:tab/>
        </w:r>
        <w:r w:rsidR="004A605F" w:rsidRPr="00EA11EF">
          <w:rPr>
            <w:rStyle w:val="Hyperlink"/>
            <w:rtl/>
          </w:rPr>
          <w:t>איכות ביצוע</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Toc60827653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16</w:t>
        </w:r>
        <w:r w:rsidR="004A605F">
          <w:rPr>
            <w:rStyle w:val="Hyperlink"/>
            <w:rtl/>
          </w:rPr>
          <w:fldChar w:fldCharType="end"/>
        </w:r>
      </w:hyperlink>
    </w:p>
    <w:p w14:paraId="3387C8A0" w14:textId="77777777" w:rsidR="004A605F" w:rsidRPr="00CF4C38" w:rsidRDefault="0011581C" w:rsidP="004A605F">
      <w:pPr>
        <w:pStyle w:val="TOC1"/>
        <w:rPr>
          <w:rFonts w:ascii="Calibri" w:hAnsi="Calibri" w:cs="Arial"/>
          <w:b/>
          <w:bCs/>
          <w:caps/>
          <w:noProof/>
          <w:szCs w:val="22"/>
          <w:rtl/>
          <w:lang w:eastAsia="en-US"/>
        </w:rPr>
      </w:pPr>
      <w:hyperlink w:anchor="_Toc60827654" w:history="1">
        <w:r w:rsidR="004A605F" w:rsidRPr="00EA11EF">
          <w:rPr>
            <w:rStyle w:val="Hyperlink"/>
            <w:noProof/>
            <w:rtl/>
          </w:rPr>
          <w:t>3</w:t>
        </w:r>
        <w:r w:rsidR="004A605F" w:rsidRPr="00CF4C38">
          <w:rPr>
            <w:rFonts w:ascii="Calibri" w:hAnsi="Calibri" w:cs="Arial"/>
            <w:b/>
            <w:bCs/>
            <w:caps/>
            <w:noProof/>
            <w:szCs w:val="22"/>
            <w:rtl/>
            <w:lang w:eastAsia="en-US"/>
          </w:rPr>
          <w:tab/>
        </w:r>
        <w:r w:rsidR="004A605F" w:rsidRPr="00EA11EF">
          <w:rPr>
            <w:rStyle w:val="Hyperlink"/>
            <w:noProof/>
            <w:rtl/>
          </w:rPr>
          <w:t>ציוד:</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Toc60827654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17</w:t>
        </w:r>
        <w:r w:rsidR="004A605F">
          <w:rPr>
            <w:rStyle w:val="Hyperlink"/>
            <w:noProof/>
            <w:rtl/>
          </w:rPr>
          <w:fldChar w:fldCharType="end"/>
        </w:r>
      </w:hyperlink>
    </w:p>
    <w:p w14:paraId="7B2868A1" w14:textId="77777777" w:rsidR="004A605F" w:rsidRPr="00CF4C38" w:rsidRDefault="0011581C" w:rsidP="004A605F">
      <w:pPr>
        <w:pStyle w:val="TOC2"/>
        <w:rPr>
          <w:rFonts w:ascii="Calibri" w:hAnsi="Calibri" w:cs="Arial"/>
          <w:smallCaps/>
          <w:rtl/>
          <w:lang w:eastAsia="en-US"/>
        </w:rPr>
      </w:pPr>
      <w:hyperlink w:anchor="_Toc60827655" w:history="1">
        <w:r w:rsidR="004A605F" w:rsidRPr="00EA11EF">
          <w:rPr>
            <w:rStyle w:val="Hyperlink"/>
            <w:rtl/>
          </w:rPr>
          <w:t>3.1</w:t>
        </w:r>
        <w:r w:rsidR="004A605F" w:rsidRPr="00CF4C38">
          <w:rPr>
            <w:rFonts w:ascii="Calibri" w:hAnsi="Calibri" w:cs="Arial"/>
            <w:smallCaps/>
            <w:rtl/>
            <w:lang w:eastAsia="en-US"/>
          </w:rPr>
          <w:tab/>
        </w:r>
        <w:r w:rsidR="004A605F" w:rsidRPr="00EA11EF">
          <w:rPr>
            <w:rStyle w:val="Hyperlink"/>
            <w:rtl/>
          </w:rPr>
          <w:t>יחידות לטיפול באויר</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Toc60827655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17</w:t>
        </w:r>
        <w:r w:rsidR="004A605F">
          <w:rPr>
            <w:rStyle w:val="Hyperlink"/>
            <w:rtl/>
          </w:rPr>
          <w:fldChar w:fldCharType="end"/>
        </w:r>
      </w:hyperlink>
    </w:p>
    <w:p w14:paraId="5842E5C4" w14:textId="77777777" w:rsidR="004A605F" w:rsidRPr="00CF4C38" w:rsidRDefault="0011581C" w:rsidP="004A605F">
      <w:pPr>
        <w:pStyle w:val="TOC2"/>
        <w:rPr>
          <w:rFonts w:ascii="Calibri" w:hAnsi="Calibri" w:cs="Arial"/>
          <w:smallCaps/>
          <w:rtl/>
          <w:lang w:eastAsia="en-US"/>
        </w:rPr>
      </w:pPr>
      <w:hyperlink w:anchor="_Toc60827656" w:history="1">
        <w:r w:rsidR="004A605F" w:rsidRPr="00EA11EF">
          <w:rPr>
            <w:rStyle w:val="Hyperlink"/>
            <w:rtl/>
          </w:rPr>
          <w:t>3.2</w:t>
        </w:r>
        <w:r w:rsidR="004A605F" w:rsidRPr="00CF4C38">
          <w:rPr>
            <w:rFonts w:ascii="Calibri" w:hAnsi="Calibri" w:cs="Arial"/>
            <w:smallCaps/>
            <w:rtl/>
            <w:lang w:eastAsia="en-US"/>
          </w:rPr>
          <w:tab/>
        </w:r>
        <w:r w:rsidR="004A605F" w:rsidRPr="00EA11EF">
          <w:rPr>
            <w:rStyle w:val="Hyperlink"/>
            <w:rtl/>
          </w:rPr>
          <w:t>תעלות ותריסי אויר למערכות מזוג אויר ואוורור</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Toc60827656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20</w:t>
        </w:r>
        <w:r w:rsidR="004A605F">
          <w:rPr>
            <w:rStyle w:val="Hyperlink"/>
            <w:rtl/>
          </w:rPr>
          <w:fldChar w:fldCharType="end"/>
        </w:r>
      </w:hyperlink>
    </w:p>
    <w:p w14:paraId="19758505" w14:textId="77777777" w:rsidR="004A605F" w:rsidRPr="00CF4C38" w:rsidRDefault="0011581C" w:rsidP="004A605F">
      <w:pPr>
        <w:pStyle w:val="TOC2"/>
        <w:rPr>
          <w:rFonts w:ascii="Calibri" w:hAnsi="Calibri" w:cs="Arial"/>
          <w:smallCaps/>
          <w:rtl/>
          <w:lang w:eastAsia="en-US"/>
        </w:rPr>
      </w:pPr>
      <w:hyperlink w:anchor="_Toc60827657" w:history="1">
        <w:r w:rsidR="004A605F" w:rsidRPr="00EA11EF">
          <w:rPr>
            <w:rStyle w:val="Hyperlink"/>
            <w:rtl/>
          </w:rPr>
          <w:t>3.3</w:t>
        </w:r>
        <w:r w:rsidR="004A605F" w:rsidRPr="00CF4C38">
          <w:rPr>
            <w:rFonts w:ascii="Calibri" w:hAnsi="Calibri" w:cs="Arial"/>
            <w:smallCaps/>
            <w:rtl/>
            <w:lang w:eastAsia="en-US"/>
          </w:rPr>
          <w:tab/>
        </w:r>
        <w:r w:rsidR="004A605F" w:rsidRPr="00EA11EF">
          <w:rPr>
            <w:rStyle w:val="Hyperlink"/>
            <w:rtl/>
          </w:rPr>
          <w:t>בידוד תרמי, בידוד תרמי אקוסטי ומשתיקי קול לתעלות אוויר</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Toc60827657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23</w:t>
        </w:r>
        <w:r w:rsidR="004A605F">
          <w:rPr>
            <w:rStyle w:val="Hyperlink"/>
            <w:rtl/>
          </w:rPr>
          <w:fldChar w:fldCharType="end"/>
        </w:r>
      </w:hyperlink>
    </w:p>
    <w:p w14:paraId="4C7CCB1C" w14:textId="77777777" w:rsidR="004A605F" w:rsidRPr="00CF4C38" w:rsidRDefault="0011581C" w:rsidP="004A605F">
      <w:pPr>
        <w:pStyle w:val="TOC2"/>
        <w:rPr>
          <w:rFonts w:ascii="Calibri" w:hAnsi="Calibri" w:cs="Arial"/>
          <w:smallCaps/>
          <w:rtl/>
          <w:lang w:eastAsia="en-US"/>
        </w:rPr>
      </w:pPr>
      <w:hyperlink w:anchor="_Toc60827658" w:history="1">
        <w:r w:rsidR="004A605F" w:rsidRPr="00EA11EF">
          <w:rPr>
            <w:rStyle w:val="Hyperlink"/>
            <w:rtl/>
          </w:rPr>
          <w:t>3.4</w:t>
        </w:r>
        <w:r w:rsidR="004A605F" w:rsidRPr="00CF4C38">
          <w:rPr>
            <w:rFonts w:ascii="Calibri" w:hAnsi="Calibri" w:cs="Arial"/>
            <w:smallCaps/>
            <w:rtl/>
            <w:lang w:eastAsia="en-US"/>
          </w:rPr>
          <w:tab/>
        </w:r>
        <w:r w:rsidR="004A605F" w:rsidRPr="00EA11EF">
          <w:rPr>
            <w:rStyle w:val="Hyperlink"/>
            <w:rtl/>
          </w:rPr>
          <w:t>צנרת מים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Toc60827658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24</w:t>
        </w:r>
        <w:r w:rsidR="004A605F">
          <w:rPr>
            <w:rStyle w:val="Hyperlink"/>
            <w:rtl/>
          </w:rPr>
          <w:fldChar w:fldCharType="end"/>
        </w:r>
      </w:hyperlink>
    </w:p>
    <w:p w14:paraId="6A88D726" w14:textId="77777777" w:rsidR="004A605F" w:rsidRPr="00CF4C38" w:rsidRDefault="0011581C" w:rsidP="004A605F">
      <w:pPr>
        <w:pStyle w:val="TOC2"/>
        <w:rPr>
          <w:rFonts w:ascii="Calibri" w:hAnsi="Calibri" w:cs="Arial"/>
          <w:smallCaps/>
          <w:rtl/>
          <w:lang w:eastAsia="en-US"/>
        </w:rPr>
      </w:pPr>
      <w:hyperlink w:anchor="_Toc60827659" w:history="1">
        <w:r w:rsidR="004A605F" w:rsidRPr="00EA11EF">
          <w:rPr>
            <w:rStyle w:val="Hyperlink"/>
            <w:rtl/>
          </w:rPr>
          <w:t>3.5</w:t>
        </w:r>
        <w:r w:rsidR="004A605F" w:rsidRPr="00CF4C38">
          <w:rPr>
            <w:rFonts w:ascii="Calibri" w:hAnsi="Calibri" w:cs="Arial"/>
            <w:smallCaps/>
            <w:rtl/>
            <w:lang w:eastAsia="en-US"/>
          </w:rPr>
          <w:tab/>
        </w:r>
        <w:r w:rsidR="004A605F" w:rsidRPr="00EA11EF">
          <w:rPr>
            <w:rStyle w:val="Hyperlink"/>
            <w:rtl/>
          </w:rPr>
          <w:t>מפוחים לאוורור ומפוחים להוצאת עשן</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Toc60827659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30</w:t>
        </w:r>
        <w:r w:rsidR="004A605F">
          <w:rPr>
            <w:rStyle w:val="Hyperlink"/>
            <w:rtl/>
          </w:rPr>
          <w:fldChar w:fldCharType="end"/>
        </w:r>
      </w:hyperlink>
    </w:p>
    <w:p w14:paraId="1EB2AED0" w14:textId="77777777" w:rsidR="004A605F" w:rsidRPr="00CF4C38" w:rsidRDefault="0011581C" w:rsidP="004A605F">
      <w:pPr>
        <w:pStyle w:val="TOC2"/>
        <w:rPr>
          <w:rFonts w:ascii="Calibri" w:hAnsi="Calibri" w:cs="Arial"/>
          <w:smallCaps/>
          <w:rtl/>
          <w:lang w:eastAsia="en-US"/>
        </w:rPr>
      </w:pPr>
      <w:hyperlink w:anchor="_Toc60827660" w:history="1">
        <w:r w:rsidR="004A605F" w:rsidRPr="00EA11EF">
          <w:rPr>
            <w:rStyle w:val="Hyperlink"/>
            <w:rtl/>
          </w:rPr>
          <w:t>3.6</w:t>
        </w:r>
        <w:r w:rsidR="004A605F" w:rsidRPr="00CF4C38">
          <w:rPr>
            <w:rFonts w:ascii="Calibri" w:hAnsi="Calibri" w:cs="Arial"/>
            <w:smallCaps/>
            <w:rtl/>
            <w:lang w:eastAsia="en-US"/>
          </w:rPr>
          <w:tab/>
        </w:r>
        <w:r w:rsidR="004A605F" w:rsidRPr="00EA11EF">
          <w:rPr>
            <w:rStyle w:val="Hyperlink"/>
            <w:rtl/>
          </w:rPr>
          <w:t>יחידות מפוח נחשון</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Toc60827660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31</w:t>
        </w:r>
        <w:r w:rsidR="004A605F">
          <w:rPr>
            <w:rStyle w:val="Hyperlink"/>
            <w:rtl/>
          </w:rPr>
          <w:fldChar w:fldCharType="end"/>
        </w:r>
      </w:hyperlink>
    </w:p>
    <w:p w14:paraId="47E92B84" w14:textId="77777777" w:rsidR="004A605F" w:rsidRPr="00CF4C38" w:rsidRDefault="0011581C" w:rsidP="004A605F">
      <w:pPr>
        <w:pStyle w:val="TOC2"/>
        <w:rPr>
          <w:rFonts w:ascii="Calibri" w:hAnsi="Calibri" w:cs="Arial"/>
          <w:smallCaps/>
          <w:rtl/>
          <w:lang w:eastAsia="en-US"/>
        </w:rPr>
      </w:pPr>
      <w:hyperlink w:anchor="_Toc60827661" w:history="1">
        <w:r w:rsidR="004A605F" w:rsidRPr="00EA11EF">
          <w:rPr>
            <w:rStyle w:val="Hyperlink"/>
            <w:rtl/>
          </w:rPr>
          <w:t>3.7</w:t>
        </w:r>
        <w:r w:rsidR="004A605F" w:rsidRPr="00CF4C38">
          <w:rPr>
            <w:rFonts w:ascii="Calibri" w:hAnsi="Calibri" w:cs="Arial"/>
            <w:smallCaps/>
            <w:rtl/>
            <w:lang w:eastAsia="en-US"/>
          </w:rPr>
          <w:tab/>
        </w:r>
        <w:r w:rsidR="004A605F" w:rsidRPr="00EA11EF">
          <w:rPr>
            <w:rStyle w:val="Hyperlink"/>
            <w:rtl/>
          </w:rPr>
          <w:t>מערכת סינון חל"כ</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Toc60827661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34</w:t>
        </w:r>
        <w:r w:rsidR="004A605F">
          <w:rPr>
            <w:rStyle w:val="Hyperlink"/>
            <w:rtl/>
          </w:rPr>
          <w:fldChar w:fldCharType="end"/>
        </w:r>
      </w:hyperlink>
    </w:p>
    <w:p w14:paraId="57374B81" w14:textId="77777777" w:rsidR="004A605F" w:rsidRPr="00CF4C38" w:rsidRDefault="0011581C" w:rsidP="004A605F">
      <w:pPr>
        <w:pStyle w:val="TOC1"/>
        <w:rPr>
          <w:rFonts w:ascii="Calibri" w:hAnsi="Calibri" w:cs="Arial"/>
          <w:b/>
          <w:bCs/>
          <w:caps/>
          <w:noProof/>
          <w:szCs w:val="22"/>
          <w:rtl/>
          <w:lang w:eastAsia="en-US"/>
        </w:rPr>
      </w:pPr>
      <w:hyperlink w:anchor="_Toc60827662" w:history="1">
        <w:r w:rsidR="004A605F" w:rsidRPr="00EA11EF">
          <w:rPr>
            <w:rStyle w:val="Hyperlink"/>
            <w:noProof/>
            <w:rtl/>
          </w:rPr>
          <w:t>4</w:t>
        </w:r>
        <w:r w:rsidR="004A605F" w:rsidRPr="00CF4C38">
          <w:rPr>
            <w:rFonts w:ascii="Calibri" w:hAnsi="Calibri" w:cs="Arial"/>
            <w:b/>
            <w:bCs/>
            <w:caps/>
            <w:noProof/>
            <w:szCs w:val="22"/>
            <w:rtl/>
            <w:lang w:eastAsia="en-US"/>
          </w:rPr>
          <w:tab/>
        </w:r>
        <w:r w:rsidR="004A605F" w:rsidRPr="00EA11EF">
          <w:rPr>
            <w:rStyle w:val="Hyperlink"/>
            <w:noProof/>
            <w:rtl/>
          </w:rPr>
          <w:t>לוחות חשמל ואינסטלציה חשמלית:</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Toc60827662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39</w:t>
        </w:r>
        <w:r w:rsidR="004A605F">
          <w:rPr>
            <w:rStyle w:val="Hyperlink"/>
            <w:noProof/>
            <w:rtl/>
          </w:rPr>
          <w:fldChar w:fldCharType="end"/>
        </w:r>
      </w:hyperlink>
    </w:p>
    <w:p w14:paraId="7F588AEC" w14:textId="77777777" w:rsidR="004A605F" w:rsidRPr="00CF4C38" w:rsidRDefault="0011581C" w:rsidP="004A605F">
      <w:pPr>
        <w:pStyle w:val="TOC2"/>
        <w:rPr>
          <w:rFonts w:ascii="Calibri" w:hAnsi="Calibri" w:cs="Arial"/>
          <w:smallCaps/>
          <w:rtl/>
          <w:lang w:eastAsia="en-US"/>
        </w:rPr>
      </w:pPr>
      <w:hyperlink w:anchor="_Toc60827663" w:history="1">
        <w:r w:rsidR="004A605F" w:rsidRPr="00EA11EF">
          <w:rPr>
            <w:rStyle w:val="Hyperlink"/>
            <w:rtl/>
          </w:rPr>
          <w:t>4.1</w:t>
        </w:r>
        <w:r w:rsidR="004A605F" w:rsidRPr="00CF4C38">
          <w:rPr>
            <w:rFonts w:ascii="Calibri" w:hAnsi="Calibri" w:cs="Arial"/>
            <w:smallCaps/>
            <w:rtl/>
            <w:lang w:eastAsia="en-US"/>
          </w:rPr>
          <w:tab/>
        </w:r>
        <w:r w:rsidR="004A605F" w:rsidRPr="00EA11EF">
          <w:rPr>
            <w:rStyle w:val="Hyperlink"/>
            <w:rtl/>
          </w:rPr>
          <w:t>כללי היקף העבודה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Toc60827663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39</w:t>
        </w:r>
        <w:r w:rsidR="004A605F">
          <w:rPr>
            <w:rStyle w:val="Hyperlink"/>
            <w:rtl/>
          </w:rPr>
          <w:fldChar w:fldCharType="end"/>
        </w:r>
      </w:hyperlink>
    </w:p>
    <w:p w14:paraId="02D671A1" w14:textId="77777777" w:rsidR="004A605F" w:rsidRPr="00CF4C38" w:rsidRDefault="0011581C" w:rsidP="004A605F">
      <w:pPr>
        <w:pStyle w:val="TOC2"/>
        <w:rPr>
          <w:rFonts w:ascii="Calibri" w:hAnsi="Calibri" w:cs="Arial"/>
          <w:smallCaps/>
          <w:rtl/>
          <w:lang w:eastAsia="en-US"/>
        </w:rPr>
      </w:pPr>
      <w:hyperlink w:anchor="_Toc60827664" w:history="1">
        <w:r w:rsidR="004A605F" w:rsidRPr="00EA11EF">
          <w:rPr>
            <w:rStyle w:val="Hyperlink"/>
            <w:rtl/>
          </w:rPr>
          <w:t>4.2</w:t>
        </w:r>
        <w:r w:rsidR="004A605F" w:rsidRPr="00CF4C38">
          <w:rPr>
            <w:rFonts w:ascii="Calibri" w:hAnsi="Calibri" w:cs="Arial"/>
            <w:smallCaps/>
            <w:rtl/>
            <w:lang w:eastAsia="en-US"/>
          </w:rPr>
          <w:tab/>
        </w:r>
        <w:r w:rsidR="004A605F" w:rsidRPr="00EA11EF">
          <w:rPr>
            <w:rStyle w:val="Hyperlink"/>
            <w:rtl/>
          </w:rPr>
          <w:t>לוחות  חשמל</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Toc60827664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39</w:t>
        </w:r>
        <w:r w:rsidR="004A605F">
          <w:rPr>
            <w:rStyle w:val="Hyperlink"/>
            <w:rtl/>
          </w:rPr>
          <w:fldChar w:fldCharType="end"/>
        </w:r>
      </w:hyperlink>
    </w:p>
    <w:p w14:paraId="77D1E48F" w14:textId="77777777" w:rsidR="004A605F" w:rsidRPr="00CF4C38" w:rsidRDefault="0011581C" w:rsidP="004A605F">
      <w:pPr>
        <w:pStyle w:val="TOC2"/>
        <w:rPr>
          <w:rFonts w:ascii="Calibri" w:hAnsi="Calibri" w:cs="Arial"/>
          <w:smallCaps/>
          <w:rtl/>
          <w:lang w:eastAsia="en-US"/>
        </w:rPr>
      </w:pPr>
      <w:hyperlink w:anchor="_Toc60827665" w:history="1">
        <w:r w:rsidR="004A605F" w:rsidRPr="00EA11EF">
          <w:rPr>
            <w:rStyle w:val="Hyperlink"/>
            <w:rtl/>
          </w:rPr>
          <w:t>4.3</w:t>
        </w:r>
        <w:r w:rsidR="004A605F" w:rsidRPr="00CF4C38">
          <w:rPr>
            <w:rFonts w:ascii="Calibri" w:hAnsi="Calibri" w:cs="Arial"/>
            <w:smallCaps/>
            <w:rtl/>
            <w:lang w:eastAsia="en-US"/>
          </w:rPr>
          <w:tab/>
        </w:r>
        <w:r w:rsidR="004A605F" w:rsidRPr="00EA11EF">
          <w:rPr>
            <w:rStyle w:val="Hyperlink"/>
            <w:rtl/>
          </w:rPr>
          <w:t>לוח חשמל חדר מכונות טיפוסי , יכלול לפחות את הבאים: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Toc60827665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43</w:t>
        </w:r>
        <w:r w:rsidR="004A605F">
          <w:rPr>
            <w:rStyle w:val="Hyperlink"/>
            <w:rtl/>
          </w:rPr>
          <w:fldChar w:fldCharType="end"/>
        </w:r>
      </w:hyperlink>
    </w:p>
    <w:p w14:paraId="4A3A2F32" w14:textId="77777777" w:rsidR="004A605F" w:rsidRPr="00CF4C38" w:rsidRDefault="0011581C" w:rsidP="004A605F">
      <w:pPr>
        <w:pStyle w:val="TOC2"/>
        <w:rPr>
          <w:rFonts w:ascii="Calibri" w:hAnsi="Calibri" w:cs="Arial"/>
          <w:smallCaps/>
          <w:rtl/>
          <w:lang w:eastAsia="en-US"/>
        </w:rPr>
      </w:pPr>
      <w:hyperlink w:anchor="_Toc60827666" w:history="1">
        <w:r w:rsidR="004A605F" w:rsidRPr="00EA11EF">
          <w:rPr>
            <w:rStyle w:val="Hyperlink"/>
            <w:rtl/>
          </w:rPr>
          <w:t>4.4</w:t>
        </w:r>
        <w:r w:rsidR="004A605F" w:rsidRPr="00CF4C38">
          <w:rPr>
            <w:rFonts w:ascii="Calibri" w:hAnsi="Calibri" w:cs="Arial"/>
            <w:smallCaps/>
            <w:rtl/>
            <w:lang w:eastAsia="en-US"/>
          </w:rPr>
          <w:tab/>
        </w:r>
        <w:r w:rsidR="004A605F" w:rsidRPr="00EA11EF">
          <w:rPr>
            <w:rStyle w:val="Hyperlink"/>
            <w:rtl/>
          </w:rPr>
          <w:t>אינסטלציה חשמלית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Toc60827666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44</w:t>
        </w:r>
        <w:r w:rsidR="004A605F">
          <w:rPr>
            <w:rStyle w:val="Hyperlink"/>
            <w:rtl/>
          </w:rPr>
          <w:fldChar w:fldCharType="end"/>
        </w:r>
      </w:hyperlink>
    </w:p>
    <w:p w14:paraId="35317BA3" w14:textId="77777777" w:rsidR="004A605F" w:rsidRPr="00CF4C38" w:rsidRDefault="0011581C" w:rsidP="004A605F">
      <w:pPr>
        <w:pStyle w:val="TOC1"/>
        <w:rPr>
          <w:rFonts w:ascii="Calibri" w:hAnsi="Calibri" w:cs="Arial"/>
          <w:b/>
          <w:bCs/>
          <w:caps/>
          <w:noProof/>
          <w:szCs w:val="22"/>
          <w:rtl/>
          <w:lang w:eastAsia="en-US"/>
        </w:rPr>
      </w:pPr>
      <w:hyperlink w:anchor="_Toc60827667" w:history="1">
        <w:r w:rsidR="004A605F" w:rsidRPr="00EA11EF">
          <w:rPr>
            <w:rStyle w:val="Hyperlink"/>
            <w:noProof/>
            <w:rtl/>
          </w:rPr>
          <w:t>5</w:t>
        </w:r>
        <w:r w:rsidR="004A605F" w:rsidRPr="00CF4C38">
          <w:rPr>
            <w:rFonts w:ascii="Calibri" w:hAnsi="Calibri" w:cs="Arial"/>
            <w:b/>
            <w:bCs/>
            <w:caps/>
            <w:noProof/>
            <w:szCs w:val="22"/>
            <w:rtl/>
            <w:lang w:eastAsia="en-US"/>
          </w:rPr>
          <w:tab/>
        </w:r>
        <w:r w:rsidR="004A605F" w:rsidRPr="00EA11EF">
          <w:rPr>
            <w:rStyle w:val="Hyperlink"/>
            <w:noProof/>
            <w:rtl/>
          </w:rPr>
          <w:t>מערכת פיקוד ובקרה:</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Toc60827667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47</w:t>
        </w:r>
        <w:r w:rsidR="004A605F">
          <w:rPr>
            <w:rStyle w:val="Hyperlink"/>
            <w:noProof/>
            <w:rtl/>
          </w:rPr>
          <w:fldChar w:fldCharType="end"/>
        </w:r>
      </w:hyperlink>
    </w:p>
    <w:p w14:paraId="4660FA53" w14:textId="77777777" w:rsidR="004A605F" w:rsidRPr="00CF4C38" w:rsidRDefault="0011581C" w:rsidP="004A605F">
      <w:pPr>
        <w:pStyle w:val="TOC2"/>
        <w:rPr>
          <w:rFonts w:ascii="Calibri" w:hAnsi="Calibri" w:cs="Arial"/>
          <w:smallCaps/>
          <w:rtl/>
          <w:lang w:eastAsia="en-US"/>
        </w:rPr>
      </w:pPr>
      <w:hyperlink w:anchor="_Toc60827668" w:history="1">
        <w:r w:rsidR="004A605F" w:rsidRPr="00EA11EF">
          <w:rPr>
            <w:rStyle w:val="Hyperlink"/>
            <w:rtl/>
          </w:rPr>
          <w:t>5.1</w:t>
        </w:r>
        <w:r w:rsidR="004A605F" w:rsidRPr="00CF4C38">
          <w:rPr>
            <w:rFonts w:ascii="Calibri" w:hAnsi="Calibri" w:cs="Arial"/>
            <w:smallCaps/>
            <w:rtl/>
            <w:lang w:eastAsia="en-US"/>
          </w:rPr>
          <w:tab/>
        </w:r>
        <w:r w:rsidR="004A605F" w:rsidRPr="00EA11EF">
          <w:rPr>
            <w:rStyle w:val="Hyperlink"/>
            <w:rtl/>
          </w:rPr>
          <w:t>מערכת פיקוד ובקרה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Toc60827668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47</w:t>
        </w:r>
        <w:r w:rsidR="004A605F">
          <w:rPr>
            <w:rStyle w:val="Hyperlink"/>
            <w:rtl/>
          </w:rPr>
          <w:fldChar w:fldCharType="end"/>
        </w:r>
      </w:hyperlink>
    </w:p>
    <w:p w14:paraId="11702164" w14:textId="77777777" w:rsidR="004A605F" w:rsidRPr="00CF4C38" w:rsidRDefault="0011581C" w:rsidP="004A605F">
      <w:pPr>
        <w:pStyle w:val="TOC2"/>
        <w:rPr>
          <w:rFonts w:ascii="Calibri" w:hAnsi="Calibri" w:cs="Arial"/>
          <w:smallCaps/>
          <w:rtl/>
          <w:lang w:eastAsia="en-US"/>
        </w:rPr>
      </w:pPr>
      <w:hyperlink w:anchor="_Toc60827669" w:history="1">
        <w:r w:rsidR="004A605F" w:rsidRPr="00EA11EF">
          <w:rPr>
            <w:rStyle w:val="Hyperlink"/>
            <w:rtl/>
          </w:rPr>
          <w:t>5.2</w:t>
        </w:r>
        <w:r w:rsidR="004A605F" w:rsidRPr="00CF4C38">
          <w:rPr>
            <w:rFonts w:ascii="Calibri" w:hAnsi="Calibri" w:cs="Arial"/>
            <w:smallCaps/>
            <w:rtl/>
            <w:lang w:eastAsia="en-US"/>
          </w:rPr>
          <w:tab/>
        </w:r>
        <w:r w:rsidR="004A605F" w:rsidRPr="00EA11EF">
          <w:rPr>
            <w:rStyle w:val="Hyperlink"/>
            <w:rtl/>
          </w:rPr>
          <w:t>פרוגרמת המערכות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Toc60827669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50</w:t>
        </w:r>
        <w:r w:rsidR="004A605F">
          <w:rPr>
            <w:rStyle w:val="Hyperlink"/>
            <w:rtl/>
          </w:rPr>
          <w:fldChar w:fldCharType="end"/>
        </w:r>
      </w:hyperlink>
    </w:p>
    <w:p w14:paraId="15BDA7A3" w14:textId="77777777" w:rsidR="004A605F" w:rsidRPr="00CF4C38" w:rsidRDefault="0011581C" w:rsidP="004A605F">
      <w:pPr>
        <w:pStyle w:val="TOC2"/>
        <w:rPr>
          <w:rFonts w:ascii="Calibri" w:hAnsi="Calibri" w:cs="Arial"/>
          <w:smallCaps/>
          <w:rtl/>
          <w:lang w:eastAsia="en-US"/>
        </w:rPr>
      </w:pPr>
      <w:hyperlink w:anchor="_Toc60827670" w:history="1">
        <w:r w:rsidR="004A605F" w:rsidRPr="00EA11EF">
          <w:rPr>
            <w:rStyle w:val="Hyperlink"/>
            <w:rtl/>
          </w:rPr>
          <w:t>5.3</w:t>
        </w:r>
        <w:r w:rsidR="004A605F" w:rsidRPr="00CF4C38">
          <w:rPr>
            <w:rFonts w:ascii="Calibri" w:hAnsi="Calibri" w:cs="Arial"/>
            <w:smallCaps/>
            <w:rtl/>
            <w:lang w:eastAsia="en-US"/>
          </w:rPr>
          <w:tab/>
        </w:r>
        <w:r w:rsidR="004A605F" w:rsidRPr="00EA11EF">
          <w:rPr>
            <w:rStyle w:val="Hyperlink"/>
            <w:rtl/>
          </w:rPr>
          <w:t xml:space="preserve">רשימת </w:t>
        </w:r>
        <w:r w:rsidR="004A605F" w:rsidRPr="00EA11EF">
          <w:rPr>
            <w:rStyle w:val="Hyperlink"/>
          </w:rPr>
          <w:t xml:space="preserve">IO </w:t>
        </w:r>
        <w:r w:rsidR="004A605F" w:rsidRPr="00EA11EF">
          <w:rPr>
            <w:rStyle w:val="Hyperlink"/>
            <w:rtl/>
          </w:rPr>
          <w:t xml:space="preserve"> טיפוסית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Toc60827670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51</w:t>
        </w:r>
        <w:r w:rsidR="004A605F">
          <w:rPr>
            <w:rStyle w:val="Hyperlink"/>
            <w:rtl/>
          </w:rPr>
          <w:fldChar w:fldCharType="end"/>
        </w:r>
      </w:hyperlink>
    </w:p>
    <w:p w14:paraId="27D4D56F" w14:textId="77777777" w:rsidR="004A605F" w:rsidRPr="00CF4C38" w:rsidRDefault="0011581C" w:rsidP="004A605F">
      <w:pPr>
        <w:pStyle w:val="TOC2"/>
        <w:rPr>
          <w:rFonts w:ascii="Calibri" w:hAnsi="Calibri" w:cs="Arial"/>
          <w:smallCaps/>
          <w:rtl/>
          <w:lang w:eastAsia="en-US"/>
        </w:rPr>
      </w:pPr>
      <w:hyperlink w:anchor="_Toc60827671" w:history="1">
        <w:r w:rsidR="004A605F" w:rsidRPr="00EA11EF">
          <w:rPr>
            <w:rStyle w:val="Hyperlink"/>
            <w:rtl/>
          </w:rPr>
          <w:t>5.4</w:t>
        </w:r>
        <w:r w:rsidR="004A605F" w:rsidRPr="00CF4C38">
          <w:rPr>
            <w:rFonts w:ascii="Calibri" w:hAnsi="Calibri" w:cs="Arial"/>
            <w:smallCaps/>
            <w:rtl/>
            <w:lang w:eastAsia="en-US"/>
          </w:rPr>
          <w:tab/>
        </w:r>
        <w:r w:rsidR="004A605F" w:rsidRPr="00EA11EF">
          <w:rPr>
            <w:rStyle w:val="Hyperlink"/>
            <w:rtl/>
          </w:rPr>
          <w:t>רגשים וציוד קצה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Toc60827671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52</w:t>
        </w:r>
        <w:r w:rsidR="004A605F">
          <w:rPr>
            <w:rStyle w:val="Hyperlink"/>
            <w:rtl/>
          </w:rPr>
          <w:fldChar w:fldCharType="end"/>
        </w:r>
      </w:hyperlink>
    </w:p>
    <w:p w14:paraId="2B0CC629" w14:textId="77777777" w:rsidR="004A605F" w:rsidRPr="00CF4C38" w:rsidRDefault="0011581C" w:rsidP="004A605F">
      <w:pPr>
        <w:pStyle w:val="TOC2"/>
        <w:rPr>
          <w:rFonts w:ascii="Calibri" w:hAnsi="Calibri" w:cs="Arial"/>
          <w:smallCaps/>
          <w:rtl/>
          <w:lang w:eastAsia="en-US"/>
        </w:rPr>
      </w:pPr>
      <w:hyperlink w:anchor="_Toc60827672" w:history="1">
        <w:r w:rsidR="004A605F" w:rsidRPr="00EA11EF">
          <w:rPr>
            <w:rStyle w:val="Hyperlink"/>
            <w:rtl/>
          </w:rPr>
          <w:t>5.5</w:t>
        </w:r>
        <w:r w:rsidR="004A605F" w:rsidRPr="00CF4C38">
          <w:rPr>
            <w:rFonts w:ascii="Calibri" w:hAnsi="Calibri" w:cs="Arial"/>
            <w:smallCaps/>
            <w:rtl/>
            <w:lang w:eastAsia="en-US"/>
          </w:rPr>
          <w:tab/>
        </w:r>
        <w:r w:rsidR="004A605F" w:rsidRPr="00EA11EF">
          <w:rPr>
            <w:rStyle w:val="Hyperlink"/>
            <w:rtl/>
          </w:rPr>
          <w:t>דרישות כלליות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Toc60827672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53</w:t>
        </w:r>
        <w:r w:rsidR="004A605F">
          <w:rPr>
            <w:rStyle w:val="Hyperlink"/>
            <w:rtl/>
          </w:rPr>
          <w:fldChar w:fldCharType="end"/>
        </w:r>
      </w:hyperlink>
    </w:p>
    <w:p w14:paraId="241AEDA2" w14:textId="77777777" w:rsidR="004A605F" w:rsidRPr="00CF4C38" w:rsidRDefault="0011581C" w:rsidP="004A605F">
      <w:pPr>
        <w:pStyle w:val="TOC1"/>
        <w:rPr>
          <w:rFonts w:ascii="Calibri" w:hAnsi="Calibri" w:cs="Arial"/>
          <w:b/>
          <w:bCs/>
          <w:caps/>
          <w:noProof/>
          <w:szCs w:val="22"/>
          <w:rtl/>
          <w:lang w:eastAsia="en-US"/>
        </w:rPr>
      </w:pPr>
      <w:hyperlink w:anchor="_Toc60827673" w:history="1">
        <w:r w:rsidR="004A605F" w:rsidRPr="00EA11EF">
          <w:rPr>
            <w:rStyle w:val="Hyperlink"/>
            <w:noProof/>
            <w:rtl/>
          </w:rPr>
          <w:t>6</w:t>
        </w:r>
        <w:r w:rsidR="004A605F" w:rsidRPr="00CF4C38">
          <w:rPr>
            <w:rFonts w:ascii="Calibri" w:hAnsi="Calibri" w:cs="Arial"/>
            <w:b/>
            <w:bCs/>
            <w:caps/>
            <w:noProof/>
            <w:szCs w:val="22"/>
            <w:rtl/>
            <w:lang w:eastAsia="en-US"/>
          </w:rPr>
          <w:tab/>
        </w:r>
        <w:r w:rsidR="004A605F" w:rsidRPr="00EA11EF">
          <w:rPr>
            <w:rStyle w:val="Hyperlink"/>
            <w:noProof/>
            <w:rtl/>
          </w:rPr>
          <w:t>תיעוד לקראת מסירת המתקן</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Toc60827673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54</w:t>
        </w:r>
        <w:r w:rsidR="004A605F">
          <w:rPr>
            <w:rStyle w:val="Hyperlink"/>
            <w:noProof/>
            <w:rtl/>
          </w:rPr>
          <w:fldChar w:fldCharType="end"/>
        </w:r>
      </w:hyperlink>
    </w:p>
    <w:p w14:paraId="381B386B" w14:textId="77777777" w:rsidR="004A605F" w:rsidRPr="00CF4C38" w:rsidRDefault="0011581C" w:rsidP="004A605F">
      <w:pPr>
        <w:pStyle w:val="TOC2"/>
        <w:rPr>
          <w:rFonts w:ascii="Calibri" w:hAnsi="Calibri" w:cs="Arial"/>
          <w:smallCaps/>
          <w:rtl/>
          <w:lang w:eastAsia="en-US"/>
        </w:rPr>
      </w:pPr>
      <w:hyperlink w:anchor="_Toc60827674" w:history="1">
        <w:r w:rsidR="004A605F" w:rsidRPr="00EA11EF">
          <w:rPr>
            <w:rStyle w:val="Hyperlink"/>
            <w:rtl/>
          </w:rPr>
          <w:t>6.1</w:t>
        </w:r>
        <w:r w:rsidR="004A605F" w:rsidRPr="00CF4C38">
          <w:rPr>
            <w:rFonts w:ascii="Calibri" w:hAnsi="Calibri" w:cs="Arial"/>
            <w:smallCaps/>
            <w:rtl/>
            <w:lang w:eastAsia="en-US"/>
          </w:rPr>
          <w:tab/>
        </w:r>
        <w:r w:rsidR="004A605F" w:rsidRPr="00EA11EF">
          <w:rPr>
            <w:rStyle w:val="Hyperlink"/>
            <w:rtl/>
          </w:rPr>
          <w:t>כללי</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Toc60827674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54</w:t>
        </w:r>
        <w:r w:rsidR="004A605F">
          <w:rPr>
            <w:rStyle w:val="Hyperlink"/>
            <w:rtl/>
          </w:rPr>
          <w:fldChar w:fldCharType="end"/>
        </w:r>
      </w:hyperlink>
    </w:p>
    <w:p w14:paraId="07502F2D" w14:textId="77777777" w:rsidR="004A605F" w:rsidRPr="00CF4C38" w:rsidRDefault="0011581C" w:rsidP="004A605F">
      <w:pPr>
        <w:pStyle w:val="TOC2"/>
        <w:rPr>
          <w:rFonts w:ascii="Calibri" w:hAnsi="Calibri" w:cs="Arial"/>
          <w:smallCaps/>
          <w:rtl/>
          <w:lang w:eastAsia="en-US"/>
        </w:rPr>
      </w:pPr>
      <w:hyperlink w:anchor="_Toc60827675" w:history="1">
        <w:r w:rsidR="004A605F" w:rsidRPr="00EA11EF">
          <w:rPr>
            <w:rStyle w:val="Hyperlink"/>
            <w:rtl/>
          </w:rPr>
          <w:t>6.2</w:t>
        </w:r>
        <w:r w:rsidR="004A605F" w:rsidRPr="00CF4C38">
          <w:rPr>
            <w:rFonts w:ascii="Calibri" w:hAnsi="Calibri" w:cs="Arial"/>
            <w:smallCaps/>
            <w:rtl/>
            <w:lang w:eastAsia="en-US"/>
          </w:rPr>
          <w:tab/>
        </w:r>
        <w:r w:rsidR="004A605F" w:rsidRPr="00EA11EF">
          <w:rPr>
            <w:rStyle w:val="Hyperlink"/>
            <w:rtl/>
          </w:rPr>
          <w:t>שילוט וסימון</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Toc60827675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56</w:t>
        </w:r>
        <w:r w:rsidR="004A605F">
          <w:rPr>
            <w:rStyle w:val="Hyperlink"/>
            <w:rtl/>
          </w:rPr>
          <w:fldChar w:fldCharType="end"/>
        </w:r>
      </w:hyperlink>
    </w:p>
    <w:p w14:paraId="2A2E7DB5" w14:textId="77777777" w:rsidR="004A605F" w:rsidRPr="00CF4C38" w:rsidRDefault="0011581C" w:rsidP="004A605F">
      <w:pPr>
        <w:pStyle w:val="TOC2"/>
        <w:rPr>
          <w:rFonts w:ascii="Calibri" w:hAnsi="Calibri" w:cs="Arial"/>
          <w:smallCaps/>
          <w:rtl/>
          <w:lang w:eastAsia="en-US"/>
        </w:rPr>
      </w:pPr>
      <w:hyperlink w:anchor="_Toc60827676" w:history="1">
        <w:r w:rsidR="004A605F" w:rsidRPr="00EA11EF">
          <w:rPr>
            <w:rStyle w:val="Hyperlink"/>
            <w:rtl/>
          </w:rPr>
          <w:t>6.3</w:t>
        </w:r>
        <w:r w:rsidR="004A605F" w:rsidRPr="00CF4C38">
          <w:rPr>
            <w:rFonts w:ascii="Calibri" w:hAnsi="Calibri" w:cs="Arial"/>
            <w:smallCaps/>
            <w:rtl/>
            <w:lang w:eastAsia="en-US"/>
          </w:rPr>
          <w:tab/>
        </w:r>
        <w:r w:rsidR="004A605F" w:rsidRPr="00EA11EF">
          <w:rPr>
            <w:rStyle w:val="Hyperlink"/>
            <w:rtl/>
          </w:rPr>
          <w:t>הפעלה ויסות וקבלת מתקני מזוג אויר</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Toc60827676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57</w:t>
        </w:r>
        <w:r w:rsidR="004A605F">
          <w:rPr>
            <w:rStyle w:val="Hyperlink"/>
            <w:rtl/>
          </w:rPr>
          <w:fldChar w:fldCharType="end"/>
        </w:r>
      </w:hyperlink>
    </w:p>
    <w:p w14:paraId="5499509C" w14:textId="77777777" w:rsidR="004A605F" w:rsidRPr="00CF4C38" w:rsidRDefault="0011581C" w:rsidP="004A605F">
      <w:pPr>
        <w:pStyle w:val="TOC1"/>
        <w:rPr>
          <w:rFonts w:ascii="Calibri" w:hAnsi="Calibri" w:cs="Arial"/>
          <w:b/>
          <w:bCs/>
          <w:caps/>
          <w:noProof/>
          <w:szCs w:val="22"/>
          <w:rtl/>
          <w:lang w:eastAsia="en-US"/>
        </w:rPr>
      </w:pPr>
      <w:hyperlink w:anchor="_Toc60827677" w:history="1">
        <w:r w:rsidR="004A605F" w:rsidRPr="00EA11EF">
          <w:rPr>
            <w:rStyle w:val="Hyperlink"/>
            <w:noProof/>
            <w:rtl/>
          </w:rPr>
          <w:t>7</w:t>
        </w:r>
        <w:r w:rsidR="004A605F" w:rsidRPr="00CF4C38">
          <w:rPr>
            <w:rFonts w:ascii="Calibri" w:hAnsi="Calibri" w:cs="Arial"/>
            <w:b/>
            <w:bCs/>
            <w:caps/>
            <w:noProof/>
            <w:szCs w:val="22"/>
            <w:rtl/>
            <w:lang w:eastAsia="en-US"/>
          </w:rPr>
          <w:tab/>
        </w:r>
        <w:r w:rsidR="004A605F" w:rsidRPr="00EA11EF">
          <w:rPr>
            <w:rStyle w:val="Hyperlink"/>
            <w:noProof/>
            <w:rtl/>
          </w:rPr>
          <w:t>תקופת בדק /  אחזקה ושירות</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Toc60827677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58</w:t>
        </w:r>
        <w:r w:rsidR="004A605F">
          <w:rPr>
            <w:rStyle w:val="Hyperlink"/>
            <w:noProof/>
            <w:rtl/>
          </w:rPr>
          <w:fldChar w:fldCharType="end"/>
        </w:r>
      </w:hyperlink>
    </w:p>
    <w:p w14:paraId="18B651EE" w14:textId="77777777" w:rsidR="004A605F" w:rsidRPr="00CF4C38" w:rsidRDefault="0011581C" w:rsidP="004A605F">
      <w:pPr>
        <w:pStyle w:val="TOC2"/>
        <w:rPr>
          <w:rFonts w:ascii="Calibri" w:hAnsi="Calibri" w:cs="Arial"/>
          <w:smallCaps/>
          <w:rtl/>
          <w:lang w:eastAsia="en-US"/>
        </w:rPr>
      </w:pPr>
      <w:hyperlink w:anchor="_Toc60827678" w:history="1">
        <w:r w:rsidR="004A605F" w:rsidRPr="00EA11EF">
          <w:rPr>
            <w:rStyle w:val="Hyperlink"/>
            <w:rtl/>
          </w:rPr>
          <w:t>7.1</w:t>
        </w:r>
        <w:r w:rsidR="004A605F" w:rsidRPr="00CF4C38">
          <w:rPr>
            <w:rFonts w:ascii="Calibri" w:hAnsi="Calibri" w:cs="Arial"/>
            <w:smallCaps/>
            <w:rtl/>
            <w:lang w:eastAsia="en-US"/>
          </w:rPr>
          <w:tab/>
        </w:r>
        <w:r w:rsidR="004A605F" w:rsidRPr="00EA11EF">
          <w:rPr>
            <w:rStyle w:val="Hyperlink"/>
            <w:rtl/>
          </w:rPr>
          <w:t>שרות מונע - אחזקה מתוכננת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Toc60827678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58</w:t>
        </w:r>
        <w:r w:rsidR="004A605F">
          <w:rPr>
            <w:rStyle w:val="Hyperlink"/>
            <w:rtl/>
          </w:rPr>
          <w:fldChar w:fldCharType="end"/>
        </w:r>
      </w:hyperlink>
    </w:p>
    <w:p w14:paraId="2571E876" w14:textId="77777777" w:rsidR="004A605F" w:rsidRPr="00CF4C38" w:rsidRDefault="0011581C" w:rsidP="004A605F">
      <w:pPr>
        <w:pStyle w:val="TOC2"/>
        <w:rPr>
          <w:rFonts w:ascii="Calibri" w:hAnsi="Calibri" w:cs="Arial"/>
          <w:smallCaps/>
          <w:rtl/>
          <w:lang w:eastAsia="en-US"/>
        </w:rPr>
      </w:pPr>
      <w:hyperlink w:anchor="_Toc60827679" w:history="1">
        <w:r w:rsidR="004A605F" w:rsidRPr="00EA11EF">
          <w:rPr>
            <w:rStyle w:val="Hyperlink"/>
            <w:rtl/>
          </w:rPr>
          <w:t>7.2</w:t>
        </w:r>
        <w:r w:rsidR="004A605F" w:rsidRPr="00CF4C38">
          <w:rPr>
            <w:rFonts w:ascii="Calibri" w:hAnsi="Calibri" w:cs="Arial"/>
            <w:smallCaps/>
            <w:rtl/>
            <w:lang w:eastAsia="en-US"/>
          </w:rPr>
          <w:tab/>
        </w:r>
        <w:r w:rsidR="004A605F" w:rsidRPr="00EA11EF">
          <w:rPr>
            <w:rStyle w:val="Hyperlink"/>
            <w:rtl/>
          </w:rPr>
          <w:t>טפול חצי שנתי (עונתי)</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Toc60827679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59</w:t>
        </w:r>
        <w:r w:rsidR="004A605F">
          <w:rPr>
            <w:rStyle w:val="Hyperlink"/>
            <w:rtl/>
          </w:rPr>
          <w:fldChar w:fldCharType="end"/>
        </w:r>
      </w:hyperlink>
    </w:p>
    <w:p w14:paraId="1DEFB7E8" w14:textId="77777777" w:rsidR="004A605F" w:rsidRPr="00CF4C38" w:rsidRDefault="0011581C" w:rsidP="004A605F">
      <w:pPr>
        <w:pStyle w:val="TOC2"/>
        <w:rPr>
          <w:rFonts w:ascii="Calibri" w:hAnsi="Calibri" w:cs="Arial"/>
          <w:smallCaps/>
          <w:rtl/>
          <w:lang w:eastAsia="en-US"/>
        </w:rPr>
      </w:pPr>
      <w:hyperlink w:anchor="_Toc60827680" w:history="1">
        <w:r w:rsidR="004A605F" w:rsidRPr="00EA11EF">
          <w:rPr>
            <w:rStyle w:val="Hyperlink"/>
            <w:rtl/>
          </w:rPr>
          <w:t>7.3</w:t>
        </w:r>
        <w:r w:rsidR="004A605F" w:rsidRPr="00CF4C38">
          <w:rPr>
            <w:rFonts w:ascii="Calibri" w:hAnsi="Calibri" w:cs="Arial"/>
            <w:smallCaps/>
            <w:rtl/>
            <w:lang w:eastAsia="en-US"/>
          </w:rPr>
          <w:tab/>
        </w:r>
        <w:r w:rsidR="004A605F" w:rsidRPr="00EA11EF">
          <w:rPr>
            <w:rStyle w:val="Hyperlink"/>
            <w:rtl/>
          </w:rPr>
          <w:t>עבודות שיעשו ע"י אנשי אחזקה של הבניין:</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Toc60827680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59</w:t>
        </w:r>
        <w:r w:rsidR="004A605F">
          <w:rPr>
            <w:rStyle w:val="Hyperlink"/>
            <w:rtl/>
          </w:rPr>
          <w:fldChar w:fldCharType="end"/>
        </w:r>
      </w:hyperlink>
    </w:p>
    <w:p w14:paraId="106F0C3C" w14:textId="77777777" w:rsidR="004A605F" w:rsidRPr="00CF4C38" w:rsidRDefault="0011581C" w:rsidP="004A605F">
      <w:pPr>
        <w:pStyle w:val="TOC2"/>
        <w:rPr>
          <w:rFonts w:ascii="Calibri" w:hAnsi="Calibri" w:cs="Arial"/>
          <w:smallCaps/>
          <w:rtl/>
          <w:lang w:eastAsia="en-US"/>
        </w:rPr>
      </w:pPr>
      <w:hyperlink w:anchor="_Toc60827681" w:history="1">
        <w:r w:rsidR="004A605F" w:rsidRPr="00EA11EF">
          <w:rPr>
            <w:rStyle w:val="Hyperlink"/>
          </w:rPr>
          <w:t>7.4</w:t>
        </w:r>
        <w:r w:rsidR="004A605F" w:rsidRPr="00CF4C38">
          <w:rPr>
            <w:rFonts w:ascii="Calibri" w:hAnsi="Calibri" w:cs="Arial"/>
            <w:smallCaps/>
            <w:rtl/>
            <w:lang w:eastAsia="en-US"/>
          </w:rPr>
          <w:tab/>
        </w:r>
        <w:r w:rsidR="004A605F" w:rsidRPr="00EA11EF">
          <w:rPr>
            <w:rStyle w:val="Hyperlink"/>
            <w:rtl/>
          </w:rPr>
          <w:t>אחריות ושירות /  אחזקה ותיקונים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Toc60827681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59</w:t>
        </w:r>
        <w:r w:rsidR="004A605F">
          <w:rPr>
            <w:rStyle w:val="Hyperlink"/>
            <w:rtl/>
          </w:rPr>
          <w:fldChar w:fldCharType="end"/>
        </w:r>
      </w:hyperlink>
    </w:p>
    <w:p w14:paraId="0F35222E" w14:textId="77777777" w:rsidR="004A605F" w:rsidRPr="00CF4C38" w:rsidRDefault="0011581C" w:rsidP="004A605F">
      <w:pPr>
        <w:pStyle w:val="TOC1"/>
        <w:rPr>
          <w:rFonts w:ascii="Calibri" w:hAnsi="Calibri" w:cs="Arial"/>
          <w:b/>
          <w:bCs/>
          <w:caps/>
          <w:noProof/>
          <w:szCs w:val="22"/>
          <w:rtl/>
          <w:lang w:eastAsia="en-US"/>
        </w:rPr>
      </w:pPr>
      <w:hyperlink w:anchor="_Toc60827682" w:history="1">
        <w:r w:rsidR="004A605F" w:rsidRPr="00EA11EF">
          <w:rPr>
            <w:rStyle w:val="Hyperlink"/>
            <w:noProof/>
            <w:rtl/>
          </w:rPr>
          <w:t>8</w:t>
        </w:r>
        <w:r w:rsidR="004A605F" w:rsidRPr="00CF4C38">
          <w:rPr>
            <w:rFonts w:ascii="Calibri" w:hAnsi="Calibri" w:cs="Arial"/>
            <w:b/>
            <w:bCs/>
            <w:caps/>
            <w:noProof/>
            <w:szCs w:val="22"/>
            <w:rtl/>
            <w:lang w:eastAsia="en-US"/>
          </w:rPr>
          <w:tab/>
        </w:r>
        <w:r w:rsidR="004A605F" w:rsidRPr="00EA11EF">
          <w:rPr>
            <w:rStyle w:val="Hyperlink"/>
            <w:noProof/>
            <w:rtl/>
          </w:rPr>
          <w:t>כתב כמויות - אופני המדידה והתשלום המיוחדים לעבודות מ"א</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Toc60827682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61</w:t>
        </w:r>
        <w:r w:rsidR="004A605F">
          <w:rPr>
            <w:rStyle w:val="Hyperlink"/>
            <w:noProof/>
            <w:rtl/>
          </w:rPr>
          <w:fldChar w:fldCharType="end"/>
        </w:r>
      </w:hyperlink>
    </w:p>
    <w:p w14:paraId="046D0406" w14:textId="77777777" w:rsidR="004A605F" w:rsidRPr="00CF4C38" w:rsidRDefault="0011581C" w:rsidP="004A605F">
      <w:pPr>
        <w:pStyle w:val="TOC2"/>
        <w:rPr>
          <w:rFonts w:ascii="Calibri" w:hAnsi="Calibri" w:cs="Arial"/>
          <w:smallCaps/>
          <w:rtl/>
          <w:lang w:eastAsia="en-US"/>
        </w:rPr>
      </w:pPr>
      <w:hyperlink w:anchor="_Toc60827683" w:history="1">
        <w:r w:rsidR="004A605F" w:rsidRPr="00EA11EF">
          <w:rPr>
            <w:rStyle w:val="Hyperlink"/>
            <w:rtl/>
          </w:rPr>
          <w:t>8.1</w:t>
        </w:r>
        <w:r w:rsidR="004A605F" w:rsidRPr="00CF4C38">
          <w:rPr>
            <w:rFonts w:ascii="Calibri" w:hAnsi="Calibri" w:cs="Arial"/>
            <w:smallCaps/>
            <w:rtl/>
            <w:lang w:eastAsia="en-US"/>
          </w:rPr>
          <w:tab/>
        </w:r>
        <w:r w:rsidR="004A605F" w:rsidRPr="00EA11EF">
          <w:rPr>
            <w:rStyle w:val="Hyperlink"/>
            <w:rtl/>
          </w:rPr>
          <w:t>כ ל ל י</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Toc60827683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61</w:t>
        </w:r>
        <w:r w:rsidR="004A605F">
          <w:rPr>
            <w:rStyle w:val="Hyperlink"/>
            <w:rtl/>
          </w:rPr>
          <w:fldChar w:fldCharType="end"/>
        </w:r>
      </w:hyperlink>
    </w:p>
    <w:p w14:paraId="65400E54" w14:textId="77777777" w:rsidR="004A605F" w:rsidRPr="00CF4C38" w:rsidRDefault="0011581C" w:rsidP="004A605F">
      <w:pPr>
        <w:pStyle w:val="TOC2"/>
        <w:rPr>
          <w:rFonts w:ascii="Calibri" w:hAnsi="Calibri" w:cs="Arial"/>
          <w:smallCaps/>
          <w:rtl/>
          <w:lang w:eastAsia="en-US"/>
        </w:rPr>
      </w:pPr>
      <w:hyperlink w:anchor="_Toc60827684" w:history="1">
        <w:r w:rsidR="004A605F" w:rsidRPr="00EA11EF">
          <w:rPr>
            <w:rStyle w:val="Hyperlink"/>
            <w:rtl/>
          </w:rPr>
          <w:t>8.2</w:t>
        </w:r>
        <w:r w:rsidR="004A605F" w:rsidRPr="00CF4C38">
          <w:rPr>
            <w:rFonts w:ascii="Calibri" w:hAnsi="Calibri" w:cs="Arial"/>
            <w:smallCaps/>
            <w:rtl/>
            <w:lang w:eastAsia="en-US"/>
          </w:rPr>
          <w:tab/>
        </w:r>
        <w:r w:rsidR="004A605F" w:rsidRPr="00EA11EF">
          <w:rPr>
            <w:rStyle w:val="Hyperlink"/>
            <w:rtl/>
          </w:rPr>
          <w:t>מחירי יחידה</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Toc60827684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62</w:t>
        </w:r>
        <w:r w:rsidR="004A605F">
          <w:rPr>
            <w:rStyle w:val="Hyperlink"/>
            <w:rtl/>
          </w:rPr>
          <w:fldChar w:fldCharType="end"/>
        </w:r>
      </w:hyperlink>
    </w:p>
    <w:p w14:paraId="6572968A" w14:textId="77777777" w:rsidR="004A605F" w:rsidRPr="00CF4C38" w:rsidRDefault="0011581C" w:rsidP="004A605F">
      <w:pPr>
        <w:pStyle w:val="TOC1"/>
        <w:rPr>
          <w:rFonts w:ascii="Calibri" w:hAnsi="Calibri" w:cs="Arial"/>
          <w:b/>
          <w:bCs/>
          <w:caps/>
          <w:noProof/>
          <w:szCs w:val="22"/>
          <w:rtl/>
          <w:lang w:eastAsia="en-US"/>
        </w:rPr>
      </w:pPr>
      <w:hyperlink w:anchor="_Toc60827685" w:history="1">
        <w:r w:rsidR="004A605F" w:rsidRPr="00EA11EF">
          <w:rPr>
            <w:rStyle w:val="Hyperlink"/>
            <w:noProof/>
            <w:rtl/>
          </w:rPr>
          <w:t>9</w:t>
        </w:r>
        <w:r w:rsidR="004A605F" w:rsidRPr="00CF4C38">
          <w:rPr>
            <w:rFonts w:ascii="Calibri" w:hAnsi="Calibri" w:cs="Arial"/>
            <w:b/>
            <w:bCs/>
            <w:caps/>
            <w:noProof/>
            <w:szCs w:val="22"/>
            <w:rtl/>
            <w:lang w:eastAsia="en-US"/>
          </w:rPr>
          <w:tab/>
        </w:r>
        <w:r w:rsidR="004A605F" w:rsidRPr="00EA11EF">
          <w:rPr>
            <w:rStyle w:val="Hyperlink"/>
            <w:noProof/>
            <w:rtl/>
          </w:rPr>
          <w:t>אופני מדידה</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Toc60827685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63</w:t>
        </w:r>
        <w:r w:rsidR="004A605F">
          <w:rPr>
            <w:rStyle w:val="Hyperlink"/>
            <w:noProof/>
            <w:rtl/>
          </w:rPr>
          <w:fldChar w:fldCharType="end"/>
        </w:r>
      </w:hyperlink>
    </w:p>
    <w:p w14:paraId="780606CB" w14:textId="77777777" w:rsidR="004A605F" w:rsidRPr="00CF4C38" w:rsidRDefault="0011581C" w:rsidP="004A605F">
      <w:pPr>
        <w:pStyle w:val="TOC2"/>
        <w:rPr>
          <w:rFonts w:ascii="Calibri" w:hAnsi="Calibri" w:cs="Arial"/>
          <w:smallCaps/>
          <w:rtl/>
          <w:lang w:eastAsia="en-US"/>
        </w:rPr>
      </w:pPr>
      <w:hyperlink w:anchor="_Toc60827686" w:history="1">
        <w:r w:rsidR="004A605F" w:rsidRPr="00EA11EF">
          <w:rPr>
            <w:rStyle w:val="Hyperlink"/>
            <w:rtl/>
          </w:rPr>
          <w:t>9.1</w:t>
        </w:r>
        <w:r w:rsidR="004A605F" w:rsidRPr="00CF4C38">
          <w:rPr>
            <w:rFonts w:ascii="Calibri" w:hAnsi="Calibri" w:cs="Arial"/>
            <w:smallCaps/>
            <w:rtl/>
            <w:lang w:eastAsia="en-US"/>
          </w:rPr>
          <w:tab/>
        </w:r>
        <w:r w:rsidR="004A605F" w:rsidRPr="00EA11EF">
          <w:rPr>
            <w:rStyle w:val="Hyperlink"/>
            <w:rtl/>
          </w:rPr>
          <w:t>תעלות אויר מלבניות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Toc60827686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63</w:t>
        </w:r>
        <w:r w:rsidR="004A605F">
          <w:rPr>
            <w:rStyle w:val="Hyperlink"/>
            <w:rtl/>
          </w:rPr>
          <w:fldChar w:fldCharType="end"/>
        </w:r>
      </w:hyperlink>
    </w:p>
    <w:p w14:paraId="1A3F91B5" w14:textId="77777777" w:rsidR="004A605F" w:rsidRPr="00CF4C38" w:rsidRDefault="0011581C" w:rsidP="004A605F">
      <w:pPr>
        <w:pStyle w:val="TOC2"/>
        <w:rPr>
          <w:rFonts w:ascii="Calibri" w:hAnsi="Calibri" w:cs="Arial"/>
          <w:smallCaps/>
          <w:rtl/>
          <w:lang w:eastAsia="en-US"/>
        </w:rPr>
      </w:pPr>
      <w:hyperlink w:anchor="_Toc60827687" w:history="1">
        <w:r w:rsidR="004A605F" w:rsidRPr="00EA11EF">
          <w:rPr>
            <w:rStyle w:val="Hyperlink"/>
            <w:rtl/>
          </w:rPr>
          <w:t>9.2</w:t>
        </w:r>
        <w:r w:rsidR="004A605F" w:rsidRPr="00CF4C38">
          <w:rPr>
            <w:rFonts w:ascii="Calibri" w:hAnsi="Calibri" w:cs="Arial"/>
            <w:smallCaps/>
            <w:rtl/>
            <w:lang w:eastAsia="en-US"/>
          </w:rPr>
          <w:tab/>
        </w:r>
        <w:r w:rsidR="004A605F" w:rsidRPr="00EA11EF">
          <w:rPr>
            <w:rStyle w:val="Hyperlink"/>
            <w:rtl/>
          </w:rPr>
          <w:t>בידוד תעלות אויר מלבניות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Toc60827687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64</w:t>
        </w:r>
        <w:r w:rsidR="004A605F">
          <w:rPr>
            <w:rStyle w:val="Hyperlink"/>
            <w:rtl/>
          </w:rPr>
          <w:fldChar w:fldCharType="end"/>
        </w:r>
      </w:hyperlink>
    </w:p>
    <w:p w14:paraId="13C59F41" w14:textId="77777777" w:rsidR="004A605F" w:rsidRPr="00CF4C38" w:rsidRDefault="0011581C" w:rsidP="004A605F">
      <w:pPr>
        <w:pStyle w:val="TOC2"/>
        <w:rPr>
          <w:rFonts w:ascii="Calibri" w:hAnsi="Calibri" w:cs="Arial"/>
          <w:smallCaps/>
          <w:rtl/>
          <w:lang w:eastAsia="en-US"/>
        </w:rPr>
      </w:pPr>
      <w:hyperlink w:anchor="_Toc60827688" w:history="1">
        <w:r w:rsidR="004A605F" w:rsidRPr="00EA11EF">
          <w:rPr>
            <w:rStyle w:val="Hyperlink"/>
            <w:rtl/>
          </w:rPr>
          <w:t>9.3</w:t>
        </w:r>
        <w:r w:rsidR="004A605F" w:rsidRPr="00CF4C38">
          <w:rPr>
            <w:rFonts w:ascii="Calibri" w:hAnsi="Calibri" w:cs="Arial"/>
            <w:smallCaps/>
            <w:rtl/>
            <w:lang w:eastAsia="en-US"/>
          </w:rPr>
          <w:tab/>
        </w:r>
        <w:r w:rsidR="004A605F" w:rsidRPr="00EA11EF">
          <w:rPr>
            <w:rStyle w:val="Hyperlink"/>
            <w:rtl/>
          </w:rPr>
          <w:t>בידוד חיפוי בשמיכות קרמיות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Toc60827688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64</w:t>
        </w:r>
        <w:r w:rsidR="004A605F">
          <w:rPr>
            <w:rStyle w:val="Hyperlink"/>
            <w:rtl/>
          </w:rPr>
          <w:fldChar w:fldCharType="end"/>
        </w:r>
      </w:hyperlink>
    </w:p>
    <w:p w14:paraId="1F7B3391" w14:textId="77777777" w:rsidR="004A605F" w:rsidRPr="00CF4C38" w:rsidRDefault="0011581C" w:rsidP="004A605F">
      <w:pPr>
        <w:pStyle w:val="TOC2"/>
        <w:rPr>
          <w:rFonts w:ascii="Calibri" w:hAnsi="Calibri" w:cs="Arial"/>
          <w:smallCaps/>
          <w:rtl/>
          <w:lang w:eastAsia="en-US"/>
        </w:rPr>
      </w:pPr>
      <w:hyperlink w:anchor="_Toc60827689" w:history="1">
        <w:r w:rsidR="004A605F" w:rsidRPr="00EA11EF">
          <w:rPr>
            <w:rStyle w:val="Hyperlink"/>
            <w:rtl/>
          </w:rPr>
          <w:t>9.4</w:t>
        </w:r>
        <w:r w:rsidR="004A605F" w:rsidRPr="00CF4C38">
          <w:rPr>
            <w:rFonts w:ascii="Calibri" w:hAnsi="Calibri" w:cs="Arial"/>
            <w:smallCaps/>
            <w:rtl/>
            <w:lang w:eastAsia="en-US"/>
          </w:rPr>
          <w:tab/>
        </w:r>
        <w:r w:rsidR="004A605F" w:rsidRPr="00EA11EF">
          <w:rPr>
            <w:rStyle w:val="Hyperlink"/>
            <w:rtl/>
          </w:rPr>
          <w:t>צנרת מים</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Toc60827689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64</w:t>
        </w:r>
        <w:r w:rsidR="004A605F">
          <w:rPr>
            <w:rStyle w:val="Hyperlink"/>
            <w:rtl/>
          </w:rPr>
          <w:fldChar w:fldCharType="end"/>
        </w:r>
      </w:hyperlink>
    </w:p>
    <w:p w14:paraId="547608EF" w14:textId="77777777" w:rsidR="004A605F" w:rsidRPr="00CF4C38" w:rsidRDefault="0011581C" w:rsidP="004A605F">
      <w:pPr>
        <w:pStyle w:val="TOC2"/>
        <w:rPr>
          <w:rFonts w:ascii="Calibri" w:hAnsi="Calibri" w:cs="Arial"/>
          <w:smallCaps/>
          <w:rtl/>
          <w:lang w:eastAsia="en-US"/>
        </w:rPr>
      </w:pPr>
      <w:hyperlink w:anchor="_Toc60827690" w:history="1">
        <w:r w:rsidR="004A605F" w:rsidRPr="00EA11EF">
          <w:rPr>
            <w:rStyle w:val="Hyperlink"/>
            <w:rtl/>
          </w:rPr>
          <w:t>9.5</w:t>
        </w:r>
        <w:r w:rsidR="004A605F" w:rsidRPr="00CF4C38">
          <w:rPr>
            <w:rFonts w:ascii="Calibri" w:hAnsi="Calibri" w:cs="Arial"/>
            <w:smallCaps/>
            <w:rtl/>
            <w:lang w:eastAsia="en-US"/>
          </w:rPr>
          <w:tab/>
        </w:r>
        <w:r w:rsidR="004A605F" w:rsidRPr="00EA11EF">
          <w:rPr>
            <w:rStyle w:val="Hyperlink"/>
            <w:rtl/>
          </w:rPr>
          <w:t>אביזרים בצנרת</w:t>
        </w:r>
        <w:r w:rsidR="004A605F">
          <w:rPr>
            <w:webHidden/>
            <w:rtl/>
          </w:rPr>
          <w:tab/>
        </w:r>
        <w:r w:rsidR="004A605F">
          <w:rPr>
            <w:rStyle w:val="Hyperlink"/>
            <w:rtl/>
          </w:rPr>
          <w:fldChar w:fldCharType="begin"/>
        </w:r>
        <w:r w:rsidR="004A605F">
          <w:rPr>
            <w:webHidden/>
            <w:rtl/>
          </w:rPr>
          <w:instrText xml:space="preserve"> </w:instrText>
        </w:r>
        <w:r w:rsidR="004A605F">
          <w:rPr>
            <w:webHidden/>
          </w:rPr>
          <w:instrText>PAGEREF</w:instrText>
        </w:r>
        <w:r w:rsidR="004A605F">
          <w:rPr>
            <w:webHidden/>
            <w:rtl/>
          </w:rPr>
          <w:instrText xml:space="preserve"> _</w:instrText>
        </w:r>
        <w:r w:rsidR="004A605F">
          <w:rPr>
            <w:webHidden/>
          </w:rPr>
          <w:instrText>Toc60827690 \h</w:instrText>
        </w:r>
        <w:r w:rsidR="004A605F">
          <w:rPr>
            <w:webHidden/>
            <w:rtl/>
          </w:rPr>
          <w:instrText xml:space="preserve"> </w:instrText>
        </w:r>
        <w:r w:rsidR="004A605F">
          <w:rPr>
            <w:rStyle w:val="Hyperlink"/>
            <w:rtl/>
          </w:rPr>
        </w:r>
        <w:r w:rsidR="004A605F">
          <w:rPr>
            <w:rStyle w:val="Hyperlink"/>
            <w:rtl/>
          </w:rPr>
          <w:fldChar w:fldCharType="separate"/>
        </w:r>
        <w:r w:rsidR="004A605F">
          <w:rPr>
            <w:webHidden/>
            <w:rtl/>
          </w:rPr>
          <w:t>64</w:t>
        </w:r>
        <w:r w:rsidR="004A605F">
          <w:rPr>
            <w:rStyle w:val="Hyperlink"/>
            <w:rtl/>
          </w:rPr>
          <w:fldChar w:fldCharType="end"/>
        </w:r>
      </w:hyperlink>
    </w:p>
    <w:p w14:paraId="4F4188B2" w14:textId="77777777" w:rsidR="004A605F" w:rsidRPr="00CF4C38" w:rsidRDefault="0011581C" w:rsidP="004A605F">
      <w:pPr>
        <w:pStyle w:val="TOC1"/>
        <w:rPr>
          <w:rFonts w:ascii="Calibri" w:hAnsi="Calibri" w:cs="Arial"/>
          <w:b/>
          <w:bCs/>
          <w:caps/>
          <w:noProof/>
          <w:szCs w:val="22"/>
          <w:rtl/>
          <w:lang w:eastAsia="en-US"/>
        </w:rPr>
      </w:pPr>
      <w:hyperlink w:anchor="_Toc60827691" w:history="1">
        <w:r w:rsidR="004A605F" w:rsidRPr="00EA11EF">
          <w:rPr>
            <w:rStyle w:val="Hyperlink"/>
            <w:noProof/>
            <w:rtl/>
          </w:rPr>
          <w:t>10</w:t>
        </w:r>
        <w:r w:rsidR="004A605F" w:rsidRPr="00CF4C38">
          <w:rPr>
            <w:rFonts w:ascii="Calibri" w:hAnsi="Calibri" w:cs="Arial"/>
            <w:b/>
            <w:bCs/>
            <w:caps/>
            <w:noProof/>
            <w:szCs w:val="22"/>
            <w:rtl/>
            <w:lang w:eastAsia="en-US"/>
          </w:rPr>
          <w:tab/>
        </w:r>
        <w:r w:rsidR="004A605F" w:rsidRPr="00EA11EF">
          <w:rPr>
            <w:rStyle w:val="Hyperlink"/>
            <w:noProof/>
            <w:rtl/>
          </w:rPr>
          <w:t>רשימת ציוד סטנדרטי</w:t>
        </w:r>
        <w:r w:rsidR="004A605F">
          <w:rPr>
            <w:noProof/>
            <w:webHidden/>
            <w:rtl/>
          </w:rPr>
          <w:tab/>
        </w:r>
        <w:r w:rsidR="004A605F">
          <w:rPr>
            <w:rStyle w:val="Hyperlink"/>
            <w:noProof/>
            <w:rtl/>
          </w:rPr>
          <w:fldChar w:fldCharType="begin"/>
        </w:r>
        <w:r w:rsidR="004A605F">
          <w:rPr>
            <w:noProof/>
            <w:webHidden/>
            <w:rtl/>
          </w:rPr>
          <w:instrText xml:space="preserve"> </w:instrText>
        </w:r>
        <w:r w:rsidR="004A605F">
          <w:rPr>
            <w:noProof/>
            <w:webHidden/>
          </w:rPr>
          <w:instrText>PAGEREF</w:instrText>
        </w:r>
        <w:r w:rsidR="004A605F">
          <w:rPr>
            <w:noProof/>
            <w:webHidden/>
            <w:rtl/>
          </w:rPr>
          <w:instrText xml:space="preserve"> _</w:instrText>
        </w:r>
        <w:r w:rsidR="004A605F">
          <w:rPr>
            <w:noProof/>
            <w:webHidden/>
          </w:rPr>
          <w:instrText>Toc60827691 \h</w:instrText>
        </w:r>
        <w:r w:rsidR="004A605F">
          <w:rPr>
            <w:noProof/>
            <w:webHidden/>
            <w:rtl/>
          </w:rPr>
          <w:instrText xml:space="preserve"> </w:instrText>
        </w:r>
        <w:r w:rsidR="004A605F">
          <w:rPr>
            <w:rStyle w:val="Hyperlink"/>
            <w:noProof/>
            <w:rtl/>
          </w:rPr>
        </w:r>
        <w:r w:rsidR="004A605F">
          <w:rPr>
            <w:rStyle w:val="Hyperlink"/>
            <w:noProof/>
            <w:rtl/>
          </w:rPr>
          <w:fldChar w:fldCharType="separate"/>
        </w:r>
        <w:r w:rsidR="004A605F">
          <w:rPr>
            <w:noProof/>
            <w:webHidden/>
            <w:rtl/>
          </w:rPr>
          <w:t>65</w:t>
        </w:r>
        <w:r w:rsidR="004A605F">
          <w:rPr>
            <w:rStyle w:val="Hyperlink"/>
            <w:noProof/>
            <w:rtl/>
          </w:rPr>
          <w:fldChar w:fldCharType="end"/>
        </w:r>
      </w:hyperlink>
    </w:p>
    <w:p w14:paraId="202606A2" w14:textId="77777777" w:rsidR="004A605F" w:rsidRDefault="004A605F" w:rsidP="004A605F">
      <w:pPr>
        <w:pStyle w:val="1-"/>
        <w:numPr>
          <w:ilvl w:val="0"/>
          <w:numId w:val="0"/>
        </w:numPr>
        <w:rPr>
          <w:rtl/>
        </w:rPr>
      </w:pPr>
      <w:r>
        <w:rPr>
          <w:rtl/>
        </w:rPr>
        <w:fldChar w:fldCharType="end"/>
      </w:r>
      <w:r>
        <w:rPr>
          <w:rtl/>
        </w:rPr>
        <w:br w:type="page"/>
      </w:r>
      <w:bookmarkStart w:id="142" w:name="_Toc72571934"/>
      <w:bookmarkStart w:id="143" w:name="_Toc72574747"/>
      <w:bookmarkStart w:id="144" w:name="_Toc60827630"/>
      <w:r>
        <w:rPr>
          <w:rtl/>
        </w:rPr>
        <w:lastRenderedPageBreak/>
        <w:t xml:space="preserve">פרק </w:t>
      </w:r>
      <w:r>
        <w:rPr>
          <w:rFonts w:hint="cs"/>
          <w:rtl/>
        </w:rPr>
        <w:t>15</w:t>
      </w:r>
      <w:r>
        <w:rPr>
          <w:rtl/>
        </w:rPr>
        <w:t xml:space="preserve"> - עבודות מתקן מיזוג אויר, חימום, קירור ואוורור</w:t>
      </w:r>
      <w:bookmarkEnd w:id="142"/>
      <w:bookmarkEnd w:id="143"/>
      <w:bookmarkEnd w:id="144"/>
    </w:p>
    <w:p w14:paraId="6DD932E4" w14:textId="77777777" w:rsidR="004A605F" w:rsidRDefault="004A605F" w:rsidP="004A605F">
      <w:pPr>
        <w:pStyle w:val="1-"/>
        <w:rPr>
          <w:szCs w:val="26"/>
          <w:rtl/>
        </w:rPr>
      </w:pPr>
      <w:bookmarkStart w:id="145" w:name="_Ref27381182"/>
      <w:bookmarkStart w:id="146" w:name="_Toc72574748"/>
      <w:bookmarkStart w:id="147" w:name="_Toc60827631"/>
      <w:r>
        <w:rPr>
          <w:rFonts w:hint="cs"/>
          <w:rtl/>
        </w:rPr>
        <w:t>תנאים כללים:</w:t>
      </w:r>
      <w:bookmarkEnd w:id="145"/>
      <w:bookmarkEnd w:id="146"/>
      <w:bookmarkEnd w:id="147"/>
    </w:p>
    <w:p w14:paraId="40823DF4" w14:textId="77777777" w:rsidR="004A605F" w:rsidRDefault="004A605F" w:rsidP="004A605F">
      <w:pPr>
        <w:pStyle w:val="2-"/>
        <w:numPr>
          <w:ilvl w:val="1"/>
          <w:numId w:val="136"/>
        </w:numPr>
        <w:tabs>
          <w:tab w:val="clear" w:pos="567"/>
          <w:tab w:val="num" w:pos="720"/>
        </w:tabs>
        <w:ind w:left="720" w:right="720" w:hanging="720"/>
        <w:rPr>
          <w:rtl/>
        </w:rPr>
      </w:pPr>
      <w:bookmarkStart w:id="148" w:name="_Ref27381186"/>
      <w:bookmarkStart w:id="149" w:name="_Toc72574749"/>
      <w:bookmarkStart w:id="150" w:name="_Toc60827632"/>
      <w:r>
        <w:rPr>
          <w:rFonts w:hint="cs"/>
          <w:rtl/>
        </w:rPr>
        <w:t>כללי :</w:t>
      </w:r>
      <w:bookmarkEnd w:id="148"/>
      <w:bookmarkEnd w:id="149"/>
      <w:bookmarkEnd w:id="150"/>
      <w:r>
        <w:rPr>
          <w:rFonts w:hint="cs"/>
          <w:rtl/>
        </w:rPr>
        <w:t xml:space="preserve"> </w:t>
      </w:r>
    </w:p>
    <w:p w14:paraId="5F8F8D7C" w14:textId="77777777" w:rsidR="004A605F" w:rsidRPr="00A42059" w:rsidRDefault="004A605F" w:rsidP="004A605F">
      <w:pPr>
        <w:pStyle w:val="3-4"/>
        <w:numPr>
          <w:ilvl w:val="2"/>
          <w:numId w:val="136"/>
        </w:numPr>
        <w:tabs>
          <w:tab w:val="clear" w:pos="567"/>
          <w:tab w:val="num" w:pos="720"/>
        </w:tabs>
        <w:ind w:left="720" w:right="0" w:hanging="720"/>
        <w:rPr>
          <w:rtl/>
        </w:rPr>
      </w:pPr>
      <w:r>
        <w:rPr>
          <w:rtl/>
        </w:rPr>
        <w:t>במ</w:t>
      </w:r>
      <w:r>
        <w:rPr>
          <w:rFonts w:hint="cs"/>
          <w:rtl/>
        </w:rPr>
        <w:t xml:space="preserve">סגרת מבנה קיים יתסווף חדר אנגיו (צנטור) וחדרי עזר. מערכת מזוג אוויר (ברמה של חדרי ניתוח כירורגיה בינונית) </w:t>
      </w:r>
      <w:r>
        <w:rPr>
          <w:rtl/>
        </w:rPr>
        <w:t>מבוססת על אספקת מים קרים וחמים</w:t>
      </w:r>
      <w:r>
        <w:rPr>
          <w:rFonts w:hint="cs"/>
          <w:rtl/>
        </w:rPr>
        <w:t xml:space="preserve"> ממערכת קיימת</w:t>
      </w:r>
      <w:r>
        <w:rPr>
          <w:rtl/>
        </w:rPr>
        <w:t>.</w:t>
      </w:r>
      <w:r>
        <w:rPr>
          <w:rFonts w:hint="cs"/>
          <w:rtl/>
        </w:rPr>
        <w:t xml:space="preserve"> </w:t>
      </w:r>
      <w:r>
        <w:rPr>
          <w:rtl/>
        </w:rPr>
        <w:t>מומלץ שקבלן מזוג האוויר יבצע סיור באתר לפני הגשת  הצעתו.</w:t>
      </w:r>
      <w:r>
        <w:rPr>
          <w:rFonts w:hint="cs"/>
          <w:rtl/>
        </w:rPr>
        <w:t xml:space="preserve"> חלק מהאיזורים הינם נקיים ברמת חדרי ניתוח </w:t>
      </w:r>
      <w:r>
        <w:t>ISO8</w:t>
      </w:r>
      <w:r>
        <w:rPr>
          <w:rFonts w:hint="cs"/>
          <w:rtl/>
        </w:rPr>
        <w:t xml:space="preserve">. </w:t>
      </w:r>
      <w:r w:rsidRPr="00A42059">
        <w:rPr>
          <w:rFonts w:hint="cs"/>
          <w:rtl/>
        </w:rPr>
        <w:t>לתשומת לב הקבלן להנחיות חדשות של משרד הבריאות בהקשר לעמידות התמיכות ברעידות אדמה. כל העבודות הקשורות בתוספת התמיכות מעבר למקובל כיום ולמתואר במפרט זה כלולות במחירי העבודות .</w:t>
      </w:r>
    </w:p>
    <w:p w14:paraId="2133B1B4" w14:textId="77777777" w:rsidR="004A605F" w:rsidRPr="002848EA" w:rsidRDefault="004A605F" w:rsidP="004A605F">
      <w:pPr>
        <w:pStyle w:val="3-a"/>
        <w:numPr>
          <w:ilvl w:val="0"/>
          <w:numId w:val="136"/>
        </w:numPr>
        <w:ind w:right="0"/>
      </w:pPr>
      <w:r>
        <w:rPr>
          <w:rtl/>
        </w:rPr>
        <w:t>העבודה תכלול, אך לא תוגבל בזה להספקה והתקנה של:</w:t>
      </w:r>
    </w:p>
    <w:p w14:paraId="57351032" w14:textId="77777777" w:rsidR="004A605F" w:rsidRDefault="004A605F" w:rsidP="004A605F">
      <w:pPr>
        <w:numPr>
          <w:ilvl w:val="0"/>
          <w:numId w:val="288"/>
        </w:numPr>
        <w:tabs>
          <w:tab w:val="left" w:pos="2447"/>
          <w:tab w:val="left" w:pos="3311"/>
          <w:tab w:val="left" w:pos="4463"/>
          <w:tab w:val="left" w:pos="5615"/>
          <w:tab w:val="left" w:pos="6767"/>
          <w:tab w:val="left" w:pos="7919"/>
          <w:tab w:val="left" w:pos="9070"/>
        </w:tabs>
        <w:rPr>
          <w:sz w:val="24"/>
          <w:lang w:eastAsia="en-US"/>
        </w:rPr>
      </w:pPr>
      <w:r>
        <w:rPr>
          <w:rFonts w:hint="cs"/>
          <w:sz w:val="24"/>
          <w:rtl/>
          <w:lang w:eastAsia="en-US"/>
        </w:rPr>
        <w:t>יחידות לטיפול באוויר מטפוס יחידות נקיות</w:t>
      </w:r>
    </w:p>
    <w:p w14:paraId="29BB24C8" w14:textId="77777777" w:rsidR="004A605F" w:rsidRDefault="004A605F" w:rsidP="004A605F">
      <w:pPr>
        <w:numPr>
          <w:ilvl w:val="0"/>
          <w:numId w:val="288"/>
        </w:numPr>
        <w:tabs>
          <w:tab w:val="left" w:pos="2447"/>
          <w:tab w:val="left" w:pos="3311"/>
          <w:tab w:val="left" w:pos="4463"/>
          <w:tab w:val="left" w:pos="5615"/>
          <w:tab w:val="left" w:pos="6767"/>
          <w:tab w:val="left" w:pos="7919"/>
          <w:tab w:val="left" w:pos="9070"/>
        </w:tabs>
        <w:rPr>
          <w:sz w:val="24"/>
          <w:rtl/>
          <w:lang w:eastAsia="en-US"/>
        </w:rPr>
      </w:pPr>
      <w:r>
        <w:rPr>
          <w:sz w:val="24"/>
          <w:rtl/>
          <w:lang w:eastAsia="en-US"/>
        </w:rPr>
        <w:t xml:space="preserve">תעלות אויר, תריסי פיזור, תריסי אש, </w:t>
      </w:r>
      <w:r>
        <w:rPr>
          <w:rFonts w:hint="cs"/>
          <w:sz w:val="24"/>
          <w:rtl/>
          <w:lang w:eastAsia="en-US"/>
        </w:rPr>
        <w:t xml:space="preserve">מדפים , </w:t>
      </w:r>
      <w:r>
        <w:rPr>
          <w:sz w:val="24"/>
          <w:rtl/>
          <w:lang w:eastAsia="en-US"/>
        </w:rPr>
        <w:t>משתיקי קול וכו'.</w:t>
      </w:r>
    </w:p>
    <w:p w14:paraId="0B7EE59A" w14:textId="77777777" w:rsidR="004A605F" w:rsidRDefault="004A605F" w:rsidP="004A605F">
      <w:pPr>
        <w:numPr>
          <w:ilvl w:val="0"/>
          <w:numId w:val="288"/>
        </w:numPr>
        <w:tabs>
          <w:tab w:val="left" w:pos="2447"/>
          <w:tab w:val="left" w:pos="3311"/>
          <w:tab w:val="left" w:pos="4463"/>
          <w:tab w:val="left" w:pos="5615"/>
          <w:tab w:val="left" w:pos="6767"/>
          <w:tab w:val="left" w:pos="7919"/>
          <w:tab w:val="left" w:pos="9070"/>
        </w:tabs>
        <w:rPr>
          <w:sz w:val="24"/>
          <w:rtl/>
          <w:lang w:eastAsia="en-US"/>
        </w:rPr>
      </w:pPr>
      <w:r>
        <w:rPr>
          <w:sz w:val="24"/>
          <w:rtl/>
          <w:lang w:eastAsia="en-US"/>
        </w:rPr>
        <w:t>צנרת, ברזים, אביזרים ובידוד</w:t>
      </w:r>
      <w:r>
        <w:rPr>
          <w:rFonts w:hint="cs"/>
          <w:sz w:val="24"/>
          <w:rtl/>
          <w:lang w:eastAsia="en-US"/>
        </w:rPr>
        <w:t>.</w:t>
      </w:r>
    </w:p>
    <w:p w14:paraId="1E3AE95D" w14:textId="77777777" w:rsidR="004A605F" w:rsidRDefault="004A605F" w:rsidP="004A605F">
      <w:pPr>
        <w:numPr>
          <w:ilvl w:val="0"/>
          <w:numId w:val="288"/>
        </w:numPr>
        <w:tabs>
          <w:tab w:val="left" w:pos="2447"/>
          <w:tab w:val="left" w:pos="3311"/>
          <w:tab w:val="left" w:pos="4463"/>
          <w:tab w:val="left" w:pos="5615"/>
          <w:tab w:val="left" w:pos="6767"/>
          <w:tab w:val="left" w:pos="7919"/>
          <w:tab w:val="left" w:pos="9070"/>
        </w:tabs>
        <w:rPr>
          <w:sz w:val="24"/>
          <w:lang w:eastAsia="en-US"/>
        </w:rPr>
      </w:pPr>
      <w:r>
        <w:rPr>
          <w:sz w:val="24"/>
          <w:rtl/>
          <w:lang w:eastAsia="en-US"/>
        </w:rPr>
        <w:t>מפוחים לאוורור</w:t>
      </w:r>
      <w:r>
        <w:rPr>
          <w:rFonts w:hint="cs"/>
          <w:sz w:val="24"/>
          <w:rtl/>
          <w:lang w:eastAsia="en-US"/>
        </w:rPr>
        <w:t>,</w:t>
      </w:r>
      <w:r>
        <w:rPr>
          <w:sz w:val="24"/>
          <w:rtl/>
          <w:lang w:eastAsia="en-US"/>
        </w:rPr>
        <w:t xml:space="preserve"> </w:t>
      </w:r>
      <w:r>
        <w:rPr>
          <w:rFonts w:hint="cs"/>
          <w:sz w:val="24"/>
          <w:rtl/>
          <w:lang w:eastAsia="en-US"/>
        </w:rPr>
        <w:t xml:space="preserve">מפוחים </w:t>
      </w:r>
      <w:r>
        <w:rPr>
          <w:sz w:val="24"/>
          <w:rtl/>
          <w:lang w:eastAsia="en-US"/>
        </w:rPr>
        <w:t>להוצאת עשן.</w:t>
      </w:r>
    </w:p>
    <w:p w14:paraId="551752E6" w14:textId="77777777" w:rsidR="004A605F" w:rsidRDefault="004A605F" w:rsidP="004A605F">
      <w:pPr>
        <w:numPr>
          <w:ilvl w:val="0"/>
          <w:numId w:val="288"/>
        </w:numPr>
        <w:tabs>
          <w:tab w:val="left" w:pos="2447"/>
          <w:tab w:val="left" w:pos="3311"/>
          <w:tab w:val="left" w:pos="4463"/>
          <w:tab w:val="left" w:pos="5615"/>
          <w:tab w:val="left" w:pos="6767"/>
          <w:tab w:val="left" w:pos="7919"/>
          <w:tab w:val="left" w:pos="9070"/>
        </w:tabs>
        <w:rPr>
          <w:sz w:val="24"/>
          <w:rtl/>
          <w:lang w:eastAsia="en-US"/>
        </w:rPr>
      </w:pPr>
      <w:r>
        <w:rPr>
          <w:rFonts w:hint="cs"/>
          <w:sz w:val="24"/>
          <w:rtl/>
          <w:lang w:eastAsia="en-US"/>
        </w:rPr>
        <w:t>יחידות מפוח נחשון.</w:t>
      </w:r>
    </w:p>
    <w:p w14:paraId="7AD431A5" w14:textId="77777777" w:rsidR="004A605F" w:rsidRDefault="004A605F" w:rsidP="004A605F">
      <w:pPr>
        <w:numPr>
          <w:ilvl w:val="0"/>
          <w:numId w:val="288"/>
        </w:numPr>
        <w:tabs>
          <w:tab w:val="left" w:pos="2447"/>
          <w:tab w:val="left" w:pos="3311"/>
          <w:tab w:val="left" w:pos="4463"/>
          <w:tab w:val="left" w:pos="5615"/>
          <w:tab w:val="left" w:pos="6767"/>
          <w:tab w:val="left" w:pos="7919"/>
          <w:tab w:val="left" w:pos="9070"/>
        </w:tabs>
        <w:rPr>
          <w:rFonts w:ascii="Rod" w:hAnsi="Rod"/>
          <w:rtl/>
          <w:lang w:eastAsia="en-US"/>
        </w:rPr>
      </w:pPr>
      <w:r>
        <w:rPr>
          <w:sz w:val="24"/>
          <w:rtl/>
          <w:lang w:eastAsia="en-US"/>
        </w:rPr>
        <w:t>לוחות חשמל</w:t>
      </w:r>
      <w:r>
        <w:rPr>
          <w:rFonts w:hint="cs"/>
          <w:sz w:val="24"/>
          <w:rtl/>
          <w:lang w:eastAsia="en-US"/>
        </w:rPr>
        <w:t>,</w:t>
      </w:r>
      <w:r>
        <w:rPr>
          <w:sz w:val="24"/>
          <w:rtl/>
          <w:lang w:eastAsia="en-US"/>
        </w:rPr>
        <w:t xml:space="preserve"> אינסטלציה חשמלית</w:t>
      </w:r>
      <w:r>
        <w:rPr>
          <w:rFonts w:hint="cs"/>
          <w:sz w:val="24"/>
          <w:rtl/>
          <w:lang w:eastAsia="en-US"/>
        </w:rPr>
        <w:t>, מערכת בקרה ממוחשבת.</w:t>
      </w:r>
    </w:p>
    <w:p w14:paraId="39817CF4" w14:textId="77777777" w:rsidR="004A605F" w:rsidRDefault="004A605F" w:rsidP="004A605F">
      <w:pPr>
        <w:numPr>
          <w:ilvl w:val="0"/>
          <w:numId w:val="288"/>
        </w:numPr>
        <w:tabs>
          <w:tab w:val="left" w:pos="2447"/>
          <w:tab w:val="left" w:pos="3311"/>
          <w:tab w:val="left" w:pos="4463"/>
          <w:tab w:val="left" w:pos="5615"/>
          <w:tab w:val="left" w:pos="6767"/>
          <w:tab w:val="left" w:pos="7919"/>
          <w:tab w:val="left" w:pos="9070"/>
        </w:tabs>
        <w:rPr>
          <w:sz w:val="24"/>
          <w:lang w:eastAsia="en-US"/>
        </w:rPr>
      </w:pPr>
      <w:r>
        <w:rPr>
          <w:sz w:val="24"/>
          <w:rtl/>
          <w:lang w:eastAsia="en-US"/>
        </w:rPr>
        <w:t xml:space="preserve">הרצה, הפעלה, </w:t>
      </w:r>
      <w:r>
        <w:rPr>
          <w:rFonts w:hint="cs"/>
          <w:sz w:val="24"/>
          <w:rtl/>
          <w:lang w:eastAsia="en-US"/>
        </w:rPr>
        <w:t xml:space="preserve">הדרכה, </w:t>
      </w:r>
      <w:r>
        <w:rPr>
          <w:sz w:val="24"/>
          <w:rtl/>
          <w:lang w:eastAsia="en-US"/>
        </w:rPr>
        <w:t>מסירה, שרות ואחריות.</w:t>
      </w:r>
    </w:p>
    <w:p w14:paraId="37A379C7" w14:textId="77777777" w:rsidR="004A605F" w:rsidRDefault="004A605F" w:rsidP="004A605F">
      <w:pPr>
        <w:tabs>
          <w:tab w:val="left" w:pos="1583"/>
          <w:tab w:val="left" w:pos="2447"/>
          <w:tab w:val="left" w:pos="3311"/>
          <w:tab w:val="left" w:pos="4463"/>
          <w:tab w:val="left" w:pos="5615"/>
          <w:tab w:val="left" w:pos="6767"/>
          <w:tab w:val="left" w:pos="7919"/>
          <w:tab w:val="left" w:pos="9070"/>
        </w:tabs>
        <w:ind w:left="1583" w:hanging="576"/>
        <w:rPr>
          <w:sz w:val="24"/>
          <w:rtl/>
          <w:lang w:eastAsia="en-US"/>
        </w:rPr>
      </w:pPr>
    </w:p>
    <w:p w14:paraId="158398AB" w14:textId="77777777" w:rsidR="004A605F" w:rsidRDefault="004A605F" w:rsidP="004A605F">
      <w:pPr>
        <w:pStyle w:val="2-"/>
        <w:numPr>
          <w:ilvl w:val="1"/>
          <w:numId w:val="136"/>
        </w:numPr>
        <w:tabs>
          <w:tab w:val="clear" w:pos="567"/>
          <w:tab w:val="num" w:pos="720"/>
        </w:tabs>
        <w:ind w:left="720" w:right="720" w:hanging="720"/>
        <w:rPr>
          <w:rtl/>
        </w:rPr>
      </w:pPr>
      <w:bookmarkStart w:id="151" w:name="_Toc60827633"/>
      <w:r>
        <w:rPr>
          <w:rFonts w:hint="cs"/>
          <w:rtl/>
        </w:rPr>
        <w:t>דרישות סף לקבלן המבצע</w:t>
      </w:r>
      <w:bookmarkEnd w:id="151"/>
    </w:p>
    <w:p w14:paraId="748495A2" w14:textId="77777777" w:rsidR="004A605F" w:rsidRPr="00F43427" w:rsidRDefault="004A605F" w:rsidP="004A605F">
      <w:pPr>
        <w:widowControl w:val="0"/>
        <w:numPr>
          <w:ilvl w:val="2"/>
          <w:numId w:val="136"/>
        </w:numPr>
        <w:tabs>
          <w:tab w:val="left" w:pos="8504"/>
        </w:tabs>
        <w:spacing w:before="120"/>
        <w:ind w:right="0"/>
        <w:jc w:val="both"/>
        <w:outlineLvl w:val="2"/>
      </w:pPr>
      <w:r w:rsidRPr="00F43427">
        <w:rPr>
          <w:rFonts w:hint="cs"/>
          <w:rtl/>
        </w:rPr>
        <w:t>קבלן מיזוג אוויר</w:t>
      </w:r>
      <w:r w:rsidRPr="00F43427">
        <w:rPr>
          <w:rFonts w:hint="cs"/>
          <w:sz w:val="24"/>
          <w:rtl/>
        </w:rPr>
        <w:t xml:space="preserve"> </w:t>
      </w:r>
      <w:r w:rsidRPr="00F43427">
        <w:rPr>
          <w:rFonts w:hint="cs"/>
          <w:rtl/>
        </w:rPr>
        <w:t xml:space="preserve">נדרש להיות קבלן רשום בתחום עבודות מיזוג האוויר </w:t>
      </w:r>
      <w:r w:rsidRPr="00F43427">
        <w:rPr>
          <w:rFonts w:hint="cs"/>
          <w:szCs w:val="22"/>
          <w:rtl/>
        </w:rPr>
        <w:t>בהי</w:t>
      </w:r>
      <w:r w:rsidRPr="00F43427">
        <w:rPr>
          <w:rFonts w:hint="cs"/>
          <w:rtl/>
        </w:rPr>
        <w:t xml:space="preserve">קף </w:t>
      </w:r>
      <w:r>
        <w:rPr>
          <w:rFonts w:hint="cs"/>
          <w:rtl/>
        </w:rPr>
        <w:t xml:space="preserve">4 לפחות, ענף 170 </w:t>
      </w:r>
      <w:r w:rsidRPr="00F43427">
        <w:rPr>
          <w:rFonts w:hint="cs"/>
          <w:sz w:val="24"/>
          <w:rtl/>
        </w:rPr>
        <w:t>,</w:t>
      </w:r>
      <w:r w:rsidRPr="00F43427">
        <w:rPr>
          <w:rFonts w:hint="cs"/>
          <w:rtl/>
        </w:rPr>
        <w:t xml:space="preserve"> בעל ניסיון של עשר שנים לפחות בתחום בעבודות דומות </w:t>
      </w:r>
      <w:r>
        <w:rPr>
          <w:rFonts w:hint="cs"/>
          <w:rtl/>
        </w:rPr>
        <w:t>בתחום בתי החולים וה</w:t>
      </w:r>
      <w:r w:rsidRPr="00F43427">
        <w:rPr>
          <w:rFonts w:hint="cs"/>
          <w:rtl/>
        </w:rPr>
        <w:t xml:space="preserve">כולל חדרים נקיים ברמה </w:t>
      </w:r>
      <w:r w:rsidRPr="00F43427">
        <w:t>ISO</w:t>
      </w:r>
      <w:r>
        <w:t>7</w:t>
      </w:r>
      <w:r w:rsidRPr="00F43427">
        <w:rPr>
          <w:rFonts w:hint="cs"/>
          <w:rtl/>
        </w:rPr>
        <w:t xml:space="preserve">, בהיקף ובסוג המערכת </w:t>
      </w:r>
      <w:r w:rsidRPr="00F43427">
        <w:rPr>
          <w:rtl/>
        </w:rPr>
        <w:t>כאשר הניסיון נמדד לתאגיד המציע בלבד וביחס ליום הקמתו</w:t>
      </w:r>
      <w:r w:rsidRPr="00F43427">
        <w:rPr>
          <w:rFonts w:hint="cs"/>
          <w:rtl/>
        </w:rPr>
        <w:t>.  כמוכן הקבלן נדרש להיות בעל מערך שירות באיזור הצפון/חיפה הכולל שלושה צוותים לפחות.</w:t>
      </w:r>
    </w:p>
    <w:p w14:paraId="1D6D6CED" w14:textId="77777777" w:rsidR="004A605F" w:rsidRPr="00905F97" w:rsidRDefault="004A605F" w:rsidP="004A605F">
      <w:pPr>
        <w:tabs>
          <w:tab w:val="left" w:pos="1583"/>
          <w:tab w:val="left" w:pos="2447"/>
          <w:tab w:val="left" w:pos="3311"/>
          <w:tab w:val="left" w:pos="4463"/>
          <w:tab w:val="left" w:pos="5615"/>
          <w:tab w:val="left" w:pos="6767"/>
          <w:tab w:val="left" w:pos="7919"/>
          <w:tab w:val="left" w:pos="9070"/>
        </w:tabs>
        <w:ind w:left="1583" w:hanging="576"/>
        <w:rPr>
          <w:sz w:val="24"/>
          <w:rtl/>
          <w:lang w:eastAsia="en-US"/>
        </w:rPr>
      </w:pPr>
    </w:p>
    <w:p w14:paraId="09F88A5B" w14:textId="77777777" w:rsidR="004A605F" w:rsidRDefault="004A605F" w:rsidP="004A605F">
      <w:pPr>
        <w:pStyle w:val="2-"/>
        <w:numPr>
          <w:ilvl w:val="1"/>
          <w:numId w:val="136"/>
        </w:numPr>
        <w:tabs>
          <w:tab w:val="clear" w:pos="567"/>
          <w:tab w:val="num" w:pos="720"/>
        </w:tabs>
        <w:ind w:left="720" w:right="720" w:hanging="720"/>
        <w:rPr>
          <w:rtl/>
        </w:rPr>
      </w:pPr>
      <w:bookmarkStart w:id="152" w:name="_Ref27381238"/>
      <w:bookmarkStart w:id="153" w:name="_Toc60827634"/>
      <w:bookmarkStart w:id="154" w:name="_Toc72574750"/>
      <w:r>
        <w:rPr>
          <w:rtl/>
        </w:rPr>
        <w:t>תנאי המבנה</w:t>
      </w:r>
      <w:bookmarkEnd w:id="152"/>
      <w:bookmarkEnd w:id="153"/>
    </w:p>
    <w:p w14:paraId="1EE078C3" w14:textId="77777777" w:rsidR="004A605F" w:rsidRDefault="004A605F" w:rsidP="004A605F">
      <w:pPr>
        <w:pStyle w:val="3-a"/>
        <w:numPr>
          <w:ilvl w:val="0"/>
          <w:numId w:val="136"/>
        </w:numPr>
        <w:ind w:right="0"/>
        <w:rPr>
          <w:szCs w:val="22"/>
        </w:rPr>
      </w:pPr>
      <w:r>
        <w:rPr>
          <w:rtl/>
        </w:rPr>
        <w:t>מיקום הציוד, התעלות, פתחי היציאה, הצינורות וכו', כמצוין בתכניות, אינו מדויק ויהיה ניתן לתיקון בהתאם לשינויים שיידרשו או שיהיו רצויים בזמן ביצוע העבודה. על הקבלן יהיה להתאים את המיקום, התוואי, המפלסים וכיו"ב לתכניות הבניין, האינסטלציה, החשמל ומקצועות אחרים, תוך התחשבות עם התנאים המציאותיים שנוצרו עקב שינויים או סטיות מתכניות אלה, וישא באחריות מלאה ובלעדית עבור דיוק הביצוע.</w:t>
      </w:r>
    </w:p>
    <w:p w14:paraId="2485910E" w14:textId="77777777" w:rsidR="004A605F" w:rsidRDefault="004A605F" w:rsidP="004A605F">
      <w:pPr>
        <w:pStyle w:val="2-"/>
        <w:numPr>
          <w:ilvl w:val="1"/>
          <w:numId w:val="136"/>
        </w:numPr>
        <w:tabs>
          <w:tab w:val="clear" w:pos="567"/>
          <w:tab w:val="num" w:pos="720"/>
        </w:tabs>
        <w:ind w:left="720" w:right="720" w:hanging="720"/>
        <w:rPr>
          <w:rtl/>
        </w:rPr>
      </w:pPr>
      <w:bookmarkStart w:id="155" w:name="_Toc60827635"/>
      <w:r>
        <w:rPr>
          <w:rtl/>
        </w:rPr>
        <w:t>תנאי הגשת ההצעה</w:t>
      </w:r>
      <w:bookmarkEnd w:id="155"/>
    </w:p>
    <w:p w14:paraId="331A931D" w14:textId="77777777" w:rsidR="004A605F" w:rsidRDefault="004A605F" w:rsidP="004A605F">
      <w:pPr>
        <w:pStyle w:val="3-a"/>
        <w:numPr>
          <w:ilvl w:val="0"/>
          <w:numId w:val="136"/>
        </w:numPr>
        <w:ind w:right="0"/>
        <w:rPr>
          <w:b/>
          <w:bCs/>
          <w:rtl/>
        </w:rPr>
      </w:pPr>
      <w:r>
        <w:rPr>
          <w:rtl/>
        </w:rPr>
        <w:t xml:space="preserve">מחירי היחידה כוללים את כל מחירי הציוד, חומרים, עבודה, הובלה, סבלות, כלים, מכונות </w:t>
      </w:r>
      <w:r>
        <w:rPr>
          <w:rtl/>
        </w:rPr>
        <w:lastRenderedPageBreak/>
        <w:t xml:space="preserve">ופגומים, סולמות, כלי הרמה הוצאות אש"ל והוצאות המכס, שחרור ובטוח, הכנת תוכניות עבודה, רווחי קבלן והוצאות אחרות הנדרשות לבצוע מלא ותקין של העבודה. </w:t>
      </w:r>
      <w:r>
        <w:rPr>
          <w:b/>
          <w:bCs/>
          <w:rtl/>
        </w:rPr>
        <w:t>בנוסף לאמור בפרק הכלליים בנושא זה מודגש כי כל המתואר במפרט זה כלול במחירי היחידה, גם אם לא צוין במיוחד.</w:t>
      </w:r>
    </w:p>
    <w:p w14:paraId="1D8A8EE3" w14:textId="77777777" w:rsidR="004A605F" w:rsidRDefault="004A605F" w:rsidP="004A605F">
      <w:pPr>
        <w:pStyle w:val="3-a"/>
        <w:numPr>
          <w:ilvl w:val="0"/>
          <w:numId w:val="136"/>
        </w:numPr>
        <w:ind w:right="0"/>
        <w:rPr>
          <w:rtl/>
        </w:rPr>
      </w:pPr>
      <w:r>
        <w:rPr>
          <w:rtl/>
        </w:rPr>
        <w:t xml:space="preserve">מחירי היחידה בכתב הכמויות יהוו את בסיס החשוב לכל השינויים או התוספות. פירוט ואופן החשוב ראה פרק כתב הכמויות והמחירים. </w:t>
      </w:r>
    </w:p>
    <w:p w14:paraId="67985BA6" w14:textId="77777777" w:rsidR="004A605F" w:rsidRDefault="004A605F" w:rsidP="004A605F">
      <w:pPr>
        <w:pStyle w:val="3-a"/>
        <w:numPr>
          <w:ilvl w:val="0"/>
          <w:numId w:val="136"/>
        </w:numPr>
        <w:ind w:right="0"/>
        <w:rPr>
          <w:rtl/>
        </w:rPr>
      </w:pPr>
      <w:r>
        <w:rPr>
          <w:rtl/>
        </w:rPr>
        <w:t>המזמין שומר לעצמו את הזכות לשנות את היקף המתקנים והעבודות לבטל או לדחות חלק מהעבודות והמתקנים ע"פ מחירי היחידה הנתונים בכתב הכמויות</w:t>
      </w:r>
      <w:r>
        <w:rPr>
          <w:rFonts w:hint="cs"/>
          <w:rtl/>
        </w:rPr>
        <w:t>, ללא הגבלה כל שהיא</w:t>
      </w:r>
      <w:r>
        <w:rPr>
          <w:rtl/>
        </w:rPr>
        <w:t>. עם הגשת הצעתו מסכים ומאשר הקבלן שבמקרה כזה לא תבוא מצדו תביעה לשנוי מחיר או תוספת מחיר.</w:t>
      </w:r>
    </w:p>
    <w:p w14:paraId="5B00F08E" w14:textId="77777777" w:rsidR="004A605F" w:rsidRDefault="004A605F" w:rsidP="004A605F">
      <w:pPr>
        <w:pStyle w:val="3-a"/>
        <w:numPr>
          <w:ilvl w:val="0"/>
          <w:numId w:val="136"/>
        </w:numPr>
        <w:ind w:right="0"/>
        <w:rPr>
          <w:rtl/>
        </w:rPr>
      </w:pPr>
      <w:r>
        <w:rPr>
          <w:rtl/>
        </w:rPr>
        <w:t>הקבלן אחראי להזמנות הציוד המיוצר ע"י יצרנים שונים ואחראי לאספקת הציוד במועדים שלא יגרמו לעיכובים או שינויים בלוח הזמנים ולא יעכבו השלמת עבודות קבלנים אחרים.</w:t>
      </w:r>
    </w:p>
    <w:p w14:paraId="4E195E16" w14:textId="77777777" w:rsidR="004A605F" w:rsidRDefault="004A605F" w:rsidP="004A605F">
      <w:pPr>
        <w:rPr>
          <w:rtl/>
          <w:lang w:eastAsia="en-US"/>
        </w:rPr>
      </w:pPr>
    </w:p>
    <w:p w14:paraId="3E3B5E6A" w14:textId="77777777" w:rsidR="004A605F" w:rsidRDefault="004A605F" w:rsidP="004A605F">
      <w:pPr>
        <w:pStyle w:val="2-"/>
        <w:numPr>
          <w:ilvl w:val="1"/>
          <w:numId w:val="136"/>
        </w:numPr>
        <w:tabs>
          <w:tab w:val="clear" w:pos="567"/>
          <w:tab w:val="num" w:pos="720"/>
        </w:tabs>
        <w:ind w:left="720" w:right="720" w:hanging="720"/>
        <w:rPr>
          <w:rtl/>
        </w:rPr>
      </w:pPr>
      <w:bookmarkStart w:id="156" w:name="_Toc60827636"/>
      <w:r>
        <w:rPr>
          <w:rtl/>
        </w:rPr>
        <w:t>מפרטים, תוכניות ופרטי יצור לאשור :</w:t>
      </w:r>
      <w:bookmarkEnd w:id="156"/>
    </w:p>
    <w:p w14:paraId="06A1DBFB" w14:textId="77777777" w:rsidR="004A605F" w:rsidRDefault="004A605F" w:rsidP="004A605F">
      <w:pPr>
        <w:pStyle w:val="3-a"/>
        <w:numPr>
          <w:ilvl w:val="0"/>
          <w:numId w:val="136"/>
        </w:numPr>
        <w:ind w:right="0"/>
        <w:rPr>
          <w:rtl/>
        </w:rPr>
      </w:pPr>
      <w:r>
        <w:rPr>
          <w:rtl/>
        </w:rPr>
        <w:t>מפרטים כלליים</w:t>
      </w:r>
      <w:r>
        <w:rPr>
          <w:rFonts w:hint="cs"/>
          <w:rtl/>
        </w:rPr>
        <w:t>:</w:t>
      </w:r>
    </w:p>
    <w:p w14:paraId="0A80ED00" w14:textId="77777777" w:rsidR="004A605F" w:rsidRDefault="004A605F" w:rsidP="004A605F">
      <w:pPr>
        <w:ind w:left="567"/>
        <w:jc w:val="both"/>
        <w:rPr>
          <w:rtl/>
          <w:lang w:eastAsia="en-US"/>
        </w:rPr>
      </w:pPr>
      <w:r>
        <w:rPr>
          <w:rtl/>
          <w:lang w:eastAsia="en-US"/>
        </w:rPr>
        <w:t>המפרטים הרלוונטיים לביצוע העבודות הם המפרטים הכלליים לעבודות בנין שבהוצאת הועדה בין משרדית המיוחדת בהשתתפות משרד הב</w:t>
      </w:r>
      <w:r>
        <w:rPr>
          <w:rFonts w:hint="cs"/>
          <w:rtl/>
          <w:lang w:eastAsia="en-US"/>
        </w:rPr>
        <w:t>י</w:t>
      </w:r>
      <w:r>
        <w:rPr>
          <w:rtl/>
          <w:lang w:eastAsia="en-US"/>
        </w:rPr>
        <w:t>טחון אגף בנוי ונכסים/שרותי בנוי, משרד הבינוי והשיכון, משרד העבודה</w:t>
      </w:r>
      <w:r>
        <w:rPr>
          <w:rFonts w:hint="cs"/>
          <w:rtl/>
          <w:lang w:eastAsia="en-US"/>
        </w:rPr>
        <w:t xml:space="preserve"> </w:t>
      </w:r>
      <w:r>
        <w:rPr>
          <w:rtl/>
          <w:lang w:eastAsia="en-US"/>
        </w:rPr>
        <w:t>והמפרטים המיוחדים (המשלימים).  כל המפרטים יהיו במהדורות המעודכנות.</w:t>
      </w:r>
    </w:p>
    <w:p w14:paraId="0F10D10D" w14:textId="77777777" w:rsidR="004A605F" w:rsidRDefault="004A605F" w:rsidP="004A605F">
      <w:pPr>
        <w:ind w:left="1701" w:hanging="1134"/>
        <w:rPr>
          <w:sz w:val="24"/>
          <w:rtl/>
          <w:lang w:eastAsia="en-US"/>
        </w:rPr>
      </w:pPr>
      <w:r>
        <w:rPr>
          <w:rFonts w:ascii="Rod" w:hAnsi="Rod"/>
          <w:rtl/>
          <w:lang w:eastAsia="en-US"/>
        </w:rPr>
        <w:t>00</w:t>
      </w:r>
      <w:r>
        <w:rPr>
          <w:sz w:val="24"/>
          <w:rtl/>
          <w:lang w:eastAsia="en-US"/>
        </w:rPr>
        <w:t xml:space="preserve">  - מוקדמות.</w:t>
      </w:r>
    </w:p>
    <w:p w14:paraId="13308E1B" w14:textId="77777777" w:rsidR="004A605F" w:rsidRDefault="004A605F" w:rsidP="004A605F">
      <w:pPr>
        <w:ind w:left="1701" w:hanging="1134"/>
        <w:rPr>
          <w:sz w:val="24"/>
          <w:rtl/>
          <w:lang w:eastAsia="en-US"/>
        </w:rPr>
      </w:pPr>
      <w:r>
        <w:rPr>
          <w:rFonts w:ascii="Rod" w:hAnsi="Rod"/>
          <w:rtl/>
          <w:lang w:eastAsia="en-US"/>
        </w:rPr>
        <w:t>02</w:t>
      </w:r>
      <w:r>
        <w:rPr>
          <w:sz w:val="24"/>
          <w:rtl/>
          <w:lang w:eastAsia="en-US"/>
        </w:rPr>
        <w:t xml:space="preserve">  - בטון יצוק באתר.</w:t>
      </w:r>
    </w:p>
    <w:p w14:paraId="48C865FE" w14:textId="77777777" w:rsidR="004A605F" w:rsidRDefault="004A605F" w:rsidP="004A605F">
      <w:pPr>
        <w:ind w:left="1701" w:hanging="1134"/>
        <w:rPr>
          <w:sz w:val="24"/>
          <w:rtl/>
          <w:lang w:eastAsia="en-US"/>
        </w:rPr>
      </w:pPr>
      <w:r>
        <w:rPr>
          <w:rFonts w:ascii="Rod" w:hAnsi="Rod"/>
          <w:rtl/>
          <w:lang w:eastAsia="en-US"/>
        </w:rPr>
        <w:t>04</w:t>
      </w:r>
      <w:r>
        <w:rPr>
          <w:sz w:val="24"/>
          <w:rtl/>
          <w:lang w:eastAsia="en-US"/>
        </w:rPr>
        <w:t xml:space="preserve">  - עבודות בניה.</w:t>
      </w:r>
    </w:p>
    <w:p w14:paraId="4AFDA65A" w14:textId="77777777" w:rsidR="004A605F" w:rsidRDefault="004A605F" w:rsidP="004A605F">
      <w:pPr>
        <w:ind w:left="1701" w:hanging="1134"/>
        <w:rPr>
          <w:sz w:val="24"/>
          <w:rtl/>
          <w:lang w:eastAsia="en-US"/>
        </w:rPr>
      </w:pPr>
      <w:r>
        <w:rPr>
          <w:rFonts w:ascii="Rod" w:hAnsi="Rod"/>
          <w:rtl/>
          <w:lang w:eastAsia="en-US"/>
        </w:rPr>
        <w:t>05</w:t>
      </w:r>
      <w:r>
        <w:rPr>
          <w:sz w:val="24"/>
          <w:rtl/>
          <w:lang w:eastAsia="en-US"/>
        </w:rPr>
        <w:t xml:space="preserve">  - עבודות איטום.</w:t>
      </w:r>
    </w:p>
    <w:p w14:paraId="7FE3A5CE" w14:textId="77777777" w:rsidR="004A605F" w:rsidRDefault="004A605F" w:rsidP="004A605F">
      <w:pPr>
        <w:ind w:left="1701" w:hanging="1134"/>
        <w:rPr>
          <w:sz w:val="24"/>
          <w:rtl/>
          <w:lang w:eastAsia="en-US"/>
        </w:rPr>
      </w:pPr>
      <w:r>
        <w:rPr>
          <w:rFonts w:ascii="Rod" w:hAnsi="Rod"/>
          <w:rtl/>
          <w:lang w:eastAsia="en-US"/>
        </w:rPr>
        <w:t>07</w:t>
      </w:r>
      <w:r>
        <w:rPr>
          <w:sz w:val="24"/>
          <w:rtl/>
          <w:lang w:eastAsia="en-US"/>
        </w:rPr>
        <w:t xml:space="preserve">  - מתקני תברואה.</w:t>
      </w:r>
    </w:p>
    <w:p w14:paraId="5B5CCB3E" w14:textId="77777777" w:rsidR="004A605F" w:rsidRDefault="004A605F" w:rsidP="004A605F">
      <w:pPr>
        <w:ind w:left="1701" w:hanging="1134"/>
        <w:rPr>
          <w:sz w:val="24"/>
          <w:rtl/>
          <w:lang w:eastAsia="en-US"/>
        </w:rPr>
      </w:pPr>
      <w:r>
        <w:rPr>
          <w:rFonts w:ascii="Rod" w:hAnsi="Rod"/>
          <w:rtl/>
          <w:lang w:eastAsia="en-US"/>
        </w:rPr>
        <w:t>08</w:t>
      </w:r>
      <w:r>
        <w:rPr>
          <w:sz w:val="24"/>
          <w:rtl/>
          <w:lang w:eastAsia="en-US"/>
        </w:rPr>
        <w:t xml:space="preserve">  - מתקני חשמל.</w:t>
      </w:r>
    </w:p>
    <w:p w14:paraId="11EDE9A9" w14:textId="77777777" w:rsidR="004A605F" w:rsidRDefault="004A605F" w:rsidP="004A605F">
      <w:pPr>
        <w:ind w:left="1701" w:hanging="1134"/>
        <w:rPr>
          <w:sz w:val="24"/>
          <w:rtl/>
          <w:lang w:eastAsia="en-US"/>
        </w:rPr>
      </w:pPr>
      <w:r>
        <w:rPr>
          <w:rFonts w:ascii="Rod" w:hAnsi="Rod"/>
          <w:rtl/>
          <w:lang w:eastAsia="en-US"/>
        </w:rPr>
        <w:t>15</w:t>
      </w:r>
      <w:r>
        <w:rPr>
          <w:sz w:val="24"/>
          <w:rtl/>
          <w:lang w:eastAsia="en-US"/>
        </w:rPr>
        <w:t xml:space="preserve">  - מזוג אויר.</w:t>
      </w:r>
    </w:p>
    <w:p w14:paraId="6F29AD97" w14:textId="77777777" w:rsidR="004A605F" w:rsidRDefault="004A605F" w:rsidP="004A605F">
      <w:pPr>
        <w:ind w:left="1701" w:hanging="1134"/>
        <w:rPr>
          <w:sz w:val="24"/>
          <w:rtl/>
          <w:lang w:eastAsia="en-US"/>
        </w:rPr>
      </w:pPr>
      <w:r>
        <w:rPr>
          <w:rFonts w:ascii="Rod" w:hAnsi="Rod"/>
          <w:rtl/>
          <w:lang w:eastAsia="en-US"/>
        </w:rPr>
        <w:t>19</w:t>
      </w:r>
      <w:r>
        <w:rPr>
          <w:sz w:val="24"/>
          <w:rtl/>
          <w:lang w:eastAsia="en-US"/>
        </w:rPr>
        <w:t xml:space="preserve">  - מסגרות חרש.</w:t>
      </w:r>
    </w:p>
    <w:p w14:paraId="2CF578B6" w14:textId="77777777" w:rsidR="004A605F" w:rsidRDefault="004A605F" w:rsidP="004A605F">
      <w:pPr>
        <w:ind w:left="1701" w:hanging="1134"/>
        <w:rPr>
          <w:sz w:val="24"/>
          <w:rtl/>
          <w:lang w:eastAsia="en-US"/>
        </w:rPr>
      </w:pPr>
      <w:r>
        <w:rPr>
          <w:rFonts w:hint="cs"/>
          <w:sz w:val="24"/>
          <w:rtl/>
          <w:lang w:eastAsia="en-US"/>
        </w:rPr>
        <w:t xml:space="preserve">35 </w:t>
      </w:r>
      <w:r>
        <w:rPr>
          <w:sz w:val="24"/>
          <w:rtl/>
          <w:lang w:eastAsia="en-US"/>
        </w:rPr>
        <w:t>–</w:t>
      </w:r>
      <w:r>
        <w:rPr>
          <w:rFonts w:hint="cs"/>
          <w:sz w:val="24"/>
          <w:rtl/>
          <w:lang w:eastAsia="en-US"/>
        </w:rPr>
        <w:t xml:space="preserve"> מערכות בקרה</w:t>
      </w:r>
    </w:p>
    <w:p w14:paraId="6024A586" w14:textId="77777777" w:rsidR="004A605F" w:rsidRDefault="004A605F" w:rsidP="004A605F">
      <w:pPr>
        <w:pStyle w:val="3-a"/>
        <w:tabs>
          <w:tab w:val="clear" w:pos="567"/>
        </w:tabs>
        <w:ind w:firstLine="0"/>
        <w:rPr>
          <w:sz w:val="24"/>
          <w:rtl/>
        </w:rPr>
      </w:pPr>
      <w:r w:rsidRPr="004C1402">
        <w:rPr>
          <w:rFonts w:hint="cs"/>
          <w:rtl/>
        </w:rPr>
        <w:t xml:space="preserve">כמוכן מפרט משרד הבריאות </w:t>
      </w:r>
      <w:r>
        <w:t xml:space="preserve"> AC-01</w:t>
      </w:r>
      <w:r w:rsidRPr="004C1402">
        <w:rPr>
          <w:rFonts w:hint="cs"/>
          <w:rtl/>
        </w:rPr>
        <w:t xml:space="preserve">, </w:t>
      </w:r>
      <w:r w:rsidRPr="004C1402">
        <w:rPr>
          <w:rtl/>
        </w:rPr>
        <w:t xml:space="preserve">והמפרט המיוחד להלן. במקרה של סתירה בין ההוראות </w:t>
      </w:r>
      <w:r>
        <w:rPr>
          <w:rFonts w:hint="cs"/>
          <w:rtl/>
        </w:rPr>
        <w:t xml:space="preserve">במפרטים השונים </w:t>
      </w:r>
      <w:r w:rsidRPr="004C1402">
        <w:rPr>
          <w:rtl/>
        </w:rPr>
        <w:t>על הקבלן לפנות למהנדס</w:t>
      </w:r>
      <w:r>
        <w:rPr>
          <w:rFonts w:hint="cs"/>
          <w:rtl/>
        </w:rPr>
        <w:t xml:space="preserve"> (יועץ מיזוג אוויר) </w:t>
      </w:r>
      <w:r w:rsidRPr="004C1402">
        <w:rPr>
          <w:rtl/>
        </w:rPr>
        <w:t xml:space="preserve"> לקבלת הוראותיו, הוראות המפרט המיוחד עדיפות במקרה כזה על הוראות המפרט הכללי.</w:t>
      </w:r>
      <w:r>
        <w:rPr>
          <w:rFonts w:hint="cs"/>
          <w:sz w:val="24"/>
          <w:rtl/>
        </w:rPr>
        <w:t xml:space="preserve"> הוראות מפרט </w:t>
      </w:r>
      <w:r>
        <w:rPr>
          <w:sz w:val="24"/>
        </w:rPr>
        <w:t xml:space="preserve">AC-01 </w:t>
      </w:r>
      <w:r>
        <w:rPr>
          <w:rFonts w:hint="cs"/>
          <w:sz w:val="24"/>
          <w:rtl/>
        </w:rPr>
        <w:t xml:space="preserve"> גוברות על המפרט הבינמשרדי.</w:t>
      </w:r>
    </w:p>
    <w:p w14:paraId="78EEE37D" w14:textId="77777777" w:rsidR="004A605F" w:rsidRDefault="004A605F" w:rsidP="004A605F">
      <w:pPr>
        <w:pStyle w:val="3-a"/>
        <w:numPr>
          <w:ilvl w:val="0"/>
          <w:numId w:val="136"/>
        </w:numPr>
        <w:ind w:right="0"/>
        <w:rPr>
          <w:rtl/>
        </w:rPr>
      </w:pPr>
      <w:r>
        <w:rPr>
          <w:rtl/>
        </w:rPr>
        <w:t>בעת ביצוע עבודות מזוג האוויר, יעבדו  במבנים קבלנים אחרים של המזמין. על הקבלן לתאם ולשתף פעולה עם קבלנים אלה ללא כל תמורה כספית. הקבלן יבצע עבודותיו לפי לוח זמנים אשר יתואם עם החברה ועם יתר הקבלנים, כך שהמתקנים יושלמו במועד ע"פ ההסכם ולוח הזמנים.</w:t>
      </w:r>
    </w:p>
    <w:p w14:paraId="7F9A1C21" w14:textId="77777777" w:rsidR="004A605F" w:rsidRDefault="004A605F" w:rsidP="004A605F">
      <w:pPr>
        <w:pStyle w:val="3-a"/>
        <w:numPr>
          <w:ilvl w:val="0"/>
          <w:numId w:val="136"/>
        </w:numPr>
        <w:ind w:right="0"/>
        <w:rPr>
          <w:rtl/>
        </w:rPr>
      </w:pPr>
      <w:r>
        <w:rPr>
          <w:rtl/>
        </w:rPr>
        <w:lastRenderedPageBreak/>
        <w:t>בנוסף לאמור בסעיף 15005 במפרט הכללי, הרשימות והתוכניות שעל הקבלן להגיש (</w:t>
      </w:r>
      <w:r>
        <w:rPr>
          <w:szCs w:val="22"/>
        </w:rPr>
        <w:t>Shop</w:t>
      </w:r>
      <w:r>
        <w:rPr>
          <w:rFonts w:hint="cs"/>
          <w:szCs w:val="22"/>
        </w:rPr>
        <w:t xml:space="preserve"> </w:t>
      </w:r>
      <w:r>
        <w:rPr>
          <w:szCs w:val="22"/>
        </w:rPr>
        <w:t>Drawings</w:t>
      </w:r>
      <w:r>
        <w:rPr>
          <w:rtl/>
        </w:rPr>
        <w:t>) יכללו לפחות את הפרטים הבאים:</w:t>
      </w:r>
    </w:p>
    <w:p w14:paraId="56362994" w14:textId="77777777" w:rsidR="004A605F" w:rsidRDefault="004A605F" w:rsidP="004A605F">
      <w:pPr>
        <w:ind w:left="561" w:hanging="1134"/>
        <w:rPr>
          <w:rtl/>
          <w:lang w:eastAsia="en-US"/>
        </w:rPr>
      </w:pPr>
      <w:r>
        <w:rPr>
          <w:rtl/>
          <w:lang w:eastAsia="en-US"/>
        </w:rPr>
        <w:tab/>
        <w:t>רשימות ונתונים טכניים של המפוחים</w:t>
      </w:r>
      <w:r>
        <w:rPr>
          <w:rFonts w:hint="cs"/>
          <w:rtl/>
          <w:lang w:eastAsia="en-US"/>
        </w:rPr>
        <w:t>, משאבות</w:t>
      </w:r>
      <w:r>
        <w:rPr>
          <w:rtl/>
          <w:lang w:eastAsia="en-US"/>
        </w:rPr>
        <w:t xml:space="preserve"> וכו' לאשור.</w:t>
      </w:r>
    </w:p>
    <w:p w14:paraId="76E5FBE3" w14:textId="77777777" w:rsidR="004A605F" w:rsidRDefault="004A605F" w:rsidP="004A605F">
      <w:pPr>
        <w:ind w:left="561" w:hanging="1134"/>
        <w:rPr>
          <w:rtl/>
          <w:lang w:eastAsia="en-US"/>
        </w:rPr>
      </w:pPr>
      <w:r>
        <w:rPr>
          <w:rtl/>
          <w:lang w:eastAsia="en-US"/>
        </w:rPr>
        <w:tab/>
        <w:t xml:space="preserve">תוכניות מהלך הצנרת </w:t>
      </w:r>
      <w:r>
        <w:rPr>
          <w:rFonts w:hint="cs"/>
          <w:rtl/>
          <w:lang w:eastAsia="en-US"/>
        </w:rPr>
        <w:t xml:space="preserve">והתעלות </w:t>
      </w:r>
      <w:r>
        <w:rPr>
          <w:rtl/>
          <w:lang w:eastAsia="en-US"/>
        </w:rPr>
        <w:t>במבנה.</w:t>
      </w:r>
    </w:p>
    <w:p w14:paraId="6FFD2D98" w14:textId="77777777" w:rsidR="004A605F" w:rsidRDefault="004A605F" w:rsidP="004A605F">
      <w:pPr>
        <w:ind w:left="561" w:hanging="1134"/>
        <w:rPr>
          <w:rtl/>
          <w:lang w:eastAsia="en-US"/>
        </w:rPr>
      </w:pPr>
      <w:r>
        <w:rPr>
          <w:rFonts w:hint="cs"/>
          <w:rtl/>
          <w:lang w:eastAsia="en-US"/>
        </w:rPr>
        <w:tab/>
        <w:t>איזומטריות מפורטות של חדרי מכונות וריכוזי ציוד (או תכנון תלת מימדי)</w:t>
      </w:r>
    </w:p>
    <w:p w14:paraId="5ECB236B" w14:textId="77777777" w:rsidR="004A605F" w:rsidRDefault="004A605F" w:rsidP="004A605F">
      <w:pPr>
        <w:ind w:left="561" w:hanging="1134"/>
        <w:rPr>
          <w:rtl/>
          <w:lang w:eastAsia="en-US"/>
        </w:rPr>
      </w:pPr>
      <w:r>
        <w:rPr>
          <w:rtl/>
          <w:lang w:eastAsia="en-US"/>
        </w:rPr>
        <w:tab/>
        <w:t>רשימות של האביזרים והברזים לאשור.</w:t>
      </w:r>
    </w:p>
    <w:p w14:paraId="321A9BCF" w14:textId="77777777" w:rsidR="004A605F" w:rsidRDefault="004A605F" w:rsidP="004A605F">
      <w:pPr>
        <w:ind w:left="561" w:hanging="1134"/>
        <w:rPr>
          <w:rtl/>
          <w:lang w:eastAsia="en-US"/>
        </w:rPr>
      </w:pPr>
      <w:r>
        <w:rPr>
          <w:rtl/>
          <w:lang w:eastAsia="en-US"/>
        </w:rPr>
        <w:tab/>
        <w:t>תוכניות לוחות חשמל והפיקוד.</w:t>
      </w:r>
    </w:p>
    <w:p w14:paraId="41D8292B" w14:textId="77777777" w:rsidR="004A605F" w:rsidRDefault="004A605F" w:rsidP="004A605F">
      <w:pPr>
        <w:ind w:left="561" w:hanging="1134"/>
        <w:rPr>
          <w:rtl/>
          <w:lang w:eastAsia="en-US"/>
        </w:rPr>
      </w:pPr>
      <w:r>
        <w:rPr>
          <w:rtl/>
          <w:lang w:eastAsia="en-US"/>
        </w:rPr>
        <w:tab/>
        <w:t>תוכניות אינסטלציה חשמלית.</w:t>
      </w:r>
    </w:p>
    <w:p w14:paraId="1CB02FB7" w14:textId="77777777" w:rsidR="004A605F" w:rsidRDefault="004A605F" w:rsidP="004A605F">
      <w:pPr>
        <w:ind w:left="561" w:hanging="1134"/>
        <w:rPr>
          <w:rtl/>
          <w:lang w:eastAsia="en-US"/>
        </w:rPr>
      </w:pPr>
      <w:r>
        <w:rPr>
          <w:rtl/>
          <w:lang w:eastAsia="en-US"/>
        </w:rPr>
        <w:tab/>
        <w:t>תוכניות עדות הכוללות גם מהלכי תעלות ומפזרי אוויר.</w:t>
      </w:r>
    </w:p>
    <w:p w14:paraId="2E2331D5" w14:textId="77777777" w:rsidR="004A605F" w:rsidRDefault="004A605F" w:rsidP="004A605F">
      <w:pPr>
        <w:ind w:left="561" w:hanging="1134"/>
        <w:rPr>
          <w:rtl/>
          <w:lang w:eastAsia="en-US"/>
        </w:rPr>
      </w:pPr>
      <w:r>
        <w:rPr>
          <w:rtl/>
          <w:lang w:eastAsia="en-US"/>
        </w:rPr>
        <w:tab/>
        <w:t>כל התוכניות יהיו ממוחשבות בתוכנת או</w:t>
      </w:r>
      <w:r>
        <w:rPr>
          <w:rFonts w:hint="cs"/>
          <w:rtl/>
          <w:lang w:eastAsia="en-US"/>
        </w:rPr>
        <w:t>ט</w:t>
      </w:r>
      <w:r>
        <w:rPr>
          <w:rtl/>
          <w:lang w:eastAsia="en-US"/>
        </w:rPr>
        <w:t>וקד.</w:t>
      </w:r>
    </w:p>
    <w:p w14:paraId="173B949E" w14:textId="77777777" w:rsidR="004A605F" w:rsidRDefault="004A605F" w:rsidP="004A605F">
      <w:pPr>
        <w:ind w:left="561"/>
        <w:rPr>
          <w:rtl/>
          <w:lang w:eastAsia="en-US"/>
        </w:rPr>
      </w:pPr>
      <w:r>
        <w:rPr>
          <w:rFonts w:hint="cs"/>
          <w:rtl/>
          <w:lang w:eastAsia="en-US"/>
        </w:rPr>
        <w:t xml:space="preserve">כל התוכניות הכוללות עבודות אזרחיות יבוצעו ויקבלו אישור של מהנדס קונסטרוקציה של הקבלן (ועל חשבונו). </w:t>
      </w:r>
    </w:p>
    <w:p w14:paraId="63C13BE0" w14:textId="77777777" w:rsidR="004A605F" w:rsidRDefault="004A605F" w:rsidP="004A605F">
      <w:pPr>
        <w:ind w:left="561"/>
        <w:jc w:val="both"/>
        <w:rPr>
          <w:rtl/>
          <w:lang w:eastAsia="en-US"/>
        </w:rPr>
      </w:pPr>
      <w:r>
        <w:rPr>
          <w:rFonts w:hint="cs"/>
          <w:rtl/>
          <w:lang w:eastAsia="en-US"/>
        </w:rPr>
        <w:t>הקבלן יכין ויספק על חשבונו כל תכנית אחרת אשר תתבקש על ידי המהנדס/ המפקח.</w:t>
      </w:r>
    </w:p>
    <w:p w14:paraId="0722EF59" w14:textId="77777777" w:rsidR="004A605F" w:rsidRPr="005559BA" w:rsidRDefault="004A605F" w:rsidP="004A605F">
      <w:pPr>
        <w:pStyle w:val="3-a"/>
        <w:numPr>
          <w:ilvl w:val="0"/>
          <w:numId w:val="136"/>
        </w:numPr>
        <w:ind w:right="0"/>
        <w:rPr>
          <w:b/>
          <w:bCs/>
          <w:u w:val="single"/>
        </w:rPr>
      </w:pPr>
      <w:r>
        <w:rPr>
          <w:rtl/>
        </w:rPr>
        <w:t xml:space="preserve">התוכניות המלוות מפרט זה הן תוכניות למכרז בלבד ולא לבצוע. התוכניות מראות את הסידור הכללי ואת היקף העבודה העקרוני שיש לבצע. הקבלן יקבל עדכונים לתכניות (במידה וידרשו) לפני התחלת הביצוע בפועל ולאחר שסוכם על הזמנת החומרים והציוד. </w:t>
      </w:r>
    </w:p>
    <w:p w14:paraId="6244DD2E" w14:textId="77777777" w:rsidR="004A605F" w:rsidRDefault="004A605F" w:rsidP="004A605F">
      <w:pPr>
        <w:rPr>
          <w:lang w:eastAsia="en-US"/>
        </w:rPr>
      </w:pPr>
      <w:bookmarkStart w:id="157" w:name="_Toc224358237"/>
      <w:bookmarkEnd w:id="157"/>
    </w:p>
    <w:p w14:paraId="06E6223A" w14:textId="77777777" w:rsidR="004A605F" w:rsidRDefault="004A605F" w:rsidP="004A605F">
      <w:pPr>
        <w:pStyle w:val="2-"/>
        <w:numPr>
          <w:ilvl w:val="1"/>
          <w:numId w:val="136"/>
        </w:numPr>
        <w:tabs>
          <w:tab w:val="clear" w:pos="567"/>
          <w:tab w:val="num" w:pos="720"/>
        </w:tabs>
        <w:ind w:left="720" w:right="720" w:hanging="720"/>
        <w:rPr>
          <w:rtl/>
        </w:rPr>
      </w:pPr>
      <w:bookmarkStart w:id="158" w:name="_Toc524859667"/>
      <w:bookmarkStart w:id="159" w:name="_Toc60827637"/>
      <w:bookmarkStart w:id="160" w:name="_Ref27381246"/>
      <w:r>
        <w:rPr>
          <w:rFonts w:hint="cs"/>
          <w:rtl/>
        </w:rPr>
        <w:t>תיאום ביצוע למערכות אלקטרומיכניות</w:t>
      </w:r>
      <w:bookmarkEnd w:id="158"/>
      <w:bookmarkEnd w:id="159"/>
    </w:p>
    <w:p w14:paraId="45BBCFDB" w14:textId="77777777" w:rsidR="004A605F" w:rsidRPr="00065AED" w:rsidRDefault="004A605F" w:rsidP="004A605F">
      <w:pPr>
        <w:pStyle w:val="3-a"/>
        <w:numPr>
          <w:ilvl w:val="0"/>
          <w:numId w:val="136"/>
        </w:numPr>
        <w:ind w:right="0"/>
      </w:pPr>
      <w:r>
        <w:rPr>
          <w:rtl/>
        </w:rPr>
        <w:t>הקבלן אחראי לבקר ולתאם עבודת</w:t>
      </w:r>
      <w:r>
        <w:rPr>
          <w:rFonts w:hint="cs"/>
          <w:rtl/>
        </w:rPr>
        <w:t xml:space="preserve">ו ועבודת כל </w:t>
      </w:r>
      <w:r>
        <w:rPr>
          <w:rtl/>
        </w:rPr>
        <w:t xml:space="preserve">יתר הקבלנים </w:t>
      </w:r>
      <w:r>
        <w:rPr>
          <w:rFonts w:hint="cs"/>
          <w:rtl/>
        </w:rPr>
        <w:t xml:space="preserve">אחד עם השני </w:t>
      </w:r>
      <w:r>
        <w:rPr>
          <w:rtl/>
        </w:rPr>
        <w:t>כולל תיאום מעברי צנרת ותעלות למניעת התנגשויות עם מערכות אחרות וכן לקיום מרווחי תחזוקה נאותים.</w:t>
      </w:r>
      <w:r>
        <w:rPr>
          <w:rFonts w:hint="cs"/>
          <w:rtl/>
        </w:rPr>
        <w:t xml:space="preserve">  </w:t>
      </w:r>
    </w:p>
    <w:p w14:paraId="5121D4A8" w14:textId="77777777" w:rsidR="004A605F" w:rsidRPr="00065AED" w:rsidRDefault="004A605F" w:rsidP="004A605F">
      <w:pPr>
        <w:pStyle w:val="3-a"/>
        <w:numPr>
          <w:ilvl w:val="0"/>
          <w:numId w:val="136"/>
        </w:numPr>
        <w:ind w:right="0"/>
      </w:pPr>
      <w:r>
        <w:rPr>
          <w:rFonts w:hint="cs"/>
          <w:rtl/>
        </w:rPr>
        <w:t xml:space="preserve">לשם כך, קבלן המשנה למזוג אוויר יבצע מדידות , יכין תוכניות תיאום ביצוע הכוללות את כל המערכות האלקטרומיכניות בפרויקט, ולתת הנחיות לכל הקבלנים הפועלים באתר. </w:t>
      </w:r>
    </w:p>
    <w:p w14:paraId="19E8118B" w14:textId="77777777" w:rsidR="004A605F" w:rsidRDefault="004A605F" w:rsidP="004A605F">
      <w:pPr>
        <w:pStyle w:val="3-a"/>
        <w:numPr>
          <w:ilvl w:val="0"/>
          <w:numId w:val="136"/>
        </w:numPr>
        <w:ind w:right="0"/>
      </w:pPr>
      <w:r>
        <w:rPr>
          <w:rFonts w:hint="cs"/>
          <w:rtl/>
        </w:rPr>
        <w:t>התוכניות תבוצענו בצורה ממוחשבת (</w:t>
      </w:r>
      <w:r>
        <w:rPr>
          <w:rFonts w:hint="cs"/>
        </w:rPr>
        <w:t>CAD</w:t>
      </w:r>
      <w:r>
        <w:rPr>
          <w:rFonts w:hint="cs"/>
          <w:rtl/>
        </w:rPr>
        <w:t xml:space="preserve">) ובעדיפות לתוכנה תלת מימדית כגון </w:t>
      </w:r>
      <w:r>
        <w:rPr>
          <w:rFonts w:hint="cs"/>
        </w:rPr>
        <w:t>RAVIT</w:t>
      </w:r>
      <w:r>
        <w:rPr>
          <w:rFonts w:hint="cs"/>
          <w:rtl/>
        </w:rPr>
        <w:t xml:space="preserve"> או </w:t>
      </w:r>
      <w:r>
        <w:rPr>
          <w:rFonts w:hint="cs"/>
        </w:rPr>
        <w:t>SOLID WORKS</w:t>
      </w:r>
      <w:r>
        <w:rPr>
          <w:rFonts w:hint="cs"/>
          <w:rtl/>
        </w:rPr>
        <w:t xml:space="preserve">. התוכניות יכללו את כל החתכים הנדרשים בצפיפות מתאימה אך שלא תפחת מחתך אחד לכל 30 מ"ר. התוכניות יעברו לאישור מנהל הפרויקט. </w:t>
      </w:r>
    </w:p>
    <w:p w14:paraId="76F5B32C" w14:textId="77777777" w:rsidR="004A605F" w:rsidRDefault="004A605F" w:rsidP="004A605F">
      <w:pPr>
        <w:pStyle w:val="3-a"/>
        <w:numPr>
          <w:ilvl w:val="0"/>
          <w:numId w:val="136"/>
        </w:numPr>
        <w:ind w:right="0"/>
      </w:pPr>
      <w:r>
        <w:rPr>
          <w:rFonts w:hint="cs"/>
          <w:rtl/>
        </w:rPr>
        <w:t>מתאם המערכות יוצג ויאושר אצל מנהל הפרויקט עם תחילת הביצוע בשטח. המתאם לא יהיה מנהל הפרויקט מטעם הקבלן או מנהל עבודה אלא מהנדס מומחה בתחום עם נסיון מתאים של 3 שנים לפחות.</w:t>
      </w:r>
    </w:p>
    <w:p w14:paraId="4AE7893B" w14:textId="77777777" w:rsidR="004A605F" w:rsidRDefault="004A605F" w:rsidP="004A605F">
      <w:pPr>
        <w:pStyle w:val="3-a"/>
        <w:numPr>
          <w:ilvl w:val="0"/>
          <w:numId w:val="136"/>
        </w:numPr>
        <w:ind w:right="0"/>
      </w:pPr>
      <w:r>
        <w:rPr>
          <w:rFonts w:hint="cs"/>
          <w:rtl/>
        </w:rPr>
        <w:t xml:space="preserve">לאחר הפקת תוכנית התיאום ביצוע הסופית והמאושרת הקבלן יעדכן את כל תוכניות הביצוע של המערכות השונות </w:t>
      </w:r>
      <w:r>
        <w:rPr>
          <w:rtl/>
        </w:rPr>
        <w:t>–</w:t>
      </w:r>
      <w:r>
        <w:rPr>
          <w:rFonts w:hint="cs"/>
          <w:rtl/>
        </w:rPr>
        <w:t xml:space="preserve"> מיזוג אוויר, חשמל ומנ"מ,  תברואה, ספרינקלרים וכו' ובהתאם יבוצעו המערכות בשטח.</w:t>
      </w:r>
    </w:p>
    <w:p w14:paraId="2F888C27" w14:textId="77777777" w:rsidR="004A605F" w:rsidRPr="00065AED" w:rsidRDefault="004A605F" w:rsidP="004A605F">
      <w:pPr>
        <w:pStyle w:val="3-a"/>
        <w:numPr>
          <w:ilvl w:val="0"/>
          <w:numId w:val="136"/>
        </w:numPr>
        <w:ind w:right="0"/>
      </w:pPr>
      <w:r>
        <w:rPr>
          <w:rFonts w:hint="cs"/>
          <w:rtl/>
        </w:rPr>
        <w:t>תוכנית תיאום המערכות המאושרת תחשב כתוכנית ביצוע ותחייב את הקבלן וכל קבלני המשנה.</w:t>
      </w:r>
    </w:p>
    <w:p w14:paraId="24758757" w14:textId="77777777" w:rsidR="004A605F" w:rsidRPr="00792090" w:rsidRDefault="004A605F" w:rsidP="004A605F">
      <w:pPr>
        <w:pStyle w:val="3-a"/>
        <w:numPr>
          <w:ilvl w:val="0"/>
          <w:numId w:val="136"/>
        </w:numPr>
        <w:ind w:right="0"/>
        <w:rPr>
          <w:b/>
          <w:bCs/>
          <w:u w:val="single"/>
        </w:rPr>
      </w:pPr>
      <w:r w:rsidRPr="00464965">
        <w:rPr>
          <w:rFonts w:hint="cs"/>
          <w:rtl/>
        </w:rPr>
        <w:t xml:space="preserve">עלות פירוק והסטת מערכות (מיזו"א ואחרות ככל שידרש) במידת הצורך בהתאם למתואר לעיל </w:t>
      </w:r>
      <w:r>
        <w:rPr>
          <w:rFonts w:hint="cs"/>
          <w:rtl/>
        </w:rPr>
        <w:t xml:space="preserve">(במידה ולא ניתן יהיה לקיים מרווחי תחזוקה או יווצרו התנגשויות) </w:t>
      </w:r>
      <w:r w:rsidRPr="00464965">
        <w:rPr>
          <w:rFonts w:hint="cs"/>
          <w:rtl/>
        </w:rPr>
        <w:t xml:space="preserve">תחול על קבלן המשנה </w:t>
      </w:r>
      <w:r w:rsidRPr="00464965">
        <w:rPr>
          <w:rFonts w:hint="cs"/>
          <w:rtl/>
        </w:rPr>
        <w:lastRenderedPageBreak/>
        <w:t xml:space="preserve">למיזו"א. </w:t>
      </w:r>
      <w:r>
        <w:rPr>
          <w:rtl/>
        </w:rPr>
        <w:t xml:space="preserve"> </w:t>
      </w:r>
      <w:r w:rsidRPr="00927656">
        <w:rPr>
          <w:b/>
          <w:bCs/>
          <w:u w:val="single"/>
          <w:rtl/>
        </w:rPr>
        <w:t xml:space="preserve">כל האמור לעיל כלול במחירי העבודה </w:t>
      </w:r>
      <w:r>
        <w:rPr>
          <w:rFonts w:hint="cs"/>
          <w:b/>
          <w:bCs/>
          <w:u w:val="single"/>
          <w:rtl/>
        </w:rPr>
        <w:t>, אלא אם ניתן סעיף מיוחד בכתב הכמויות</w:t>
      </w:r>
      <w:r w:rsidRPr="00927656">
        <w:rPr>
          <w:b/>
          <w:bCs/>
          <w:u w:val="single"/>
          <w:rtl/>
        </w:rPr>
        <w:t>.</w:t>
      </w:r>
      <w:r>
        <w:rPr>
          <w:rFonts w:hint="cs"/>
          <w:rtl/>
        </w:rPr>
        <w:t xml:space="preserve">   </w:t>
      </w:r>
    </w:p>
    <w:p w14:paraId="4BD5DFE8" w14:textId="77777777" w:rsidR="004A605F" w:rsidRDefault="004A605F" w:rsidP="004A605F">
      <w:pPr>
        <w:pStyle w:val="3-a"/>
        <w:tabs>
          <w:tab w:val="clear" w:pos="567"/>
        </w:tabs>
        <w:ind w:firstLine="0"/>
        <w:rPr>
          <w:b/>
          <w:bCs/>
          <w:u w:val="single"/>
        </w:rPr>
      </w:pPr>
    </w:p>
    <w:p w14:paraId="66FBB62C" w14:textId="77777777" w:rsidR="004A605F" w:rsidRDefault="004A605F" w:rsidP="004A605F">
      <w:pPr>
        <w:pStyle w:val="2-"/>
        <w:numPr>
          <w:ilvl w:val="1"/>
          <w:numId w:val="136"/>
        </w:numPr>
        <w:tabs>
          <w:tab w:val="clear" w:pos="567"/>
          <w:tab w:val="num" w:pos="720"/>
        </w:tabs>
        <w:ind w:left="720" w:right="720" w:hanging="720"/>
        <w:rPr>
          <w:rtl/>
        </w:rPr>
      </w:pPr>
      <w:bookmarkStart w:id="161" w:name="_Toc60827638"/>
      <w:r>
        <w:rPr>
          <w:rtl/>
        </w:rPr>
        <w:t>חוקים, תקנות ותקנים</w:t>
      </w:r>
      <w:bookmarkEnd w:id="160"/>
      <w:bookmarkEnd w:id="161"/>
    </w:p>
    <w:p w14:paraId="6188AF97" w14:textId="77777777" w:rsidR="004A605F" w:rsidRDefault="004A605F" w:rsidP="004A605F">
      <w:pPr>
        <w:pStyle w:val="3-a"/>
        <w:numPr>
          <w:ilvl w:val="0"/>
          <w:numId w:val="136"/>
        </w:numPr>
        <w:ind w:right="0"/>
        <w:rPr>
          <w:rtl/>
        </w:rPr>
      </w:pPr>
      <w:r>
        <w:rPr>
          <w:rtl/>
        </w:rPr>
        <w:t>כל הציוד, המכשירים וחלקי המתקן השונים ייוצרו ויותקנו בכפיפות לחוקים, הוראות ותקנות של הרשויות המוסמכות. כל חוקים, הוראות ותקנות מטעם רשויות אלה ייחשבו כחלק בלתי נפרד של המפרט הזה.</w:t>
      </w:r>
    </w:p>
    <w:p w14:paraId="53C52C7D" w14:textId="77777777" w:rsidR="004A605F" w:rsidRDefault="004A605F" w:rsidP="004A605F">
      <w:pPr>
        <w:pStyle w:val="3-a"/>
        <w:numPr>
          <w:ilvl w:val="0"/>
          <w:numId w:val="136"/>
        </w:numPr>
        <w:ind w:right="0"/>
      </w:pPr>
      <w:r>
        <w:rPr>
          <w:rtl/>
        </w:rPr>
        <w:t xml:space="preserve">כל הציוד והחומרים שיסופקו ע"י הקבלן, יהיו חדשים, בלתי משומשים, שלמים, ויתאימו </w:t>
      </w:r>
      <w:r>
        <w:rPr>
          <w:b/>
          <w:bCs/>
          <w:rtl/>
        </w:rPr>
        <w:t>מכל הבחינות</w:t>
      </w:r>
      <w:r>
        <w:rPr>
          <w:rtl/>
        </w:rPr>
        <w:t xml:space="preserve"> לדרישות התקנים הישראלים המעודכנים כולל תקן 1001 (בטיחות אש במערכות מיזוג אוויר)</w:t>
      </w:r>
      <w:r>
        <w:rPr>
          <w:rFonts w:hint="cs"/>
          <w:rtl/>
        </w:rPr>
        <w:t xml:space="preserve"> ומפרט בתי חולים </w:t>
      </w:r>
      <w:r>
        <w:t>AC-01</w:t>
      </w:r>
      <w:r>
        <w:rPr>
          <w:rFonts w:hint="cs"/>
          <w:rtl/>
        </w:rPr>
        <w:t xml:space="preserve">. </w:t>
      </w:r>
      <w:r>
        <w:rPr>
          <w:rtl/>
        </w:rPr>
        <w:t>באין תקנים ישראלים, הם יתאימו לתקן ארגון מהנדסי הקירור והאוורור בארה"ב (</w:t>
      </w:r>
      <w:r>
        <w:rPr>
          <w:szCs w:val="22"/>
        </w:rPr>
        <w:t>ASHREA</w:t>
      </w:r>
      <w:r>
        <w:rPr>
          <w:rtl/>
        </w:rPr>
        <w:t xml:space="preserve">). הקבלן יהיה כפוף לחוקים ולתקנות שנקבעו על ידי הרשויות הסטטוטוריות והחלות על עבודתו. הקבלן נדרש לאשר עמידה בתקן 1001 </w:t>
      </w:r>
      <w:r>
        <w:rPr>
          <w:rFonts w:hint="cs"/>
          <w:rtl/>
        </w:rPr>
        <w:t xml:space="preserve"> </w:t>
      </w:r>
      <w:r>
        <w:rPr>
          <w:rtl/>
        </w:rPr>
        <w:t xml:space="preserve">ותקן </w:t>
      </w:r>
      <w:r>
        <w:rPr>
          <w:szCs w:val="22"/>
        </w:rPr>
        <w:t>NFPA</w:t>
      </w:r>
      <w:r>
        <w:rPr>
          <w:rtl/>
        </w:rPr>
        <w:t xml:space="preserve"> </w:t>
      </w:r>
      <w:r>
        <w:rPr>
          <w:rFonts w:hint="cs"/>
          <w:rtl/>
        </w:rPr>
        <w:t xml:space="preserve">וכן עמידה בתקן </w:t>
      </w:r>
      <w:r>
        <w:rPr>
          <w:rFonts w:hint="cs"/>
        </w:rPr>
        <w:t>DIN</w:t>
      </w:r>
      <w:r>
        <w:rPr>
          <w:rFonts w:hint="cs"/>
          <w:rtl/>
        </w:rPr>
        <w:t xml:space="preserve"> לחדרים נקיים (דרגה 7) </w:t>
      </w:r>
      <w:r>
        <w:rPr>
          <w:rtl/>
        </w:rPr>
        <w:t>באמצעות מעבדה מוסמכת</w:t>
      </w:r>
      <w:r>
        <w:rPr>
          <w:rFonts w:hint="cs"/>
          <w:rtl/>
        </w:rPr>
        <w:t xml:space="preserve">, כמוכן כל ציוד או חומר הנדרש במפרט לעמידה בתקן כלשהוא </w:t>
      </w:r>
      <w:r>
        <w:rPr>
          <w:rtl/>
        </w:rPr>
        <w:t>–</w:t>
      </w:r>
      <w:r>
        <w:rPr>
          <w:rFonts w:hint="cs"/>
          <w:rtl/>
        </w:rPr>
        <w:t xml:space="preserve"> יאושר על ידי מעבדה חיצונית ליצרן</w:t>
      </w:r>
      <w:r>
        <w:rPr>
          <w:rtl/>
        </w:rPr>
        <w:t xml:space="preserve">. </w:t>
      </w:r>
      <w:r w:rsidRPr="001D3434">
        <w:rPr>
          <w:b/>
          <w:bCs/>
          <w:u w:val="single"/>
          <w:rtl/>
        </w:rPr>
        <w:t>עלות הבדיקות כלולה במחירי העבודה</w:t>
      </w:r>
      <w:r>
        <w:rPr>
          <w:rFonts w:hint="cs"/>
          <w:b/>
          <w:bCs/>
          <w:u w:val="single"/>
          <w:rtl/>
        </w:rPr>
        <w:t xml:space="preserve"> (אלא אם צויין בנפרד בכ"כ)</w:t>
      </w:r>
      <w:r>
        <w:rPr>
          <w:rtl/>
        </w:rPr>
        <w:t>. נתגלו סתירות בין הדרישות של הרשויות או התקנים לבין אלה הכלולות במפרט זה, יביא הקבלן את העניין לידיעת היועץ לפני תחילת העבודה. היועץ יחליט על אופן ביצוע העבודה והחלטתו בנדון תהיה סופית ומכרעת.</w:t>
      </w:r>
    </w:p>
    <w:p w14:paraId="4E48A22F" w14:textId="77777777" w:rsidR="004A605F" w:rsidRDefault="004A605F" w:rsidP="004A605F">
      <w:pPr>
        <w:pStyle w:val="3-a"/>
        <w:numPr>
          <w:ilvl w:val="0"/>
          <w:numId w:val="136"/>
        </w:numPr>
        <w:ind w:right="0"/>
      </w:pPr>
      <w:r>
        <w:rPr>
          <w:rFonts w:hint="cs"/>
          <w:rtl/>
        </w:rPr>
        <w:t>בחירת הציוד תהיה בהתאם למפרט המיוחד לטבלאות הציוד/דפי הציוד המפורטים ולטבלאות הסטנדרט המצורפות בסוף המפרט.</w:t>
      </w:r>
    </w:p>
    <w:p w14:paraId="5382B8B1" w14:textId="77777777" w:rsidR="004A605F" w:rsidRPr="006A740B" w:rsidRDefault="004A605F" w:rsidP="004A605F">
      <w:pPr>
        <w:pStyle w:val="3-a"/>
        <w:tabs>
          <w:tab w:val="clear" w:pos="567"/>
        </w:tabs>
        <w:ind w:left="0" w:firstLine="0"/>
        <w:rPr>
          <w:rtl/>
        </w:rPr>
      </w:pPr>
    </w:p>
    <w:p w14:paraId="58F4536A" w14:textId="77777777" w:rsidR="004A605F" w:rsidRDefault="004A605F" w:rsidP="004A605F">
      <w:pPr>
        <w:pStyle w:val="2-"/>
        <w:numPr>
          <w:ilvl w:val="1"/>
          <w:numId w:val="136"/>
        </w:numPr>
        <w:tabs>
          <w:tab w:val="clear" w:pos="567"/>
          <w:tab w:val="num" w:pos="720"/>
        </w:tabs>
        <w:ind w:left="720" w:right="720" w:hanging="720"/>
        <w:rPr>
          <w:rtl/>
        </w:rPr>
      </w:pPr>
      <w:bookmarkStart w:id="162" w:name="_Ref27381247"/>
      <w:bookmarkStart w:id="163" w:name="_Toc60827639"/>
      <w:r>
        <w:rPr>
          <w:rtl/>
        </w:rPr>
        <w:t>בטיחות</w:t>
      </w:r>
      <w:bookmarkEnd w:id="162"/>
      <w:bookmarkEnd w:id="163"/>
    </w:p>
    <w:p w14:paraId="3030DFAD" w14:textId="77777777" w:rsidR="004A605F" w:rsidRPr="00B74C50" w:rsidRDefault="004A605F" w:rsidP="004A605F">
      <w:pPr>
        <w:pStyle w:val="3-a"/>
        <w:numPr>
          <w:ilvl w:val="0"/>
          <w:numId w:val="136"/>
        </w:numPr>
        <w:ind w:right="0"/>
        <w:rPr>
          <w:sz w:val="24"/>
        </w:rPr>
      </w:pPr>
      <w:r>
        <w:rPr>
          <w:rtl/>
        </w:rPr>
        <w:t>כל הציוד והחומרים יסופקו ויותקנו בהתאמה מלאה לדרישות תקנות הבטיחות העדכניות לרבות בטיחות נגד התהוות דליקה או התפוצצות עקב שימוש בהם. כמו כן יספק הקבלן ויתקין אמצעי הגנה מתאימים על גבי כל החלקים הנעים, על מנת להבטיח מפני פגיעה באנשים בזמן פעולת הציוד. אמצעי הגנה אלה יהיו בהתאם לדרישות הבטיחות העדכניות של כל רשות שעניינים אלה הם בגדר סמכותה הרשמית.</w:t>
      </w:r>
    </w:p>
    <w:p w14:paraId="5E01C557" w14:textId="77777777" w:rsidR="004A605F" w:rsidRDefault="004A605F" w:rsidP="004A605F">
      <w:pPr>
        <w:pStyle w:val="3-a"/>
        <w:numPr>
          <w:ilvl w:val="0"/>
          <w:numId w:val="136"/>
        </w:numPr>
        <w:ind w:right="0"/>
      </w:pPr>
      <w:r>
        <w:rPr>
          <w:rtl/>
        </w:rPr>
        <w:t>קבלן המשנה לבידוד יהיה אחראי בפני פגיעה בחומרי הבידוד והפחים לפני ולאחר התקנתם ועד מסירת המתקן למזמין, בפני נזקים כל שהם כולל שריפה .</w:t>
      </w:r>
      <w:r>
        <w:rPr>
          <w:rFonts w:hint="cs"/>
          <w:rtl/>
        </w:rPr>
        <w:t xml:space="preserve"> </w:t>
      </w:r>
    </w:p>
    <w:p w14:paraId="04FC7E1D" w14:textId="77777777" w:rsidR="004A605F" w:rsidRDefault="004A605F" w:rsidP="004A605F">
      <w:pPr>
        <w:pStyle w:val="3-a"/>
        <w:numPr>
          <w:ilvl w:val="0"/>
          <w:numId w:val="136"/>
        </w:numPr>
        <w:ind w:right="0"/>
        <w:rPr>
          <w:rtl/>
        </w:rPr>
      </w:pPr>
      <w:r>
        <w:rPr>
          <w:rtl/>
        </w:rPr>
        <w:t>הקבלן נדרש לתשומת לב רבה בחיתוך קווי צנרת</w:t>
      </w:r>
      <w:r>
        <w:rPr>
          <w:rFonts w:hint="cs"/>
          <w:rtl/>
        </w:rPr>
        <w:t xml:space="preserve"> ובהתחברויות לקווים קיימים</w:t>
      </w:r>
      <w:r>
        <w:rPr>
          <w:rtl/>
        </w:rPr>
        <w:t>. הקבלן נדרש לקבל אישור מהמזמין לפני כל חיתוך וזאת לאחר שינקטו הצעדים הבאים:</w:t>
      </w:r>
    </w:p>
    <w:p w14:paraId="657EDA67" w14:textId="77777777" w:rsidR="004A605F" w:rsidRDefault="004A605F" w:rsidP="004A605F">
      <w:pPr>
        <w:ind w:left="1134" w:right="540" w:hanging="567"/>
        <w:jc w:val="both"/>
        <w:rPr>
          <w:sz w:val="24"/>
          <w:rtl/>
          <w:lang w:eastAsia="en-US"/>
        </w:rPr>
      </w:pPr>
      <w:r>
        <w:rPr>
          <w:sz w:val="24"/>
          <w:rtl/>
          <w:lang w:eastAsia="en-US"/>
        </w:rPr>
        <w:t>א.</w:t>
      </w:r>
      <w:r>
        <w:rPr>
          <w:sz w:val="24"/>
          <w:rtl/>
          <w:lang w:eastAsia="en-US"/>
        </w:rPr>
        <w:tab/>
        <w:t xml:space="preserve">האזור בו מתבצעת העבודה יהיה ללא פעולה ולא ימצאו בו עובדי </w:t>
      </w:r>
      <w:r>
        <w:rPr>
          <w:rFonts w:hint="cs"/>
          <w:sz w:val="24"/>
          <w:rtl/>
          <w:lang w:eastAsia="en-US"/>
        </w:rPr>
        <w:t>המזמין</w:t>
      </w:r>
      <w:r>
        <w:rPr>
          <w:sz w:val="24"/>
          <w:rtl/>
          <w:lang w:eastAsia="en-US"/>
        </w:rPr>
        <w:t xml:space="preserve"> או עובדים של קבלנים אחרים.</w:t>
      </w:r>
    </w:p>
    <w:p w14:paraId="4E8D8047" w14:textId="77777777" w:rsidR="004A605F" w:rsidRDefault="004A605F" w:rsidP="004A605F">
      <w:pPr>
        <w:ind w:left="1134" w:right="540" w:hanging="567"/>
        <w:jc w:val="both"/>
        <w:rPr>
          <w:sz w:val="24"/>
          <w:rtl/>
          <w:lang w:eastAsia="en-US"/>
        </w:rPr>
      </w:pPr>
      <w:r>
        <w:rPr>
          <w:sz w:val="24"/>
          <w:rtl/>
          <w:lang w:eastAsia="en-US"/>
        </w:rPr>
        <w:t>ב.</w:t>
      </w:r>
      <w:r>
        <w:rPr>
          <w:sz w:val="24"/>
          <w:rtl/>
          <w:lang w:eastAsia="en-US"/>
        </w:rPr>
        <w:tab/>
        <w:t>יעשו סידורי הביטחון למניעת אש כתוצאה משמוש במכשירי חתוך. עבודות חתוך תבוצענה על-ידי משורי דיסק ולא באמצעות להבה.</w:t>
      </w:r>
    </w:p>
    <w:p w14:paraId="257EFBFC" w14:textId="77777777" w:rsidR="004A605F" w:rsidRDefault="004A605F" w:rsidP="004A605F">
      <w:pPr>
        <w:pStyle w:val="afff3"/>
        <w:numPr>
          <w:ilvl w:val="0"/>
          <w:numId w:val="283"/>
        </w:numPr>
        <w:tabs>
          <w:tab w:val="clear" w:pos="1689"/>
          <w:tab w:val="num" w:pos="1122"/>
        </w:tabs>
        <w:spacing w:line="360" w:lineRule="atLeast"/>
        <w:ind w:left="1122" w:right="540"/>
        <w:rPr>
          <w:sz w:val="24"/>
          <w:lang w:eastAsia="en-US"/>
        </w:rPr>
      </w:pPr>
      <w:r>
        <w:rPr>
          <w:sz w:val="24"/>
          <w:rtl/>
          <w:lang w:eastAsia="en-US"/>
        </w:rPr>
        <w:lastRenderedPageBreak/>
        <w:t>הקבלן ידאג להצבת שומר עם מכשיר כבוי ליד רתכים, מסגרים וכו' העובדים באזורים בהם סכנת התלקחות של שמן, חומרי בדוד, אספלטים וכו' .</w:t>
      </w:r>
    </w:p>
    <w:p w14:paraId="1395C45F" w14:textId="77777777" w:rsidR="004A605F" w:rsidRDefault="004A605F" w:rsidP="004A605F">
      <w:pPr>
        <w:pStyle w:val="afff3"/>
        <w:ind w:left="1122" w:right="1689"/>
        <w:rPr>
          <w:sz w:val="24"/>
          <w:rtl/>
          <w:lang w:eastAsia="en-US"/>
        </w:rPr>
      </w:pPr>
    </w:p>
    <w:p w14:paraId="739B3179" w14:textId="77777777" w:rsidR="004A605F" w:rsidRDefault="004A605F" w:rsidP="004A605F">
      <w:pPr>
        <w:pStyle w:val="2-"/>
        <w:numPr>
          <w:ilvl w:val="1"/>
          <w:numId w:val="136"/>
        </w:numPr>
        <w:tabs>
          <w:tab w:val="clear" w:pos="567"/>
          <w:tab w:val="num" w:pos="720"/>
        </w:tabs>
        <w:ind w:left="720" w:right="720" w:hanging="720"/>
        <w:rPr>
          <w:rtl/>
        </w:rPr>
      </w:pPr>
      <w:bookmarkStart w:id="164" w:name="_Ref27381252"/>
      <w:bookmarkStart w:id="165" w:name="_Toc60827640"/>
      <w:r>
        <w:rPr>
          <w:rtl/>
        </w:rPr>
        <w:t>דוגמאות</w:t>
      </w:r>
      <w:bookmarkEnd w:id="164"/>
      <w:bookmarkEnd w:id="165"/>
    </w:p>
    <w:p w14:paraId="23C5DB4E" w14:textId="77777777" w:rsidR="004A605F" w:rsidRDefault="004A605F" w:rsidP="004A605F">
      <w:pPr>
        <w:pStyle w:val="3-a"/>
        <w:numPr>
          <w:ilvl w:val="0"/>
          <w:numId w:val="136"/>
        </w:numPr>
        <w:ind w:right="0"/>
      </w:pPr>
      <w:r>
        <w:rPr>
          <w:rtl/>
        </w:rPr>
        <w:t>הקבלן יספק לפי דרישת היועץ ו/או המפקח דוגמאות של חומרים, חלקי מלאכה ואביזרים, בטרם יזמין את המוצרים ובטרם החל בביצוע המלאכות באתר או בבית המלאכה. הדוגמאות יסופקו במועד מתאים להתקדמות העבודה אך לא פחות מ</w:t>
      </w:r>
      <w:r>
        <w:rPr>
          <w:rFonts w:hint="cs"/>
          <w:rtl/>
        </w:rPr>
        <w:t>-</w:t>
      </w:r>
      <w:r>
        <w:rPr>
          <w:rtl/>
        </w:rPr>
        <w:t>30 יום לפני התחלת הביצוע. הקבלן יספק בין השאר דוגמאות של חומרי בידוד לצנרת, קטעי צנרת מבודדים ומושלמים כמפורט, וכן אביזרים נוספים כאמור להלן.</w:t>
      </w:r>
    </w:p>
    <w:p w14:paraId="787B0BFC" w14:textId="77777777" w:rsidR="004A605F" w:rsidRDefault="004A605F" w:rsidP="004A605F">
      <w:pPr>
        <w:pStyle w:val="3-a"/>
        <w:numPr>
          <w:ilvl w:val="0"/>
          <w:numId w:val="136"/>
        </w:numPr>
        <w:ind w:right="0"/>
      </w:pPr>
      <w:r>
        <w:rPr>
          <w:rtl/>
        </w:rPr>
        <w:t xml:space="preserve">דגש מיוחד יושם על הצגת דוגמאות מכל המפזרים, שבכות ופתחי פליטת אויר, לאישור </w:t>
      </w:r>
      <w:r>
        <w:rPr>
          <w:rFonts w:hint="cs"/>
          <w:rtl/>
        </w:rPr>
        <w:t>ה</w:t>
      </w:r>
      <w:r>
        <w:rPr>
          <w:rtl/>
        </w:rPr>
        <w:t>יועץ, האדריכל והמפקח בטרם הזמנתם. לא יותקן אביזר מאביזרים אלה ללא אישור הנ"ל הן לאביזר עצמו, לגוון שלו ולצורת התקנתו.</w:t>
      </w:r>
    </w:p>
    <w:p w14:paraId="2387BBC8" w14:textId="77777777" w:rsidR="004A605F" w:rsidRDefault="004A605F" w:rsidP="004A605F">
      <w:pPr>
        <w:pStyle w:val="3-a"/>
        <w:numPr>
          <w:ilvl w:val="0"/>
          <w:numId w:val="136"/>
        </w:numPr>
        <w:ind w:right="0"/>
      </w:pPr>
      <w:r>
        <w:rPr>
          <w:rtl/>
        </w:rPr>
        <w:t>הדוגמאות יישמרו באתר עד לאחר גמר ביצוע המתקן וישמשו להשוואה לחומרים ולמוצרים שיסופקו ולמלאכה המבוצעת. כל הדוגמאות יהיו רשות המזמין אלא אם הורה היועץ ו/או המפקח אחרת.</w:t>
      </w:r>
    </w:p>
    <w:p w14:paraId="293BBD9A" w14:textId="77777777" w:rsidR="004A605F" w:rsidRDefault="004A605F" w:rsidP="004A605F">
      <w:pPr>
        <w:pStyle w:val="3-a"/>
        <w:numPr>
          <w:ilvl w:val="0"/>
          <w:numId w:val="136"/>
        </w:numPr>
        <w:ind w:right="0"/>
        <w:rPr>
          <w:szCs w:val="22"/>
        </w:rPr>
      </w:pPr>
      <w:r>
        <w:rPr>
          <w:rtl/>
        </w:rPr>
        <w:t>לפי דרישת</w:t>
      </w:r>
      <w:r>
        <w:rPr>
          <w:rFonts w:hint="cs"/>
          <w:rtl/>
        </w:rPr>
        <w:t xml:space="preserve"> המהנדס</w:t>
      </w:r>
      <w:r>
        <w:rPr>
          <w:rtl/>
        </w:rPr>
        <w:t xml:space="preserve"> היועץ ו/או המפקח יבצע הקבלן בדיקה של דוגמאות, על מנת לוודא התאמת החומרים והציוד לתקנות, חוקים ותקנים. הבדיקות יבוצעו במעבדה מוסמכת וההוצאות יחולו על הקבלן. </w:t>
      </w:r>
    </w:p>
    <w:p w14:paraId="73E57D88" w14:textId="77777777" w:rsidR="004A605F" w:rsidRDefault="004A605F" w:rsidP="004A605F">
      <w:pPr>
        <w:pStyle w:val="3-a"/>
        <w:tabs>
          <w:tab w:val="clear" w:pos="567"/>
        </w:tabs>
        <w:ind w:left="0" w:firstLine="0"/>
      </w:pPr>
    </w:p>
    <w:p w14:paraId="460DBA46" w14:textId="77777777" w:rsidR="004A605F" w:rsidRDefault="004A605F" w:rsidP="004A605F">
      <w:pPr>
        <w:pStyle w:val="2-"/>
        <w:numPr>
          <w:ilvl w:val="1"/>
          <w:numId w:val="136"/>
        </w:numPr>
        <w:tabs>
          <w:tab w:val="clear" w:pos="567"/>
          <w:tab w:val="num" w:pos="720"/>
        </w:tabs>
        <w:ind w:left="720" w:right="720" w:hanging="720"/>
        <w:rPr>
          <w:rtl/>
        </w:rPr>
      </w:pPr>
      <w:bookmarkStart w:id="166" w:name="_Ref27381318"/>
      <w:bookmarkStart w:id="167" w:name="_Toc60827641"/>
      <w:r>
        <w:rPr>
          <w:rtl/>
        </w:rPr>
        <w:t xml:space="preserve">אישור </w:t>
      </w:r>
      <w:r>
        <w:rPr>
          <w:rFonts w:hint="cs"/>
          <w:rtl/>
        </w:rPr>
        <w:t xml:space="preserve">קבלני משנה, </w:t>
      </w:r>
      <w:r>
        <w:rPr>
          <w:rtl/>
        </w:rPr>
        <w:t>חומרים וציוד</w:t>
      </w:r>
      <w:bookmarkEnd w:id="166"/>
      <w:bookmarkEnd w:id="167"/>
    </w:p>
    <w:p w14:paraId="17AFF09D" w14:textId="777D0F9F" w:rsidR="004A605F" w:rsidRDefault="004A605F" w:rsidP="00D36913">
      <w:pPr>
        <w:pStyle w:val="3-a"/>
        <w:numPr>
          <w:ilvl w:val="0"/>
          <w:numId w:val="136"/>
        </w:numPr>
        <w:ind w:right="0"/>
      </w:pPr>
      <w:r>
        <w:rPr>
          <w:rFonts w:hint="cs"/>
          <w:rtl/>
        </w:rPr>
        <w:t xml:space="preserve">תוך 14 ימים ממתן צו התחלת עבודה יגיש הקבלן למנהל הפרוייקט את רשימת קבלני המשנה לאישור. הקבלן אינו רשאי לשנות את הרשימה לאחר שאושרה ללא הסמכה מראש ובכתב של המהנדס. להלן </w:t>
      </w:r>
      <w:r w:rsidR="00D36913">
        <w:rPr>
          <w:rFonts w:hint="cs"/>
          <w:rtl/>
        </w:rPr>
        <w:t>דרישות</w:t>
      </w:r>
      <w:r>
        <w:rPr>
          <w:rFonts w:hint="cs"/>
          <w:rtl/>
        </w:rPr>
        <w:t xml:space="preserve"> לקבלני משנה  לכל קבלן בנפרד (צנרת, פחחות, חשמל, בידוד):</w:t>
      </w:r>
    </w:p>
    <w:p w14:paraId="53AE8110" w14:textId="77777777" w:rsidR="004A605F" w:rsidRPr="005B1E39" w:rsidRDefault="004A605F" w:rsidP="004A605F">
      <w:pPr>
        <w:numPr>
          <w:ilvl w:val="0"/>
          <w:numId w:val="289"/>
        </w:numPr>
        <w:tabs>
          <w:tab w:val="clear" w:pos="720"/>
          <w:tab w:val="num" w:pos="1133"/>
        </w:tabs>
        <w:spacing w:line="360" w:lineRule="atLeast"/>
        <w:ind w:left="1133" w:hanging="567"/>
        <w:jc w:val="both"/>
      </w:pPr>
      <w:r>
        <w:rPr>
          <w:rFonts w:ascii="Arial" w:hAnsi="Arial" w:hint="cs"/>
          <w:rtl/>
        </w:rPr>
        <w:t>רישום בפנקס הקבלנים בסווג המתאים (חשמל, צנרת) כולל סימון כוכבית (קבלן מוכר לעבודות ציבוריות)</w:t>
      </w:r>
      <w:r w:rsidRPr="005B1E39">
        <w:rPr>
          <w:rFonts w:ascii="Arial" w:hAnsi="Arial"/>
          <w:rtl/>
        </w:rPr>
        <w:t xml:space="preserve">. </w:t>
      </w:r>
    </w:p>
    <w:p w14:paraId="689A2E55" w14:textId="77777777" w:rsidR="004A605F" w:rsidRPr="005B1E39" w:rsidRDefault="004A605F" w:rsidP="004A605F">
      <w:pPr>
        <w:numPr>
          <w:ilvl w:val="0"/>
          <w:numId w:val="289"/>
        </w:numPr>
        <w:tabs>
          <w:tab w:val="clear" w:pos="720"/>
          <w:tab w:val="num" w:pos="1133"/>
        </w:tabs>
        <w:spacing w:line="360" w:lineRule="atLeast"/>
        <w:ind w:left="1133" w:hanging="567"/>
        <w:jc w:val="both"/>
        <w:rPr>
          <w:rtl/>
        </w:rPr>
      </w:pPr>
      <w:r w:rsidRPr="005B1E39">
        <w:rPr>
          <w:rFonts w:ascii="Arial" w:hAnsi="Arial"/>
          <w:rtl/>
        </w:rPr>
        <w:t xml:space="preserve">הקבלן נדרש להציג </w:t>
      </w:r>
      <w:r>
        <w:rPr>
          <w:rFonts w:ascii="Arial" w:hAnsi="Arial" w:hint="cs"/>
          <w:rtl/>
        </w:rPr>
        <w:t>שתי</w:t>
      </w:r>
      <w:r w:rsidRPr="005B1E39">
        <w:rPr>
          <w:rFonts w:ascii="Arial" w:hAnsi="Arial"/>
          <w:rtl/>
        </w:rPr>
        <w:t xml:space="preserve"> עבודות </w:t>
      </w:r>
      <w:r>
        <w:rPr>
          <w:rFonts w:ascii="Arial" w:hAnsi="Arial" w:hint="cs"/>
          <w:rtl/>
        </w:rPr>
        <w:t>בתחום עבודתו</w:t>
      </w:r>
      <w:r w:rsidRPr="005B1E39">
        <w:rPr>
          <w:rFonts w:ascii="Arial" w:hAnsi="Arial"/>
          <w:rtl/>
        </w:rPr>
        <w:t xml:space="preserve"> בבתי חולים בשטח מעל </w:t>
      </w:r>
      <w:r>
        <w:rPr>
          <w:rFonts w:ascii="Arial" w:hAnsi="Arial" w:hint="cs"/>
          <w:rtl/>
        </w:rPr>
        <w:t>1</w:t>
      </w:r>
      <w:r w:rsidRPr="005B1E39">
        <w:rPr>
          <w:rFonts w:ascii="Arial" w:hAnsi="Arial"/>
          <w:rtl/>
        </w:rPr>
        <w:t xml:space="preserve">,000 מ"ר ובהיקף כספי שלא יפחת מ- </w:t>
      </w:r>
      <w:r>
        <w:rPr>
          <w:rFonts w:ascii="Arial" w:hAnsi="Arial" w:hint="cs"/>
          <w:rtl/>
        </w:rPr>
        <w:t>5</w:t>
      </w:r>
      <w:r>
        <w:rPr>
          <w:rFonts w:ascii="Arial" w:hAnsi="Arial"/>
          <w:rtl/>
        </w:rPr>
        <w:t>00,000 ₪</w:t>
      </w:r>
      <w:r>
        <w:rPr>
          <w:rFonts w:ascii="Arial" w:hAnsi="Arial" w:hint="cs"/>
          <w:rtl/>
        </w:rPr>
        <w:t xml:space="preserve"> לפרוייקט.</w:t>
      </w:r>
      <w:r w:rsidRPr="005B1E39">
        <w:rPr>
          <w:rFonts w:ascii="Arial" w:hAnsi="Arial"/>
          <w:rtl/>
        </w:rPr>
        <w:t xml:space="preserve"> </w:t>
      </w:r>
    </w:p>
    <w:p w14:paraId="7DF065D1" w14:textId="77777777" w:rsidR="004A605F" w:rsidRPr="005B1E39" w:rsidRDefault="004A605F" w:rsidP="004A605F">
      <w:pPr>
        <w:numPr>
          <w:ilvl w:val="0"/>
          <w:numId w:val="289"/>
        </w:numPr>
        <w:tabs>
          <w:tab w:val="clear" w:pos="720"/>
          <w:tab w:val="num" w:pos="1133"/>
        </w:tabs>
        <w:spacing w:line="360" w:lineRule="atLeast"/>
        <w:ind w:left="1133" w:hanging="567"/>
        <w:jc w:val="both"/>
        <w:rPr>
          <w:rFonts w:ascii="Arial" w:hAnsi="Arial"/>
        </w:rPr>
      </w:pPr>
      <w:r w:rsidRPr="005B1E39">
        <w:rPr>
          <w:rFonts w:ascii="Arial" w:hAnsi="Arial"/>
          <w:rtl/>
        </w:rPr>
        <w:t xml:space="preserve">הקבלן נדרש להיות עם ניסיון של </w:t>
      </w:r>
      <w:r>
        <w:rPr>
          <w:rFonts w:ascii="Arial" w:hAnsi="Arial" w:hint="cs"/>
          <w:rtl/>
        </w:rPr>
        <w:t>5</w:t>
      </w:r>
      <w:r w:rsidRPr="005B1E39">
        <w:rPr>
          <w:rFonts w:ascii="Arial" w:hAnsi="Arial"/>
          <w:rtl/>
        </w:rPr>
        <w:t xml:space="preserve"> שנים בתחום כאשר הניסיון נמדד לתאגיד המציע בלבד וביחס ליום הקמתו.</w:t>
      </w:r>
    </w:p>
    <w:p w14:paraId="0A7EF532" w14:textId="77777777" w:rsidR="004A605F" w:rsidRPr="005B1E39" w:rsidRDefault="004A605F" w:rsidP="004A605F">
      <w:pPr>
        <w:numPr>
          <w:ilvl w:val="0"/>
          <w:numId w:val="289"/>
        </w:numPr>
        <w:tabs>
          <w:tab w:val="clear" w:pos="720"/>
          <w:tab w:val="num" w:pos="1133"/>
        </w:tabs>
        <w:spacing w:line="360" w:lineRule="atLeast"/>
        <w:ind w:left="1133" w:hanging="567"/>
        <w:jc w:val="both"/>
        <w:rPr>
          <w:rFonts w:ascii="Arial" w:hAnsi="Arial"/>
          <w:rtl/>
        </w:rPr>
      </w:pPr>
      <w:r w:rsidRPr="005B1E39">
        <w:rPr>
          <w:rFonts w:ascii="Arial" w:hAnsi="Arial"/>
          <w:rtl/>
        </w:rPr>
        <w:t xml:space="preserve">לצורך הביצוע יועסק מנהל עבודה - הנדסאי מיזו"א מוסמך עם ניסיון של חמש שנים לפחות אשר סיים ביצוע של לפחות פרוייקט בהיקף ביצוע </w:t>
      </w:r>
      <w:r>
        <w:rPr>
          <w:rFonts w:ascii="Arial" w:hAnsi="Arial" w:hint="cs"/>
          <w:rtl/>
        </w:rPr>
        <w:t>ה</w:t>
      </w:r>
      <w:r w:rsidRPr="005B1E39">
        <w:rPr>
          <w:rFonts w:ascii="Arial" w:hAnsi="Arial"/>
          <w:rtl/>
        </w:rPr>
        <w:t>עבוד</w:t>
      </w:r>
      <w:r>
        <w:rPr>
          <w:rFonts w:ascii="Arial" w:hAnsi="Arial" w:hint="cs"/>
          <w:rtl/>
        </w:rPr>
        <w:t>ה בתחום הקבלן</w:t>
      </w:r>
      <w:r w:rsidRPr="005B1E39">
        <w:rPr>
          <w:rFonts w:ascii="Arial" w:hAnsi="Arial"/>
          <w:rtl/>
        </w:rPr>
        <w:t xml:space="preserve"> של למעלה מ-</w:t>
      </w:r>
      <w:r>
        <w:rPr>
          <w:rFonts w:ascii="Arial" w:hAnsi="Arial" w:hint="cs"/>
          <w:rtl/>
        </w:rPr>
        <w:t>1</w:t>
      </w:r>
      <w:r w:rsidRPr="005B1E39">
        <w:rPr>
          <w:rFonts w:ascii="Arial" w:hAnsi="Arial"/>
          <w:rtl/>
        </w:rPr>
        <w:t>,000,000 ₪ (בתחום בתי החולים).</w:t>
      </w:r>
    </w:p>
    <w:p w14:paraId="439132CA" w14:textId="77777777" w:rsidR="004A605F" w:rsidRPr="005B1E39" w:rsidRDefault="004A605F" w:rsidP="004A605F">
      <w:pPr>
        <w:numPr>
          <w:ilvl w:val="0"/>
          <w:numId w:val="289"/>
        </w:numPr>
        <w:tabs>
          <w:tab w:val="clear" w:pos="720"/>
          <w:tab w:val="num" w:pos="1133"/>
        </w:tabs>
        <w:spacing w:line="360" w:lineRule="atLeast"/>
        <w:ind w:left="1133" w:hanging="567"/>
        <w:jc w:val="both"/>
        <w:rPr>
          <w:rFonts w:ascii="Arial" w:hAnsi="Arial"/>
          <w:rtl/>
        </w:rPr>
      </w:pPr>
      <w:r w:rsidRPr="005B1E39">
        <w:rPr>
          <w:rFonts w:ascii="Arial" w:hAnsi="Arial"/>
          <w:rtl/>
        </w:rPr>
        <w:t>מתכנן החשמל (למערכות מיזוג האוויר) יהיה מהנדס חשמל רשום ומנוסה לפחות 10 שנים בתחומו .</w:t>
      </w:r>
    </w:p>
    <w:p w14:paraId="34564EFE" w14:textId="78139B2C" w:rsidR="004A605F" w:rsidRPr="005B1E39" w:rsidRDefault="004A605F" w:rsidP="00D36913">
      <w:pPr>
        <w:numPr>
          <w:ilvl w:val="0"/>
          <w:numId w:val="289"/>
        </w:numPr>
        <w:tabs>
          <w:tab w:val="clear" w:pos="720"/>
          <w:tab w:val="num" w:pos="1133"/>
        </w:tabs>
        <w:spacing w:line="360" w:lineRule="atLeast"/>
        <w:ind w:left="1133" w:hanging="567"/>
        <w:jc w:val="both"/>
        <w:rPr>
          <w:rFonts w:ascii="Arial" w:hAnsi="Arial"/>
          <w:rtl/>
        </w:rPr>
      </w:pPr>
      <w:r w:rsidRPr="005B1E39">
        <w:rPr>
          <w:rFonts w:ascii="Arial" w:hAnsi="Arial"/>
          <w:rtl/>
        </w:rPr>
        <w:lastRenderedPageBreak/>
        <w:t xml:space="preserve">על הקבלן לצרף להצעתו מסמכים מפורטים כולל תעודות מאושרות ( תעודת רישום, אישורי משרד העבודה על השכלה והכשרת בעלי התפקידים, הצהרת רו"ח לגבי מערך השירות והיקפי החוזים) המעידים על עמידתו </w:t>
      </w:r>
      <w:r w:rsidR="00D36913">
        <w:rPr>
          <w:rFonts w:ascii="Arial" w:hAnsi="Arial" w:hint="cs"/>
          <w:rtl/>
        </w:rPr>
        <w:t>בדרישות</w:t>
      </w:r>
      <w:r w:rsidRPr="005B1E39">
        <w:rPr>
          <w:rFonts w:ascii="Arial" w:hAnsi="Arial"/>
          <w:rtl/>
        </w:rPr>
        <w:t>.</w:t>
      </w:r>
    </w:p>
    <w:p w14:paraId="6E21376B" w14:textId="77777777" w:rsidR="004A605F" w:rsidRDefault="004A605F" w:rsidP="004A605F">
      <w:pPr>
        <w:pStyle w:val="3-a"/>
        <w:numPr>
          <w:ilvl w:val="0"/>
          <w:numId w:val="136"/>
        </w:numPr>
        <w:ind w:right="0"/>
      </w:pPr>
      <w:r>
        <w:rPr>
          <w:rtl/>
        </w:rPr>
        <w:t>תוך 14 ימים ממתן צו התחלת עבודה יגיש הקבלן למ</w:t>
      </w:r>
      <w:r>
        <w:rPr>
          <w:rFonts w:hint="cs"/>
          <w:rtl/>
        </w:rPr>
        <w:t xml:space="preserve">נהל הפרויקט </w:t>
      </w:r>
      <w:r>
        <w:rPr>
          <w:rtl/>
        </w:rPr>
        <w:t xml:space="preserve">רשימות החומרים והציוד (כולל תוכניות ומפרטים) אשר הקבלן יעשה בהם שימוש לביצוע העבודות והמתקנים. על הקבלן להגיש לאשור דוגמאות של חומרי הבידוד לתעלות ולצנרת. לציוד בטיחות, מפוחי הוצאת עשן, תריסי אש ועשן וכו' יש להגיש אישורים על התאמה לדרישות ממכון התקנים או הטכניון או אשור </w:t>
      </w:r>
      <w:r>
        <w:rPr>
          <w:szCs w:val="22"/>
        </w:rPr>
        <w:t>UL</w:t>
      </w:r>
      <w:r>
        <w:rPr>
          <w:rtl/>
        </w:rPr>
        <w:t xml:space="preserve">. על הקבלן לתת הסברים ולספק המידע ואישורים כפי שיידרש לגבי התאמת החומרים והציוד. </w:t>
      </w:r>
      <w:r>
        <w:rPr>
          <w:rFonts w:hint="cs"/>
          <w:rtl/>
        </w:rPr>
        <w:t xml:space="preserve"> הרשימות יבחנו על ידי המהנדס והמזמין. </w:t>
      </w:r>
      <w:r>
        <w:rPr>
          <w:rtl/>
        </w:rPr>
        <w:t xml:space="preserve">רק לאחר קבלת אישור בכתב מאת המפקח </w:t>
      </w:r>
      <w:r>
        <w:rPr>
          <w:rFonts w:hint="cs"/>
          <w:rtl/>
        </w:rPr>
        <w:t xml:space="preserve">(אישור הכולל חתימה של צוות האחזקה של בית החולים) </w:t>
      </w:r>
      <w:r>
        <w:rPr>
          <w:rtl/>
        </w:rPr>
        <w:t>ניתן לגשת ל</w:t>
      </w:r>
      <w:r>
        <w:rPr>
          <w:rFonts w:hint="cs"/>
          <w:rtl/>
        </w:rPr>
        <w:t>הזמנת הציוד בפועל ו</w:t>
      </w:r>
      <w:r>
        <w:rPr>
          <w:rtl/>
        </w:rPr>
        <w:t xml:space="preserve">ביצוע העבודה. התוכניות והרשימות שיוגשו יוכנו בהתאם להנחיות ולתוכניות שהוכנו ע"י המתכנן. עלות הבדיקות והאישורים </w:t>
      </w:r>
      <w:r>
        <w:rPr>
          <w:rFonts w:hint="cs"/>
          <w:rtl/>
        </w:rPr>
        <w:t xml:space="preserve">להוכחת הדרישות המפורטות במסמכים השונים </w:t>
      </w:r>
      <w:r>
        <w:rPr>
          <w:rtl/>
        </w:rPr>
        <w:t xml:space="preserve">כלולה במחירי העבודה. </w:t>
      </w:r>
    </w:p>
    <w:p w14:paraId="0B57F936" w14:textId="77777777" w:rsidR="004A605F" w:rsidRDefault="004A605F" w:rsidP="004A605F">
      <w:pPr>
        <w:pStyle w:val="3-a"/>
        <w:numPr>
          <w:ilvl w:val="0"/>
          <w:numId w:val="136"/>
        </w:numPr>
        <w:ind w:right="0"/>
        <w:rPr>
          <w:rtl/>
        </w:rPr>
      </w:pPr>
      <w:r>
        <w:rPr>
          <w:rtl/>
        </w:rPr>
        <w:t>רשימה זו, שיש להמציאה ב</w:t>
      </w:r>
      <w:r>
        <w:rPr>
          <w:rFonts w:hint="cs"/>
          <w:rtl/>
        </w:rPr>
        <w:t>-</w:t>
      </w:r>
      <w:r>
        <w:rPr>
          <w:rtl/>
        </w:rPr>
        <w:t>5 העתקים, תכיל גם את שמות היצרנים ופרטים נוספים כגון: השם המסחרי של כל פריט, מספרו הקטלוגי, ובמידה והדבר יידרש מסיבה כלשהי - תכניות ומפרטים טכניים של היצרנים, נתוני פעולה מחייבים את היצרנים, דוגמאות וכיו"ב. המידע אשר יידרש לגבי כל המוצרים יכלול בין היתר גם הוראות שימוש ואחזקה ובכלל זה פירוט של שמני סיכה, משחות סיכה, צבעים וכו'.</w:t>
      </w:r>
      <w:r>
        <w:rPr>
          <w:rFonts w:hint="cs"/>
          <w:rtl/>
        </w:rPr>
        <w:t xml:space="preserve"> </w:t>
      </w:r>
    </w:p>
    <w:p w14:paraId="4900517A" w14:textId="77777777" w:rsidR="004A605F" w:rsidRDefault="004A605F" w:rsidP="004A605F">
      <w:pPr>
        <w:pStyle w:val="3-a"/>
        <w:numPr>
          <w:ilvl w:val="0"/>
          <w:numId w:val="136"/>
        </w:numPr>
        <w:ind w:right="0"/>
        <w:rPr>
          <w:rtl/>
        </w:rPr>
      </w:pPr>
      <w:r>
        <w:rPr>
          <w:rtl/>
        </w:rPr>
        <w:t>בכל מקרה בו נדרש מספר יחידות ציוד זהות או דומות יספק הקבלן את כל היחידות מאותו הסוג ומאותה התוצרת, זאת באם לא הורה המפקח אחרת. רק ציוד אשר יאושר על ידי ה</w:t>
      </w:r>
      <w:r>
        <w:rPr>
          <w:rFonts w:hint="cs"/>
          <w:rtl/>
        </w:rPr>
        <w:t>מהנדס ה</w:t>
      </w:r>
      <w:r>
        <w:rPr>
          <w:rtl/>
        </w:rPr>
        <w:t xml:space="preserve">יועץ ו/או המפקח יובא לבנין ויותקן בו. כל ציוד אשר יובא לבנין ללא אישור יסולק מן המקום וציוד מאושר יובא תחתיו. </w:t>
      </w:r>
    </w:p>
    <w:p w14:paraId="2C428C63" w14:textId="77777777" w:rsidR="004A605F" w:rsidRDefault="004A605F" w:rsidP="004A605F">
      <w:pPr>
        <w:pStyle w:val="3-a"/>
        <w:numPr>
          <w:ilvl w:val="0"/>
          <w:numId w:val="136"/>
        </w:numPr>
        <w:ind w:right="0"/>
      </w:pPr>
      <w:r>
        <w:rPr>
          <w:rtl/>
        </w:rPr>
        <w:t>יחד עם זאת, אישור הציוד אינו משחרר את הקבלן מאחריות מלאה לבחירה נכונה של הציוד, תכנונו, בנייתו, התקנתו ופעולתו של כל פריט בנפרד ושל המערכת בשלמותה.</w:t>
      </w:r>
      <w:r>
        <w:rPr>
          <w:rFonts w:hint="cs"/>
          <w:rtl/>
        </w:rPr>
        <w:t xml:space="preserve"> </w:t>
      </w:r>
    </w:p>
    <w:p w14:paraId="10108E5B" w14:textId="77777777" w:rsidR="004A605F" w:rsidRDefault="004A605F" w:rsidP="004A605F">
      <w:pPr>
        <w:rPr>
          <w:rtl/>
          <w:lang w:eastAsia="en-US"/>
        </w:rPr>
      </w:pPr>
    </w:p>
    <w:p w14:paraId="6631EB1C" w14:textId="77777777" w:rsidR="004A605F" w:rsidRDefault="004A605F" w:rsidP="004A605F">
      <w:pPr>
        <w:rPr>
          <w:rtl/>
          <w:lang w:eastAsia="en-US"/>
        </w:rPr>
      </w:pPr>
    </w:p>
    <w:p w14:paraId="241577E7" w14:textId="77777777" w:rsidR="004A605F" w:rsidRDefault="004A605F" w:rsidP="004A605F">
      <w:pPr>
        <w:pStyle w:val="2-"/>
        <w:numPr>
          <w:ilvl w:val="1"/>
          <w:numId w:val="136"/>
        </w:numPr>
        <w:tabs>
          <w:tab w:val="clear" w:pos="567"/>
          <w:tab w:val="num" w:pos="720"/>
        </w:tabs>
        <w:ind w:left="720" w:right="720" w:hanging="720"/>
        <w:rPr>
          <w:rtl/>
        </w:rPr>
      </w:pPr>
      <w:bookmarkStart w:id="168" w:name="_Toc60827642"/>
      <w:r>
        <w:rPr>
          <w:rFonts w:hint="cs"/>
          <w:rtl/>
        </w:rPr>
        <w:t>בדיקות ציוד ותהליכי עבודה</w:t>
      </w:r>
      <w:bookmarkEnd w:id="168"/>
    </w:p>
    <w:p w14:paraId="66A58D84" w14:textId="77777777" w:rsidR="004A605F" w:rsidRDefault="004A605F" w:rsidP="004A605F">
      <w:pPr>
        <w:pStyle w:val="3-a"/>
        <w:numPr>
          <w:ilvl w:val="0"/>
          <w:numId w:val="136"/>
        </w:numPr>
        <w:ind w:right="0"/>
      </w:pPr>
      <w:r>
        <w:rPr>
          <w:rFonts w:hint="cs"/>
          <w:rtl/>
        </w:rPr>
        <w:t xml:space="preserve">עלות בדיקת כל הציוד הדורש בדיקות בגמר היצור </w:t>
      </w:r>
      <w:r>
        <w:t>Witness test</w:t>
      </w:r>
      <w:r>
        <w:rPr>
          <w:rFonts w:hint="cs"/>
          <w:rtl/>
        </w:rPr>
        <w:t xml:space="preserve"> כמוגדר בהמשך תחול על הקבלן ותכלול הוצאות נסיעה ושהייה של מפקח מטעם המזמין שיהיה נוכח במעמד ביצוע הבדיקות. הציוד הטעון בדיקה בתום היצור: יחידות טיפול באוויר.</w:t>
      </w:r>
    </w:p>
    <w:p w14:paraId="7832EE6C" w14:textId="77777777" w:rsidR="004A605F" w:rsidRDefault="004A605F" w:rsidP="004A605F">
      <w:pPr>
        <w:pStyle w:val="3-a"/>
        <w:numPr>
          <w:ilvl w:val="0"/>
          <w:numId w:val="136"/>
        </w:numPr>
        <w:ind w:right="0"/>
      </w:pPr>
      <w:r>
        <w:rPr>
          <w:rFonts w:hint="cs"/>
          <w:rtl/>
        </w:rPr>
        <w:t>במהלך העבודה יבוצעו בדיקות נוספות להוכחת טיב העבודה. עלות בדיקות אלו כלולה במחירי הציוד. הקבלן יזמין מכון בדיקה מוסמך על פי בחירת המזמין ועל חשבון הקבלן. בין הבדיקות הנדרשות:</w:t>
      </w:r>
    </w:p>
    <w:p w14:paraId="54F18D89" w14:textId="77777777" w:rsidR="004A605F" w:rsidRDefault="004A605F" w:rsidP="004A605F">
      <w:pPr>
        <w:pStyle w:val="3-a"/>
        <w:tabs>
          <w:tab w:val="clear" w:pos="567"/>
        </w:tabs>
        <w:ind w:firstLine="0"/>
        <w:rPr>
          <w:rtl/>
        </w:rPr>
      </w:pPr>
      <w:r>
        <w:rPr>
          <w:rtl/>
        </w:rPr>
        <w:t xml:space="preserve">בדיקות </w:t>
      </w:r>
      <w:r>
        <w:rPr>
          <w:rFonts w:hint="cs"/>
          <w:rtl/>
        </w:rPr>
        <w:t>טיב ה</w:t>
      </w:r>
      <w:r>
        <w:rPr>
          <w:rtl/>
        </w:rPr>
        <w:t>צנרת</w:t>
      </w:r>
      <w:r>
        <w:rPr>
          <w:rFonts w:hint="cs"/>
          <w:rtl/>
        </w:rPr>
        <w:t xml:space="preserve"> </w:t>
      </w:r>
      <w:r>
        <w:rPr>
          <w:rtl/>
        </w:rPr>
        <w:t>–</w:t>
      </w:r>
      <w:r>
        <w:rPr>
          <w:rFonts w:hint="cs"/>
          <w:rtl/>
        </w:rPr>
        <w:t xml:space="preserve"> דוגמאות יועברו לאישור מכון המתכות / טכניון לעמידה בדרישות התקן הרלוונטי הנבדק כולל מידות חוזק ואנליזה כימית.</w:t>
      </w:r>
      <w:r>
        <w:rPr>
          <w:rtl/>
        </w:rPr>
        <w:t xml:space="preserve"> </w:t>
      </w:r>
    </w:p>
    <w:p w14:paraId="51CF949D" w14:textId="77777777" w:rsidR="004A605F" w:rsidRDefault="004A605F" w:rsidP="004A605F">
      <w:pPr>
        <w:pStyle w:val="3-a"/>
        <w:tabs>
          <w:tab w:val="clear" w:pos="567"/>
        </w:tabs>
        <w:ind w:firstLine="0"/>
        <w:rPr>
          <w:rtl/>
        </w:rPr>
      </w:pPr>
      <w:r>
        <w:rPr>
          <w:rtl/>
        </w:rPr>
        <w:lastRenderedPageBreak/>
        <w:t xml:space="preserve">בדיקות ניקוי חול, בדיקות </w:t>
      </w:r>
      <w:r>
        <w:rPr>
          <w:rFonts w:hint="cs"/>
          <w:rtl/>
        </w:rPr>
        <w:t xml:space="preserve">עובי </w:t>
      </w:r>
      <w:r>
        <w:rPr>
          <w:rtl/>
        </w:rPr>
        <w:t xml:space="preserve">צבע, </w:t>
      </w:r>
    </w:p>
    <w:p w14:paraId="23852EB1" w14:textId="77777777" w:rsidR="004A605F" w:rsidRPr="00A5354F" w:rsidRDefault="004A605F" w:rsidP="004A605F">
      <w:pPr>
        <w:pStyle w:val="3-a"/>
        <w:tabs>
          <w:tab w:val="clear" w:pos="567"/>
        </w:tabs>
        <w:ind w:firstLine="0"/>
      </w:pPr>
      <w:r>
        <w:rPr>
          <w:rFonts w:hint="cs"/>
          <w:rtl/>
        </w:rPr>
        <w:t>בדיקות עובי פחים ועובי גלוון פחים</w:t>
      </w:r>
      <w:r>
        <w:rPr>
          <w:rtl/>
        </w:rPr>
        <w:t>.</w:t>
      </w:r>
    </w:p>
    <w:p w14:paraId="475D061B" w14:textId="77777777" w:rsidR="004A605F" w:rsidRDefault="004A605F" w:rsidP="004A605F">
      <w:pPr>
        <w:pStyle w:val="3-a"/>
        <w:tabs>
          <w:tab w:val="clear" w:pos="567"/>
        </w:tabs>
        <w:ind w:firstLine="0"/>
        <w:rPr>
          <w:rtl/>
        </w:rPr>
      </w:pPr>
      <w:r>
        <w:rPr>
          <w:rtl/>
        </w:rPr>
        <w:t>בדיקת מתלים לצנרת ולתעלות גדולות לשליפה.</w:t>
      </w:r>
    </w:p>
    <w:p w14:paraId="56C0106D" w14:textId="77777777" w:rsidR="004A605F" w:rsidRPr="00A5354F" w:rsidRDefault="004A605F" w:rsidP="004A605F">
      <w:pPr>
        <w:pStyle w:val="3-a"/>
        <w:tabs>
          <w:tab w:val="clear" w:pos="567"/>
        </w:tabs>
        <w:ind w:firstLine="0"/>
        <w:rPr>
          <w:rtl/>
        </w:rPr>
      </w:pPr>
      <w:r>
        <w:rPr>
          <w:rFonts w:hint="cs"/>
          <w:rtl/>
        </w:rPr>
        <w:t>בדיקות ללא הרס לאישור ריתוכים צנרת וקונסטרוקציה</w:t>
      </w:r>
    </w:p>
    <w:p w14:paraId="2142FE8A" w14:textId="77777777" w:rsidR="004A605F" w:rsidRPr="00A5354F" w:rsidRDefault="004A605F" w:rsidP="004A605F">
      <w:pPr>
        <w:pStyle w:val="3-a"/>
        <w:tabs>
          <w:tab w:val="clear" w:pos="567"/>
        </w:tabs>
        <w:ind w:firstLine="0"/>
      </w:pPr>
      <w:r>
        <w:rPr>
          <w:rtl/>
        </w:rPr>
        <w:t xml:space="preserve">בדיקת חומרי בידוד תעלות לפי תקן 1001 </w:t>
      </w:r>
    </w:p>
    <w:p w14:paraId="222BBEEA" w14:textId="77777777" w:rsidR="004A605F" w:rsidRPr="00A5354F" w:rsidRDefault="004A605F" w:rsidP="004A605F">
      <w:pPr>
        <w:pStyle w:val="3-a"/>
        <w:tabs>
          <w:tab w:val="clear" w:pos="567"/>
        </w:tabs>
        <w:ind w:firstLine="0"/>
      </w:pPr>
      <w:r>
        <w:rPr>
          <w:rtl/>
        </w:rPr>
        <w:t>בדיקת אינטגרציה למערכת גילוי אש</w:t>
      </w:r>
    </w:p>
    <w:p w14:paraId="0347D521" w14:textId="77777777" w:rsidR="004A605F" w:rsidRDefault="004A605F" w:rsidP="004A605F">
      <w:pPr>
        <w:pStyle w:val="3-a"/>
        <w:tabs>
          <w:tab w:val="clear" w:pos="567"/>
        </w:tabs>
        <w:ind w:firstLine="0"/>
        <w:rPr>
          <w:rFonts w:ascii="Calibri" w:hAnsi="Calibri" w:cs="Calibri"/>
          <w:rtl/>
        </w:rPr>
      </w:pPr>
      <w:r>
        <w:rPr>
          <w:rtl/>
        </w:rPr>
        <w:t>בדיקת מערכת חשמל של מתקן מיזוג האוויר – באמצעות בודק מוסמך.</w:t>
      </w:r>
      <w:r>
        <w:rPr>
          <w:rFonts w:ascii="Calibri" w:hAnsi="Calibri" w:hint="cs"/>
          <w:rtl/>
        </w:rPr>
        <w:t xml:space="preserve"> </w:t>
      </w:r>
    </w:p>
    <w:p w14:paraId="75C7F65A" w14:textId="77777777" w:rsidR="004A605F" w:rsidRDefault="004A605F" w:rsidP="004A605F">
      <w:pPr>
        <w:pStyle w:val="3-a"/>
        <w:tabs>
          <w:tab w:val="clear" w:pos="567"/>
        </w:tabs>
        <w:ind w:firstLine="0"/>
        <w:rPr>
          <w:rtl/>
        </w:rPr>
      </w:pPr>
      <w:r w:rsidRPr="004236A8">
        <w:rPr>
          <w:rFonts w:hint="cs"/>
          <w:rtl/>
        </w:rPr>
        <w:t>בדיקות חלקיקים</w:t>
      </w:r>
      <w:r>
        <w:rPr>
          <w:rFonts w:hint="cs"/>
          <w:rtl/>
        </w:rPr>
        <w:t>,</w:t>
      </w:r>
      <w:r w:rsidRPr="004236A8">
        <w:rPr>
          <w:rFonts w:hint="cs"/>
          <w:rtl/>
        </w:rPr>
        <w:t xml:space="preserve"> </w:t>
      </w:r>
      <w:r>
        <w:rPr>
          <w:rFonts w:hint="cs"/>
          <w:rtl/>
        </w:rPr>
        <w:t xml:space="preserve">ספיקות ולחצים </w:t>
      </w:r>
      <w:r w:rsidRPr="004236A8">
        <w:rPr>
          <w:rFonts w:hint="cs"/>
          <w:rtl/>
        </w:rPr>
        <w:t xml:space="preserve">לאישור איזורים נקיים </w:t>
      </w:r>
    </w:p>
    <w:p w14:paraId="1342D0B6" w14:textId="77777777" w:rsidR="004A605F" w:rsidRDefault="004A605F" w:rsidP="004A605F">
      <w:pPr>
        <w:pStyle w:val="3-a"/>
        <w:tabs>
          <w:tab w:val="clear" w:pos="567"/>
        </w:tabs>
        <w:ind w:firstLine="0"/>
        <w:rPr>
          <w:rtl/>
        </w:rPr>
      </w:pPr>
      <w:r>
        <w:rPr>
          <w:rFonts w:hint="cs"/>
          <w:rtl/>
        </w:rPr>
        <w:t xml:space="preserve">בדיקות איזורים מוגני חל"כ </w:t>
      </w:r>
    </w:p>
    <w:p w14:paraId="054DA3D2" w14:textId="77777777" w:rsidR="004A605F" w:rsidRDefault="004A605F" w:rsidP="004A605F">
      <w:pPr>
        <w:pStyle w:val="3-a"/>
        <w:tabs>
          <w:tab w:val="clear" w:pos="567"/>
        </w:tabs>
        <w:ind w:firstLine="0"/>
        <w:rPr>
          <w:rtl/>
        </w:rPr>
      </w:pPr>
      <w:r>
        <w:rPr>
          <w:rFonts w:hint="cs"/>
          <w:rtl/>
        </w:rPr>
        <w:t>בדיקות תרמו גרפיות ללוחות החשמל</w:t>
      </w:r>
    </w:p>
    <w:p w14:paraId="0E9270A1" w14:textId="77777777" w:rsidR="004A605F" w:rsidRPr="004236A8" w:rsidRDefault="004A605F" w:rsidP="004A605F">
      <w:pPr>
        <w:pStyle w:val="3-a"/>
        <w:tabs>
          <w:tab w:val="clear" w:pos="567"/>
        </w:tabs>
        <w:ind w:firstLine="0"/>
        <w:rPr>
          <w:rtl/>
        </w:rPr>
      </w:pPr>
      <w:r>
        <w:rPr>
          <w:rFonts w:hint="cs"/>
          <w:rtl/>
        </w:rPr>
        <w:t>בדיקות לחץ ואטימות לתעלות האוויר בהתאם למפרט סמקנה ואשרה</w:t>
      </w:r>
    </w:p>
    <w:p w14:paraId="22F792F4" w14:textId="77777777" w:rsidR="004A605F" w:rsidRDefault="004A605F" w:rsidP="004A605F">
      <w:pPr>
        <w:rPr>
          <w:rtl/>
          <w:lang w:eastAsia="en-US"/>
        </w:rPr>
      </w:pPr>
    </w:p>
    <w:p w14:paraId="0ECD528A" w14:textId="77777777" w:rsidR="004A605F" w:rsidRDefault="004A605F" w:rsidP="004A605F">
      <w:pPr>
        <w:pStyle w:val="2-"/>
        <w:numPr>
          <w:ilvl w:val="1"/>
          <w:numId w:val="136"/>
        </w:numPr>
        <w:tabs>
          <w:tab w:val="clear" w:pos="567"/>
          <w:tab w:val="num" w:pos="720"/>
        </w:tabs>
        <w:ind w:left="720" w:right="720" w:hanging="720"/>
        <w:rPr>
          <w:rtl/>
        </w:rPr>
      </w:pPr>
      <w:bookmarkStart w:id="169" w:name="_Ref27381329"/>
      <w:bookmarkStart w:id="170" w:name="_Toc60827643"/>
      <w:r>
        <w:rPr>
          <w:rtl/>
        </w:rPr>
        <w:t>תחליפים</w:t>
      </w:r>
      <w:bookmarkEnd w:id="169"/>
      <w:bookmarkEnd w:id="170"/>
    </w:p>
    <w:p w14:paraId="75E43EF0" w14:textId="77777777" w:rsidR="004A605F" w:rsidRDefault="004A605F" w:rsidP="004A605F">
      <w:pPr>
        <w:pStyle w:val="3-a"/>
        <w:numPr>
          <w:ilvl w:val="0"/>
          <w:numId w:val="136"/>
        </w:numPr>
        <w:ind w:right="0"/>
        <w:rPr>
          <w:szCs w:val="22"/>
          <w:rtl/>
        </w:rPr>
      </w:pPr>
      <w:r>
        <w:rPr>
          <w:rtl/>
        </w:rPr>
        <w:t xml:space="preserve">ההתייחסות במפרט ובתוכניות </w:t>
      </w:r>
      <w:r>
        <w:rPr>
          <w:rFonts w:hint="cs"/>
          <w:rtl/>
        </w:rPr>
        <w:t xml:space="preserve">בטבלאות הציוד </w:t>
      </w:r>
      <w:r>
        <w:rPr>
          <w:rtl/>
        </w:rPr>
        <w:t>ובכתבי הכמויות לשמות יצרנים או מספר קטלוגי או מודל מסויים באה לציין את דרגת הטיב ופרטי הפעולה הדרושים של הציוד או החומרים. אם ברצון הקבלן להגיש ציוד חליפי אשר אינו נמצא ברשימה לעיל, עליו ל</w:t>
      </w:r>
      <w:r>
        <w:rPr>
          <w:rFonts w:hint="cs"/>
          <w:rtl/>
        </w:rPr>
        <w:t>הגיש שאילתה בשלב ההבהרות טרום הגשת ההצעה</w:t>
      </w:r>
      <w:r>
        <w:rPr>
          <w:rtl/>
        </w:rPr>
        <w:t xml:space="preserve">. קביעתו של </w:t>
      </w:r>
      <w:r>
        <w:rPr>
          <w:rFonts w:hint="cs"/>
          <w:rtl/>
        </w:rPr>
        <w:t>ה</w:t>
      </w:r>
      <w:r>
        <w:rPr>
          <w:rtl/>
        </w:rPr>
        <w:t xml:space="preserve">מהנדס </w:t>
      </w:r>
      <w:r>
        <w:rPr>
          <w:rFonts w:hint="cs"/>
          <w:rtl/>
        </w:rPr>
        <w:t xml:space="preserve">היועץ </w:t>
      </w:r>
      <w:r>
        <w:rPr>
          <w:rtl/>
        </w:rPr>
        <w:t xml:space="preserve">לגבי היות הציוד שווה ערך או לא היא בלעדית וסופית. </w:t>
      </w:r>
    </w:p>
    <w:p w14:paraId="504F6FFA" w14:textId="77777777" w:rsidR="004A605F" w:rsidRDefault="004A605F" w:rsidP="004A605F">
      <w:pPr>
        <w:pStyle w:val="3-a"/>
        <w:numPr>
          <w:ilvl w:val="0"/>
          <w:numId w:val="136"/>
        </w:numPr>
        <w:ind w:right="0"/>
        <w:rPr>
          <w:rtl/>
        </w:rPr>
      </w:pPr>
      <w:r>
        <w:rPr>
          <w:rtl/>
        </w:rPr>
        <w:t>בכל מקרה שהציוד המוצע על ידי הקבלן יהווה תחליף תכלול  הצעת המחיר את כל האביזרים, וחומרי העזר הנדרשים כך שההצעה תהיה מושלמת מבחינה טכנית וברורה לחלוטין מבחינה כספית.</w:t>
      </w:r>
      <w:r>
        <w:rPr>
          <w:rFonts w:hint="cs"/>
          <w:rtl/>
        </w:rPr>
        <w:t xml:space="preserve"> </w:t>
      </w:r>
      <w:r>
        <w:rPr>
          <w:rtl/>
        </w:rPr>
        <w:t>לא ניתנה לקבלן אפשרות להציע תחליף כאמור, או אם לא הוצע תחליף על ידו אף אם הותר הדבר, יהיה עליו לספק ולהרכיב את המוצר הנדרש כפי שפורט.</w:t>
      </w:r>
    </w:p>
    <w:p w14:paraId="1287AE27" w14:textId="77777777" w:rsidR="004A605F" w:rsidRDefault="004A605F" w:rsidP="004A605F">
      <w:pPr>
        <w:pStyle w:val="2-"/>
        <w:numPr>
          <w:ilvl w:val="1"/>
          <w:numId w:val="136"/>
        </w:numPr>
        <w:tabs>
          <w:tab w:val="clear" w:pos="567"/>
          <w:tab w:val="num" w:pos="720"/>
        </w:tabs>
        <w:ind w:left="720" w:right="720" w:hanging="720"/>
        <w:rPr>
          <w:rtl/>
        </w:rPr>
      </w:pPr>
      <w:bookmarkStart w:id="171" w:name="_Ref27381330"/>
      <w:bookmarkStart w:id="172" w:name="_Toc60827644"/>
      <w:r>
        <w:rPr>
          <w:rtl/>
        </w:rPr>
        <w:t>הגנה, ניקוי וצביעה</w:t>
      </w:r>
      <w:bookmarkEnd w:id="171"/>
      <w:bookmarkEnd w:id="172"/>
    </w:p>
    <w:p w14:paraId="7A30C9F5" w14:textId="77777777" w:rsidR="004A605F" w:rsidRDefault="004A605F" w:rsidP="004A605F">
      <w:pPr>
        <w:pStyle w:val="3-a"/>
        <w:numPr>
          <w:ilvl w:val="0"/>
          <w:numId w:val="136"/>
        </w:numPr>
        <w:ind w:right="0"/>
      </w:pPr>
      <w:r>
        <w:rPr>
          <w:rtl/>
        </w:rPr>
        <w:t>במשך כל תקופת הביצוע על הקבלן להגן על המתקן או כל חלק ממנו בפני פגיעות אפשריות העלולות להיגרם תוך כדי ביצוע העבודה ע"י הקבלן עצמו ו/או גורמים אחרים. על הקבלן חלה באותה מידה האחריות להגנת הציוד המותקן או המאוחסן באתר בזמן הבנייה.</w:t>
      </w:r>
    </w:p>
    <w:p w14:paraId="3CC0BA42" w14:textId="77777777" w:rsidR="004A605F" w:rsidRDefault="004A605F" w:rsidP="004A605F">
      <w:pPr>
        <w:pStyle w:val="3-a"/>
        <w:numPr>
          <w:ilvl w:val="0"/>
          <w:numId w:val="136"/>
        </w:numPr>
        <w:ind w:right="0"/>
      </w:pPr>
      <w:r>
        <w:rPr>
          <w:rtl/>
        </w:rPr>
        <w:t xml:space="preserve">בין היתר תוקדש תשומת לב מיוחדת לכיסוי מתאים של הציוד על מנת למנוע כתמי טיח, סיד או צבע עקב עבודות המבוצעות ע"י אחרים. </w:t>
      </w:r>
    </w:p>
    <w:p w14:paraId="48B6525D" w14:textId="77777777" w:rsidR="004A605F" w:rsidRDefault="004A605F" w:rsidP="004A605F">
      <w:pPr>
        <w:pStyle w:val="3-a"/>
        <w:numPr>
          <w:ilvl w:val="0"/>
          <w:numId w:val="136"/>
        </w:numPr>
        <w:ind w:right="0"/>
      </w:pPr>
      <w:r>
        <w:rPr>
          <w:rtl/>
        </w:rPr>
        <w:t>אחריות הקבלן מתייחסת כמו כן לנזקים אחרים כלשהם לציודו לרבות השפעות מכניות, תרמיות, כימיות או אחרות.</w:t>
      </w:r>
    </w:p>
    <w:p w14:paraId="15829234" w14:textId="77777777" w:rsidR="004A605F" w:rsidRDefault="004A605F" w:rsidP="004A605F">
      <w:pPr>
        <w:pStyle w:val="3-a"/>
        <w:numPr>
          <w:ilvl w:val="0"/>
          <w:numId w:val="136"/>
        </w:numPr>
        <w:ind w:right="0"/>
      </w:pPr>
      <w:r>
        <w:rPr>
          <w:rtl/>
        </w:rPr>
        <w:t xml:space="preserve">כן חלה אחריות הקבלן לנזקים שנגרמו תוך כדי ביצוע עבודתו (ע"י עובדי הקבלן, קבלני המשנה </w:t>
      </w:r>
      <w:r>
        <w:rPr>
          <w:rtl/>
        </w:rPr>
        <w:lastRenderedPageBreak/>
        <w:t>שלו, ציוד או חומרים שסופקו על ידו), לעבודות שבוצעו ע"י אחרים. הקבלן ישמור על ניקיון המקומות שבהם הוא עובד ויסלק מדי יום ביומו, על חשבונו, כל פסולת, לכלוך וכדומה אל המקום המיועד לכך באתר.</w:t>
      </w:r>
    </w:p>
    <w:p w14:paraId="4D2F9541" w14:textId="77777777" w:rsidR="004A605F" w:rsidRDefault="004A605F" w:rsidP="004A605F">
      <w:pPr>
        <w:pStyle w:val="3-a"/>
        <w:numPr>
          <w:ilvl w:val="0"/>
          <w:numId w:val="136"/>
        </w:numPr>
        <w:ind w:right="0"/>
      </w:pPr>
      <w:r>
        <w:rPr>
          <w:rtl/>
        </w:rPr>
        <w:t>שכבת הצבע הסופית תיצבע אך ורק בגמר עבודות הבניין, בתנאים חיצוניים מתאימים ובאוויר יבש וחופשי מאבק.</w:t>
      </w:r>
    </w:p>
    <w:p w14:paraId="357DB994" w14:textId="77777777" w:rsidR="004A605F" w:rsidRDefault="004A605F" w:rsidP="004A605F">
      <w:pPr>
        <w:pStyle w:val="3-a"/>
        <w:numPr>
          <w:ilvl w:val="0"/>
          <w:numId w:val="136"/>
        </w:numPr>
        <w:ind w:right="0"/>
      </w:pPr>
      <w:r>
        <w:rPr>
          <w:rtl/>
        </w:rPr>
        <w:t>עם סיום העבודה יימסר המתקן על כל חלקיו ל</w:t>
      </w:r>
      <w:r>
        <w:rPr>
          <w:rFonts w:hint="cs"/>
          <w:rtl/>
        </w:rPr>
        <w:t>מזמין</w:t>
      </w:r>
      <w:r>
        <w:rPr>
          <w:rtl/>
        </w:rPr>
        <w:t xml:space="preserve"> ו/או למפקח, כשהוא במצב נקי, מסודר וראוי לשימוש מכל הבחינות.</w:t>
      </w:r>
    </w:p>
    <w:p w14:paraId="334529E0" w14:textId="77777777" w:rsidR="004A605F" w:rsidRDefault="004A605F" w:rsidP="004A605F">
      <w:pPr>
        <w:pStyle w:val="3-a"/>
        <w:tabs>
          <w:tab w:val="clear" w:pos="567"/>
        </w:tabs>
        <w:ind w:left="0" w:firstLine="0"/>
        <w:rPr>
          <w:rtl/>
        </w:rPr>
      </w:pPr>
    </w:p>
    <w:p w14:paraId="7F64384F" w14:textId="77777777" w:rsidR="004A605F" w:rsidRDefault="004A605F" w:rsidP="004A605F">
      <w:pPr>
        <w:pStyle w:val="2-"/>
        <w:numPr>
          <w:ilvl w:val="1"/>
          <w:numId w:val="136"/>
        </w:numPr>
        <w:tabs>
          <w:tab w:val="clear" w:pos="567"/>
          <w:tab w:val="num" w:pos="720"/>
        </w:tabs>
        <w:ind w:left="720" w:right="720" w:hanging="720"/>
        <w:rPr>
          <w:rtl/>
        </w:rPr>
      </w:pPr>
      <w:bookmarkStart w:id="173" w:name="_Toc157663033"/>
      <w:bookmarkStart w:id="174" w:name="_Toc178347883"/>
      <w:bookmarkStart w:id="175" w:name="_Toc60827645"/>
      <w:bookmarkStart w:id="176" w:name="_Ref27381333"/>
      <w:r>
        <w:rPr>
          <w:rtl/>
        </w:rPr>
        <w:t>מניעת רעש ורעידות</w:t>
      </w:r>
      <w:r>
        <w:rPr>
          <w:rFonts w:hint="cs"/>
          <w:rtl/>
        </w:rPr>
        <w:t xml:space="preserve"> ועמידות ברעידות אדמה</w:t>
      </w:r>
      <w:bookmarkEnd w:id="173"/>
      <w:bookmarkEnd w:id="174"/>
      <w:bookmarkEnd w:id="175"/>
    </w:p>
    <w:p w14:paraId="42D128E8" w14:textId="77777777" w:rsidR="004A605F" w:rsidRDefault="004A605F" w:rsidP="004A605F">
      <w:pPr>
        <w:pStyle w:val="3-a"/>
        <w:numPr>
          <w:ilvl w:val="0"/>
          <w:numId w:val="136"/>
        </w:numPr>
        <w:ind w:right="0"/>
      </w:pPr>
      <w:r>
        <w:rPr>
          <w:rtl/>
        </w:rPr>
        <w:t>הקבלן יוודא שכל ציוד שיסופק ו/או יותקן במסגרת חוזה זה לא יגרום לרעש ולרעידות בלתי סבירים במבנה. בנוסף לכך ינקוט הקבלן בכל אמצעי הדרוש (בולמי רעידות, חיבורים גמישים, בידוד אקוסטי, משתיקים וכדומה) על מנת למנוע מעבר רעש ורעידות מחלקי הציוד המרעישים אל המבנה.</w:t>
      </w:r>
    </w:p>
    <w:p w14:paraId="6D1B3002" w14:textId="77777777" w:rsidR="004A605F" w:rsidRDefault="004A605F" w:rsidP="004A605F">
      <w:pPr>
        <w:pStyle w:val="3-a"/>
        <w:numPr>
          <w:ilvl w:val="0"/>
          <w:numId w:val="136"/>
        </w:numPr>
        <w:ind w:right="0"/>
      </w:pPr>
      <w:r>
        <w:rPr>
          <w:rtl/>
        </w:rPr>
        <w:t>הצנרת תותקן בצורה גמישה ותחובר לבנין באופן שלא תעביר רעש ורעידות למבנה. לשם כך תותקן הצנרת בכל מקום שהדבר דרוש על גבי מתלים גמישים. כמו כן יותקנו בצנרת כל אביזרים אחרים (מחברים גמישים, אביזרי התפשטות וכדומה) הדרושים למניעת רעידות והעברתן לבנין.</w:t>
      </w:r>
      <w:r>
        <w:rPr>
          <w:rFonts w:hint="cs"/>
          <w:rtl/>
        </w:rPr>
        <w:t xml:space="preserve"> כל מתלי הצנרת יתאימו לדרישות החדשות של משרד הבריאות בהקשר לעמידות ברעידות אדמה (בעיקר תוספת תמיכות/אלכסונים כנגד תנועה אופקית)</w:t>
      </w:r>
    </w:p>
    <w:p w14:paraId="470DB3DD" w14:textId="77777777" w:rsidR="004A605F" w:rsidRDefault="004A605F" w:rsidP="004A605F">
      <w:pPr>
        <w:pStyle w:val="3-a"/>
        <w:numPr>
          <w:ilvl w:val="0"/>
          <w:numId w:val="136"/>
        </w:numPr>
        <w:ind w:right="0"/>
      </w:pPr>
      <w:r>
        <w:rPr>
          <w:rtl/>
        </w:rPr>
        <w:t>תעלות אויר תותקנה באופן שלא תעברנה רעש ורעידות לבנין או לחלקיו. חיבורי התעלות למתקנים רועדים יבוצעו באמצעות מחבר גמיש. בידוד אקוסטי ומשתיקים יותקנו כנדרש או לפי הצורך. מעברי תעלות דרך קירות וקונסטרוקציה יבודדו בחומרים אקוסטיים.</w:t>
      </w:r>
      <w:r>
        <w:rPr>
          <w:rFonts w:hint="cs"/>
          <w:rtl/>
        </w:rPr>
        <w:t xml:space="preserve"> כל מתלי התעלות יתאימו לדרישות החדשות של משרד הבריאות בהקשר לעמידות ברעידות אדמה (בעיקר תוספת תמיכות/אלכסונים כנגד תנועה אופקית).</w:t>
      </w:r>
    </w:p>
    <w:p w14:paraId="73B9F7EE" w14:textId="77777777" w:rsidR="004A605F" w:rsidRDefault="004A605F" w:rsidP="004A605F">
      <w:pPr>
        <w:pStyle w:val="3-a"/>
        <w:numPr>
          <w:ilvl w:val="0"/>
          <w:numId w:val="136"/>
        </w:numPr>
        <w:ind w:right="0"/>
      </w:pPr>
      <w:r>
        <w:rPr>
          <w:rFonts w:hint="cs"/>
          <w:rtl/>
        </w:rPr>
        <w:t>בסיסי הציוד (יח' מים קרים, משאבות, י.ט.א ומפוחים) יכללו בולמי רעידות, פדים וקפיצים כמתואר בהמשך וכן מגבילי תנועה אופקית לשם עמידה ברעידות אדמה.</w:t>
      </w:r>
    </w:p>
    <w:p w14:paraId="40694CB6" w14:textId="77777777" w:rsidR="004A605F" w:rsidRDefault="004A605F" w:rsidP="004A605F">
      <w:pPr>
        <w:pStyle w:val="3-a"/>
        <w:numPr>
          <w:ilvl w:val="0"/>
          <w:numId w:val="136"/>
        </w:numPr>
        <w:ind w:right="0"/>
      </w:pPr>
      <w:r>
        <w:rPr>
          <w:rtl/>
        </w:rPr>
        <w:t xml:space="preserve">אם לדעת </w:t>
      </w:r>
      <w:r>
        <w:rPr>
          <w:rFonts w:hint="cs"/>
          <w:rtl/>
        </w:rPr>
        <w:t xml:space="preserve">המהנדס </w:t>
      </w:r>
      <w:r>
        <w:rPr>
          <w:rtl/>
        </w:rPr>
        <w:t>היועץ ו/או המפקח גורם הציוד לרעש או רעידות העוברים את הנדרש או המקובל, יתקין הקבלן לפי דרישת היועץ ו/או המפקח בולמי רעידות, חיבורים גמישים, בידוד אקוסטי, משתיקים וכדומה נוספים על מנת להוריד את רמת הרעש והרעידות לרמה הדרושה.</w:t>
      </w:r>
    </w:p>
    <w:p w14:paraId="22B0C7A6" w14:textId="77777777" w:rsidR="004A605F" w:rsidRDefault="004A605F" w:rsidP="004A605F">
      <w:pPr>
        <w:pStyle w:val="3-a"/>
        <w:tabs>
          <w:tab w:val="clear" w:pos="567"/>
        </w:tabs>
        <w:ind w:firstLine="0"/>
        <w:rPr>
          <w:rtl/>
        </w:rPr>
      </w:pPr>
    </w:p>
    <w:p w14:paraId="72E7E380" w14:textId="77777777" w:rsidR="004A605F" w:rsidRDefault="004A605F" w:rsidP="004A605F">
      <w:pPr>
        <w:pStyle w:val="2-"/>
        <w:numPr>
          <w:ilvl w:val="1"/>
          <w:numId w:val="136"/>
        </w:numPr>
        <w:tabs>
          <w:tab w:val="clear" w:pos="567"/>
          <w:tab w:val="num" w:pos="720"/>
        </w:tabs>
        <w:ind w:left="720" w:right="720" w:hanging="720"/>
        <w:rPr>
          <w:rtl/>
        </w:rPr>
      </w:pPr>
      <w:bookmarkStart w:id="177" w:name="_Toc60827646"/>
      <w:bookmarkEnd w:id="176"/>
      <w:r>
        <w:rPr>
          <w:rtl/>
        </w:rPr>
        <w:t>שרוולים</w:t>
      </w:r>
      <w:bookmarkEnd w:id="177"/>
    </w:p>
    <w:p w14:paraId="450F882E" w14:textId="77777777" w:rsidR="004A605F" w:rsidRDefault="004A605F" w:rsidP="004A605F">
      <w:pPr>
        <w:pStyle w:val="3-a"/>
        <w:numPr>
          <w:ilvl w:val="0"/>
          <w:numId w:val="136"/>
        </w:numPr>
        <w:ind w:right="0"/>
        <w:rPr>
          <w:rtl/>
        </w:rPr>
      </w:pPr>
      <w:r>
        <w:rPr>
          <w:rtl/>
        </w:rPr>
        <w:t xml:space="preserve">הקבלן יספק, ימקם ויתקין את כל שרוולי הפלדה (לא פחחות) עשויים מצינורות </w:t>
      </w:r>
      <w:r>
        <w:rPr>
          <w:szCs w:val="22"/>
        </w:rPr>
        <w:t>Sch10</w:t>
      </w:r>
      <w:r>
        <w:rPr>
          <w:rtl/>
        </w:rPr>
        <w:t xml:space="preserve"> או מפח פלדה מגולגל בעובי שווה ערך ל</w:t>
      </w:r>
      <w:r>
        <w:rPr>
          <w:rFonts w:hint="cs"/>
          <w:rtl/>
        </w:rPr>
        <w:t>-</w:t>
      </w:r>
      <w:r>
        <w:rPr>
          <w:szCs w:val="22"/>
        </w:rPr>
        <w:t>Sch10</w:t>
      </w:r>
      <w:r>
        <w:rPr>
          <w:rtl/>
        </w:rPr>
        <w:t xml:space="preserve">, עבור כל הצנרת העוברת דרך התקרות הרצפות והקירות. השרוולים לצינורות מים יהיו בקוטר מתאים אשר יבטיח מרווח של 6 מ"מ לפחות בין פנים </w:t>
      </w:r>
      <w:r>
        <w:rPr>
          <w:rtl/>
        </w:rPr>
        <w:lastRenderedPageBreak/>
        <w:t xml:space="preserve">השרוול לחוץ הצינור אל בידודו. </w:t>
      </w:r>
    </w:p>
    <w:p w14:paraId="7FE82F17" w14:textId="77777777" w:rsidR="004A605F" w:rsidRPr="00F93EF5" w:rsidRDefault="004A605F" w:rsidP="004A605F">
      <w:pPr>
        <w:pStyle w:val="3-a"/>
        <w:numPr>
          <w:ilvl w:val="0"/>
          <w:numId w:val="136"/>
        </w:numPr>
        <w:ind w:right="0"/>
        <w:rPr>
          <w:szCs w:val="22"/>
        </w:rPr>
      </w:pPr>
      <w:r>
        <w:rPr>
          <w:rtl/>
        </w:rPr>
        <w:t>שרוולים ברצפה יבלטו 6 מ"מ לפחות מעל פני הריצוף פרט לאזורים בהם יש מחסומי רצפה בהם יבלטו השרוולים 2.5 ס"מ לפחות מעל פני הריצוף. השרוולים למעבר התעלות דרך התקרות יהיו לפי הפרט המופיע בתוכניות. קבלן הבניין יבטן את השרוולים בבניין</w:t>
      </w:r>
      <w:r>
        <w:rPr>
          <w:rFonts w:hint="cs"/>
          <w:rtl/>
        </w:rPr>
        <w:t>.</w:t>
      </w:r>
    </w:p>
    <w:p w14:paraId="09637228" w14:textId="77777777" w:rsidR="004A605F" w:rsidRDefault="004A605F" w:rsidP="004A605F">
      <w:pPr>
        <w:pStyle w:val="3-a"/>
        <w:numPr>
          <w:ilvl w:val="0"/>
          <w:numId w:val="136"/>
        </w:numPr>
        <w:ind w:right="0"/>
      </w:pPr>
      <w:r>
        <w:rPr>
          <w:rFonts w:hint="cs"/>
          <w:rtl/>
        </w:rPr>
        <w:t xml:space="preserve">עלות השרוולים </w:t>
      </w:r>
      <w:r w:rsidRPr="000250D0">
        <w:rPr>
          <w:rFonts w:hint="cs"/>
          <w:b/>
          <w:bCs/>
          <w:rtl/>
        </w:rPr>
        <w:t>כלולה</w:t>
      </w:r>
      <w:r>
        <w:rPr>
          <w:rFonts w:hint="cs"/>
          <w:rtl/>
        </w:rPr>
        <w:t xml:space="preserve"> </w:t>
      </w:r>
      <w:r w:rsidRPr="00AE6968">
        <w:rPr>
          <w:rFonts w:hint="cs"/>
          <w:rtl/>
        </w:rPr>
        <w:t>במחירי</w:t>
      </w:r>
      <w:r>
        <w:rPr>
          <w:rFonts w:hint="cs"/>
          <w:rtl/>
        </w:rPr>
        <w:t xml:space="preserve"> העבודות השונות (תעלות, צנרת וכו').</w:t>
      </w:r>
    </w:p>
    <w:p w14:paraId="471F121E" w14:textId="77777777" w:rsidR="004A605F" w:rsidRDefault="004A605F" w:rsidP="004A605F">
      <w:pPr>
        <w:pStyle w:val="3-a"/>
        <w:tabs>
          <w:tab w:val="clear" w:pos="567"/>
        </w:tabs>
        <w:ind w:firstLine="0"/>
        <w:rPr>
          <w:rtl/>
        </w:rPr>
      </w:pPr>
    </w:p>
    <w:p w14:paraId="0E06DB79" w14:textId="77777777" w:rsidR="004A605F" w:rsidRPr="00D3067B" w:rsidRDefault="004A605F" w:rsidP="004A605F">
      <w:pPr>
        <w:pStyle w:val="2-"/>
        <w:numPr>
          <w:ilvl w:val="1"/>
          <w:numId w:val="136"/>
        </w:numPr>
        <w:tabs>
          <w:tab w:val="clear" w:pos="567"/>
          <w:tab w:val="num" w:pos="720"/>
        </w:tabs>
        <w:ind w:left="720" w:right="720" w:hanging="720"/>
        <w:rPr>
          <w:rtl/>
        </w:rPr>
      </w:pPr>
      <w:bookmarkStart w:id="178" w:name="_Toc195249770"/>
      <w:bookmarkStart w:id="179" w:name="_Toc60827647"/>
      <w:bookmarkEnd w:id="154"/>
      <w:r>
        <w:rPr>
          <w:rFonts w:hint="cs"/>
          <w:rtl/>
        </w:rPr>
        <w:t xml:space="preserve">מבחן קבלה לאטימות חדרים </w:t>
      </w:r>
      <w:bookmarkEnd w:id="178"/>
      <w:r>
        <w:rPr>
          <w:rFonts w:hint="cs"/>
          <w:rtl/>
        </w:rPr>
        <w:t>נקיים</w:t>
      </w:r>
      <w:bookmarkEnd w:id="179"/>
    </w:p>
    <w:p w14:paraId="381E6AE1" w14:textId="77777777" w:rsidR="004A605F" w:rsidRDefault="004A605F" w:rsidP="004A605F">
      <w:pPr>
        <w:pStyle w:val="3-a"/>
        <w:numPr>
          <w:ilvl w:val="0"/>
          <w:numId w:val="136"/>
        </w:numPr>
        <w:ind w:right="0"/>
        <w:rPr>
          <w:rtl/>
        </w:rPr>
      </w:pPr>
      <w:r>
        <w:rPr>
          <w:rFonts w:hint="cs"/>
          <w:rtl/>
        </w:rPr>
        <w:t xml:space="preserve">באחריות קבלן מיזוג האוויר להבטיח את האטימות הנדרשת בחדרי הניתוח. המשמעות המעשית היא שעליו לבדוק ולאטום את כל הפתחים והחריצים. כמוכן עליו לפקח על ביצוע האיטום של המחיצות הדלתות, האשנבים והפתחים וכן מעבר תעלות, צנרת וצנרת חשמל. הפרשי הלחצים יהיו בהתאם למתואר בנוהל </w:t>
      </w:r>
      <w:r>
        <w:t>AC-01</w:t>
      </w:r>
      <w:r>
        <w:rPr>
          <w:rFonts w:hint="cs"/>
          <w:rtl/>
        </w:rPr>
        <w:t>. לצורך הבדיקה הראשונית של רמת האיטום יספק הקבלן מפוח צנטרפוגלי אשר יחובר לצינור מצוייד בברז פרפר ומחובר בשרוול לחדר הניתוח. המפוח יופעל עד ללחץ של 20 פסקל והברז ייסגר. זמן הירידה עד ל-5 פסקל לא יפחת מ- 15 דקות. לא תשולם כל תוספת בגין ביצוע הבדיקות הנ"ל לרבות הבדיקות החוזרות באם תהיינה. הבדיקה הסופית המאשרת את תקינות החדר תתקבל רק אם בוצעה בנוכחות נציג המזמין. כל האמור לעיל כלול במחיר העבודות.</w:t>
      </w:r>
    </w:p>
    <w:p w14:paraId="01F6FCE1" w14:textId="77777777" w:rsidR="004A605F" w:rsidRPr="00927656" w:rsidRDefault="004A605F" w:rsidP="004A605F">
      <w:pPr>
        <w:pStyle w:val="3-a"/>
        <w:tabs>
          <w:tab w:val="clear" w:pos="567"/>
        </w:tabs>
        <w:ind w:firstLine="0"/>
        <w:rPr>
          <w:rtl/>
        </w:rPr>
      </w:pPr>
    </w:p>
    <w:p w14:paraId="7B4FED9F" w14:textId="77777777" w:rsidR="004A605F" w:rsidRDefault="004A605F" w:rsidP="004A605F">
      <w:pPr>
        <w:pStyle w:val="2-"/>
        <w:numPr>
          <w:ilvl w:val="1"/>
          <w:numId w:val="136"/>
        </w:numPr>
        <w:tabs>
          <w:tab w:val="clear" w:pos="567"/>
          <w:tab w:val="num" w:pos="720"/>
        </w:tabs>
        <w:ind w:left="720" w:right="720" w:hanging="720"/>
        <w:rPr>
          <w:rtl/>
        </w:rPr>
      </w:pPr>
      <w:bookmarkStart w:id="180" w:name="_Toc103413544"/>
      <w:bookmarkStart w:id="181" w:name="_Toc128722872"/>
      <w:bookmarkStart w:id="182" w:name="_Toc128722940"/>
      <w:bookmarkStart w:id="183" w:name="_Toc60827648"/>
      <w:bookmarkEnd w:id="180"/>
      <w:bookmarkEnd w:id="181"/>
      <w:bookmarkEnd w:id="182"/>
      <w:r>
        <w:rPr>
          <w:rtl/>
        </w:rPr>
        <w:t>עבודות שיבוצעו ע"י קבלנים אחרים</w:t>
      </w:r>
      <w:r>
        <w:rPr>
          <w:rFonts w:hint="cs"/>
          <w:rtl/>
        </w:rPr>
        <w:t>/במסגרת פרקים אחרים</w:t>
      </w:r>
      <w:bookmarkEnd w:id="183"/>
    </w:p>
    <w:p w14:paraId="445BDB35" w14:textId="77777777" w:rsidR="004A605F" w:rsidRPr="009B775C" w:rsidRDefault="004A605F" w:rsidP="004A605F">
      <w:pPr>
        <w:pStyle w:val="3-a"/>
        <w:numPr>
          <w:ilvl w:val="0"/>
          <w:numId w:val="136"/>
        </w:numPr>
        <w:ind w:right="0"/>
        <w:rPr>
          <w:b/>
          <w:bCs/>
          <w:rtl/>
        </w:rPr>
      </w:pPr>
      <w:r>
        <w:rPr>
          <w:rtl/>
        </w:rPr>
        <w:t xml:space="preserve">נקודות ניקוז וזקפים ליד ויחידות מפוח נחשון  </w:t>
      </w:r>
      <w:r>
        <w:rPr>
          <w:rFonts w:hint="cs"/>
          <w:rtl/>
        </w:rPr>
        <w:t xml:space="preserve">ויחידות טפול באוויר </w:t>
      </w:r>
      <w:r>
        <w:rPr>
          <w:rtl/>
        </w:rPr>
        <w:t xml:space="preserve">יבוצעו ע"י קבלן </w:t>
      </w:r>
      <w:r>
        <w:rPr>
          <w:rFonts w:hint="cs"/>
          <w:rtl/>
        </w:rPr>
        <w:t>משנה לאינסטלציה</w:t>
      </w:r>
      <w:r>
        <w:rPr>
          <w:rtl/>
        </w:rPr>
        <w:t xml:space="preserve">, אולם ההתחברות אליהן תיעשה ע"י קבלן מזוג האוויר באמצעות אביזרים תקניים. </w:t>
      </w:r>
      <w:r w:rsidRPr="009B775C">
        <w:rPr>
          <w:b/>
          <w:bCs/>
          <w:rtl/>
        </w:rPr>
        <w:t xml:space="preserve">עלות האביזרים כלולה במחירי היחידות. </w:t>
      </w:r>
      <w:r>
        <w:rPr>
          <w:rFonts w:hint="cs"/>
          <w:b/>
          <w:bCs/>
          <w:rtl/>
        </w:rPr>
        <w:t xml:space="preserve"> </w:t>
      </w:r>
      <w:r w:rsidRPr="009B775C">
        <w:rPr>
          <w:b/>
          <w:bCs/>
          <w:rtl/>
        </w:rPr>
        <w:t xml:space="preserve"> </w:t>
      </w:r>
    </w:p>
    <w:p w14:paraId="12F56722" w14:textId="77777777" w:rsidR="004A605F" w:rsidRDefault="004A605F" w:rsidP="004A605F">
      <w:pPr>
        <w:pStyle w:val="3-a"/>
        <w:numPr>
          <w:ilvl w:val="0"/>
          <w:numId w:val="136"/>
        </w:numPr>
        <w:ind w:right="0"/>
        <w:rPr>
          <w:rtl/>
        </w:rPr>
      </w:pPr>
      <w:r>
        <w:rPr>
          <w:rtl/>
        </w:rPr>
        <w:t>אספקת הזנה וקו הארקה ליח' מפוח נחשון ולוחות חשמל כמתואר בהמשך, תבוצע ע"י קבלן החשמל של המבנה. החיבור ללוח ולמתקני מיזו"א על ידי קבלן מיזוג האוויר ו</w:t>
      </w:r>
      <w:r w:rsidRPr="009B775C">
        <w:rPr>
          <w:b/>
          <w:bCs/>
          <w:rtl/>
        </w:rPr>
        <w:t>כלול במחירי היחידה</w:t>
      </w:r>
      <w:r>
        <w:rPr>
          <w:rtl/>
        </w:rPr>
        <w:t>. הזנ</w:t>
      </w:r>
      <w:r>
        <w:rPr>
          <w:rFonts w:hint="cs"/>
          <w:rtl/>
        </w:rPr>
        <w:t xml:space="preserve">ה ללוח </w:t>
      </w:r>
      <w:r>
        <w:rPr>
          <w:rtl/>
        </w:rPr>
        <w:t xml:space="preserve"> מפוחי עשן </w:t>
      </w:r>
      <w:r>
        <w:rPr>
          <w:rFonts w:hint="cs"/>
          <w:rtl/>
        </w:rPr>
        <w:t xml:space="preserve"> בגג </w:t>
      </w:r>
      <w:r>
        <w:rPr>
          <w:rtl/>
        </w:rPr>
        <w:t xml:space="preserve">תהיה ישירות מלוח מיוחד בסמוך ללוח ראשי של הבניין </w:t>
      </w:r>
      <w:r>
        <w:rPr>
          <w:szCs w:val="22"/>
          <w:rtl/>
        </w:rPr>
        <w:t>–</w:t>
      </w:r>
      <w:r>
        <w:rPr>
          <w:rtl/>
        </w:rPr>
        <w:t xml:space="preserve"> והינה באחריות קבלן החשמל (אולם סיוע ותיאום כלול בעבודת קבלן מיזוג האוויר). הזנת כל יתר הרכיבים המותקנים ע"י קבלן מיזוג האוויר כלולה בלוחות מיזוג האוויר גם אם לא פורטה בנפרד. </w:t>
      </w:r>
      <w:r>
        <w:rPr>
          <w:rFonts w:hint="cs"/>
          <w:rtl/>
        </w:rPr>
        <w:t xml:space="preserve"> סימון מקורות ההזנה ליד כל לוח וכל הזנה הינה באחריות וע"ח קבלן מיזוג האוויר.</w:t>
      </w:r>
    </w:p>
    <w:p w14:paraId="6B8245E3" w14:textId="77777777" w:rsidR="004A605F" w:rsidRDefault="004A605F" w:rsidP="004A605F">
      <w:pPr>
        <w:pStyle w:val="3-a"/>
        <w:numPr>
          <w:ilvl w:val="0"/>
          <w:numId w:val="136"/>
        </w:numPr>
        <w:ind w:right="0"/>
      </w:pPr>
      <w:r>
        <w:rPr>
          <w:rtl/>
        </w:rPr>
        <w:t xml:space="preserve">ביצוע פתחים למעבר תעלות וצנרת בתקרות, רצפות וקירות מבטון אינם נכללים במסגרת פרק זה </w:t>
      </w:r>
      <w:r>
        <w:rPr>
          <w:rFonts w:hint="cs"/>
          <w:rtl/>
        </w:rPr>
        <w:t>(אלא במסגרת פרקי הקבלן הראשי)</w:t>
      </w:r>
      <w:r>
        <w:t xml:space="preserve"> </w:t>
      </w:r>
      <w:r>
        <w:rPr>
          <w:rtl/>
        </w:rPr>
        <w:t xml:space="preserve">אולם התיאום על סימונם וביצועם כלול במסגרת מחירי היחידה של העבודות. שאר הפתחים, קידוחים, שרוולים ומסגרות עץ בקירות גבס ובלוקים וכו' יבוצעו ע"י קבלן מיזוג האוויר ועלותם </w:t>
      </w:r>
      <w:r w:rsidRPr="009B775C">
        <w:rPr>
          <w:b/>
          <w:bCs/>
          <w:rtl/>
        </w:rPr>
        <w:t xml:space="preserve">כלולה </w:t>
      </w:r>
      <w:r>
        <w:rPr>
          <w:rtl/>
        </w:rPr>
        <w:t>במחיר הצנרת והתעלות</w:t>
      </w:r>
      <w:r>
        <w:rPr>
          <w:rFonts w:hint="cs"/>
          <w:rtl/>
        </w:rPr>
        <w:t>. כנ"ל לגבי סגירת הפתחים על פי הנחיות המתכנן</w:t>
      </w:r>
      <w:r>
        <w:rPr>
          <w:rtl/>
        </w:rPr>
        <w:t xml:space="preserve">. </w:t>
      </w:r>
    </w:p>
    <w:p w14:paraId="7FBFFAB0" w14:textId="77777777" w:rsidR="004A605F" w:rsidRDefault="004A605F" w:rsidP="004A605F">
      <w:pPr>
        <w:pStyle w:val="3-a"/>
        <w:tabs>
          <w:tab w:val="clear" w:pos="567"/>
        </w:tabs>
        <w:ind w:firstLine="0"/>
      </w:pPr>
    </w:p>
    <w:p w14:paraId="0301416E" w14:textId="77777777" w:rsidR="004A605F" w:rsidRDefault="004A605F" w:rsidP="004A605F">
      <w:pPr>
        <w:pStyle w:val="2-"/>
        <w:numPr>
          <w:ilvl w:val="1"/>
          <w:numId w:val="136"/>
        </w:numPr>
        <w:tabs>
          <w:tab w:val="clear" w:pos="567"/>
          <w:tab w:val="num" w:pos="720"/>
        </w:tabs>
        <w:ind w:left="720" w:right="720" w:hanging="720"/>
        <w:rPr>
          <w:rtl/>
        </w:rPr>
      </w:pPr>
      <w:bookmarkStart w:id="184" w:name="_Toc32214838"/>
      <w:bookmarkStart w:id="185" w:name="_Toc60827649"/>
      <w:r>
        <w:rPr>
          <w:rFonts w:hint="cs"/>
          <w:rtl/>
        </w:rPr>
        <w:lastRenderedPageBreak/>
        <w:t>לוחות זמנים ותיאום ביצוע</w:t>
      </w:r>
      <w:bookmarkEnd w:id="184"/>
      <w:bookmarkEnd w:id="185"/>
    </w:p>
    <w:p w14:paraId="6237C671" w14:textId="77777777" w:rsidR="004A605F" w:rsidRDefault="004A605F" w:rsidP="004A605F">
      <w:pPr>
        <w:pStyle w:val="3-a"/>
        <w:numPr>
          <w:ilvl w:val="0"/>
          <w:numId w:val="136"/>
        </w:numPr>
        <w:ind w:right="0"/>
      </w:pPr>
      <w:r>
        <w:rPr>
          <w:rFonts w:hint="cs"/>
          <w:rtl/>
        </w:rPr>
        <w:t xml:space="preserve">ש"ע חריגות </w:t>
      </w:r>
      <w:r>
        <w:rPr>
          <w:rtl/>
        </w:rPr>
        <w:t>–</w:t>
      </w:r>
      <w:r>
        <w:rPr>
          <w:rFonts w:hint="cs"/>
          <w:rtl/>
        </w:rPr>
        <w:t xml:space="preserve"> מכיוון ומדובר במתקן פעיל עבודה בשעות עבודה חריגות בהתאם להנחיות המזמין והמפקח כלולה במחירי העבודות ולא תשולם כל תוספת בגין עבודות ערב או לילה.</w:t>
      </w:r>
    </w:p>
    <w:p w14:paraId="10C4C0B6" w14:textId="77777777" w:rsidR="004A605F" w:rsidRDefault="004A605F" w:rsidP="004A605F">
      <w:pPr>
        <w:pStyle w:val="3-a"/>
        <w:numPr>
          <w:ilvl w:val="0"/>
          <w:numId w:val="136"/>
        </w:numPr>
        <w:ind w:right="0"/>
      </w:pPr>
      <w:r>
        <w:rPr>
          <w:rFonts w:hint="cs"/>
          <w:rtl/>
        </w:rPr>
        <w:t>הפסקת עבודה למשך מספר שעות -  כנ"ל. לא תשולם כל תוספת בגין הנחיית המזמין מעת לעת להפסקת עבודות למשך מספר שעות, עקב דרישות המזמין.</w:t>
      </w:r>
    </w:p>
    <w:p w14:paraId="6721C08F" w14:textId="77777777" w:rsidR="004A605F" w:rsidRDefault="004A605F" w:rsidP="004A605F">
      <w:pPr>
        <w:pStyle w:val="3-a"/>
        <w:numPr>
          <w:ilvl w:val="0"/>
          <w:numId w:val="136"/>
        </w:numPr>
        <w:ind w:right="0"/>
      </w:pPr>
      <w:r>
        <w:rPr>
          <w:rFonts w:hint="cs"/>
          <w:rtl/>
        </w:rPr>
        <w:t xml:space="preserve">עבודות מרעישות </w:t>
      </w:r>
      <w:r>
        <w:rPr>
          <w:rtl/>
        </w:rPr>
        <w:t>–</w:t>
      </w:r>
      <w:r>
        <w:rPr>
          <w:rFonts w:hint="cs"/>
          <w:rtl/>
        </w:rPr>
        <w:t xml:space="preserve"> יתכן והמזמין יכתיב לו"ז לביצוע עבודות מרעישות. הקבלן יהיה מחוייב ללוח זמנים זה ללא כל תוספת מחיר.</w:t>
      </w:r>
    </w:p>
    <w:p w14:paraId="14E521DE" w14:textId="77777777" w:rsidR="004A605F" w:rsidRDefault="004A605F" w:rsidP="004A605F">
      <w:pPr>
        <w:pStyle w:val="3-a"/>
        <w:tabs>
          <w:tab w:val="clear" w:pos="567"/>
        </w:tabs>
        <w:ind w:firstLine="0"/>
      </w:pPr>
      <w:r>
        <w:rPr>
          <w:rtl/>
        </w:rPr>
        <w:t xml:space="preserve"> </w:t>
      </w:r>
    </w:p>
    <w:p w14:paraId="3550F50D" w14:textId="77777777" w:rsidR="004A605F" w:rsidRDefault="004A605F" w:rsidP="004A605F">
      <w:pPr>
        <w:pStyle w:val="1-"/>
        <w:rPr>
          <w:rtl/>
        </w:rPr>
      </w:pPr>
      <w:r>
        <w:rPr>
          <w:rtl/>
        </w:rPr>
        <w:br w:type="page"/>
      </w:r>
      <w:bookmarkStart w:id="186" w:name="_Toc60827650"/>
      <w:r>
        <w:rPr>
          <w:rFonts w:hint="cs"/>
          <w:rtl/>
        </w:rPr>
        <w:lastRenderedPageBreak/>
        <w:t>דרישות טכניות:</w:t>
      </w:r>
      <w:bookmarkEnd w:id="186"/>
    </w:p>
    <w:p w14:paraId="7DD5BE6C" w14:textId="77777777" w:rsidR="004A605F" w:rsidRDefault="004A605F" w:rsidP="004A605F">
      <w:pPr>
        <w:pStyle w:val="2-"/>
        <w:numPr>
          <w:ilvl w:val="1"/>
          <w:numId w:val="136"/>
        </w:numPr>
        <w:tabs>
          <w:tab w:val="clear" w:pos="567"/>
          <w:tab w:val="num" w:pos="720"/>
        </w:tabs>
        <w:ind w:left="720" w:right="720" w:hanging="720"/>
        <w:rPr>
          <w:rtl/>
        </w:rPr>
      </w:pPr>
      <w:bookmarkStart w:id="187" w:name="_Toc72574753"/>
      <w:bookmarkStart w:id="188" w:name="_Toc60827651"/>
      <w:r>
        <w:rPr>
          <w:rtl/>
        </w:rPr>
        <w:t>צביעת והגנת ציוד :</w:t>
      </w:r>
      <w:bookmarkEnd w:id="187"/>
      <w:bookmarkEnd w:id="188"/>
    </w:p>
    <w:p w14:paraId="0BF7391D" w14:textId="77777777" w:rsidR="004A605F" w:rsidRDefault="004A605F" w:rsidP="004A605F">
      <w:pPr>
        <w:pStyle w:val="3-a"/>
        <w:numPr>
          <w:ilvl w:val="0"/>
          <w:numId w:val="136"/>
        </w:numPr>
        <w:ind w:right="0"/>
        <w:rPr>
          <w:rtl/>
        </w:rPr>
      </w:pPr>
      <w:r>
        <w:rPr>
          <w:rtl/>
        </w:rPr>
        <w:t>כל חלקי המתכת שאינם מפלדת אל-חלד או אלומיניום יהיו מגולוונים וצבועים בהתאם להנחיות כדלקמן:</w:t>
      </w:r>
    </w:p>
    <w:p w14:paraId="2656B506" w14:textId="77777777" w:rsidR="004A605F" w:rsidRDefault="004A605F" w:rsidP="004A605F">
      <w:pPr>
        <w:pStyle w:val="3-a"/>
        <w:numPr>
          <w:ilvl w:val="0"/>
          <w:numId w:val="136"/>
        </w:numPr>
        <w:ind w:right="0"/>
        <w:rPr>
          <w:rtl/>
        </w:rPr>
      </w:pPr>
      <w:r>
        <w:rPr>
          <w:rtl/>
        </w:rPr>
        <w:t xml:space="preserve">תעלות מפח שחור וכו' יעברו ניקוי בהתזת חול עד לדרגת ניקיון </w:t>
      </w:r>
      <w:r>
        <w:rPr>
          <w:szCs w:val="22"/>
        </w:rPr>
        <w:t>SA</w:t>
      </w:r>
      <w:r>
        <w:rPr>
          <w:rtl/>
        </w:rPr>
        <w:t>2.5 ויצבעו במערכת צבע אפוקסי בשלוש שכבות בהתאם להמלצות חברת טמבור. הצבע העליון יהיה טמגלס או ש"ע. באישור המפקח.</w:t>
      </w:r>
    </w:p>
    <w:p w14:paraId="676B7674" w14:textId="77777777" w:rsidR="004A605F" w:rsidRDefault="004A605F" w:rsidP="004A605F">
      <w:pPr>
        <w:pStyle w:val="3-a"/>
        <w:numPr>
          <w:ilvl w:val="0"/>
          <w:numId w:val="136"/>
        </w:numPr>
        <w:ind w:right="0"/>
        <w:rPr>
          <w:rtl/>
        </w:rPr>
      </w:pPr>
      <w:r>
        <w:rPr>
          <w:rtl/>
        </w:rPr>
        <w:t>תעלות גלויות מפח מגולוון, פרופילים ומתלים מגולוונים לתליית תעלות יעברו ניקוי יסודי באמצעות חומר ממיס שומן ולכלוך או מדלל 1-32 ולאחר מכן יצבעו בשכבה בעובי 30 מיקרון של צבע יסוד אפוגל (מדלל 4-100) ושלוש שכבות צבע עליון סופרלק מט בעובי 30 מיקרון כ"א בגוון הנדרש על ידי האדריכל. יעוץ בקשר לביצוע ניתן לקבל בחברת טמבור .</w:t>
      </w:r>
    </w:p>
    <w:p w14:paraId="20AC20BA" w14:textId="77777777" w:rsidR="004A605F" w:rsidRDefault="004A605F" w:rsidP="004A605F">
      <w:pPr>
        <w:pStyle w:val="3-0"/>
        <w:numPr>
          <w:ilvl w:val="2"/>
          <w:numId w:val="136"/>
        </w:numPr>
        <w:tabs>
          <w:tab w:val="clear" w:pos="567"/>
          <w:tab w:val="num" w:pos="720"/>
        </w:tabs>
        <w:ind w:left="720" w:right="0" w:hanging="720"/>
        <w:rPr>
          <w:rtl/>
        </w:rPr>
      </w:pPr>
      <w:r>
        <w:rPr>
          <w:rtl/>
        </w:rPr>
        <w:t>כל הברגים, הדסקיות, המוטות המתוברגים וכו' יהיו מגולוונים (גלוון חם) בעובי מינימלי של 80 מיקרון או עם ציפוי קדמיום.</w:t>
      </w:r>
      <w:r>
        <w:rPr>
          <w:rFonts w:hint="cs"/>
          <w:rtl/>
        </w:rPr>
        <w:t xml:space="preserve"> כל האביזרים כנ"ל שמחוץ למבנה יהיו מנירוסטה 304 לפחות.</w:t>
      </w:r>
    </w:p>
    <w:p w14:paraId="06703838" w14:textId="77777777" w:rsidR="004A605F" w:rsidRDefault="004A605F" w:rsidP="004A605F">
      <w:pPr>
        <w:pStyle w:val="3-a"/>
        <w:numPr>
          <w:ilvl w:val="0"/>
          <w:numId w:val="136"/>
        </w:numPr>
        <w:ind w:right="0"/>
        <w:rPr>
          <w:rtl/>
        </w:rPr>
      </w:pPr>
      <w:r>
        <w:rPr>
          <w:rtl/>
        </w:rPr>
        <w:t>יחידות טיפול באוויר ומפוחים יעברו ניקוי יסודי בשלבי הייצור, באמבט של חומר ממיס שומן ולכלוך, ולאחר מכן יעברו טיפול מונע נגד חלודה בצביעה כנ"ל עם מערכת צבע אפוקסי.</w:t>
      </w:r>
    </w:p>
    <w:p w14:paraId="1A297C1C" w14:textId="77777777" w:rsidR="004A605F" w:rsidRDefault="004A605F" w:rsidP="004A605F">
      <w:pPr>
        <w:pStyle w:val="3-a"/>
        <w:numPr>
          <w:ilvl w:val="0"/>
          <w:numId w:val="136"/>
        </w:numPr>
        <w:ind w:right="0"/>
        <w:rPr>
          <w:rtl/>
        </w:rPr>
      </w:pPr>
      <w:r>
        <w:rPr>
          <w:rtl/>
        </w:rPr>
        <w:t xml:space="preserve">כל צינורות הפלדה יובאו לאתר לאחר </w:t>
      </w:r>
      <w:r>
        <w:rPr>
          <w:rFonts w:hint="cs"/>
          <w:rtl/>
        </w:rPr>
        <w:t>ביצוע מערכת צביעה</w:t>
      </w:r>
      <w:r>
        <w:rPr>
          <w:rtl/>
        </w:rPr>
        <w:t xml:space="preserve"> במ</w:t>
      </w:r>
      <w:r>
        <w:rPr>
          <w:rFonts w:hint="cs"/>
          <w:rtl/>
        </w:rPr>
        <w:t>צבעה תעשייתית כדוגמת אברות או אפוקול. הצנרת תעבור</w:t>
      </w:r>
      <w:r>
        <w:rPr>
          <w:rtl/>
        </w:rPr>
        <w:t xml:space="preserve"> ניקוי בהתזת חול עד לדרגת ניקיון </w:t>
      </w:r>
      <w:r>
        <w:rPr>
          <w:szCs w:val="22"/>
        </w:rPr>
        <w:t>SA</w:t>
      </w:r>
      <w:r>
        <w:rPr>
          <w:rtl/>
        </w:rPr>
        <w:t>2.5 ו</w:t>
      </w:r>
      <w:r>
        <w:rPr>
          <w:rFonts w:hint="cs"/>
          <w:rtl/>
        </w:rPr>
        <w:t xml:space="preserve">צביעה אלקטרוסטטית </w:t>
      </w:r>
      <w:r w:rsidRPr="004C7087">
        <w:rPr>
          <w:rtl/>
        </w:rPr>
        <w:t xml:space="preserve">של אבקה על בסיס אפוקסי טהור, בעובי </w:t>
      </w:r>
      <w:r>
        <w:rPr>
          <w:rFonts w:hint="cs"/>
          <w:rtl/>
        </w:rPr>
        <w:t>12</w:t>
      </w:r>
      <w:r w:rsidRPr="004C7087">
        <w:rPr>
          <w:rtl/>
        </w:rPr>
        <w:t>0 מיקרון לפחות</w:t>
      </w:r>
      <w:r>
        <w:rPr>
          <w:rtl/>
        </w:rPr>
        <w:t xml:space="preserve">. הצינורות יגיעו סגורים בפקקים למניעת חדירת לחות והחלדת השטחים הפנימיים. לאחר ההתקנה </w:t>
      </w:r>
      <w:r>
        <w:rPr>
          <w:rFonts w:hint="cs"/>
          <w:rtl/>
        </w:rPr>
        <w:t>ה</w:t>
      </w:r>
      <w:r>
        <w:rPr>
          <w:rtl/>
        </w:rPr>
        <w:t xml:space="preserve">צנרת </w:t>
      </w:r>
      <w:r>
        <w:rPr>
          <w:rFonts w:hint="cs"/>
          <w:rtl/>
        </w:rPr>
        <w:t>ת</w:t>
      </w:r>
      <w:r>
        <w:rPr>
          <w:rtl/>
        </w:rPr>
        <w:t>יצבע בשכבה אחת כנ"ל. עובי כל שכבה 30 מיקרון.</w:t>
      </w:r>
      <w:r>
        <w:rPr>
          <w:rFonts w:hint="cs"/>
          <w:rtl/>
        </w:rPr>
        <w:t xml:space="preserve"> </w:t>
      </w:r>
    </w:p>
    <w:p w14:paraId="448B07C0" w14:textId="77777777" w:rsidR="004A605F" w:rsidRDefault="004A605F" w:rsidP="004A605F">
      <w:pPr>
        <w:pStyle w:val="3-a"/>
        <w:numPr>
          <w:ilvl w:val="0"/>
          <w:numId w:val="136"/>
        </w:numPr>
        <w:ind w:right="0"/>
        <w:rPr>
          <w:rtl/>
        </w:rPr>
      </w:pPr>
      <w:r>
        <w:rPr>
          <w:rtl/>
        </w:rPr>
        <w:t>כל יתר הציוד (כולל מפוחים) שיותקן במקומות חשופים יצבע ב</w:t>
      </w:r>
      <w:r>
        <w:rPr>
          <w:rFonts w:hint="cs"/>
          <w:rtl/>
        </w:rPr>
        <w:t>מערכת צבע המיועדת לאיזור בעל רמת קורוזיה גבוהה כגון</w:t>
      </w:r>
      <w:r>
        <w:rPr>
          <w:rtl/>
        </w:rPr>
        <w:t xml:space="preserve"> אפוקסי כדוגמת טמגלס</w:t>
      </w:r>
      <w:r>
        <w:rPr>
          <w:rFonts w:hint="cs"/>
          <w:rtl/>
        </w:rPr>
        <w:t xml:space="preserve"> (שתי שכבות יסוד 50 מיקרון ושתי שכבות עליון 50 מיקרון כ"א)</w:t>
      </w:r>
      <w:r>
        <w:rPr>
          <w:rtl/>
        </w:rPr>
        <w:t xml:space="preserve"> . גוון עליון בהתאם לדרישת האדריכל. צנרת מגולוונת גלויה לעין לקווי ניקוז ולקווי הזנה תיצבע בצבע עליון סופרלק 35 מיקרון לפחות.</w:t>
      </w:r>
    </w:p>
    <w:p w14:paraId="24B538D4" w14:textId="77777777" w:rsidR="004A605F" w:rsidRDefault="004A605F" w:rsidP="004A605F">
      <w:pPr>
        <w:pStyle w:val="3-a"/>
        <w:numPr>
          <w:ilvl w:val="0"/>
          <w:numId w:val="136"/>
        </w:numPr>
        <w:ind w:right="0"/>
        <w:rPr>
          <w:rtl/>
        </w:rPr>
      </w:pPr>
      <w:r>
        <w:rPr>
          <w:rtl/>
        </w:rPr>
        <w:t>כל מוצאי האוויר</w:t>
      </w:r>
      <w:r>
        <w:rPr>
          <w:rFonts w:hint="cs"/>
          <w:rtl/>
        </w:rPr>
        <w:t xml:space="preserve"> </w:t>
      </w:r>
      <w:r>
        <w:rPr>
          <w:rtl/>
        </w:rPr>
        <w:t xml:space="preserve">(אוויר </w:t>
      </w:r>
      <w:r>
        <w:rPr>
          <w:rFonts w:hint="cs"/>
          <w:rtl/>
        </w:rPr>
        <w:t xml:space="preserve">חוזר ואספקה </w:t>
      </w:r>
      <w:r>
        <w:rPr>
          <w:rtl/>
        </w:rPr>
        <w:t>וכו') יצבעו בגוון עליון בהתאם  להנחיות האדריכל.</w:t>
      </w:r>
    </w:p>
    <w:p w14:paraId="5751DBF4" w14:textId="77777777" w:rsidR="004A605F" w:rsidRDefault="004A605F" w:rsidP="004A605F">
      <w:pPr>
        <w:pStyle w:val="3-a"/>
        <w:numPr>
          <w:ilvl w:val="0"/>
          <w:numId w:val="136"/>
        </w:numPr>
        <w:ind w:right="0"/>
      </w:pPr>
      <w:r>
        <w:rPr>
          <w:rtl/>
        </w:rPr>
        <w:t xml:space="preserve">כל הדרישות המוגדרות בפרק זה, תהיינה </w:t>
      </w:r>
      <w:r w:rsidRPr="007C3AAB">
        <w:rPr>
          <w:b/>
          <w:bCs/>
          <w:u w:val="single"/>
          <w:rtl/>
        </w:rPr>
        <w:t>כלולות</w:t>
      </w:r>
      <w:r>
        <w:rPr>
          <w:rtl/>
        </w:rPr>
        <w:t xml:space="preserve"> במחירי היחידה הניתנים בכתב הכמויות.</w:t>
      </w:r>
    </w:p>
    <w:p w14:paraId="7A700FA8" w14:textId="77777777" w:rsidR="004A605F" w:rsidRDefault="004A605F" w:rsidP="004A605F">
      <w:pPr>
        <w:pStyle w:val="3-a"/>
        <w:tabs>
          <w:tab w:val="clear" w:pos="567"/>
        </w:tabs>
        <w:ind w:left="0" w:firstLine="0"/>
        <w:rPr>
          <w:rtl/>
        </w:rPr>
      </w:pPr>
    </w:p>
    <w:p w14:paraId="38158F13" w14:textId="77777777" w:rsidR="004A605F" w:rsidRDefault="004A605F" w:rsidP="004A605F">
      <w:pPr>
        <w:pStyle w:val="2-"/>
        <w:numPr>
          <w:ilvl w:val="1"/>
          <w:numId w:val="136"/>
        </w:numPr>
        <w:tabs>
          <w:tab w:val="clear" w:pos="567"/>
          <w:tab w:val="num" w:pos="720"/>
        </w:tabs>
        <w:ind w:left="720" w:right="720" w:hanging="720"/>
        <w:rPr>
          <w:rtl/>
        </w:rPr>
      </w:pPr>
      <w:bookmarkStart w:id="189" w:name="_Toc102390807"/>
      <w:bookmarkStart w:id="190" w:name="_Toc102390872"/>
      <w:bookmarkStart w:id="191" w:name="_Toc103075712"/>
      <w:bookmarkStart w:id="192" w:name="_Toc103413548"/>
      <w:bookmarkStart w:id="193" w:name="_Toc128722876"/>
      <w:bookmarkStart w:id="194" w:name="_Toc128722944"/>
      <w:bookmarkStart w:id="195" w:name="_Toc72574754"/>
      <w:bookmarkStart w:id="196" w:name="_Toc60827652"/>
      <w:bookmarkEnd w:id="189"/>
      <w:bookmarkEnd w:id="190"/>
      <w:bookmarkEnd w:id="191"/>
      <w:bookmarkEnd w:id="192"/>
      <w:bookmarkEnd w:id="193"/>
      <w:bookmarkEnd w:id="194"/>
      <w:r>
        <w:rPr>
          <w:rtl/>
        </w:rPr>
        <w:t>תנאי תכנון</w:t>
      </w:r>
      <w:bookmarkEnd w:id="195"/>
      <w:bookmarkEnd w:id="196"/>
    </w:p>
    <w:p w14:paraId="2E1EAD3C" w14:textId="77777777" w:rsidR="004A605F" w:rsidRDefault="004A605F" w:rsidP="004A605F">
      <w:pPr>
        <w:ind w:left="1134" w:hanging="1134"/>
        <w:rPr>
          <w:rFonts w:cs="Times New Roman"/>
          <w:rtl/>
          <w:lang w:eastAsia="en-US"/>
        </w:rPr>
      </w:pPr>
      <w:r>
        <w:rPr>
          <w:rtl/>
          <w:lang w:eastAsia="en-US"/>
        </w:rPr>
        <w:tab/>
        <w:t>תנאי חוץ קיץ</w:t>
      </w:r>
      <w:r>
        <w:rPr>
          <w:rtl/>
          <w:lang w:eastAsia="en-US"/>
        </w:rPr>
        <w:tab/>
      </w:r>
      <w:r>
        <w:rPr>
          <w:rtl/>
          <w:lang w:eastAsia="en-US"/>
        </w:rPr>
        <w:tab/>
      </w:r>
      <w:r>
        <w:rPr>
          <w:rFonts w:cs="Times New Roman"/>
          <w:szCs w:val="22"/>
          <w:lang w:eastAsia="en-US"/>
        </w:rPr>
        <w:t>C</w:t>
      </w:r>
      <w:r>
        <w:rPr>
          <w:rFonts w:cs="Times New Roman"/>
          <w:rtl/>
          <w:lang w:eastAsia="en-US"/>
        </w:rPr>
        <w:t xml:space="preserve"> </w:t>
      </w:r>
      <w:r>
        <w:rPr>
          <w:rFonts w:cs="Times New Roman"/>
          <w:szCs w:val="22"/>
          <w:lang w:eastAsia="en-US"/>
        </w:rPr>
        <w:t>°</w:t>
      </w:r>
      <w:r>
        <w:rPr>
          <w:rFonts w:cs="Times New Roman"/>
          <w:rtl/>
          <w:lang w:eastAsia="en-US"/>
        </w:rPr>
        <w:t xml:space="preserve">27.5  </w:t>
      </w:r>
      <w:r>
        <w:rPr>
          <w:rFonts w:cs="Times New Roman"/>
          <w:szCs w:val="22"/>
          <w:lang w:eastAsia="en-US"/>
        </w:rPr>
        <w:t>WB</w:t>
      </w:r>
      <w:r>
        <w:rPr>
          <w:rFonts w:cs="Times New Roman"/>
          <w:rtl/>
          <w:lang w:eastAsia="en-US"/>
        </w:rPr>
        <w:t xml:space="preserve">   </w:t>
      </w:r>
      <w:r>
        <w:rPr>
          <w:rFonts w:cs="Times New Roman"/>
          <w:szCs w:val="22"/>
          <w:lang w:eastAsia="en-US"/>
        </w:rPr>
        <w:t>C</w:t>
      </w:r>
      <w:r>
        <w:rPr>
          <w:rFonts w:cs="Times New Roman"/>
          <w:rtl/>
          <w:lang w:eastAsia="en-US"/>
        </w:rPr>
        <w:t xml:space="preserve"> </w:t>
      </w:r>
      <w:r>
        <w:rPr>
          <w:rFonts w:cs="Times New Roman"/>
          <w:szCs w:val="22"/>
          <w:lang w:eastAsia="en-US"/>
        </w:rPr>
        <w:t>°</w:t>
      </w:r>
      <w:r>
        <w:rPr>
          <w:rFonts w:cs="Times New Roman" w:hint="cs"/>
          <w:rtl/>
          <w:lang w:eastAsia="en-US"/>
        </w:rPr>
        <w:t>45</w:t>
      </w:r>
      <w:r>
        <w:rPr>
          <w:rFonts w:cs="Times New Roman"/>
          <w:rtl/>
          <w:lang w:eastAsia="en-US"/>
        </w:rPr>
        <w:t xml:space="preserve">  </w:t>
      </w:r>
      <w:r>
        <w:rPr>
          <w:rFonts w:cs="Times New Roman"/>
          <w:szCs w:val="22"/>
          <w:lang w:eastAsia="en-US"/>
        </w:rPr>
        <w:t>DB</w:t>
      </w:r>
    </w:p>
    <w:p w14:paraId="69E8AEC3" w14:textId="77777777" w:rsidR="004A605F" w:rsidRDefault="004A605F" w:rsidP="004A605F">
      <w:pPr>
        <w:ind w:left="1134" w:hanging="1134"/>
        <w:rPr>
          <w:rFonts w:cs="Times New Roman"/>
          <w:rtl/>
          <w:lang w:eastAsia="en-US"/>
        </w:rPr>
      </w:pPr>
      <w:r>
        <w:rPr>
          <w:rFonts w:cs="Times New Roman"/>
          <w:rtl/>
          <w:lang w:eastAsia="en-US"/>
        </w:rPr>
        <w:tab/>
        <w:t xml:space="preserve">              </w:t>
      </w:r>
      <w:r>
        <w:rPr>
          <w:rtl/>
          <w:lang w:eastAsia="en-US"/>
        </w:rPr>
        <w:t>חורף</w:t>
      </w:r>
      <w:r>
        <w:rPr>
          <w:rtl/>
          <w:lang w:eastAsia="en-US"/>
        </w:rPr>
        <w:tab/>
      </w:r>
      <w:r>
        <w:rPr>
          <w:rtl/>
          <w:lang w:eastAsia="en-US"/>
        </w:rPr>
        <w:tab/>
      </w:r>
      <w:r>
        <w:rPr>
          <w:szCs w:val="22"/>
          <w:lang w:eastAsia="en-US"/>
        </w:rPr>
        <w:t>C</w:t>
      </w:r>
      <w:r>
        <w:rPr>
          <w:rtl/>
          <w:lang w:eastAsia="en-US"/>
        </w:rPr>
        <w:t xml:space="preserve"> </w:t>
      </w:r>
      <w:r>
        <w:rPr>
          <w:rFonts w:cs="Times New Roman"/>
          <w:szCs w:val="22"/>
          <w:lang w:eastAsia="en-US"/>
        </w:rPr>
        <w:t>°</w:t>
      </w:r>
      <w:r>
        <w:rPr>
          <w:rFonts w:cs="Times New Roman"/>
          <w:rtl/>
          <w:lang w:eastAsia="en-US"/>
        </w:rPr>
        <w:t xml:space="preserve">6  </w:t>
      </w:r>
      <w:r>
        <w:rPr>
          <w:rFonts w:cs="Times New Roman"/>
          <w:szCs w:val="22"/>
          <w:lang w:eastAsia="en-US"/>
        </w:rPr>
        <w:t>WB</w:t>
      </w:r>
      <w:r>
        <w:rPr>
          <w:rFonts w:cs="Times New Roman"/>
          <w:rtl/>
          <w:lang w:eastAsia="en-US"/>
        </w:rPr>
        <w:t xml:space="preserve">    </w:t>
      </w:r>
      <w:r>
        <w:rPr>
          <w:rFonts w:cs="Times New Roman"/>
          <w:szCs w:val="22"/>
          <w:lang w:eastAsia="en-US"/>
        </w:rPr>
        <w:t>C</w:t>
      </w:r>
      <w:r>
        <w:rPr>
          <w:rFonts w:cs="Times New Roman"/>
          <w:rtl/>
          <w:lang w:eastAsia="en-US"/>
        </w:rPr>
        <w:t xml:space="preserve"> </w:t>
      </w:r>
      <w:r>
        <w:rPr>
          <w:rFonts w:cs="Times New Roman"/>
          <w:szCs w:val="22"/>
          <w:lang w:eastAsia="en-US"/>
        </w:rPr>
        <w:t>°</w:t>
      </w:r>
      <w:r>
        <w:rPr>
          <w:rFonts w:cs="Times New Roman"/>
          <w:rtl/>
          <w:lang w:eastAsia="en-US"/>
        </w:rPr>
        <w:t xml:space="preserve">7  </w:t>
      </w:r>
      <w:r>
        <w:rPr>
          <w:rFonts w:cs="Times New Roman"/>
          <w:szCs w:val="22"/>
          <w:lang w:eastAsia="en-US"/>
        </w:rPr>
        <w:t>DB</w:t>
      </w:r>
    </w:p>
    <w:p w14:paraId="1E85521F" w14:textId="77777777" w:rsidR="004A605F" w:rsidRDefault="004A605F" w:rsidP="004A605F">
      <w:pPr>
        <w:ind w:left="1134" w:hanging="1134"/>
        <w:rPr>
          <w:rFonts w:cs="Times New Roman"/>
          <w:szCs w:val="22"/>
          <w:rtl/>
          <w:lang w:eastAsia="en-US"/>
        </w:rPr>
      </w:pPr>
      <w:r>
        <w:rPr>
          <w:rtl/>
          <w:lang w:eastAsia="en-US"/>
        </w:rPr>
        <w:tab/>
        <w:t>תנאי פנים קיץ</w:t>
      </w:r>
      <w:r>
        <w:rPr>
          <w:rtl/>
          <w:lang w:eastAsia="en-US"/>
        </w:rPr>
        <w:tab/>
      </w:r>
      <w:r>
        <w:rPr>
          <w:rtl/>
          <w:lang w:eastAsia="en-US"/>
        </w:rPr>
        <w:tab/>
      </w:r>
      <w:r>
        <w:rPr>
          <w:szCs w:val="22"/>
          <w:lang w:eastAsia="en-US"/>
        </w:rPr>
        <w:t>C</w:t>
      </w:r>
      <w:r>
        <w:rPr>
          <w:rFonts w:cs="Times New Roman"/>
          <w:rtl/>
          <w:lang w:eastAsia="en-US"/>
        </w:rPr>
        <w:t xml:space="preserve"> </w:t>
      </w:r>
      <w:r>
        <w:rPr>
          <w:rFonts w:cs="Times New Roman"/>
          <w:szCs w:val="22"/>
          <w:lang w:eastAsia="en-US"/>
        </w:rPr>
        <w:t>°</w:t>
      </w:r>
      <w:r>
        <w:rPr>
          <w:rFonts w:cs="Times New Roman"/>
          <w:rtl/>
          <w:lang w:eastAsia="en-US"/>
        </w:rPr>
        <w:t xml:space="preserve">1 </w:t>
      </w:r>
      <w:r>
        <w:rPr>
          <w:rFonts w:cs="Times New Roman"/>
          <w:szCs w:val="22"/>
          <w:lang w:eastAsia="en-US"/>
        </w:rPr>
        <w:t>±</w:t>
      </w:r>
      <w:r>
        <w:rPr>
          <w:rFonts w:cs="Times New Roman"/>
          <w:rtl/>
          <w:lang w:eastAsia="en-US"/>
        </w:rPr>
        <w:t xml:space="preserve"> </w:t>
      </w:r>
      <w:r>
        <w:rPr>
          <w:rFonts w:cs="Times New Roman"/>
          <w:szCs w:val="22"/>
          <w:lang w:eastAsia="en-US"/>
        </w:rPr>
        <w:t>C</w:t>
      </w:r>
      <w:r>
        <w:rPr>
          <w:rFonts w:cs="Times New Roman"/>
          <w:rtl/>
          <w:lang w:eastAsia="en-US"/>
        </w:rPr>
        <w:t xml:space="preserve"> </w:t>
      </w:r>
      <w:r>
        <w:rPr>
          <w:rFonts w:cs="Times New Roman"/>
          <w:szCs w:val="22"/>
          <w:lang w:eastAsia="en-US"/>
        </w:rPr>
        <w:t>°</w:t>
      </w:r>
      <w:r>
        <w:rPr>
          <w:rFonts w:cs="Times New Roman"/>
          <w:lang w:eastAsia="en-US"/>
        </w:rPr>
        <w:t>18</w:t>
      </w:r>
      <w:r>
        <w:rPr>
          <w:rFonts w:cs="Times New Roman"/>
          <w:rtl/>
          <w:lang w:eastAsia="en-US"/>
        </w:rPr>
        <w:t xml:space="preserve">  </w:t>
      </w:r>
      <w:r>
        <w:rPr>
          <w:rFonts w:cs="Times New Roman"/>
          <w:szCs w:val="22"/>
          <w:lang w:eastAsia="en-US"/>
        </w:rPr>
        <w:t>DB</w:t>
      </w:r>
      <w:r>
        <w:rPr>
          <w:rFonts w:cs="Times New Roman" w:hint="cs"/>
          <w:szCs w:val="22"/>
          <w:rtl/>
          <w:lang w:eastAsia="en-US"/>
        </w:rPr>
        <w:t xml:space="preserve"> (בחדרי ניתוח)</w:t>
      </w:r>
    </w:p>
    <w:p w14:paraId="7BAC3C96" w14:textId="77777777" w:rsidR="004A605F" w:rsidRDefault="004A605F" w:rsidP="004A605F">
      <w:pPr>
        <w:ind w:left="1134" w:hanging="1134"/>
        <w:rPr>
          <w:rFonts w:cs="Times New Roman"/>
          <w:szCs w:val="22"/>
          <w:rtl/>
          <w:lang w:eastAsia="en-US"/>
        </w:rPr>
      </w:pPr>
      <w:r>
        <w:rPr>
          <w:rtl/>
          <w:lang w:eastAsia="en-US"/>
        </w:rPr>
        <w:tab/>
        <w:t>תנאי פנים קיץ</w:t>
      </w:r>
      <w:r>
        <w:rPr>
          <w:rtl/>
          <w:lang w:eastAsia="en-US"/>
        </w:rPr>
        <w:tab/>
      </w:r>
      <w:r>
        <w:rPr>
          <w:rtl/>
          <w:lang w:eastAsia="en-US"/>
        </w:rPr>
        <w:tab/>
      </w:r>
      <w:r>
        <w:rPr>
          <w:szCs w:val="22"/>
          <w:lang w:eastAsia="en-US"/>
        </w:rPr>
        <w:t>C</w:t>
      </w:r>
      <w:r>
        <w:rPr>
          <w:rFonts w:cs="Times New Roman"/>
          <w:rtl/>
          <w:lang w:eastAsia="en-US"/>
        </w:rPr>
        <w:t xml:space="preserve"> </w:t>
      </w:r>
      <w:r>
        <w:rPr>
          <w:rFonts w:cs="Times New Roman"/>
          <w:szCs w:val="22"/>
          <w:lang w:eastAsia="en-US"/>
        </w:rPr>
        <w:t>°</w:t>
      </w:r>
      <w:r>
        <w:rPr>
          <w:rFonts w:cs="Times New Roman"/>
          <w:rtl/>
          <w:lang w:eastAsia="en-US"/>
        </w:rPr>
        <w:t xml:space="preserve">1 </w:t>
      </w:r>
      <w:r>
        <w:rPr>
          <w:rFonts w:cs="Times New Roman"/>
          <w:szCs w:val="22"/>
          <w:lang w:eastAsia="en-US"/>
        </w:rPr>
        <w:t>±</w:t>
      </w:r>
      <w:r>
        <w:rPr>
          <w:rFonts w:cs="Times New Roman"/>
          <w:rtl/>
          <w:lang w:eastAsia="en-US"/>
        </w:rPr>
        <w:t xml:space="preserve"> </w:t>
      </w:r>
      <w:r>
        <w:rPr>
          <w:rFonts w:cs="Times New Roman"/>
          <w:szCs w:val="22"/>
          <w:lang w:eastAsia="en-US"/>
        </w:rPr>
        <w:t>C</w:t>
      </w:r>
      <w:r>
        <w:rPr>
          <w:rFonts w:cs="Times New Roman"/>
          <w:rtl/>
          <w:lang w:eastAsia="en-US"/>
        </w:rPr>
        <w:t xml:space="preserve"> </w:t>
      </w:r>
      <w:r>
        <w:rPr>
          <w:rFonts w:cs="Times New Roman"/>
          <w:szCs w:val="22"/>
          <w:lang w:eastAsia="en-US"/>
        </w:rPr>
        <w:t>°</w:t>
      </w:r>
      <w:r>
        <w:rPr>
          <w:rFonts w:cs="Times New Roman"/>
          <w:lang w:eastAsia="en-US"/>
        </w:rPr>
        <w:t>23</w:t>
      </w:r>
      <w:r>
        <w:rPr>
          <w:rFonts w:cs="Times New Roman"/>
          <w:rtl/>
          <w:lang w:eastAsia="en-US"/>
        </w:rPr>
        <w:t xml:space="preserve">  </w:t>
      </w:r>
      <w:r>
        <w:rPr>
          <w:rFonts w:cs="Times New Roman"/>
          <w:szCs w:val="22"/>
          <w:lang w:eastAsia="en-US"/>
        </w:rPr>
        <w:t>DB</w:t>
      </w:r>
      <w:r>
        <w:rPr>
          <w:rFonts w:cs="Times New Roman" w:hint="cs"/>
          <w:szCs w:val="22"/>
          <w:rtl/>
          <w:lang w:eastAsia="en-US"/>
        </w:rPr>
        <w:t xml:space="preserve"> (ביתר השטח)</w:t>
      </w:r>
    </w:p>
    <w:p w14:paraId="199D31B8" w14:textId="77777777" w:rsidR="004A605F" w:rsidRDefault="004A605F" w:rsidP="004A605F">
      <w:pPr>
        <w:ind w:left="1134" w:hanging="1134"/>
        <w:rPr>
          <w:rtl/>
          <w:lang w:eastAsia="en-US"/>
        </w:rPr>
      </w:pPr>
      <w:r>
        <w:rPr>
          <w:rtl/>
          <w:lang w:eastAsia="en-US"/>
        </w:rPr>
        <w:lastRenderedPageBreak/>
        <w:tab/>
        <w:t xml:space="preserve">                חורף</w:t>
      </w:r>
      <w:r>
        <w:rPr>
          <w:rtl/>
          <w:lang w:eastAsia="en-US"/>
        </w:rPr>
        <w:tab/>
      </w:r>
      <w:r>
        <w:rPr>
          <w:rtl/>
          <w:lang w:eastAsia="en-US"/>
        </w:rPr>
        <w:tab/>
      </w:r>
      <w:r>
        <w:rPr>
          <w:szCs w:val="22"/>
          <w:lang w:eastAsia="en-US"/>
        </w:rPr>
        <w:t>C</w:t>
      </w:r>
      <w:r>
        <w:rPr>
          <w:rtl/>
          <w:lang w:eastAsia="en-US"/>
        </w:rPr>
        <w:t xml:space="preserve"> </w:t>
      </w:r>
      <w:r>
        <w:rPr>
          <w:rFonts w:cs="Times New Roman"/>
          <w:szCs w:val="22"/>
          <w:lang w:eastAsia="en-US"/>
        </w:rPr>
        <w:t>°</w:t>
      </w:r>
      <w:r>
        <w:rPr>
          <w:rFonts w:cs="Times New Roman"/>
          <w:rtl/>
          <w:lang w:eastAsia="en-US"/>
        </w:rPr>
        <w:t xml:space="preserve">1 </w:t>
      </w:r>
      <w:r>
        <w:rPr>
          <w:rFonts w:cs="Times New Roman"/>
          <w:szCs w:val="22"/>
          <w:lang w:eastAsia="en-US"/>
        </w:rPr>
        <w:t>±</w:t>
      </w:r>
      <w:r>
        <w:rPr>
          <w:rFonts w:cs="Times New Roman"/>
          <w:rtl/>
          <w:lang w:eastAsia="en-US"/>
        </w:rPr>
        <w:t xml:space="preserve"> </w:t>
      </w:r>
      <w:r>
        <w:rPr>
          <w:rFonts w:cs="Times New Roman"/>
          <w:szCs w:val="22"/>
          <w:lang w:eastAsia="en-US"/>
        </w:rPr>
        <w:t>C</w:t>
      </w:r>
      <w:r>
        <w:rPr>
          <w:rFonts w:cs="Times New Roman"/>
          <w:rtl/>
          <w:lang w:eastAsia="en-US"/>
        </w:rPr>
        <w:t xml:space="preserve"> </w:t>
      </w:r>
      <w:r>
        <w:rPr>
          <w:rFonts w:cs="Times New Roman"/>
          <w:szCs w:val="22"/>
          <w:lang w:eastAsia="en-US"/>
        </w:rPr>
        <w:t>°</w:t>
      </w:r>
      <w:r>
        <w:rPr>
          <w:rFonts w:cs="Times New Roman"/>
          <w:rtl/>
          <w:lang w:eastAsia="en-US"/>
        </w:rPr>
        <w:t xml:space="preserve">20 </w:t>
      </w:r>
      <w:r>
        <w:rPr>
          <w:rFonts w:cs="Times New Roman"/>
          <w:szCs w:val="22"/>
          <w:lang w:eastAsia="en-US"/>
        </w:rPr>
        <w:t>DB</w:t>
      </w:r>
      <w:r>
        <w:rPr>
          <w:rFonts w:cs="Times New Roman"/>
          <w:rtl/>
          <w:lang w:eastAsia="en-US"/>
        </w:rPr>
        <w:t xml:space="preserve"> </w:t>
      </w:r>
      <w:r>
        <w:rPr>
          <w:rtl/>
          <w:lang w:eastAsia="en-US"/>
        </w:rPr>
        <w:t xml:space="preserve">    </w:t>
      </w:r>
    </w:p>
    <w:p w14:paraId="3E89109F" w14:textId="77777777" w:rsidR="004A605F" w:rsidRDefault="004A605F" w:rsidP="004A605F">
      <w:pPr>
        <w:ind w:left="1134" w:hanging="1134"/>
        <w:rPr>
          <w:rtl/>
          <w:lang w:eastAsia="en-US"/>
        </w:rPr>
      </w:pPr>
      <w:r>
        <w:rPr>
          <w:rFonts w:hint="cs"/>
          <w:rtl/>
          <w:lang w:eastAsia="en-US"/>
        </w:rPr>
        <w:tab/>
        <w:t xml:space="preserve">מים קרים אספקה </w:t>
      </w:r>
      <w:r>
        <w:rPr>
          <w:rFonts w:hint="cs"/>
          <w:rtl/>
          <w:lang w:eastAsia="en-US"/>
        </w:rPr>
        <w:tab/>
      </w:r>
      <w:r>
        <w:rPr>
          <w:szCs w:val="22"/>
          <w:lang w:eastAsia="en-US"/>
        </w:rPr>
        <w:t>C</w:t>
      </w:r>
      <w:r>
        <w:rPr>
          <w:rtl/>
          <w:lang w:eastAsia="en-US"/>
        </w:rPr>
        <w:t xml:space="preserve"> </w:t>
      </w:r>
      <w:r>
        <w:rPr>
          <w:rFonts w:cs="Times New Roman"/>
          <w:szCs w:val="22"/>
          <w:lang w:eastAsia="en-US"/>
        </w:rPr>
        <w:t>°</w:t>
      </w:r>
      <w:r>
        <w:rPr>
          <w:rFonts w:hint="cs"/>
          <w:rtl/>
          <w:lang w:eastAsia="en-US"/>
        </w:rPr>
        <w:t>7 -   מים קרים חזרה</w:t>
      </w:r>
      <w:r>
        <w:rPr>
          <w:rFonts w:hint="cs"/>
          <w:rtl/>
          <w:lang w:eastAsia="en-US"/>
        </w:rPr>
        <w:tab/>
      </w:r>
      <w:r>
        <w:rPr>
          <w:rFonts w:hint="cs"/>
          <w:rtl/>
          <w:lang w:eastAsia="en-US"/>
        </w:rPr>
        <w:tab/>
      </w:r>
      <w:r>
        <w:rPr>
          <w:szCs w:val="22"/>
          <w:lang w:eastAsia="en-US"/>
        </w:rPr>
        <w:t>C</w:t>
      </w:r>
      <w:r>
        <w:rPr>
          <w:rtl/>
          <w:lang w:eastAsia="en-US"/>
        </w:rPr>
        <w:t xml:space="preserve"> </w:t>
      </w:r>
      <w:r>
        <w:rPr>
          <w:rFonts w:cs="Times New Roman"/>
          <w:szCs w:val="22"/>
          <w:lang w:eastAsia="en-US"/>
        </w:rPr>
        <w:t>°</w:t>
      </w:r>
      <w:r>
        <w:rPr>
          <w:rFonts w:hint="cs"/>
          <w:rtl/>
          <w:lang w:eastAsia="en-US"/>
        </w:rPr>
        <w:t xml:space="preserve">12 </w:t>
      </w:r>
    </w:p>
    <w:p w14:paraId="2B4F871E" w14:textId="77777777" w:rsidR="004A605F" w:rsidRDefault="004A605F" w:rsidP="004A605F">
      <w:pPr>
        <w:ind w:left="1134" w:hanging="1134"/>
        <w:rPr>
          <w:rtl/>
          <w:lang w:eastAsia="en-US"/>
        </w:rPr>
      </w:pPr>
      <w:r>
        <w:rPr>
          <w:rFonts w:hint="cs"/>
          <w:rtl/>
          <w:lang w:eastAsia="en-US"/>
        </w:rPr>
        <w:tab/>
        <w:t xml:space="preserve">מים חמים אספקה </w:t>
      </w:r>
      <w:r>
        <w:rPr>
          <w:rFonts w:hint="cs"/>
          <w:rtl/>
          <w:lang w:eastAsia="en-US"/>
        </w:rPr>
        <w:tab/>
      </w:r>
      <w:r>
        <w:rPr>
          <w:szCs w:val="22"/>
          <w:lang w:eastAsia="en-US"/>
        </w:rPr>
        <w:t>C</w:t>
      </w:r>
      <w:r>
        <w:rPr>
          <w:rtl/>
          <w:lang w:eastAsia="en-US"/>
        </w:rPr>
        <w:t xml:space="preserve"> </w:t>
      </w:r>
      <w:r>
        <w:rPr>
          <w:rFonts w:cs="Times New Roman"/>
          <w:szCs w:val="22"/>
          <w:lang w:eastAsia="en-US"/>
        </w:rPr>
        <w:t>°</w:t>
      </w:r>
      <w:r>
        <w:rPr>
          <w:rFonts w:hint="cs"/>
          <w:rtl/>
          <w:lang w:eastAsia="en-US"/>
        </w:rPr>
        <w:t>50 -   מים קרים חזרה</w:t>
      </w:r>
      <w:r>
        <w:rPr>
          <w:rFonts w:hint="cs"/>
          <w:rtl/>
          <w:lang w:eastAsia="en-US"/>
        </w:rPr>
        <w:tab/>
      </w:r>
      <w:r>
        <w:rPr>
          <w:rFonts w:hint="cs"/>
          <w:rtl/>
          <w:lang w:eastAsia="en-US"/>
        </w:rPr>
        <w:tab/>
      </w:r>
      <w:r>
        <w:rPr>
          <w:szCs w:val="22"/>
          <w:lang w:eastAsia="en-US"/>
        </w:rPr>
        <w:t>C</w:t>
      </w:r>
      <w:r>
        <w:rPr>
          <w:rtl/>
          <w:lang w:eastAsia="en-US"/>
        </w:rPr>
        <w:t xml:space="preserve"> </w:t>
      </w:r>
      <w:r>
        <w:rPr>
          <w:rFonts w:cs="Times New Roman"/>
          <w:szCs w:val="22"/>
          <w:lang w:eastAsia="en-US"/>
        </w:rPr>
        <w:t>°</w:t>
      </w:r>
      <w:r>
        <w:rPr>
          <w:rFonts w:hint="cs"/>
          <w:rtl/>
          <w:lang w:eastAsia="en-US"/>
        </w:rPr>
        <w:t xml:space="preserve">40 </w:t>
      </w:r>
    </w:p>
    <w:p w14:paraId="24FF5E32" w14:textId="77777777" w:rsidR="004A605F" w:rsidRPr="0042779A" w:rsidRDefault="004A605F" w:rsidP="004A605F">
      <w:pPr>
        <w:pStyle w:val="3-a"/>
        <w:numPr>
          <w:ilvl w:val="0"/>
          <w:numId w:val="136"/>
        </w:numPr>
        <w:spacing w:after="90"/>
        <w:ind w:right="0"/>
        <w:rPr>
          <w:rtl/>
        </w:rPr>
      </w:pPr>
      <w:r>
        <w:rPr>
          <w:rtl/>
        </w:rPr>
        <w:t>מפלס הרעש</w:t>
      </w:r>
      <w:r w:rsidRPr="0042779A">
        <w:rPr>
          <w:rtl/>
        </w:rPr>
        <w:t xml:space="preserve"> הנובע מפעולת </w:t>
      </w:r>
      <w:r w:rsidRPr="0042779A">
        <w:rPr>
          <w:rFonts w:hint="cs"/>
          <w:rtl/>
        </w:rPr>
        <w:t>יחידות הטיפול באוויר</w:t>
      </w:r>
      <w:r w:rsidRPr="0042779A">
        <w:rPr>
          <w:rtl/>
        </w:rPr>
        <w:t xml:space="preserve"> לא יעלה על 4</w:t>
      </w:r>
      <w:r w:rsidRPr="0042779A">
        <w:rPr>
          <w:rFonts w:hint="cs"/>
          <w:rtl/>
        </w:rPr>
        <w:t>2</w:t>
      </w:r>
      <w:r w:rsidRPr="0042779A">
        <w:t>DBA</w:t>
      </w:r>
      <w:r w:rsidRPr="0042779A">
        <w:rPr>
          <w:rtl/>
        </w:rPr>
        <w:t xml:space="preserve"> ליד פ</w:t>
      </w:r>
      <w:r w:rsidRPr="0042779A">
        <w:rPr>
          <w:szCs w:val="22"/>
          <w:rtl/>
        </w:rPr>
        <w:t xml:space="preserve">תח </w:t>
      </w:r>
      <w:r w:rsidRPr="0042779A">
        <w:rPr>
          <w:rtl/>
        </w:rPr>
        <w:t xml:space="preserve">האוויר (הספקה או חוזר). </w:t>
      </w:r>
      <w:r>
        <w:rPr>
          <w:rFonts w:hint="cs"/>
          <w:rtl/>
        </w:rPr>
        <w:t xml:space="preserve"> </w:t>
      </w:r>
      <w:r w:rsidRPr="0042779A">
        <w:rPr>
          <w:rtl/>
        </w:rPr>
        <w:t xml:space="preserve">מפלס הרעש הנובע מפעולת הציוד </w:t>
      </w:r>
      <w:r w:rsidRPr="0042779A">
        <w:rPr>
          <w:rFonts w:hint="cs"/>
          <w:rtl/>
        </w:rPr>
        <w:t xml:space="preserve">בחדרי המכונות </w:t>
      </w:r>
      <w:r w:rsidRPr="0042779A">
        <w:rPr>
          <w:rtl/>
        </w:rPr>
        <w:t xml:space="preserve">לא יעלה על </w:t>
      </w:r>
      <w:r w:rsidRPr="0042779A">
        <w:rPr>
          <w:rFonts w:hint="cs"/>
          <w:rtl/>
        </w:rPr>
        <w:t>78</w:t>
      </w:r>
      <w:r w:rsidRPr="0042779A">
        <w:t>DBA</w:t>
      </w:r>
      <w:r w:rsidRPr="0042779A">
        <w:rPr>
          <w:rtl/>
        </w:rPr>
        <w:t xml:space="preserve"> </w:t>
      </w:r>
      <w:r w:rsidRPr="0042779A">
        <w:rPr>
          <w:rFonts w:hint="cs"/>
          <w:rtl/>
        </w:rPr>
        <w:t xml:space="preserve">במרחק </w:t>
      </w:r>
      <w:r w:rsidRPr="0042779A">
        <w:rPr>
          <w:rFonts w:hint="cs"/>
          <w:szCs w:val="22"/>
          <w:rtl/>
        </w:rPr>
        <w:t>1 מ</w:t>
      </w:r>
      <w:r w:rsidRPr="0042779A">
        <w:rPr>
          <w:rFonts w:hint="cs"/>
          <w:rtl/>
        </w:rPr>
        <w:t>'</w:t>
      </w:r>
      <w:r w:rsidRPr="0042779A">
        <w:rPr>
          <w:rtl/>
        </w:rPr>
        <w:t xml:space="preserve">. </w:t>
      </w:r>
    </w:p>
    <w:p w14:paraId="73CD64E6" w14:textId="77777777" w:rsidR="004A605F" w:rsidRDefault="004A605F" w:rsidP="004A605F">
      <w:pPr>
        <w:pStyle w:val="3-a"/>
        <w:tabs>
          <w:tab w:val="clear" w:pos="567"/>
        </w:tabs>
        <w:spacing w:after="90"/>
        <w:ind w:firstLine="0"/>
      </w:pPr>
    </w:p>
    <w:p w14:paraId="29A4C95C" w14:textId="77777777" w:rsidR="004A605F" w:rsidRPr="0042779A" w:rsidRDefault="004A605F" w:rsidP="004A605F">
      <w:pPr>
        <w:pStyle w:val="2-"/>
        <w:numPr>
          <w:ilvl w:val="1"/>
          <w:numId w:val="136"/>
        </w:numPr>
        <w:tabs>
          <w:tab w:val="clear" w:pos="567"/>
          <w:tab w:val="num" w:pos="720"/>
        </w:tabs>
        <w:ind w:left="720" w:right="720" w:hanging="720"/>
        <w:rPr>
          <w:sz w:val="22"/>
          <w:szCs w:val="24"/>
          <w:u w:val="none"/>
          <w:rtl/>
        </w:rPr>
      </w:pPr>
      <w:bookmarkStart w:id="197" w:name="_Toc224358253"/>
      <w:bookmarkStart w:id="198" w:name="_Toc224358254"/>
      <w:bookmarkStart w:id="199" w:name="_Toc72574755"/>
      <w:bookmarkStart w:id="200" w:name="_Toc60827653"/>
      <w:bookmarkEnd w:id="197"/>
      <w:bookmarkEnd w:id="198"/>
      <w:r w:rsidRPr="0042779A">
        <w:rPr>
          <w:sz w:val="22"/>
          <w:szCs w:val="24"/>
          <w:u w:val="none"/>
          <w:rtl/>
        </w:rPr>
        <w:t>איכות ביצוע</w:t>
      </w:r>
      <w:bookmarkEnd w:id="199"/>
      <w:bookmarkEnd w:id="200"/>
    </w:p>
    <w:p w14:paraId="31CDA75D" w14:textId="77777777" w:rsidR="004A605F" w:rsidRDefault="004A605F" w:rsidP="004A605F">
      <w:pPr>
        <w:pStyle w:val="3-a"/>
        <w:numPr>
          <w:ilvl w:val="0"/>
          <w:numId w:val="136"/>
        </w:numPr>
        <w:ind w:right="0"/>
        <w:rPr>
          <w:rtl/>
        </w:rPr>
      </w:pPr>
      <w:r>
        <w:rPr>
          <w:rtl/>
        </w:rPr>
        <w:t xml:space="preserve">על מנת להבטיח את איכות העבודה הקבלן נדרש להעסיק/להפעיל משרד טכני בראשות מהנדס </w:t>
      </w:r>
      <w:r>
        <w:rPr>
          <w:rFonts w:hint="cs"/>
          <w:rtl/>
        </w:rPr>
        <w:t xml:space="preserve">רשום בעל ניסיון של </w:t>
      </w:r>
      <w:r>
        <w:rPr>
          <w:rtl/>
        </w:rPr>
        <w:t xml:space="preserve">לפחות 10 שנים בתחום אשר יכין את כל התוכניות והתיעוד הטכני הנדרש. כמוכן מתכנן החשמל (למערכות מיזוג האוויר) יהיה מהנדס רשום ומנוסה לפחות </w:t>
      </w:r>
      <w:r>
        <w:rPr>
          <w:rFonts w:hint="cs"/>
          <w:rtl/>
        </w:rPr>
        <w:t xml:space="preserve">5 </w:t>
      </w:r>
      <w:r>
        <w:rPr>
          <w:rtl/>
        </w:rPr>
        <w:t>שנים בתחומו .</w:t>
      </w:r>
    </w:p>
    <w:p w14:paraId="399A6590" w14:textId="77777777" w:rsidR="004A605F" w:rsidRDefault="004A605F" w:rsidP="004A605F">
      <w:pPr>
        <w:pStyle w:val="3-a"/>
        <w:numPr>
          <w:ilvl w:val="0"/>
          <w:numId w:val="136"/>
        </w:numPr>
        <w:ind w:right="0"/>
        <w:rPr>
          <w:rtl/>
        </w:rPr>
      </w:pPr>
      <w:r>
        <w:rPr>
          <w:rtl/>
        </w:rPr>
        <w:t xml:space="preserve">הקבלן יבצע עבודתו ע"י צוות פועלים מאומן ומקצועי כשהפקוח עליהם באמצעות מנהל עבודה מוסמך </w:t>
      </w:r>
      <w:r>
        <w:rPr>
          <w:rFonts w:hint="cs"/>
          <w:rtl/>
        </w:rPr>
        <w:t xml:space="preserve">(בסווג מתאים של משרד העבודה) בעל תואר הנדסאי מיזוג אוויר לפחות וניסיון 10 שנים </w:t>
      </w:r>
      <w:r>
        <w:rPr>
          <w:rtl/>
        </w:rPr>
        <w:t xml:space="preserve">ומהנדס </w:t>
      </w:r>
      <w:r>
        <w:rPr>
          <w:rFonts w:hint="cs"/>
          <w:rtl/>
        </w:rPr>
        <w:t xml:space="preserve">רשום </w:t>
      </w:r>
      <w:r>
        <w:rPr>
          <w:rtl/>
        </w:rPr>
        <w:t xml:space="preserve">עם ניסיון של </w:t>
      </w:r>
      <w:r>
        <w:rPr>
          <w:rFonts w:hint="cs"/>
          <w:rtl/>
        </w:rPr>
        <w:t>10</w:t>
      </w:r>
      <w:r>
        <w:rPr>
          <w:rtl/>
        </w:rPr>
        <w:t xml:space="preserve"> שנים לפחות </w:t>
      </w:r>
      <w:r>
        <w:rPr>
          <w:rFonts w:hint="cs"/>
          <w:rtl/>
        </w:rPr>
        <w:t xml:space="preserve">בתחום בתי חולים </w:t>
      </w:r>
      <w:r>
        <w:rPr>
          <w:rtl/>
        </w:rPr>
        <w:t>שיהיו נוכחים באתר במהלך כל זמן העבודה.</w:t>
      </w:r>
    </w:p>
    <w:p w14:paraId="733729CA" w14:textId="77777777" w:rsidR="004A605F" w:rsidRDefault="004A605F" w:rsidP="004A605F">
      <w:pPr>
        <w:pStyle w:val="3-a"/>
        <w:numPr>
          <w:ilvl w:val="0"/>
          <w:numId w:val="136"/>
        </w:numPr>
        <w:ind w:right="0"/>
      </w:pPr>
      <w:r>
        <w:rPr>
          <w:rtl/>
        </w:rPr>
        <w:t>הקבלן יאפשר למפקח/מהנדס</w:t>
      </w:r>
      <w:r>
        <w:rPr>
          <w:rFonts w:hint="cs"/>
          <w:rtl/>
        </w:rPr>
        <w:t xml:space="preserve"> יועץ</w:t>
      </w:r>
      <w:r>
        <w:rPr>
          <w:rtl/>
        </w:rPr>
        <w:t xml:space="preserve"> לבדוק ולבקר את הציוד, החומרים ורמת הביצוע בשלבי העבודה השונים (הן באתר והן בבית המלאכה).</w:t>
      </w:r>
    </w:p>
    <w:p w14:paraId="264B1A7A" w14:textId="77777777" w:rsidR="004A605F" w:rsidRDefault="004A605F" w:rsidP="004A605F">
      <w:pPr>
        <w:pStyle w:val="3-a"/>
        <w:numPr>
          <w:ilvl w:val="0"/>
          <w:numId w:val="136"/>
        </w:numPr>
        <w:ind w:right="0"/>
        <w:rPr>
          <w:rtl/>
        </w:rPr>
      </w:pPr>
      <w:r>
        <w:rPr>
          <w:rtl/>
        </w:rPr>
        <w:t>לפי דרישת המהנדס/מפקח יבצע הקבלן בדיקות על מנת לוודא התאמת החומרים והציוד לדרישות המפרט, לתקנות ולחוקים. הבדיקות יבוצעו ע"י מעבדה מוסמכת שתאושר על ידי המהנדס לצורך זה. הוצאות הבדיקות ישולמו בהתאם למוגדר בחוזה. בכל מקרה ובמידה ובבדיקות יתגלה שהעבודה או החומר אינו מתאים לדרישות, ינוכה מחיר הבדיקה מהקבלן (באם נדרש התשלום על המזמין).</w:t>
      </w:r>
      <w:r w:rsidRPr="007C3AAB">
        <w:rPr>
          <w:rtl/>
        </w:rPr>
        <w:t xml:space="preserve"> </w:t>
      </w:r>
      <w:r>
        <w:rPr>
          <w:rtl/>
        </w:rPr>
        <w:t>הקבלן יתקן או יחליף חומרים וציוד אשר ימצאו בלתי מתאימים לתקנים ולדרישות מפרט זה.</w:t>
      </w:r>
    </w:p>
    <w:p w14:paraId="2A4389F9" w14:textId="77777777" w:rsidR="004A605F" w:rsidRDefault="004A605F" w:rsidP="004A605F">
      <w:pPr>
        <w:pStyle w:val="3-a"/>
        <w:numPr>
          <w:ilvl w:val="0"/>
          <w:numId w:val="136"/>
        </w:numPr>
        <w:ind w:right="0"/>
      </w:pPr>
      <w:r>
        <w:rPr>
          <w:rtl/>
        </w:rPr>
        <w:t>במידה וברצון הקבלן למסור חלק מבצוע העבודה לקבלן משנה,  יהיה עליו לקבל על כך הסכמה מוקדמת מצד המפקח, למרות הסכמה זו - באם תינתן - לא תפגם אחריות הקבלן כלפי המזמין לגבי הציוד אשר יסופק על ידי קבלן משנה.</w:t>
      </w:r>
    </w:p>
    <w:p w14:paraId="7C10CC27" w14:textId="77777777" w:rsidR="004A605F" w:rsidRDefault="004A605F" w:rsidP="004A605F">
      <w:pPr>
        <w:pStyle w:val="3-a"/>
        <w:tabs>
          <w:tab w:val="clear" w:pos="567"/>
        </w:tabs>
        <w:ind w:firstLine="0"/>
        <w:rPr>
          <w:rtl/>
        </w:rPr>
      </w:pPr>
    </w:p>
    <w:p w14:paraId="2B74E4F0" w14:textId="77777777" w:rsidR="004A605F" w:rsidRDefault="004A605F" w:rsidP="004A605F">
      <w:pPr>
        <w:pStyle w:val="3-a"/>
        <w:tabs>
          <w:tab w:val="clear" w:pos="567"/>
        </w:tabs>
        <w:ind w:firstLine="0"/>
      </w:pPr>
    </w:p>
    <w:p w14:paraId="3E7F8CE6" w14:textId="77777777" w:rsidR="004A605F" w:rsidRDefault="004A605F" w:rsidP="004A605F">
      <w:pPr>
        <w:pStyle w:val="1-"/>
        <w:rPr>
          <w:szCs w:val="40"/>
          <w:rtl/>
        </w:rPr>
      </w:pPr>
      <w:bookmarkStart w:id="201" w:name="_Toc102390810"/>
      <w:bookmarkStart w:id="202" w:name="_Toc102390875"/>
      <w:bookmarkStart w:id="203" w:name="_Toc103075715"/>
      <w:bookmarkStart w:id="204" w:name="_Toc103413551"/>
      <w:bookmarkStart w:id="205" w:name="_Toc128722879"/>
      <w:bookmarkStart w:id="206" w:name="_Toc128722947"/>
      <w:bookmarkStart w:id="207" w:name="_Toc102390811"/>
      <w:bookmarkStart w:id="208" w:name="_Toc102390876"/>
      <w:bookmarkStart w:id="209" w:name="_Toc103075716"/>
      <w:bookmarkStart w:id="210" w:name="_Toc103413552"/>
      <w:bookmarkStart w:id="211" w:name="_Toc128722880"/>
      <w:bookmarkStart w:id="212" w:name="_Toc128722948"/>
      <w:bookmarkStart w:id="213" w:name="_Toc60827654"/>
      <w:bookmarkStart w:id="214" w:name="_Toc72574756"/>
      <w:bookmarkEnd w:id="201"/>
      <w:bookmarkEnd w:id="202"/>
      <w:bookmarkEnd w:id="203"/>
      <w:bookmarkEnd w:id="204"/>
      <w:bookmarkEnd w:id="205"/>
      <w:bookmarkEnd w:id="206"/>
      <w:bookmarkEnd w:id="207"/>
      <w:bookmarkEnd w:id="208"/>
      <w:bookmarkEnd w:id="209"/>
      <w:bookmarkEnd w:id="210"/>
      <w:bookmarkEnd w:id="211"/>
      <w:bookmarkEnd w:id="212"/>
      <w:r>
        <w:rPr>
          <w:rFonts w:hint="cs"/>
          <w:rtl/>
        </w:rPr>
        <w:t>ציוד:</w:t>
      </w:r>
      <w:bookmarkEnd w:id="213"/>
    </w:p>
    <w:bookmarkEnd w:id="214"/>
    <w:p w14:paraId="3E4D38DC" w14:textId="77777777" w:rsidR="004A605F" w:rsidRDefault="004A605F" w:rsidP="004A605F">
      <w:pPr>
        <w:ind w:left="1134"/>
        <w:rPr>
          <w:rtl/>
          <w:lang w:eastAsia="en-US"/>
        </w:rPr>
      </w:pPr>
    </w:p>
    <w:p w14:paraId="338B1994" w14:textId="77777777" w:rsidR="004A605F" w:rsidRDefault="004A605F" w:rsidP="004A605F">
      <w:pPr>
        <w:pStyle w:val="2-"/>
        <w:numPr>
          <w:ilvl w:val="1"/>
          <w:numId w:val="136"/>
        </w:numPr>
        <w:tabs>
          <w:tab w:val="num" w:pos="720"/>
        </w:tabs>
        <w:ind w:left="566" w:right="720" w:hanging="720"/>
        <w:rPr>
          <w:rtl/>
        </w:rPr>
      </w:pPr>
      <w:bookmarkStart w:id="215" w:name="_Toc442605840"/>
      <w:bookmarkStart w:id="216" w:name="_Toc60827655"/>
      <w:r>
        <w:rPr>
          <w:rtl/>
        </w:rPr>
        <w:t>יחידות לטיפול באויר</w:t>
      </w:r>
      <w:bookmarkEnd w:id="215"/>
      <w:bookmarkEnd w:id="216"/>
      <w:r>
        <w:rPr>
          <w:rtl/>
        </w:rPr>
        <w:t xml:space="preserve">         </w:t>
      </w:r>
    </w:p>
    <w:p w14:paraId="7A610B71" w14:textId="77777777" w:rsidR="004A605F" w:rsidRDefault="004A605F" w:rsidP="004A605F">
      <w:pPr>
        <w:pStyle w:val="3-4"/>
        <w:numPr>
          <w:ilvl w:val="2"/>
          <w:numId w:val="136"/>
        </w:numPr>
        <w:tabs>
          <w:tab w:val="clear" w:pos="567"/>
          <w:tab w:val="num" w:pos="720"/>
        </w:tabs>
        <w:ind w:left="720" w:right="0" w:hanging="720"/>
        <w:rPr>
          <w:rtl/>
        </w:rPr>
      </w:pPr>
      <w:r>
        <w:rPr>
          <w:rFonts w:hint="cs"/>
          <w:rtl/>
        </w:rPr>
        <w:lastRenderedPageBreak/>
        <w:t xml:space="preserve">בחדר מכונות שמעל חדרי האנגיו </w:t>
      </w:r>
      <w:r>
        <w:rPr>
          <w:rtl/>
        </w:rPr>
        <w:t xml:space="preserve"> יותקנו </w:t>
      </w:r>
      <w:r>
        <w:rPr>
          <w:rFonts w:hint="cs"/>
          <w:rtl/>
        </w:rPr>
        <w:t xml:space="preserve">שתי </w:t>
      </w:r>
      <w:r>
        <w:rPr>
          <w:rtl/>
        </w:rPr>
        <w:t>יחידות לטיפול באוויר</w:t>
      </w:r>
      <w:r>
        <w:rPr>
          <w:rFonts w:hint="cs"/>
          <w:rtl/>
        </w:rPr>
        <w:t xml:space="preserve"> מטיפוס היגייני ובהתאם לתקן </w:t>
      </w:r>
      <w:r>
        <w:rPr>
          <w:rFonts w:hint="cs"/>
        </w:rPr>
        <w:t>VDI</w:t>
      </w:r>
      <w:r>
        <w:t>-6022</w:t>
      </w:r>
      <w:r>
        <w:rPr>
          <w:rFonts w:hint="cs"/>
          <w:rtl/>
        </w:rPr>
        <w:t xml:space="preserve"> המתאים לבית חולים</w:t>
      </w:r>
      <w:r>
        <w:rPr>
          <w:rtl/>
        </w:rPr>
        <w:t>. היחידות יבנו בהתאם לפרטים בטבלאות הציוד וכדלהלן. כל י.ט.א תפעל לקירור, לחמום ולאוורור. פעולת הקירור תעשה על ידי הזרמת מים קרים או חמים לסולל</w:t>
      </w:r>
      <w:r>
        <w:rPr>
          <w:rFonts w:hint="cs"/>
          <w:rtl/>
        </w:rPr>
        <w:t>ו</w:t>
      </w:r>
      <w:r>
        <w:rPr>
          <w:rtl/>
        </w:rPr>
        <w:t>ת מים (ראה טבלאות ציוד). היחידות יהיו כדוגמת תוצרת חברת בונוטק</w:t>
      </w:r>
      <w:r>
        <w:rPr>
          <w:rFonts w:hint="cs"/>
          <w:rtl/>
        </w:rPr>
        <w:t>,</w:t>
      </w:r>
      <w:r w:rsidRPr="00B96644">
        <w:rPr>
          <w:rFonts w:hint="cs"/>
          <w:rtl/>
        </w:rPr>
        <w:t xml:space="preserve"> </w:t>
      </w:r>
      <w:r>
        <w:rPr>
          <w:rFonts w:hint="cs"/>
          <w:rtl/>
        </w:rPr>
        <w:t xml:space="preserve">מקמ, </w:t>
      </w:r>
      <w:r w:rsidRPr="00B96644">
        <w:rPr>
          <w:rFonts w:hint="cs"/>
          <w:rtl/>
        </w:rPr>
        <w:t>פח תעש</w:t>
      </w:r>
      <w:r>
        <w:rPr>
          <w:rFonts w:hint="cs"/>
          <w:rtl/>
        </w:rPr>
        <w:t xml:space="preserve">, </w:t>
      </w:r>
      <w:r>
        <w:t>Rocchheggiani</w:t>
      </w:r>
      <w:r>
        <w:rPr>
          <w:rtl/>
        </w:rPr>
        <w:t xml:space="preserve">, </w:t>
      </w:r>
      <w:r>
        <w:t>FLAKWOOD</w:t>
      </w:r>
      <w:r>
        <w:rPr>
          <w:rFonts w:hint="cs"/>
          <w:rtl/>
        </w:rPr>
        <w:t xml:space="preserve">, </w:t>
      </w:r>
      <w:r>
        <w:rPr>
          <w:rFonts w:hint="cs"/>
        </w:rPr>
        <w:t>SWEGON</w:t>
      </w:r>
      <w:r>
        <w:rPr>
          <w:rtl/>
        </w:rPr>
        <w:t>,</w:t>
      </w:r>
      <w:r>
        <w:rPr>
          <w:rFonts w:hint="cs"/>
          <w:rtl/>
        </w:rPr>
        <w:t xml:space="preserve"> </w:t>
      </w:r>
      <w:r>
        <w:t>ROBATHERM</w:t>
      </w:r>
      <w:r>
        <w:rPr>
          <w:rFonts w:hint="cs"/>
          <w:rtl/>
        </w:rPr>
        <w:t xml:space="preserve">, </w:t>
      </w:r>
      <w:r>
        <w:t>MEKAR</w:t>
      </w:r>
      <w:r>
        <w:rPr>
          <w:rFonts w:hint="cs"/>
          <w:rtl/>
        </w:rPr>
        <w:t xml:space="preserve"> </w:t>
      </w:r>
      <w:r>
        <w:rPr>
          <w:rtl/>
        </w:rPr>
        <w:t xml:space="preserve">או שווה ערך מאושר, עשויות משלד עשוי פרופילי אלומיניום </w:t>
      </w:r>
      <w:r w:rsidRPr="00AA165A">
        <w:rPr>
          <w:rFonts w:hint="cs"/>
          <w:b w:val="0"/>
          <w:bCs w:val="0"/>
          <w:u w:val="single"/>
          <w:rtl/>
        </w:rPr>
        <w:t>מעוגלי פינות</w:t>
      </w:r>
      <w:r>
        <w:rPr>
          <w:rFonts w:hint="cs"/>
          <w:rtl/>
        </w:rPr>
        <w:t xml:space="preserve">, </w:t>
      </w:r>
      <w:r>
        <w:rPr>
          <w:rtl/>
        </w:rPr>
        <w:t>ללא גשרים תרמיים</w:t>
      </w:r>
      <w:r>
        <w:rPr>
          <w:rFonts w:hint="cs"/>
          <w:rtl/>
        </w:rPr>
        <w:t xml:space="preserve"> </w:t>
      </w:r>
      <w:r>
        <w:rPr>
          <w:rFonts w:hint="cs"/>
        </w:rPr>
        <w:t>TTC</w:t>
      </w:r>
      <w:r>
        <w:t xml:space="preserve">-2 </w:t>
      </w:r>
      <w:r>
        <w:rPr>
          <w:rFonts w:hint="cs"/>
          <w:rtl/>
        </w:rPr>
        <w:t xml:space="preserve"> לפחות</w:t>
      </w:r>
      <w:r>
        <w:rPr>
          <w:rtl/>
        </w:rPr>
        <w:t>. הדפנות תהיינה עשויות מפחים מגול</w:t>
      </w:r>
      <w:r>
        <w:rPr>
          <w:rFonts w:hint="cs"/>
          <w:rtl/>
        </w:rPr>
        <w:t>וו</w:t>
      </w:r>
      <w:r>
        <w:rPr>
          <w:rtl/>
        </w:rPr>
        <w:t xml:space="preserve">נים וצבועים </w:t>
      </w:r>
      <w:r>
        <w:rPr>
          <w:rFonts w:hint="cs"/>
          <w:rtl/>
        </w:rPr>
        <w:t xml:space="preserve">(חוץ ופנים) </w:t>
      </w:r>
      <w:r>
        <w:rPr>
          <w:rtl/>
        </w:rPr>
        <w:t xml:space="preserve">כמוגדר בפרק 8 מכופפים בקצוות בעובי שלא קטן מ- 1,5 מ"מ. השטח המקסימלי של יחידת פח בדופן בין פרופיל לפרופיל לא יעלה על 0,8 מ"ר. הפנלים בדפנות יהיו לפתיחה באמצעות צירים ומנעולים כדי לאפשר גישה לחלקים הפנימיים. על הקבלן להגיש לאשור תוכניות היחידות כולל פרטי הבניה, הפנלים והאביזרים לפתיחתם על הקבלן לתאם את פרטי התאים המרכיבים את היחידה עם לוח הזמנים לביצוע עבודות יתר הקבלנים ובמיוחד בהקשר לפתחי הגישה ודרכי ההובלה למיקום הסופי. </w:t>
      </w:r>
      <w:r>
        <w:rPr>
          <w:b w:val="0"/>
          <w:bCs w:val="0"/>
          <w:rtl/>
        </w:rPr>
        <w:t>במידה ויידרש לבנות את היחידה במקום לא תשולם תוספת מחיר</w:t>
      </w:r>
      <w:r>
        <w:rPr>
          <w:rtl/>
        </w:rPr>
        <w:t xml:space="preserve">.  </w:t>
      </w:r>
    </w:p>
    <w:p w14:paraId="7800F598"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היצרן נדרש לבצע בדיקת פעולה מלאה בתנאים הנומינליים (ספיקה ולחץ) באמצעות מכשור מתאים ולספק תיעוד מתאים טרם הספקת היחידות מהמפעל. היחידות ברמה אנרגטית </w:t>
      </w:r>
      <w:r>
        <w:rPr>
          <w:rtl/>
        </w:rPr>
        <w:t>–</w:t>
      </w:r>
      <w:r>
        <w:rPr>
          <w:rFonts w:hint="cs"/>
          <w:rtl/>
        </w:rPr>
        <w:t xml:space="preserve"> דירוג </w:t>
      </w:r>
      <w:r>
        <w:t xml:space="preserve">A </w:t>
      </w:r>
      <w:r>
        <w:rPr>
          <w:rFonts w:hint="cs"/>
          <w:rtl/>
        </w:rPr>
        <w:t xml:space="preserve"> לפי תקן </w:t>
      </w:r>
      <w:r>
        <w:t>eurovent</w:t>
      </w:r>
      <w:r>
        <w:rPr>
          <w:rFonts w:hint="cs"/>
          <w:rtl/>
        </w:rPr>
        <w:t xml:space="preserve"> עם נצילות ספיקת אוויר סגולית שלא תעלה על </w:t>
      </w:r>
      <w:r>
        <w:rPr>
          <w:rtl/>
        </w:rPr>
        <w:t>–</w:t>
      </w:r>
      <w:r>
        <w:rPr>
          <w:rFonts w:hint="cs"/>
          <w:rtl/>
        </w:rPr>
        <w:t xml:space="preserve"> 1.5</w:t>
      </w:r>
      <w:r>
        <w:t>KW</w:t>
      </w:r>
      <w:r>
        <w:rPr>
          <w:rFonts w:hint="cs"/>
          <w:rtl/>
        </w:rPr>
        <w:t xml:space="preserve"> למ"ק לשניה </w:t>
      </w:r>
      <w:r>
        <w:rPr>
          <w:rFonts w:ascii="ArialMT" w:cs="ArialMT"/>
          <w:szCs w:val="22"/>
        </w:rPr>
        <w:t>Specific fan power efficiency rating, SFPv (clean filters)</w:t>
      </w:r>
      <w:r>
        <w:rPr>
          <w:rFonts w:ascii="ArialMT" w:cs="ArialMT" w:hint="cs"/>
          <w:szCs w:val="22"/>
          <w:rtl/>
        </w:rPr>
        <w:t>.</w:t>
      </w:r>
    </w:p>
    <w:p w14:paraId="57DAB8AF" w14:textId="77777777" w:rsidR="004A605F" w:rsidRDefault="004A605F" w:rsidP="004A605F">
      <w:pPr>
        <w:pStyle w:val="3-4"/>
        <w:numPr>
          <w:ilvl w:val="2"/>
          <w:numId w:val="136"/>
        </w:numPr>
        <w:tabs>
          <w:tab w:val="clear" w:pos="567"/>
          <w:tab w:val="num" w:pos="720"/>
        </w:tabs>
        <w:ind w:left="720" w:right="0" w:hanging="720"/>
        <w:rPr>
          <w:rtl/>
        </w:rPr>
      </w:pPr>
      <w:r>
        <w:rPr>
          <w:rFonts w:hint="cs"/>
          <w:rtl/>
        </w:rPr>
        <w:t xml:space="preserve">היצרן נדרש להיות בעל תוכנית איכות מאושרת </w:t>
      </w:r>
      <w:r>
        <w:t>Iso-9000</w:t>
      </w:r>
      <w:r>
        <w:rPr>
          <w:rFonts w:hint="cs"/>
          <w:rtl/>
        </w:rPr>
        <w:t xml:space="preserve">.  </w:t>
      </w:r>
      <w:r>
        <w:rPr>
          <w:rtl/>
        </w:rPr>
        <w:t xml:space="preserve">היחידות </w:t>
      </w:r>
      <w:r>
        <w:rPr>
          <w:rFonts w:hint="cs"/>
          <w:rtl/>
        </w:rPr>
        <w:t>מטיפוס המותאם לבתי חולים</w:t>
      </w:r>
      <w:r>
        <w:rPr>
          <w:rtl/>
        </w:rPr>
        <w:t xml:space="preserve"> </w:t>
      </w:r>
      <w:r>
        <w:rPr>
          <w:rFonts w:hint="cs"/>
          <w:rtl/>
        </w:rPr>
        <w:t>ו</w:t>
      </w:r>
      <w:r>
        <w:rPr>
          <w:rtl/>
        </w:rPr>
        <w:t xml:space="preserve">מתאימות לתקן </w:t>
      </w:r>
      <w:r>
        <w:t>EN1886</w:t>
      </w:r>
      <w:r>
        <w:rPr>
          <w:rFonts w:hint="cs"/>
          <w:rtl/>
        </w:rPr>
        <w:t xml:space="preserve">, </w:t>
      </w:r>
      <w:r>
        <w:rPr>
          <w:rtl/>
        </w:rPr>
        <w:t>לפי הקטגוריות הבאות:</w:t>
      </w:r>
    </w:p>
    <w:p w14:paraId="7CEC0423" w14:textId="77777777" w:rsidR="004A605F" w:rsidRDefault="004A605F" w:rsidP="004A605F">
      <w:pPr>
        <w:ind w:left="1134"/>
      </w:pPr>
      <w:r>
        <w:rPr>
          <w:rtl/>
        </w:rPr>
        <w:t xml:space="preserve">חוזק מיכני </w:t>
      </w:r>
      <w:r>
        <w:t>–</w:t>
      </w:r>
      <w:r>
        <w:rPr>
          <w:rtl/>
        </w:rPr>
        <w:t xml:space="preserve"> </w:t>
      </w:r>
      <w:r>
        <w:t>1A</w:t>
      </w:r>
    </w:p>
    <w:p w14:paraId="0567A882" w14:textId="77777777" w:rsidR="004A605F" w:rsidRDefault="004A605F" w:rsidP="004A605F">
      <w:pPr>
        <w:ind w:left="1134"/>
        <w:rPr>
          <w:rtl/>
        </w:rPr>
      </w:pPr>
      <w:r>
        <w:rPr>
          <w:rtl/>
        </w:rPr>
        <w:t xml:space="preserve">אטימות אוויר </w:t>
      </w:r>
      <w:r>
        <w:t>–</w:t>
      </w:r>
      <w:r>
        <w:rPr>
          <w:rtl/>
        </w:rPr>
        <w:t xml:space="preserve"> </w:t>
      </w:r>
      <w:r>
        <w:t>A</w:t>
      </w:r>
      <w:r>
        <w:rPr>
          <w:rtl/>
        </w:rPr>
        <w:t xml:space="preserve"> לפחות</w:t>
      </w:r>
    </w:p>
    <w:p w14:paraId="74B82504" w14:textId="77777777" w:rsidR="004A605F" w:rsidRDefault="004A605F" w:rsidP="004A605F">
      <w:pPr>
        <w:ind w:left="1134"/>
        <w:rPr>
          <w:rtl/>
        </w:rPr>
      </w:pPr>
      <w:r>
        <w:rPr>
          <w:rtl/>
        </w:rPr>
        <w:t xml:space="preserve">בידוד תרמי </w:t>
      </w:r>
      <w:r>
        <w:t>–</w:t>
      </w:r>
      <w:r>
        <w:rPr>
          <w:rtl/>
        </w:rPr>
        <w:t xml:space="preserve"> </w:t>
      </w:r>
      <w:r>
        <w:t>T3</w:t>
      </w:r>
    </w:p>
    <w:p w14:paraId="57710795" w14:textId="77777777" w:rsidR="004A605F" w:rsidRDefault="004A605F" w:rsidP="004A605F">
      <w:pPr>
        <w:ind w:left="1134"/>
        <w:rPr>
          <w:rtl/>
        </w:rPr>
      </w:pPr>
      <w:r>
        <w:rPr>
          <w:rtl/>
        </w:rPr>
        <w:t xml:space="preserve">מקדם גשרי קור </w:t>
      </w:r>
      <w:r>
        <w:t>–</w:t>
      </w:r>
      <w:r>
        <w:rPr>
          <w:rtl/>
        </w:rPr>
        <w:t xml:space="preserve"> </w:t>
      </w:r>
      <w:r>
        <w:t>TB3</w:t>
      </w:r>
    </w:p>
    <w:p w14:paraId="263CC628" w14:textId="77777777" w:rsidR="004A605F" w:rsidRDefault="004A605F" w:rsidP="004A605F">
      <w:pPr>
        <w:ind w:left="1134"/>
        <w:rPr>
          <w:rtl/>
        </w:rPr>
      </w:pPr>
      <w:r>
        <w:rPr>
          <w:rtl/>
        </w:rPr>
        <w:t xml:space="preserve">עמידות אש </w:t>
      </w:r>
      <w:r>
        <w:t>–</w:t>
      </w:r>
      <w:r>
        <w:rPr>
          <w:rtl/>
        </w:rPr>
        <w:t xml:space="preserve"> </w:t>
      </w:r>
      <w:r>
        <w:t>A1</w:t>
      </w:r>
    </w:p>
    <w:p w14:paraId="048ABD02" w14:textId="77777777" w:rsidR="004A605F" w:rsidRDefault="004A605F" w:rsidP="004A605F">
      <w:pPr>
        <w:pStyle w:val="3-4"/>
        <w:numPr>
          <w:ilvl w:val="2"/>
          <w:numId w:val="136"/>
        </w:numPr>
        <w:tabs>
          <w:tab w:val="clear" w:pos="567"/>
          <w:tab w:val="num" w:pos="720"/>
        </w:tabs>
        <w:ind w:left="720" w:right="0" w:hanging="720"/>
      </w:pPr>
      <w:r>
        <w:rPr>
          <w:rtl/>
        </w:rPr>
        <w:t xml:space="preserve">תאי </w:t>
      </w:r>
      <w:r w:rsidRPr="00870B18">
        <w:rPr>
          <w:rtl/>
        </w:rPr>
        <w:t xml:space="preserve">היחידה </w:t>
      </w:r>
      <w:r w:rsidRPr="00870B18">
        <w:rPr>
          <w:b w:val="0"/>
          <w:bCs w:val="0"/>
          <w:rtl/>
        </w:rPr>
        <w:t>בעלי דופן כפולה</w:t>
      </w:r>
      <w:r w:rsidRPr="00870B18">
        <w:rPr>
          <w:rtl/>
        </w:rPr>
        <w:t xml:space="preserve"> ברוחב</w:t>
      </w:r>
      <w:r>
        <w:rPr>
          <w:rtl/>
        </w:rPr>
        <w:t xml:space="preserve"> </w:t>
      </w:r>
      <w:r>
        <w:rPr>
          <w:rFonts w:hint="cs"/>
          <w:rtl/>
        </w:rPr>
        <w:t>63 מ"</w:t>
      </w:r>
      <w:r>
        <w:rPr>
          <w:rtl/>
        </w:rPr>
        <w:t xml:space="preserve">מ, יחוברו ע"י ברגים מגולוונים, ואטמים שיותקנו בנקודות החבור בין אלמנט לאלמנט. הבידוד בפנלים יהיה באמצעות מזרונים עשויים מסיבי זכוכית רב שכבתית בעובי כולל של </w:t>
      </w:r>
      <w:r>
        <w:rPr>
          <w:rFonts w:hint="cs"/>
          <w:rtl/>
        </w:rPr>
        <w:t>63</w:t>
      </w:r>
      <w:r>
        <w:rPr>
          <w:rtl/>
        </w:rPr>
        <w:t xml:space="preserve"> מ"מ ובמשקל סגולי שלא קטן מ- 2 ליברות לרגל מעוקב (32 ק"ג למטר מעוקב)</w:t>
      </w:r>
      <w:r>
        <w:rPr>
          <w:rFonts w:hint="cs"/>
          <w:rtl/>
        </w:rPr>
        <w:t>.</w:t>
      </w:r>
      <w:r>
        <w:rPr>
          <w:rtl/>
        </w:rPr>
        <w:t xml:space="preserve"> </w:t>
      </w:r>
      <w:r>
        <w:rPr>
          <w:rFonts w:hint="cs"/>
          <w:rtl/>
        </w:rPr>
        <w:t xml:space="preserve">האטם יהיה מסוג בלון, מחומרים מאושרי תקן </w:t>
      </w:r>
      <w:r>
        <w:rPr>
          <w:rFonts w:hint="cs"/>
        </w:rPr>
        <w:t>VDI</w:t>
      </w:r>
      <w:r>
        <w:rPr>
          <w:rtl/>
        </w:rPr>
        <w:t xml:space="preserve">. כל יחידה תכלול חלון בקורת בקוטר 30 ס"מ (לבדיקת מצב הפעולה של המנוע והתמסורת) וגוף תאורה פנימי מוגן </w:t>
      </w:r>
      <w:r>
        <w:rPr>
          <w:rFonts w:hint="cs"/>
          <w:rtl/>
        </w:rPr>
        <w:t xml:space="preserve">מים </w:t>
      </w:r>
      <w:r>
        <w:rPr>
          <w:rtl/>
        </w:rPr>
        <w:t>עם מפסק מחוץ ליחידה.</w:t>
      </w:r>
      <w:r>
        <w:rPr>
          <w:rFonts w:hint="cs"/>
          <w:rtl/>
        </w:rPr>
        <w:t xml:space="preserve"> אין להשתמש ברדיד אלומיניום בי.ט.א ובציוד ההיקפי (תעלות, דמפרים, גמישים וכו'). אין להשתמש בסרט בידוד גומי סינטטי.</w:t>
      </w:r>
    </w:p>
    <w:p w14:paraId="5981AC59" w14:textId="77777777" w:rsidR="004A605F" w:rsidRDefault="004A605F" w:rsidP="004A605F">
      <w:pPr>
        <w:pStyle w:val="3-4"/>
        <w:numPr>
          <w:ilvl w:val="2"/>
          <w:numId w:val="136"/>
        </w:numPr>
        <w:tabs>
          <w:tab w:val="clear" w:pos="567"/>
          <w:tab w:val="num" w:pos="720"/>
        </w:tabs>
        <w:ind w:left="720" w:right="0" w:hanging="720"/>
        <w:rPr>
          <w:rtl/>
        </w:rPr>
      </w:pPr>
      <w:r w:rsidRPr="0003218E">
        <w:rPr>
          <w:rtl/>
        </w:rPr>
        <w:t xml:space="preserve">הצירים </w:t>
      </w:r>
      <w:r>
        <w:rPr>
          <w:rFonts w:hint="cs"/>
          <w:rtl/>
        </w:rPr>
        <w:t xml:space="preserve"> לפתיחת הפנלים </w:t>
      </w:r>
      <w:r w:rsidRPr="0003218E">
        <w:rPr>
          <w:rtl/>
        </w:rPr>
        <w:t xml:space="preserve">יהיו  דגם </w:t>
      </w:r>
      <w:r w:rsidRPr="0003218E">
        <w:t>CLEVER</w:t>
      </w:r>
      <w:r w:rsidRPr="0003218E">
        <w:rPr>
          <w:rtl/>
        </w:rPr>
        <w:t xml:space="preserve"> ידיות יהיו דגם </w:t>
      </w:r>
      <w:r w:rsidRPr="0003218E">
        <w:t>AROSIO</w:t>
      </w:r>
      <w:r w:rsidRPr="0003218E">
        <w:rPr>
          <w:rtl/>
        </w:rPr>
        <w:t xml:space="preserve"> (</w:t>
      </w:r>
      <w:r w:rsidRPr="0003218E">
        <w:t>MFG</w:t>
      </w:r>
      <w:r w:rsidRPr="0003218E">
        <w:rPr>
          <w:rtl/>
        </w:rPr>
        <w:t xml:space="preserve"> 125). לפנל פריק יותקנו 2 ידיות מסוג </w:t>
      </w:r>
      <w:r w:rsidRPr="0003218E">
        <w:t>AROSIO</w:t>
      </w:r>
      <w:r w:rsidRPr="0003218E">
        <w:rPr>
          <w:rtl/>
        </w:rPr>
        <w:t xml:space="preserve"> (</w:t>
      </w:r>
      <w:r w:rsidRPr="0003218E">
        <w:t>MFG</w:t>
      </w:r>
      <w:r w:rsidRPr="0003218E">
        <w:rPr>
          <w:rtl/>
        </w:rPr>
        <w:t xml:space="preserve"> 85).</w:t>
      </w:r>
    </w:p>
    <w:p w14:paraId="5EBDBC21" w14:textId="77777777" w:rsidR="004A605F" w:rsidRDefault="004A605F" w:rsidP="004A605F">
      <w:pPr>
        <w:pStyle w:val="3-4"/>
        <w:numPr>
          <w:ilvl w:val="2"/>
          <w:numId w:val="136"/>
        </w:numPr>
        <w:tabs>
          <w:tab w:val="clear" w:pos="567"/>
          <w:tab w:val="num" w:pos="720"/>
        </w:tabs>
        <w:ind w:left="720" w:right="0" w:hanging="720"/>
      </w:pPr>
      <w:r>
        <w:rPr>
          <w:rtl/>
        </w:rPr>
        <w:t>הקבלן נדרש לבצע ציפוי אנטי ביוצידי לסוללות ולמבנה התא הפנימי כולל הבריכה באמצעות צבע כדוגמת בלייגוד פולאל, תרמוגארד או ש"ע מאושר</w:t>
      </w:r>
      <w:r>
        <w:rPr>
          <w:rFonts w:hint="cs"/>
          <w:rtl/>
        </w:rPr>
        <w:t xml:space="preserve"> טרם ההרכבה ביחידה</w:t>
      </w:r>
      <w:r>
        <w:rPr>
          <w:rtl/>
        </w:rPr>
        <w:t>.</w:t>
      </w:r>
      <w:r>
        <w:rPr>
          <w:rFonts w:hint="cs"/>
          <w:rtl/>
        </w:rPr>
        <w:t xml:space="preserve"> האמור לעיל כלול במחירי היחידה. לחילופין היחידות יבוצעו מנירוסטה 316 מדגמים המותאמים לבתי חולים וללא שינוי במחיר ורק הסוללות יצופו.</w:t>
      </w:r>
    </w:p>
    <w:p w14:paraId="2FE72A1C"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ביחידות חדרי ניתוח, צנטור וטיפול נמרץ יותקנו מנורות </w:t>
      </w:r>
      <w:r>
        <w:t>UVC</w:t>
      </w:r>
      <w:r>
        <w:rPr>
          <w:rFonts w:hint="cs"/>
          <w:rtl/>
        </w:rPr>
        <w:t xml:space="preserve"> כדוגמת תוצרת </w:t>
      </w:r>
      <w:r>
        <w:t>STERILE AIR</w:t>
      </w:r>
      <w:r>
        <w:rPr>
          <w:rFonts w:hint="cs"/>
          <w:rtl/>
        </w:rPr>
        <w:t xml:space="preserve"> או </w:t>
      </w:r>
      <w:r w:rsidRPr="0019643C">
        <w:t>SANOVOX</w:t>
      </w:r>
      <w:r w:rsidRPr="0019643C">
        <w:rPr>
          <w:rFonts w:hint="cs"/>
          <w:rtl/>
        </w:rPr>
        <w:t>.</w:t>
      </w:r>
      <w:r>
        <w:rPr>
          <w:rFonts w:hint="cs"/>
          <w:rtl/>
        </w:rPr>
        <w:t xml:space="preserve"> התקנת המנורות תהיה בהתאם להוראות היצרן.  המנורות מיועדות </w:t>
      </w:r>
      <w:r w:rsidRPr="0019643C">
        <w:rPr>
          <w:rtl/>
        </w:rPr>
        <w:t>להגנה על סוללות היחידות</w:t>
      </w:r>
      <w:r>
        <w:rPr>
          <w:rFonts w:hint="cs"/>
          <w:rtl/>
        </w:rPr>
        <w:t xml:space="preserve"> </w:t>
      </w:r>
      <w:r w:rsidRPr="0019643C">
        <w:rPr>
          <w:rtl/>
        </w:rPr>
        <w:t>מפני מזהמים ובקטריות וכן שמירה על תפוקה ואורך חיי היחידות.</w:t>
      </w:r>
      <w:r>
        <w:rPr>
          <w:rFonts w:hint="cs"/>
          <w:rtl/>
        </w:rPr>
        <w:t xml:space="preserve"> ה</w:t>
      </w:r>
      <w:r w:rsidRPr="0019643C">
        <w:rPr>
          <w:rtl/>
        </w:rPr>
        <w:t>מנורות שיותקנו יהיו מסוג בעלות אורך חיים של שנתיים לפחות בפעולה רציפה (</w:t>
      </w:r>
      <w:r>
        <w:rPr>
          <w:rFonts w:hint="cs"/>
          <w:rtl/>
        </w:rPr>
        <w:t>י</w:t>
      </w:r>
      <w:r w:rsidRPr="0019643C">
        <w:rPr>
          <w:rtl/>
        </w:rPr>
        <w:t>וצג מסמך רשמי של היצרן המציין את אורך חיי המנורה)</w:t>
      </w:r>
      <w:r>
        <w:rPr>
          <w:rFonts w:hint="cs"/>
          <w:rtl/>
        </w:rPr>
        <w:t xml:space="preserve">. </w:t>
      </w:r>
      <w:r w:rsidRPr="0019643C">
        <w:rPr>
          <w:rtl/>
        </w:rPr>
        <w:t>ספק הכח יעמוד בתקן אמריקאי 1958 או כל תקן זה אחר , אחריות יצרן ל 5 שנים לפחות</w:t>
      </w:r>
      <w:r>
        <w:rPr>
          <w:rFonts w:hint="cs"/>
          <w:rtl/>
        </w:rPr>
        <w:t xml:space="preserve">. </w:t>
      </w:r>
      <w:r w:rsidRPr="0019643C">
        <w:rPr>
          <w:rtl/>
        </w:rPr>
        <w:t>ספק הכח יותקן מחוץ ליחידה לצורך גישה נוחה למפסק וטיפול ובדיקה של הספק.</w:t>
      </w:r>
      <w:r>
        <w:rPr>
          <w:rFonts w:hint="cs"/>
          <w:rtl/>
        </w:rPr>
        <w:t xml:space="preserve"> </w:t>
      </w:r>
      <w:r w:rsidRPr="0019643C">
        <w:rPr>
          <w:rtl/>
        </w:rPr>
        <w:t>התקנת המנורות בתוך היחידות תהיה באופן נגיש ונוח שניתן יהיה להחליפה ע"י הלקוח באופן עצמאי ללא צורך במתקין מוסמך של החברה המייצרת.</w:t>
      </w:r>
      <w:r>
        <w:rPr>
          <w:rFonts w:hint="cs"/>
          <w:rtl/>
        </w:rPr>
        <w:t xml:space="preserve">  </w:t>
      </w:r>
      <w:r w:rsidRPr="00696ABD">
        <w:rPr>
          <w:rtl/>
        </w:rPr>
        <w:t xml:space="preserve">נורות </w:t>
      </w:r>
      <w:r w:rsidRPr="00696ABD">
        <w:t> </w:t>
      </w:r>
      <w:r w:rsidRPr="00696ABD">
        <w:rPr>
          <w:rtl/>
        </w:rPr>
        <w:t> </w:t>
      </w:r>
      <w:r w:rsidRPr="00696ABD">
        <w:t xml:space="preserve">  UV </w:t>
      </w:r>
      <w:r w:rsidRPr="00696ABD">
        <w:rPr>
          <w:rtl/>
        </w:rPr>
        <w:t>יותקנו על גבי מתקני תלייה מתאימים מפלב"ם שיחוברו לשלד היחידה ולא לסוללות</w:t>
      </w:r>
      <w:r>
        <w:rPr>
          <w:rFonts w:hint="cs"/>
          <w:rtl/>
        </w:rPr>
        <w:t xml:space="preserve">. </w:t>
      </w:r>
      <w:r w:rsidRPr="0019643C">
        <w:rPr>
          <w:rtl/>
        </w:rPr>
        <w:t xml:space="preserve">על כל דלתות השרות של היט"א יותקנו מפסקי מיקרו </w:t>
      </w:r>
      <w:r w:rsidRPr="0019643C">
        <w:rPr>
          <w:rtl/>
        </w:rPr>
        <w:lastRenderedPageBreak/>
        <w:t>סוויץ לצורך הפסקה של מערכת ה-</w:t>
      </w:r>
      <w:r w:rsidRPr="0019643C">
        <w:t xml:space="preserve">UVC </w:t>
      </w:r>
      <w:r w:rsidRPr="0019643C">
        <w:rPr>
          <w:rtl/>
        </w:rPr>
        <w:t xml:space="preserve"> בעת פתיחת הדלתות.</w:t>
      </w:r>
      <w:r>
        <w:rPr>
          <w:rFonts w:hint="cs"/>
          <w:rtl/>
        </w:rPr>
        <w:t xml:space="preserve"> </w:t>
      </w:r>
      <w:r w:rsidRPr="0019643C">
        <w:rPr>
          <w:rtl/>
        </w:rPr>
        <w:t xml:space="preserve">מחוץ ליחידה יותקן מפסק </w:t>
      </w:r>
      <w:r w:rsidRPr="0019643C">
        <w:t>ON</w:t>
      </w:r>
      <w:r w:rsidRPr="0019643C">
        <w:rPr>
          <w:rtl/>
        </w:rPr>
        <w:t>/</w:t>
      </w:r>
      <w:r w:rsidRPr="0019643C">
        <w:t xml:space="preserve"> OFF</w:t>
      </w:r>
      <w:r w:rsidRPr="0019643C">
        <w:rPr>
          <w:rtl/>
        </w:rPr>
        <w:t xml:space="preserve"> לצורך הפסקה ידנית של המערכת.</w:t>
      </w:r>
      <w:r>
        <w:rPr>
          <w:rFonts w:hint="cs"/>
          <w:rtl/>
        </w:rPr>
        <w:t xml:space="preserve"> </w:t>
      </w:r>
      <w:r w:rsidRPr="0019643C">
        <w:rPr>
          <w:rtl/>
        </w:rPr>
        <w:t xml:space="preserve">על דפנות היחידה יוצמד שלט אזהרה בגוון צהוב בעברית המתריע על קיום קרינת </w:t>
      </w:r>
      <w:r w:rsidRPr="0019643C">
        <w:t>UVC</w:t>
      </w:r>
      <w:r w:rsidRPr="0019643C">
        <w:rPr>
          <w:rtl/>
        </w:rPr>
        <w:t>.</w:t>
      </w:r>
      <w:r>
        <w:rPr>
          <w:rFonts w:hint="cs"/>
          <w:rtl/>
        </w:rPr>
        <w:t xml:space="preserve"> </w:t>
      </w:r>
      <w:r w:rsidRPr="0019643C">
        <w:rPr>
          <w:rtl/>
        </w:rPr>
        <w:t>כל החומרים שהמנורות יהיו מותקנים עליו בתוך היחידה יהיו מסוג פלב"מ 316או 304 בלבד , יש להעביר אישור יצרן על סוג החומר המסופק.</w:t>
      </w:r>
    </w:p>
    <w:p w14:paraId="52475222" w14:textId="77777777" w:rsidR="004A605F" w:rsidRPr="00696ABD" w:rsidRDefault="004A605F" w:rsidP="004A605F">
      <w:pPr>
        <w:pStyle w:val="3-4"/>
        <w:numPr>
          <w:ilvl w:val="2"/>
          <w:numId w:val="136"/>
        </w:numPr>
        <w:tabs>
          <w:tab w:val="clear" w:pos="567"/>
          <w:tab w:val="num" w:pos="720"/>
        </w:tabs>
        <w:ind w:left="720" w:right="0" w:hanging="720"/>
        <w:rPr>
          <w:rtl/>
        </w:rPr>
      </w:pPr>
      <w:r>
        <w:rPr>
          <w:rtl/>
        </w:rPr>
        <w:t xml:space="preserve">בריכת מי ההפשרה תהיה בתוך המבנה של היחידה מפח </w:t>
      </w:r>
      <w:r>
        <w:rPr>
          <w:rFonts w:hint="cs"/>
          <w:rtl/>
        </w:rPr>
        <w:t>נירוס</w:t>
      </w:r>
      <w:r w:rsidRPr="00985E2F">
        <w:rPr>
          <w:rFonts w:hint="cs"/>
          <w:rtl/>
        </w:rPr>
        <w:t>טה 316</w:t>
      </w:r>
      <w:r>
        <w:rPr>
          <w:rFonts w:hint="cs"/>
          <w:color w:val="FF0000"/>
          <w:rtl/>
        </w:rPr>
        <w:t xml:space="preserve"> </w:t>
      </w:r>
      <w:r>
        <w:rPr>
          <w:rtl/>
        </w:rPr>
        <w:t xml:space="preserve">בעובי שלא קטן </w:t>
      </w:r>
      <w:r>
        <w:rPr>
          <w:rFonts w:hint="cs"/>
          <w:rtl/>
        </w:rPr>
        <w:t>מ-</w:t>
      </w:r>
      <w:r>
        <w:rPr>
          <w:rtl/>
        </w:rPr>
        <w:t>0.8 מ"מ עם חיזוקים, משופעת ותכלול חבור מתחתית הבריכה לניקוז בקוטר "</w:t>
      </w:r>
      <w:r>
        <w:rPr>
          <w:szCs w:val="22"/>
          <w:rtl/>
        </w:rPr>
        <w:t>½</w:t>
      </w:r>
      <w:r>
        <w:rPr>
          <w:rtl/>
        </w:rPr>
        <w:t>1 אינטש. הבריכה לא תהיה חלק ממכלול מעטה היחידה אולם תבודד. מודגש שהבריכה חייבת להיות משופעת וצינור הניקוז ירותך כשהוא מושקע בתחתית, כך שלא יישארו בשום מקרה מים עומדים בבריכה. ניתן יהיה לפרקה מתוך היחידה ללא פגיעה במבנה היחידה.</w:t>
      </w:r>
      <w:r>
        <w:rPr>
          <w:rFonts w:hint="cs"/>
          <w:rtl/>
        </w:rPr>
        <w:t xml:space="preserve"> </w:t>
      </w:r>
      <w:r w:rsidRPr="00696ABD">
        <w:rPr>
          <w:rtl/>
        </w:rPr>
        <w:t>סוללות קירור\חימום יותקנו על גבי מסילות  מגבהות מפלב"ם ויאפשרו שליפה החוצה לטיפול במידת הצורך</w:t>
      </w:r>
    </w:p>
    <w:p w14:paraId="1526B3A7" w14:textId="77777777" w:rsidR="004A605F" w:rsidRDefault="004A605F" w:rsidP="004A605F">
      <w:pPr>
        <w:pStyle w:val="3-4"/>
        <w:numPr>
          <w:ilvl w:val="2"/>
          <w:numId w:val="136"/>
        </w:numPr>
        <w:tabs>
          <w:tab w:val="clear" w:pos="567"/>
          <w:tab w:val="num" w:pos="720"/>
        </w:tabs>
        <w:ind w:left="720" w:right="0" w:hanging="720"/>
      </w:pPr>
      <w:r>
        <w:rPr>
          <w:rtl/>
        </w:rPr>
        <w:t>הנחשונים המיועדים להזרמת מים</w:t>
      </w:r>
      <w:r>
        <w:rPr>
          <w:rFonts w:hint="cs"/>
          <w:rtl/>
        </w:rPr>
        <w:t xml:space="preserve"> קרים ומים חמים</w:t>
      </w:r>
      <w:r>
        <w:rPr>
          <w:rtl/>
        </w:rPr>
        <w:t xml:space="preserve"> יהיו מצינורות נחושת ללא תפר בקוטר של 5/8 אינטש, עובי הדופן לא קטן מ- 18 אלפיות אינטש, 8 צלעות אלומיניום </w:t>
      </w:r>
      <w:r w:rsidRPr="00CE5596">
        <w:rPr>
          <w:rFonts w:hint="cs"/>
          <w:b w:val="0"/>
          <w:bCs w:val="0"/>
          <w:u w:val="single"/>
          <w:rtl/>
        </w:rPr>
        <w:t xml:space="preserve">ימי </w:t>
      </w:r>
      <w:r w:rsidRPr="00CE5596">
        <w:rPr>
          <w:rtl/>
        </w:rPr>
        <w:t>לאינטש</w:t>
      </w:r>
      <w:r>
        <w:rPr>
          <w:rtl/>
        </w:rPr>
        <w:t xml:space="preserve"> שעוביין לא קטן מ</w:t>
      </w:r>
      <w:r>
        <w:rPr>
          <w:rFonts w:hint="cs"/>
          <w:rtl/>
        </w:rPr>
        <w:t>-</w:t>
      </w:r>
      <w:r>
        <w:rPr>
          <w:rtl/>
        </w:rPr>
        <w:t xml:space="preserve">0,18 מ"מ. המרחק בין צינור לצינור "½1 אינטש. הצינורות יחוברו ויולחמו למאספים עם צווארונים משוכים. יש להגיש לאשור את הנחשונים, חלוקת המעגלים ופרטי חבור הצינורות למאספים. הנחשונים יבדקו לאטימות בלחץ שלא קטן מ- 450 </w:t>
      </w:r>
      <w:r>
        <w:rPr>
          <w:szCs w:val="22"/>
        </w:rPr>
        <w:t>PSI</w:t>
      </w:r>
      <w:r>
        <w:rPr>
          <w:rtl/>
        </w:rPr>
        <w:t xml:space="preserve">. </w:t>
      </w:r>
      <w:r>
        <w:rPr>
          <w:rFonts w:hint="cs"/>
          <w:rtl/>
        </w:rPr>
        <w:t xml:space="preserve">המסגרת לסוללות תהיה מנירוסטה </w:t>
      </w:r>
      <w:r>
        <w:t>316</w:t>
      </w:r>
      <w:r>
        <w:rPr>
          <w:rFonts w:hint="cs"/>
          <w:rtl/>
        </w:rPr>
        <w:t>.</w:t>
      </w:r>
    </w:p>
    <w:p w14:paraId="08C6C438" w14:textId="77777777" w:rsidR="004A605F" w:rsidRDefault="004A605F" w:rsidP="004A605F">
      <w:pPr>
        <w:pStyle w:val="3-4"/>
        <w:numPr>
          <w:ilvl w:val="2"/>
          <w:numId w:val="136"/>
        </w:numPr>
        <w:tabs>
          <w:tab w:val="clear" w:pos="567"/>
          <w:tab w:val="num" w:pos="720"/>
        </w:tabs>
        <w:ind w:left="720" w:right="0" w:hanging="720"/>
        <w:rPr>
          <w:rtl/>
        </w:rPr>
      </w:pPr>
      <w:r>
        <w:rPr>
          <w:rFonts w:hint="cs"/>
          <w:rtl/>
        </w:rPr>
        <w:t xml:space="preserve">עומק </w:t>
      </w:r>
      <w:r w:rsidRPr="00B96644">
        <w:rPr>
          <w:rFonts w:hint="cs"/>
          <w:rtl/>
        </w:rPr>
        <w:t>הנחשונים  לא יעל</w:t>
      </w:r>
      <w:r>
        <w:rPr>
          <w:rFonts w:hint="cs"/>
          <w:rtl/>
        </w:rPr>
        <w:t>ה</w:t>
      </w:r>
      <w:r w:rsidRPr="00B96644">
        <w:rPr>
          <w:rFonts w:hint="cs"/>
          <w:rtl/>
        </w:rPr>
        <w:t xml:space="preserve"> על </w:t>
      </w:r>
      <w:r>
        <w:rPr>
          <w:rFonts w:hint="cs"/>
          <w:rtl/>
        </w:rPr>
        <w:t>6</w:t>
      </w:r>
      <w:r w:rsidRPr="00B96644">
        <w:rPr>
          <w:rFonts w:hint="cs"/>
          <w:rtl/>
        </w:rPr>
        <w:t xml:space="preserve"> שורות  עומק</w:t>
      </w:r>
      <w:r>
        <w:rPr>
          <w:rFonts w:hint="cs"/>
          <w:rtl/>
        </w:rPr>
        <w:t xml:space="preserve"> לכל סוללה (במידה ומוגדר 8-12 שורות עומק יש לחלק לשתי סוללות, כמתואר בנוהל </w:t>
      </w:r>
      <w:r>
        <w:t>AC001</w:t>
      </w:r>
      <w:r>
        <w:rPr>
          <w:rFonts w:hint="cs"/>
          <w:rtl/>
        </w:rPr>
        <w:t xml:space="preserve"> ללא תוספת מחיר)</w:t>
      </w:r>
      <w:r w:rsidRPr="00B96644">
        <w:rPr>
          <w:rFonts w:hint="cs"/>
          <w:rtl/>
        </w:rPr>
        <w:t>. מרווח בין נחשונים יהיה כ- 40 ס"מ לפחות לצרכי גישה. גישה  ל-3 כיוונים עבור תחזוקה לכל נחשון (פירוק פנלים).</w:t>
      </w:r>
    </w:p>
    <w:p w14:paraId="4C6254CF" w14:textId="77777777" w:rsidR="004A605F" w:rsidRDefault="004A605F" w:rsidP="004A605F">
      <w:pPr>
        <w:pStyle w:val="3-4"/>
        <w:numPr>
          <w:ilvl w:val="2"/>
          <w:numId w:val="136"/>
        </w:numPr>
        <w:tabs>
          <w:tab w:val="clear" w:pos="567"/>
          <w:tab w:val="num" w:pos="720"/>
        </w:tabs>
        <w:ind w:left="720" w:right="0" w:hanging="720"/>
      </w:pPr>
      <w:r>
        <w:rPr>
          <w:rtl/>
        </w:rPr>
        <w:t>כל י.ט.א תכלול מסננים כמתואר בטבלאות הציוד. המסננים יורכבו במסילות בצורה שלא תאפשר מעבר עוקף. יותקן סידור לשליפת המסננים</w:t>
      </w:r>
      <w:r>
        <w:rPr>
          <w:rFonts w:hint="cs"/>
          <w:rtl/>
        </w:rPr>
        <w:t xml:space="preserve"> ולפתיחת חלק זה על צירים לצורך טיפול במפוח</w:t>
      </w:r>
      <w:r>
        <w:rPr>
          <w:rtl/>
        </w:rPr>
        <w:t xml:space="preserve">. יש לספק ולהתקין מד טמפרטורה בקוטר "4  בתעלת האספקה. כמו-כן יש לספק ולהתקין מד לחץ דיפרנציאלי </w:t>
      </w:r>
      <w:r>
        <w:rPr>
          <w:rFonts w:hint="cs"/>
          <w:rtl/>
        </w:rPr>
        <w:t xml:space="preserve">דיגיטלי </w:t>
      </w:r>
      <w:r>
        <w:rPr>
          <w:rtl/>
        </w:rPr>
        <w:t xml:space="preserve">"מגנהליק" מתוצרת </w:t>
      </w:r>
      <w:r>
        <w:rPr>
          <w:szCs w:val="22"/>
        </w:rPr>
        <w:t>DWAYER</w:t>
      </w:r>
      <w:r>
        <w:rPr>
          <w:rtl/>
        </w:rPr>
        <w:t xml:space="preserve"> ארה"ב למדידת הפרשי הלחץ ומצב המסננים, מפסק דגל לציון זרימה ותרמוסטט בטחון. מחיר ציוד בקרה זה יהיה כלול במחיר היחידה. </w:t>
      </w:r>
      <w:r>
        <w:rPr>
          <w:rFonts w:hint="cs"/>
          <w:rtl/>
        </w:rPr>
        <w:t xml:space="preserve">מד הלחץ יחובר למערכת הבקרה. </w:t>
      </w:r>
      <w:r>
        <w:rPr>
          <w:rtl/>
        </w:rPr>
        <w:t xml:space="preserve">מדי הלחץ ומדי הטמפרטורה יורכבו על לוח אלומיניום המחוזק לדופן המזגן ולא יוברגו לגוף היחידה. </w:t>
      </w:r>
    </w:p>
    <w:p w14:paraId="735C7970" w14:textId="77777777" w:rsidR="004A605F" w:rsidRPr="00755D23" w:rsidRDefault="004A605F" w:rsidP="004A605F">
      <w:pPr>
        <w:pStyle w:val="3-4"/>
        <w:numPr>
          <w:ilvl w:val="2"/>
          <w:numId w:val="136"/>
        </w:numPr>
        <w:tabs>
          <w:tab w:val="clear" w:pos="567"/>
          <w:tab w:val="num" w:pos="720"/>
        </w:tabs>
        <w:ind w:left="720" w:right="0" w:hanging="720"/>
        <w:rPr>
          <w:strike/>
          <w:rtl/>
        </w:rPr>
      </w:pPr>
      <w:r w:rsidRPr="00755D23">
        <w:rPr>
          <w:rFonts w:hint="cs"/>
          <w:strike/>
          <w:rtl/>
        </w:rPr>
        <w:t xml:space="preserve">מסננים אבסולוטים </w:t>
      </w:r>
      <w:r w:rsidRPr="00755D23">
        <w:rPr>
          <w:strike/>
        </w:rPr>
        <w:t>H14</w:t>
      </w:r>
      <w:r w:rsidRPr="00755D23">
        <w:rPr>
          <w:rFonts w:hint="cs"/>
          <w:strike/>
          <w:rtl/>
        </w:rPr>
        <w:t xml:space="preserve"> יותקנו בתקרה בחדרי ניתוח בצורה פריקה עם ברגי סיבוב.</w:t>
      </w:r>
    </w:p>
    <w:p w14:paraId="3DABC1A3" w14:textId="77777777" w:rsidR="004A605F" w:rsidRDefault="004A605F" w:rsidP="004A605F">
      <w:pPr>
        <w:pStyle w:val="3-4"/>
        <w:numPr>
          <w:ilvl w:val="2"/>
          <w:numId w:val="136"/>
        </w:numPr>
        <w:tabs>
          <w:tab w:val="clear" w:pos="567"/>
          <w:tab w:val="num" w:pos="720"/>
        </w:tabs>
        <w:ind w:left="720" w:right="0" w:hanging="720"/>
        <w:rPr>
          <w:kern w:val="32"/>
        </w:rPr>
      </w:pPr>
      <w:r>
        <w:rPr>
          <w:rtl/>
        </w:rPr>
        <w:t xml:space="preserve">המפוחים יהיו מטיפוס </w:t>
      </w:r>
      <w:r>
        <w:t xml:space="preserve">EC </w:t>
      </w:r>
      <w:r>
        <w:rPr>
          <w:rFonts w:hint="cs"/>
        </w:rPr>
        <w:t>PLUG</w:t>
      </w:r>
      <w:r>
        <w:rPr>
          <w:rFonts w:hint="cs"/>
          <w:rtl/>
        </w:rPr>
        <w:t xml:space="preserve"> או </w:t>
      </w:r>
      <w:r>
        <w:t>MULTI EC PLUG</w:t>
      </w:r>
      <w:r>
        <w:rPr>
          <w:rFonts w:hint="cs"/>
          <w:rtl/>
        </w:rPr>
        <w:t xml:space="preserve"> </w:t>
      </w:r>
      <w:r>
        <w:rPr>
          <w:rtl/>
        </w:rPr>
        <w:t>לכמויות האוויר והלחץ המוגדרות בתוכניות</w:t>
      </w:r>
      <w:r>
        <w:rPr>
          <w:rFonts w:hint="cs"/>
          <w:rtl/>
        </w:rPr>
        <w:t xml:space="preserve"> </w:t>
      </w:r>
      <w:r w:rsidRPr="00554875">
        <w:rPr>
          <w:rFonts w:hint="cs"/>
          <w:rtl/>
        </w:rPr>
        <w:t>מתוצרת יצרן מפוחים המייצר לפחות 10,000 יחידות בשנה כדוגמת</w:t>
      </w:r>
      <w:r>
        <w:rPr>
          <w:rFonts w:hint="cs"/>
          <w:rtl/>
        </w:rPr>
        <w:t xml:space="preserve"> זיל אבק, </w:t>
      </w:r>
      <w:r>
        <w:rPr>
          <w:rFonts w:hint="cs"/>
        </w:rPr>
        <w:t>EBM</w:t>
      </w:r>
      <w:r w:rsidRPr="00554875">
        <w:rPr>
          <w:rFonts w:hint="cs"/>
          <w:rtl/>
        </w:rPr>
        <w:t xml:space="preserve"> </w:t>
      </w:r>
      <w:r>
        <w:rPr>
          <w:rFonts w:hint="cs"/>
          <w:rtl/>
        </w:rPr>
        <w:t xml:space="preserve">מושלם </w:t>
      </w:r>
      <w:r w:rsidRPr="00554875">
        <w:rPr>
          <w:rFonts w:hint="cs"/>
          <w:rtl/>
        </w:rPr>
        <w:t>מקורי</w:t>
      </w:r>
      <w:r>
        <w:rPr>
          <w:rtl/>
        </w:rPr>
        <w:t xml:space="preserve">. </w:t>
      </w:r>
      <w:r>
        <w:rPr>
          <w:rFonts w:hint="cs"/>
          <w:rtl/>
        </w:rPr>
        <w:t xml:space="preserve">נצילות מינימלית לא תפחת מ-70%. </w:t>
      </w:r>
      <w:r w:rsidRPr="00554875">
        <w:rPr>
          <w:rtl/>
        </w:rPr>
        <w:t xml:space="preserve">המפוחים </w:t>
      </w:r>
      <w:r w:rsidRPr="00554875">
        <w:rPr>
          <w:rFonts w:hint="cs"/>
          <w:rtl/>
        </w:rPr>
        <w:t xml:space="preserve">יסופקו מושלמים עם המנועים על גבי מבנה של היצרן, </w:t>
      </w:r>
      <w:r w:rsidRPr="00554875">
        <w:rPr>
          <w:rtl/>
        </w:rPr>
        <w:t xml:space="preserve">מאוזנים סטטית ודינמית. </w:t>
      </w:r>
      <w:r>
        <w:rPr>
          <w:rFonts w:hint="cs"/>
          <w:rtl/>
        </w:rPr>
        <w:t xml:space="preserve">ימוקמו מחיצות או מדפים מפוקדים כך שבתקלת מפוח, יתר המפוחים יוכלו לפעול ללא קצר. במידה ויאושר מפוח אחר (צנטרפוגלי כפות אחורה) בהנעת רצועות, </w:t>
      </w:r>
      <w:r w:rsidRPr="00554875">
        <w:rPr>
          <w:rtl/>
        </w:rPr>
        <w:t>ההינע ע"י 2 רצועות ט</w:t>
      </w:r>
      <w:r w:rsidRPr="00554875">
        <w:rPr>
          <w:rFonts w:hint="cs"/>
          <w:rtl/>
        </w:rPr>
        <w:t>יימינג</w:t>
      </w:r>
      <w:r w:rsidRPr="00554875">
        <w:rPr>
          <w:rtl/>
        </w:rPr>
        <w:t xml:space="preserve"> לפחות. </w:t>
      </w:r>
      <w:r>
        <w:rPr>
          <w:rFonts w:hint="cs"/>
          <w:rtl/>
        </w:rPr>
        <w:t xml:space="preserve">מערכת מתיחת החגורות תהיה מטיפוס חרושתי.  במפוחים עם הנעת רצועות יותקן מנוע כפול לצורכי תחזוקה וגיבוי. </w:t>
      </w:r>
      <w:r>
        <w:rPr>
          <w:rFonts w:hint="cs"/>
          <w:kern w:val="32"/>
          <w:rtl/>
        </w:rPr>
        <w:t xml:space="preserve">האיזון יבוצע לפי דרגה </w:t>
      </w:r>
      <w:r>
        <w:rPr>
          <w:kern w:val="32"/>
        </w:rPr>
        <w:t>G2.5</w:t>
      </w:r>
      <w:r>
        <w:rPr>
          <w:rFonts w:hint="cs"/>
          <w:kern w:val="32"/>
          <w:rtl/>
        </w:rPr>
        <w:t xml:space="preserve"> לרמה של 0.75 </w:t>
      </w:r>
      <w:r>
        <w:rPr>
          <w:rFonts w:hint="cs"/>
          <w:kern w:val="32"/>
        </w:rPr>
        <w:t>M</w:t>
      </w:r>
      <w:r>
        <w:rPr>
          <w:kern w:val="32"/>
        </w:rPr>
        <w:t>ills</w:t>
      </w:r>
      <w:r>
        <w:rPr>
          <w:rFonts w:hint="cs"/>
          <w:kern w:val="32"/>
          <w:rtl/>
        </w:rPr>
        <w:t xml:space="preserve"> במהירות 1500 סבל"ד. תעודת בדיקה תימסר לידי המזמין. הציר יחד עם המאיץ יהיו ניתנים לפירוק והוצאה דרך קונוס היניקה. במידת הצורך יותק מצמד בין מאיצי המפוחים על מנת לשלוף את המאיצים ללא פירוק ציוד בסמוך ליחידה.</w:t>
      </w:r>
      <w:r w:rsidRPr="002B3D69">
        <w:rPr>
          <w:rtl/>
        </w:rPr>
        <w:t xml:space="preserve"> </w:t>
      </w:r>
      <w:r>
        <w:rPr>
          <w:rtl/>
        </w:rPr>
        <w:t>הרצועות תהיינה מחושבות ליתרת הספק של 100% מעל הספק המנוע. ימצא סידור מתאים למתיחת הרצועות</w:t>
      </w:r>
    </w:p>
    <w:p w14:paraId="01305F1D" w14:textId="77777777" w:rsidR="004A605F" w:rsidRDefault="004A605F" w:rsidP="004A605F">
      <w:pPr>
        <w:pStyle w:val="3-4"/>
        <w:numPr>
          <w:ilvl w:val="2"/>
          <w:numId w:val="136"/>
        </w:numPr>
        <w:tabs>
          <w:tab w:val="clear" w:pos="567"/>
          <w:tab w:val="num" w:pos="720"/>
        </w:tabs>
        <w:ind w:left="720" w:right="0" w:hanging="720"/>
      </w:pPr>
      <w:r>
        <w:rPr>
          <w:rtl/>
        </w:rPr>
        <w:t>ציר המפוחים יהיה מפלדת טרנסמיסיה כשהקצוות מעובדות בדייקנות הדרושה למסבי הכדורים. המסבים לפתיחה יהיו לעבודה ממושכת וקשה עם פטמות לגרוז ומחושבים ל</w:t>
      </w:r>
      <w:r>
        <w:rPr>
          <w:rFonts w:hint="cs"/>
          <w:rtl/>
        </w:rPr>
        <w:t>-</w:t>
      </w:r>
      <w:r>
        <w:rPr>
          <w:rtl/>
        </w:rPr>
        <w:t xml:space="preserve">100,000 ש"ע. המנוע תלת פזי 380 וולט, 1450 סבל"ד 50 הרץ, מטיפוס מוגן </w:t>
      </w:r>
      <w:r>
        <w:rPr>
          <w:szCs w:val="22"/>
        </w:rPr>
        <w:t>IP55</w:t>
      </w:r>
      <w:r>
        <w:rPr>
          <w:rtl/>
        </w:rPr>
        <w:t xml:space="preserve"> יהיה מורכב בתוך היחידה ויפעל ללא רעש מכני או מגנטי. יחידת המפוחים, המנוע והתמסורת יורכבו במזגן עם מסגרת פרופילים על קפיצים ספירליים. הקפיצים יהיו לשקיעה סטטית של "1 לפחות</w:t>
      </w:r>
      <w:r>
        <w:rPr>
          <w:rFonts w:hint="cs"/>
          <w:rtl/>
        </w:rPr>
        <w:t xml:space="preserve"> (במידה ורלוונטי)</w:t>
      </w:r>
      <w:r>
        <w:rPr>
          <w:rtl/>
        </w:rPr>
        <w:t xml:space="preserve">. המאווררים יחוברו עם חיבור גמיש פנימי כמתואר בתוכניות. </w:t>
      </w:r>
      <w:r>
        <w:rPr>
          <w:rFonts w:hint="cs"/>
          <w:rtl/>
        </w:rPr>
        <w:t xml:space="preserve">בנוסף תחובר היחידה עם חיבור גמיש חיצוני. חיבור זה יבודד בידוד תרמי חיצוני ויכוסה בהגנת פח מכל ארבעת הכוונים ובאופן שלא יאפשר חדירת מים. קופסת חיבורים של גופי החימום לא תהיה בזרם האוויר. בכל מעבר צנרת חשמל ומים דרך המבנה יותקנו רוזטות גומי יעודיות. </w:t>
      </w:r>
    </w:p>
    <w:p w14:paraId="37BD874B" w14:textId="77777777" w:rsidR="004A605F" w:rsidRPr="00696ABD" w:rsidRDefault="004A605F" w:rsidP="004A605F">
      <w:pPr>
        <w:pStyle w:val="3-4"/>
        <w:numPr>
          <w:ilvl w:val="2"/>
          <w:numId w:val="136"/>
        </w:numPr>
        <w:tabs>
          <w:tab w:val="clear" w:pos="567"/>
          <w:tab w:val="num" w:pos="720"/>
        </w:tabs>
        <w:ind w:left="720" w:right="0" w:hanging="720"/>
        <w:rPr>
          <w:rtl/>
        </w:rPr>
      </w:pPr>
      <w:r>
        <w:rPr>
          <w:rFonts w:hint="cs"/>
          <w:rtl/>
        </w:rPr>
        <w:lastRenderedPageBreak/>
        <w:t xml:space="preserve">גופי חימום </w:t>
      </w:r>
      <w:r w:rsidRPr="00696ABD">
        <w:rPr>
          <w:rtl/>
        </w:rPr>
        <w:t>יותקנו על גבי מתקני תלייה מתאימים מפלב"ם שיחוברו לשלד היחידה ולא לסוללות</w:t>
      </w:r>
      <w:r>
        <w:rPr>
          <w:rFonts w:hint="cs"/>
          <w:rtl/>
        </w:rPr>
        <w:t>.</w:t>
      </w:r>
    </w:p>
    <w:p w14:paraId="7CFC2514"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כל יחידה תסופק עם קופסת חיבורי חשמל חיצונית לכל הרכיבים החשמליים של היחידה ולאלמנטי הפיקוד. </w:t>
      </w:r>
    </w:p>
    <w:p w14:paraId="70277DF4" w14:textId="77777777" w:rsidR="004A605F" w:rsidRDefault="004A605F" w:rsidP="004A605F">
      <w:pPr>
        <w:pStyle w:val="3-4"/>
        <w:numPr>
          <w:ilvl w:val="2"/>
          <w:numId w:val="136"/>
        </w:numPr>
        <w:tabs>
          <w:tab w:val="clear" w:pos="567"/>
          <w:tab w:val="num" w:pos="720"/>
        </w:tabs>
        <w:ind w:left="720" w:right="0" w:hanging="720"/>
      </w:pPr>
      <w:r>
        <w:rPr>
          <w:rtl/>
        </w:rPr>
        <w:t xml:space="preserve">בפתחי </w:t>
      </w:r>
      <w:r>
        <w:rPr>
          <w:rFonts w:hint="cs"/>
          <w:rtl/>
        </w:rPr>
        <w:t xml:space="preserve">כניסת האוויר יותקנו </w:t>
      </w:r>
      <w:r>
        <w:rPr>
          <w:rtl/>
        </w:rPr>
        <w:t xml:space="preserve">מדפי האוויר המותקנים מטיפוס </w:t>
      </w:r>
      <w:r>
        <w:t>OPPOSED BLADE</w:t>
      </w:r>
      <w:r>
        <w:rPr>
          <w:rFonts w:hint="cs"/>
          <w:rtl/>
        </w:rPr>
        <w:t xml:space="preserve"> עם גלגלי שיניים הכולל סידור לסימון מצב המדף ואפשרות לקיבוע בכל מצב.</w:t>
      </w:r>
      <w:r>
        <w:rPr>
          <w:rtl/>
        </w:rPr>
        <w:t xml:space="preserve"> המדפים יהיו מפח מגול</w:t>
      </w:r>
      <w:r>
        <w:rPr>
          <w:rFonts w:hint="cs"/>
          <w:rtl/>
        </w:rPr>
        <w:t>וו</w:t>
      </w:r>
      <w:r>
        <w:rPr>
          <w:rtl/>
        </w:rPr>
        <w:t xml:space="preserve">ן בעובי שלא קטן מ- </w:t>
      </w:r>
      <w:r>
        <w:rPr>
          <w:rFonts w:ascii="Rod" w:hAnsi="Rod"/>
          <w:rtl/>
        </w:rPr>
        <w:t>2,0</w:t>
      </w:r>
      <w:r>
        <w:rPr>
          <w:rtl/>
        </w:rPr>
        <w:t xml:space="preserve"> מ"מ </w:t>
      </w:r>
      <w:r>
        <w:rPr>
          <w:rFonts w:hint="cs"/>
          <w:rtl/>
        </w:rPr>
        <w:t xml:space="preserve">עם חיזוק </w:t>
      </w:r>
      <w:r>
        <w:rPr>
          <w:rtl/>
        </w:rPr>
        <w:t xml:space="preserve">ובאורך </w:t>
      </w:r>
      <w:r>
        <w:rPr>
          <w:rFonts w:hint="cs"/>
          <w:rtl/>
        </w:rPr>
        <w:t>כל</w:t>
      </w:r>
      <w:r>
        <w:rPr>
          <w:rtl/>
        </w:rPr>
        <w:t xml:space="preserve"> </w:t>
      </w:r>
      <w:r>
        <w:rPr>
          <w:rFonts w:ascii="Rod" w:hAnsi="Rod"/>
          <w:rtl/>
        </w:rPr>
        <w:t>75</w:t>
      </w:r>
      <w:r>
        <w:rPr>
          <w:rtl/>
        </w:rPr>
        <w:t xml:space="preserve"> ס"מ</w:t>
      </w:r>
      <w:r>
        <w:rPr>
          <w:rFonts w:hint="cs"/>
          <w:rtl/>
        </w:rPr>
        <w:t xml:space="preserve"> לכל היותר</w:t>
      </w:r>
      <w:r>
        <w:rPr>
          <w:rtl/>
        </w:rPr>
        <w:t xml:space="preserve">. הצירים המתחברים למדפים יהיו מפלדת אל-חלד </w:t>
      </w:r>
      <w:r>
        <w:rPr>
          <w:rFonts w:ascii="Rod" w:hAnsi="Rod"/>
          <w:rtl/>
        </w:rPr>
        <w:t>304</w:t>
      </w:r>
      <w:r>
        <w:rPr>
          <w:rtl/>
        </w:rPr>
        <w:t xml:space="preserve"> קב</w:t>
      </w:r>
      <w:r w:rsidRPr="00C069C5">
        <w:rPr>
          <w:rFonts w:ascii="Rod" w:hAnsi="Rod"/>
          <w:rtl/>
        </w:rPr>
        <w:t>ועי</w:t>
      </w:r>
      <w:r>
        <w:rPr>
          <w:rtl/>
        </w:rPr>
        <w:t>ם במסבי ברונזה או אקולון</w:t>
      </w:r>
      <w:r w:rsidRPr="00C069C5">
        <w:rPr>
          <w:rFonts w:ascii="Rod" w:hAnsi="Rod"/>
          <w:rtl/>
        </w:rPr>
        <w:t xml:space="preserve">. </w:t>
      </w:r>
      <w:r>
        <w:rPr>
          <w:rFonts w:hint="cs"/>
          <w:rtl/>
        </w:rPr>
        <w:t>המנועים במידה ונדרש מתוצרת בלימו או ש"ע מאושר. גודל כניסות האוויר הצח יאפשר שימוש מלוא הספיקה  באוויר צח (בהתאם לבקרת אנטלפיה). בכל כניסות האוויר יותקנו מדפים ומנועים אשר יאפשרו שימוש באוורור טבעי . במזגני אוו</w:t>
      </w:r>
      <w:r w:rsidRPr="00C069C5">
        <w:rPr>
          <w:rFonts w:ascii="Rod" w:hAnsi="Rod" w:hint="cs"/>
          <w:rtl/>
        </w:rPr>
        <w:t xml:space="preserve">יר </w:t>
      </w:r>
      <w:r>
        <w:rPr>
          <w:rFonts w:hint="cs"/>
          <w:rtl/>
        </w:rPr>
        <w:t xml:space="preserve">צח יותקן תריס נגד גשם ורשת יתושים. </w:t>
      </w:r>
      <w:r>
        <w:rPr>
          <w:rtl/>
        </w:rPr>
        <w:t>כל האמור לעיל כלול במחיר היחידות</w:t>
      </w:r>
      <w:r>
        <w:rPr>
          <w:rFonts w:hint="cs"/>
          <w:rtl/>
        </w:rPr>
        <w:t>.</w:t>
      </w:r>
    </w:p>
    <w:p w14:paraId="3617E610" w14:textId="77777777" w:rsidR="004A605F" w:rsidRDefault="004A605F" w:rsidP="004A605F">
      <w:pPr>
        <w:pStyle w:val="3-4"/>
        <w:numPr>
          <w:ilvl w:val="2"/>
          <w:numId w:val="136"/>
        </w:numPr>
        <w:tabs>
          <w:tab w:val="clear" w:pos="567"/>
          <w:tab w:val="num" w:pos="720"/>
        </w:tabs>
        <w:ind w:left="720" w:right="0" w:hanging="720"/>
        <w:rPr>
          <w:rtl/>
        </w:rPr>
      </w:pPr>
      <w:r>
        <w:rPr>
          <w:rtl/>
        </w:rPr>
        <w:t xml:space="preserve">הקבלן יספק ויתקין צנרת ניקוז מגולוונת בקוטר </w:t>
      </w:r>
      <w:r>
        <w:rPr>
          <w:rFonts w:hint="cs"/>
          <w:szCs w:val="22"/>
          <w:rtl/>
        </w:rPr>
        <w:t>"</w:t>
      </w:r>
      <w:r>
        <w:rPr>
          <w:szCs w:val="22"/>
          <w:rtl/>
        </w:rPr>
        <w:t>½</w:t>
      </w:r>
      <w:r>
        <w:rPr>
          <w:rFonts w:hint="cs"/>
          <w:rtl/>
        </w:rPr>
        <w:t>1</w:t>
      </w:r>
      <w:r>
        <w:rPr>
          <w:rtl/>
        </w:rPr>
        <w:t xml:space="preserve">  כולל סיפון עם פתחי ביקורת עד לזקף הניקוז הקרוב.  . </w:t>
      </w:r>
    </w:p>
    <w:p w14:paraId="4DE1C75B" w14:textId="77777777" w:rsidR="004A605F" w:rsidRDefault="004A605F" w:rsidP="004A605F">
      <w:pPr>
        <w:pStyle w:val="3-4"/>
        <w:numPr>
          <w:ilvl w:val="2"/>
          <w:numId w:val="136"/>
        </w:numPr>
        <w:tabs>
          <w:tab w:val="clear" w:pos="567"/>
          <w:tab w:val="num" w:pos="720"/>
        </w:tabs>
        <w:ind w:left="720" w:right="0" w:hanging="720"/>
      </w:pPr>
      <w:r>
        <w:rPr>
          <w:rtl/>
        </w:rPr>
        <w:t xml:space="preserve">היחידות לטפול באוויר תותקנה על יסוד צף ובולמי רעידות קפיציות  עם רפידות נאופרן מחורץ לשקיעה של "1 ותחוברנה לצנרת ולתעלות באמצעות חבורים גמישים. </w:t>
      </w:r>
    </w:p>
    <w:p w14:paraId="69A9DC33"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כל האמור בתת הפרק לעיל </w:t>
      </w:r>
      <w:r w:rsidRPr="00761D38">
        <w:rPr>
          <w:rFonts w:hint="cs"/>
          <w:b w:val="0"/>
          <w:bCs w:val="0"/>
          <w:u w:val="single"/>
          <w:rtl/>
        </w:rPr>
        <w:t>כלול</w:t>
      </w:r>
      <w:r>
        <w:rPr>
          <w:rFonts w:hint="cs"/>
          <w:rtl/>
        </w:rPr>
        <w:t xml:space="preserve"> במחירי היחידה.</w:t>
      </w:r>
    </w:p>
    <w:p w14:paraId="3471912E" w14:textId="77777777" w:rsidR="004A605F" w:rsidRDefault="004A605F" w:rsidP="004A605F">
      <w:pPr>
        <w:widowControl w:val="0"/>
        <w:numPr>
          <w:ilvl w:val="2"/>
          <w:numId w:val="136"/>
        </w:numPr>
        <w:tabs>
          <w:tab w:val="left" w:pos="8504"/>
        </w:tabs>
        <w:spacing w:before="120"/>
        <w:ind w:right="0"/>
        <w:jc w:val="both"/>
        <w:outlineLvl w:val="2"/>
      </w:pPr>
      <w:bookmarkStart w:id="217" w:name="_Toc72574761"/>
      <w:r>
        <w:rPr>
          <w:rFonts w:hint="cs"/>
          <w:rtl/>
        </w:rPr>
        <w:t xml:space="preserve">היחידות לחדרי הניתוח </w:t>
      </w:r>
      <w:r>
        <w:rPr>
          <w:rtl/>
        </w:rPr>
        <w:t>–</w:t>
      </w:r>
      <w:r>
        <w:rPr>
          <w:rFonts w:hint="cs"/>
          <w:rtl/>
        </w:rPr>
        <w:t xml:space="preserve"> יוזנו גם ממתח חיוני .</w:t>
      </w:r>
    </w:p>
    <w:p w14:paraId="03DB66D5" w14:textId="77777777" w:rsidR="004A605F" w:rsidRDefault="004A605F" w:rsidP="004A605F">
      <w:pPr>
        <w:ind w:left="567"/>
      </w:pPr>
    </w:p>
    <w:p w14:paraId="1304BA0C" w14:textId="77777777" w:rsidR="004A605F" w:rsidRDefault="004A605F" w:rsidP="004A605F">
      <w:pPr>
        <w:pStyle w:val="2-"/>
        <w:numPr>
          <w:ilvl w:val="1"/>
          <w:numId w:val="136"/>
        </w:numPr>
        <w:tabs>
          <w:tab w:val="clear" w:pos="567"/>
          <w:tab w:val="num" w:pos="720"/>
        </w:tabs>
        <w:ind w:left="720" w:right="720" w:hanging="720"/>
        <w:rPr>
          <w:rtl/>
        </w:rPr>
      </w:pPr>
      <w:bookmarkStart w:id="218" w:name="_Toc60827656"/>
      <w:r>
        <w:rPr>
          <w:rtl/>
        </w:rPr>
        <w:t>תעלות ותריסי אויר למערכות מזוג אויר ואוורור</w:t>
      </w:r>
      <w:bookmarkEnd w:id="217"/>
      <w:bookmarkEnd w:id="218"/>
    </w:p>
    <w:p w14:paraId="37620878" w14:textId="77777777" w:rsidR="004A605F" w:rsidRDefault="004A605F" w:rsidP="004A605F">
      <w:pPr>
        <w:pStyle w:val="3-a"/>
        <w:numPr>
          <w:ilvl w:val="0"/>
          <w:numId w:val="136"/>
        </w:numPr>
        <w:ind w:right="0"/>
        <w:rPr>
          <w:rtl/>
        </w:rPr>
      </w:pPr>
      <w:r>
        <w:rPr>
          <w:rtl/>
        </w:rPr>
        <w:t>הקבלן יספק ויתקין תעלות האוויר האנכ</w:t>
      </w:r>
      <w:r w:rsidRPr="00A402FC">
        <w:rPr>
          <w:rtl/>
        </w:rPr>
        <w:t xml:space="preserve">יות </w:t>
      </w:r>
      <w:r>
        <w:rPr>
          <w:rtl/>
        </w:rPr>
        <w:t>והאופקיות  באזורים השונים במבנה ואת תריסי ההספקה והאוויר חוזר ומדפי אש ועשן בהתאם לתוכניות ולהנחיות כדלקמן. המידות הנתונות בתוכניות הן מידות נטו למעבר האוויר. הקבלן יהיה בעל מפעל יצור תעשייתי הכולל אולם יצור בהיקף של 300 מ"ר לפחות וכן מחלקת הנדסה בראשות מהנדס דוגמת חברת</w:t>
      </w:r>
      <w:r>
        <w:rPr>
          <w:rFonts w:hint="cs"/>
          <w:rtl/>
        </w:rPr>
        <w:t xml:space="preserve"> כשפ, כרמל בידוד או ענבר תעשיות</w:t>
      </w:r>
      <w:r>
        <w:rPr>
          <w:rtl/>
        </w:rPr>
        <w:t xml:space="preserve">. הקבלן נדרש להציג תיעוד מתאים (תקני </w:t>
      </w:r>
      <w:r>
        <w:rPr>
          <w:szCs w:val="22"/>
        </w:rPr>
        <w:t>SMACNA</w:t>
      </w:r>
      <w:r>
        <w:rPr>
          <w:rtl/>
        </w:rPr>
        <w:t xml:space="preserve"> ותקן 1001 לפחות במהדורתם האחרונה) ולהכין תוכניות יצור מדוייקות בהתאם למדידות באתר של אלמנטים מיוחדים. על הקבלן לבצע את התעלות באמצעות מכונות אוטומטיות (חיתוך, כיפוף וסגירה).</w:t>
      </w:r>
      <w:r>
        <w:rPr>
          <w:rFonts w:hint="cs"/>
          <w:rtl/>
        </w:rPr>
        <w:t xml:space="preserve"> </w:t>
      </w:r>
    </w:p>
    <w:p w14:paraId="46EBC094" w14:textId="77777777" w:rsidR="004A605F" w:rsidRDefault="004A605F" w:rsidP="004A605F">
      <w:pPr>
        <w:pStyle w:val="3-a"/>
        <w:numPr>
          <w:ilvl w:val="0"/>
          <w:numId w:val="136"/>
        </w:numPr>
        <w:ind w:right="0"/>
        <w:rPr>
          <w:rtl/>
        </w:rPr>
      </w:pPr>
      <w:r>
        <w:rPr>
          <w:rtl/>
        </w:rPr>
        <w:t>קבלן לעבודות פחחות ותעלות יאושר לעבודה רק לאחר בקור במפעל הייצור וביצוע שני קטעי תעלות לדוגמה ואישור. קטע אחד ביציאה מחדר המזגנים עם מעבר לתריס תקרתי וסידור תליה והשני הצטלבות. על הקבלן לבצע, לפני התחלת יצור התעלות, המפזרים והמדפים מדידה במקום עפ"י המעברים במבנה ובתיאום עם התקרות האקוסטיות, ולקבל אשור לתוואי ולמידות התעלות. אין להתחיל בביצוע התעלות לפני קבלת אשור בכתב מהמפקח. ביצוע וחיתוך פתחים בתקרות ובקירות גבס, הספקת והתקנת מסגרות עץ לתריסי אוויר חוזר, הלבשות פח במעברים דרך קירות כולל אטום אקוסטי, אטום תעלות (מסטיק, אטמים, תחבושות וכו') כלול במחיר התעלות.</w:t>
      </w:r>
      <w:r>
        <w:rPr>
          <w:rFonts w:hint="cs"/>
          <w:rtl/>
        </w:rPr>
        <w:t xml:space="preserve"> </w:t>
      </w:r>
    </w:p>
    <w:p w14:paraId="5D47D790" w14:textId="77777777" w:rsidR="004A605F" w:rsidRDefault="004A605F" w:rsidP="004A605F">
      <w:pPr>
        <w:pStyle w:val="3-a"/>
        <w:numPr>
          <w:ilvl w:val="0"/>
          <w:numId w:val="136"/>
        </w:numPr>
        <w:ind w:right="0"/>
      </w:pPr>
      <w:r>
        <w:rPr>
          <w:rtl/>
        </w:rPr>
        <w:t>תעלות יניקה ותעלות ב</w:t>
      </w:r>
      <w:r>
        <w:rPr>
          <w:rFonts w:hint="cs"/>
          <w:rtl/>
        </w:rPr>
        <w:t>מידת תעלה הגדולה מ-65 ס"מ</w:t>
      </w:r>
      <w:r>
        <w:rPr>
          <w:rtl/>
        </w:rPr>
        <w:t xml:space="preserve"> </w:t>
      </w:r>
      <w:r>
        <w:rPr>
          <w:rFonts w:hint="cs"/>
          <w:rtl/>
        </w:rPr>
        <w:t xml:space="preserve">(ובהתאם להנחית המפקח) </w:t>
      </w:r>
      <w:r>
        <w:rPr>
          <w:rtl/>
        </w:rPr>
        <w:t xml:space="preserve">תבוצענה מפח מגולוון כתעלות ללחץ בינוני ("4  עומד מים) עם אוגנים בשיטת </w:t>
      </w:r>
      <w:r>
        <w:rPr>
          <w:szCs w:val="22"/>
        </w:rPr>
        <w:t>TDS</w:t>
      </w:r>
      <w:r>
        <w:rPr>
          <w:rtl/>
        </w:rPr>
        <w:t xml:space="preserve"> ולאחר הרכבתן תהיינה אטומות מפני דליפה. התעלות תהיינה מתוצרת בלייברג או שווה ערך מאושר מבוצעות במכונה אוטומטית ממוחשבת כששלשה צדדים ללא תפר ובצד הרביעי סגירה אחת אוטומטית.</w:t>
      </w:r>
      <w:r>
        <w:rPr>
          <w:rFonts w:hint="cs"/>
          <w:rtl/>
        </w:rPr>
        <w:t xml:space="preserve"> </w:t>
      </w:r>
      <w:r>
        <w:rPr>
          <w:rtl/>
        </w:rPr>
        <w:t xml:space="preserve">התעלות תהיינה עם חיזוקים רוחביים חבור קטעי תעלות יעשה באמצעות אוגנים בעלי פינות אנטגרליות </w:t>
      </w:r>
      <w:r>
        <w:rPr>
          <w:rtl/>
        </w:rPr>
        <w:lastRenderedPageBreak/>
        <w:t>וע"י ברגים וקליפסים. האוגנים יהיו מחוברים לתעלות על ידי ריתוך נקודתי כל 10 ס"מ. האטם בין האוגנים יהיה בעובי של 3 מ"מ לפחות בלתי דליק.</w:t>
      </w:r>
      <w:r>
        <w:rPr>
          <w:rFonts w:hint="cs"/>
          <w:rtl/>
        </w:rPr>
        <w:t xml:space="preserve"> </w:t>
      </w:r>
      <w:r>
        <w:rPr>
          <w:rtl/>
        </w:rPr>
        <w:t xml:space="preserve">בתעלות עד רוחב 1500 מ"מ יש להתקין אוגנים ברוחב 30 מ"מ ומעל מידה זו יהיו האוגנים ברוחב 40 מ"מ. הקשחת תעלות תעשה עם צינור מגולוון בקוטר אינטש מחובר בברגי פלדה מגולוונים "3/8. חיבורי כל התעלות בגג יאטמו באמצעות </w:t>
      </w:r>
      <w:r>
        <w:rPr>
          <w:szCs w:val="22"/>
        </w:rPr>
        <w:t>DECAST</w:t>
      </w:r>
      <w:r>
        <w:rPr>
          <w:rtl/>
        </w:rPr>
        <w:t xml:space="preserve"> שמחירו כלול במחיר התעלה. </w:t>
      </w:r>
    </w:p>
    <w:p w14:paraId="28259B70" w14:textId="77777777" w:rsidR="004A605F" w:rsidRDefault="004A605F" w:rsidP="004A605F">
      <w:pPr>
        <w:pStyle w:val="3-a"/>
        <w:numPr>
          <w:ilvl w:val="0"/>
          <w:numId w:val="136"/>
        </w:numPr>
        <w:ind w:right="0"/>
      </w:pPr>
      <w:r>
        <w:rPr>
          <w:rtl/>
        </w:rPr>
        <w:t>יתר התעלות ובקטעים כפי שיאושר ע"י המהנדס יבוצעו כתעלות לחץ נמוך. גם תעלות אלו יבוצעו במכונה אוטומטית ממוחשבת כששלשה צדדים ללא תפר ובצד הרביעי סגירה אחת אוטומטית</w:t>
      </w:r>
      <w:r>
        <w:rPr>
          <w:rFonts w:hint="cs"/>
          <w:rtl/>
        </w:rPr>
        <w:t xml:space="preserve"> </w:t>
      </w:r>
      <w:r>
        <w:rPr>
          <w:rFonts w:hint="cs"/>
          <w:sz w:val="24"/>
          <w:rtl/>
        </w:rPr>
        <w:t>עם "שיכטה" גבוהה ואטם</w:t>
      </w:r>
      <w:r>
        <w:rPr>
          <w:rtl/>
        </w:rPr>
        <w:t>.</w:t>
      </w:r>
    </w:p>
    <w:p w14:paraId="45C8CF49" w14:textId="77777777" w:rsidR="004A605F" w:rsidRDefault="004A605F" w:rsidP="004A605F">
      <w:pPr>
        <w:pStyle w:val="3-a"/>
        <w:numPr>
          <w:ilvl w:val="0"/>
          <w:numId w:val="136"/>
        </w:numPr>
        <w:ind w:right="0"/>
      </w:pPr>
      <w:r>
        <w:rPr>
          <w:rtl/>
        </w:rPr>
        <w:t xml:space="preserve">כל התעלות יאטמו, </w:t>
      </w:r>
      <w:r>
        <w:rPr>
          <w:rFonts w:hint="cs"/>
          <w:rtl/>
        </w:rPr>
        <w:t xml:space="preserve">בכל היקף התעלה, בכל התפרים לאורך ולרוחב </w:t>
      </w:r>
      <w:r>
        <w:rPr>
          <w:rtl/>
        </w:rPr>
        <w:t xml:space="preserve">באמצעות </w:t>
      </w:r>
      <w:r>
        <w:rPr>
          <w:rFonts w:hint="cs"/>
          <w:rtl/>
        </w:rPr>
        <w:t xml:space="preserve">תחבושת ומשחה אקרילית </w:t>
      </w:r>
      <w:r>
        <w:rPr>
          <w:szCs w:val="22"/>
        </w:rPr>
        <w:t>DECAST</w:t>
      </w:r>
      <w:r>
        <w:rPr>
          <w:rtl/>
        </w:rPr>
        <w:t xml:space="preserve"> (בתעלות חיצוניות), מסטיק (בתעלות לחץ נמוך) ו</w:t>
      </w:r>
      <w:r>
        <w:rPr>
          <w:rFonts w:hint="cs"/>
          <w:rtl/>
        </w:rPr>
        <w:t xml:space="preserve">תחבושת ומשחה אקרילית </w:t>
      </w:r>
      <w:r>
        <w:rPr>
          <w:rtl/>
        </w:rPr>
        <w:t>-</w:t>
      </w:r>
      <w:r>
        <w:rPr>
          <w:szCs w:val="22"/>
          <w:rtl/>
        </w:rPr>
        <w:t xml:space="preserve"> </w:t>
      </w:r>
      <w:r>
        <w:rPr>
          <w:szCs w:val="22"/>
        </w:rPr>
        <w:t>DECAST</w:t>
      </w:r>
      <w:r>
        <w:rPr>
          <w:rtl/>
        </w:rPr>
        <w:t xml:space="preserve"> בתעלות יניקה. </w:t>
      </w:r>
      <w:r>
        <w:rPr>
          <w:rFonts w:hint="cs"/>
          <w:rtl/>
        </w:rPr>
        <w:t xml:space="preserve"> </w:t>
      </w:r>
      <w:r w:rsidRPr="00F81107">
        <w:rPr>
          <w:b/>
          <w:bCs/>
          <w:rtl/>
        </w:rPr>
        <w:t>מחיר האטום כלול במחיר התעלה</w:t>
      </w:r>
      <w:r>
        <w:rPr>
          <w:rtl/>
        </w:rPr>
        <w:t>.</w:t>
      </w:r>
      <w:r>
        <w:rPr>
          <w:rFonts w:hint="cs"/>
          <w:rtl/>
        </w:rPr>
        <w:t xml:space="preserve"> </w:t>
      </w:r>
    </w:p>
    <w:p w14:paraId="43C4F4D1" w14:textId="77777777" w:rsidR="004A605F" w:rsidRPr="009A4E67" w:rsidRDefault="004A605F" w:rsidP="004A605F">
      <w:pPr>
        <w:pStyle w:val="3-a"/>
        <w:numPr>
          <w:ilvl w:val="0"/>
          <w:numId w:val="136"/>
        </w:numPr>
        <w:ind w:right="0"/>
      </w:pPr>
      <w:r w:rsidRPr="009A4E67">
        <w:rPr>
          <w:rFonts w:hint="eastAsia"/>
          <w:rtl/>
        </w:rPr>
        <w:t>חלק</w:t>
      </w:r>
      <w:r w:rsidRPr="009A4E67">
        <w:rPr>
          <w:rtl/>
        </w:rPr>
        <w:t xml:space="preserve"> </w:t>
      </w:r>
      <w:r w:rsidRPr="009A4E67">
        <w:rPr>
          <w:rFonts w:hint="eastAsia"/>
          <w:rtl/>
        </w:rPr>
        <w:t>מהתעלות</w:t>
      </w:r>
      <w:r w:rsidRPr="009A4E67">
        <w:rPr>
          <w:rtl/>
        </w:rPr>
        <w:t xml:space="preserve"> </w:t>
      </w:r>
      <w:r w:rsidRPr="009A4E67">
        <w:rPr>
          <w:rFonts w:hint="eastAsia"/>
          <w:rtl/>
        </w:rPr>
        <w:t>יהיו</w:t>
      </w:r>
      <w:r w:rsidRPr="009A4E67">
        <w:rPr>
          <w:rtl/>
        </w:rPr>
        <w:t xml:space="preserve"> </w:t>
      </w:r>
      <w:r w:rsidRPr="009A4E67">
        <w:rPr>
          <w:rFonts w:hint="eastAsia"/>
          <w:rtl/>
        </w:rPr>
        <w:t>לאיזורים</w:t>
      </w:r>
      <w:r w:rsidRPr="009A4E67">
        <w:rPr>
          <w:rtl/>
        </w:rPr>
        <w:t xml:space="preserve"> </w:t>
      </w:r>
      <w:r>
        <w:rPr>
          <w:rFonts w:hint="cs"/>
          <w:rtl/>
        </w:rPr>
        <w:t>ה</w:t>
      </w:r>
      <w:r w:rsidRPr="009A4E67">
        <w:rPr>
          <w:rFonts w:hint="eastAsia"/>
          <w:rtl/>
        </w:rPr>
        <w:t>נקיים</w:t>
      </w:r>
      <w:r w:rsidRPr="009A4E67">
        <w:rPr>
          <w:rtl/>
        </w:rPr>
        <w:t xml:space="preserve">. </w:t>
      </w:r>
      <w:r w:rsidRPr="009A4E67">
        <w:rPr>
          <w:rFonts w:hint="eastAsia"/>
          <w:rtl/>
        </w:rPr>
        <w:t>תעלות</w:t>
      </w:r>
      <w:r w:rsidRPr="009A4E67">
        <w:rPr>
          <w:rtl/>
        </w:rPr>
        <w:t xml:space="preserve"> </w:t>
      </w:r>
      <w:r w:rsidRPr="009A4E67">
        <w:rPr>
          <w:rFonts w:hint="eastAsia"/>
          <w:rtl/>
        </w:rPr>
        <w:t>אלו</w:t>
      </w:r>
      <w:r w:rsidRPr="009A4E67">
        <w:rPr>
          <w:rtl/>
        </w:rPr>
        <w:t xml:space="preserve"> </w:t>
      </w:r>
      <w:r w:rsidRPr="009A4E67">
        <w:rPr>
          <w:rFonts w:hint="eastAsia"/>
          <w:rtl/>
        </w:rPr>
        <w:t>יעברו</w:t>
      </w:r>
      <w:r w:rsidRPr="009A4E67">
        <w:rPr>
          <w:rtl/>
        </w:rPr>
        <w:t xml:space="preserve"> </w:t>
      </w:r>
      <w:r w:rsidRPr="009A4E67">
        <w:rPr>
          <w:rFonts w:hint="eastAsia"/>
          <w:rtl/>
        </w:rPr>
        <w:t>ניקוי</w:t>
      </w:r>
      <w:r w:rsidRPr="009A4E67">
        <w:rPr>
          <w:rtl/>
        </w:rPr>
        <w:t xml:space="preserve"> </w:t>
      </w:r>
      <w:r w:rsidRPr="009A4E67">
        <w:rPr>
          <w:rFonts w:hint="eastAsia"/>
          <w:rtl/>
        </w:rPr>
        <w:t>לפחות</w:t>
      </w:r>
      <w:r w:rsidRPr="009A4E67">
        <w:rPr>
          <w:rtl/>
        </w:rPr>
        <w:t xml:space="preserve"> </w:t>
      </w:r>
      <w:r w:rsidRPr="009A4E67">
        <w:rPr>
          <w:rFonts w:hint="eastAsia"/>
          <w:rtl/>
        </w:rPr>
        <w:t>בשלושה</w:t>
      </w:r>
      <w:r w:rsidRPr="009A4E67">
        <w:rPr>
          <w:rtl/>
        </w:rPr>
        <w:t xml:space="preserve"> </w:t>
      </w:r>
      <w:r w:rsidRPr="009A4E67">
        <w:rPr>
          <w:rFonts w:hint="eastAsia"/>
          <w:rtl/>
        </w:rPr>
        <w:t>שלבים</w:t>
      </w:r>
      <w:r w:rsidRPr="009A4E67">
        <w:rPr>
          <w:rtl/>
        </w:rPr>
        <w:t xml:space="preserve"> </w:t>
      </w:r>
      <w:r w:rsidRPr="009A4E67">
        <w:rPr>
          <w:rFonts w:hint="eastAsia"/>
          <w:rtl/>
        </w:rPr>
        <w:t>של</w:t>
      </w:r>
      <w:r w:rsidRPr="009A4E67">
        <w:rPr>
          <w:rtl/>
        </w:rPr>
        <w:t xml:space="preserve"> </w:t>
      </w:r>
      <w:r w:rsidRPr="009A4E67">
        <w:rPr>
          <w:rFonts w:hint="eastAsia"/>
          <w:rtl/>
        </w:rPr>
        <w:t>ניקוי</w:t>
      </w:r>
      <w:r w:rsidRPr="009A4E67">
        <w:rPr>
          <w:rtl/>
        </w:rPr>
        <w:t xml:space="preserve"> </w:t>
      </w:r>
      <w:r>
        <w:rPr>
          <w:rFonts w:hint="cs"/>
          <w:rtl/>
        </w:rPr>
        <w:t xml:space="preserve">שמנים וזיהומים </w:t>
      </w:r>
      <w:r w:rsidRPr="009A4E67">
        <w:rPr>
          <w:rFonts w:hint="eastAsia"/>
          <w:rtl/>
        </w:rPr>
        <w:t>ויבוש</w:t>
      </w:r>
      <w:r w:rsidRPr="009A4E67">
        <w:rPr>
          <w:rtl/>
        </w:rPr>
        <w:t xml:space="preserve"> </w:t>
      </w:r>
      <w:r w:rsidRPr="009A4E67">
        <w:rPr>
          <w:rFonts w:hint="eastAsia"/>
          <w:rtl/>
        </w:rPr>
        <w:t>וכמובן</w:t>
      </w:r>
      <w:r w:rsidRPr="009A4E67">
        <w:rPr>
          <w:rtl/>
        </w:rPr>
        <w:t xml:space="preserve"> </w:t>
      </w:r>
      <w:r>
        <w:rPr>
          <w:rFonts w:hint="cs"/>
          <w:rtl/>
        </w:rPr>
        <w:t xml:space="preserve">יקבלו </w:t>
      </w:r>
      <w:r w:rsidRPr="009A4E67">
        <w:rPr>
          <w:rFonts w:hint="eastAsia"/>
          <w:rtl/>
        </w:rPr>
        <w:t>אריזה</w:t>
      </w:r>
      <w:r w:rsidRPr="009A4E67">
        <w:rPr>
          <w:rtl/>
        </w:rPr>
        <w:t xml:space="preserve"> </w:t>
      </w:r>
      <w:r w:rsidRPr="009A4E67">
        <w:rPr>
          <w:rFonts w:hint="eastAsia"/>
          <w:rtl/>
        </w:rPr>
        <w:t>אטומה</w:t>
      </w:r>
      <w:r>
        <w:rPr>
          <w:rFonts w:hint="cs"/>
          <w:rtl/>
        </w:rPr>
        <w:t xml:space="preserve"> עד לסיום ההתקנה.</w:t>
      </w:r>
    </w:p>
    <w:p w14:paraId="75F0D2D5" w14:textId="77777777" w:rsidR="004A605F" w:rsidRDefault="004A605F" w:rsidP="004A605F">
      <w:pPr>
        <w:pStyle w:val="3-a"/>
        <w:numPr>
          <w:ilvl w:val="0"/>
          <w:numId w:val="136"/>
        </w:numPr>
        <w:ind w:right="0"/>
      </w:pPr>
      <w:r>
        <w:rPr>
          <w:rtl/>
        </w:rPr>
        <w:t>הפח יהיה מאיכות מעולה ללא כתמי אוקסידציה וללא קלוף הגלוון בכפוף הפח. עובי שכבת האבץ לא תהיה קטנה מ</w:t>
      </w:r>
      <w:r>
        <w:rPr>
          <w:rFonts w:hint="cs"/>
          <w:rtl/>
        </w:rPr>
        <w:t>-</w:t>
      </w:r>
      <w:r>
        <w:rPr>
          <w:rtl/>
        </w:rPr>
        <w:t xml:space="preserve"> 10 מיקרון. עובי הפח בהתאם למידות רוחב התעלה כמופיע בשרטוטים אך לא קטן מ</w:t>
      </w:r>
      <w:r>
        <w:rPr>
          <w:rFonts w:hint="cs"/>
          <w:rtl/>
        </w:rPr>
        <w:t>-</w:t>
      </w:r>
      <w:r>
        <w:rPr>
          <w:rtl/>
        </w:rPr>
        <w:t xml:space="preserve">0.8. מ"מ. פרטי הביצוע, הקשתות, יציאות מעברים יהיו חלקים לזרימת האוויר בלתי מופרעת ללא מערבולות והפסדים בהתאם לתוכניות המפרט ותקן עבודות פחחות בארה"ב </w:t>
      </w:r>
      <w:r>
        <w:rPr>
          <w:szCs w:val="22"/>
          <w:rtl/>
        </w:rPr>
        <w:t>(</w:t>
      </w:r>
      <w:r>
        <w:rPr>
          <w:szCs w:val="22"/>
        </w:rPr>
        <w:t>SMACNA</w:t>
      </w:r>
      <w:r>
        <w:rPr>
          <w:rtl/>
        </w:rPr>
        <w:t xml:space="preserve"> </w:t>
      </w:r>
      <w:r>
        <w:rPr>
          <w:rFonts w:hint="cs"/>
          <w:rtl/>
        </w:rPr>
        <w:t>).</w:t>
      </w:r>
    </w:p>
    <w:p w14:paraId="32D53E93" w14:textId="77777777" w:rsidR="004A605F" w:rsidRDefault="004A605F" w:rsidP="004A605F">
      <w:pPr>
        <w:pStyle w:val="3-a"/>
        <w:numPr>
          <w:ilvl w:val="0"/>
          <w:numId w:val="136"/>
        </w:numPr>
        <w:ind w:right="0"/>
        <w:rPr>
          <w:rtl/>
        </w:rPr>
      </w:pPr>
      <w:r>
        <w:rPr>
          <w:rtl/>
        </w:rPr>
        <w:t xml:space="preserve">תעלות עגולות גמישות לחבור תריסים יהיו עמידות בתקן ישראלי 1001  מתוצרת </w:t>
      </w:r>
      <w:r>
        <w:rPr>
          <w:szCs w:val="22"/>
        </w:rPr>
        <w:t>ATCO</w:t>
      </w:r>
      <w:r>
        <w:rPr>
          <w:rtl/>
        </w:rPr>
        <w:t xml:space="preserve"> עם בידוד </w:t>
      </w:r>
      <w:r>
        <w:rPr>
          <w:rFonts w:hint="cs"/>
          <w:rtl/>
        </w:rPr>
        <w:t>"</w:t>
      </w:r>
      <w:r>
        <w:t>1 1/8</w:t>
      </w:r>
      <w:r>
        <w:rPr>
          <w:rtl/>
        </w:rPr>
        <w:t>. חיבורם לתעלות הקשיחות יהיה עם זוג בנדים פלסטי (פנימי וחיצוני). בתעלה הקשיחה יותקן דמפר מטיפוס פרפר עם מוט כיוון וסידור לנעילה תוצרת חו"ל כדוגמת המיובא ע"י ישראוונט.</w:t>
      </w:r>
    </w:p>
    <w:p w14:paraId="39CE575B" w14:textId="77777777" w:rsidR="004A605F" w:rsidRDefault="004A605F" w:rsidP="004A605F">
      <w:pPr>
        <w:pStyle w:val="3-a"/>
        <w:numPr>
          <w:ilvl w:val="0"/>
          <w:numId w:val="136"/>
        </w:numPr>
        <w:ind w:right="0"/>
        <w:rPr>
          <w:rtl/>
        </w:rPr>
      </w:pPr>
      <w:r>
        <w:rPr>
          <w:rtl/>
        </w:rPr>
        <w:t xml:space="preserve">בתעלות מלבניות בהם מסומנים וסתי זרימה או דמפרים, הם יהיו מטיפוס רב-כפות   להפעלה עם גלגלי שיניים וסידור לנעילת המדף, או הפעלה חשמלית עם מנוע בלימו, כדוגמת </w:t>
      </w:r>
      <w:r>
        <w:rPr>
          <w:szCs w:val="22"/>
        </w:rPr>
        <w:t>SVD</w:t>
      </w:r>
      <w:r>
        <w:rPr>
          <w:rtl/>
        </w:rPr>
        <w:t xml:space="preserve"> של מטלפרס או שווה ערך מאושר.</w:t>
      </w:r>
    </w:p>
    <w:p w14:paraId="3BFA229D" w14:textId="77777777" w:rsidR="004A605F" w:rsidRDefault="004A605F" w:rsidP="004A605F">
      <w:pPr>
        <w:pStyle w:val="3-a"/>
        <w:numPr>
          <w:ilvl w:val="0"/>
          <w:numId w:val="136"/>
        </w:numPr>
        <w:ind w:right="0"/>
        <w:rPr>
          <w:rtl/>
        </w:rPr>
      </w:pPr>
      <w:r>
        <w:rPr>
          <w:rtl/>
        </w:rPr>
        <w:t xml:space="preserve">בהתאם להנחיות </w:t>
      </w:r>
      <w:r>
        <w:rPr>
          <w:szCs w:val="22"/>
        </w:rPr>
        <w:t>SMACNA</w:t>
      </w:r>
      <w:r>
        <w:rPr>
          <w:rtl/>
        </w:rPr>
        <w:t xml:space="preserve">, בנקודות התפלגות לתעלות משנה או למפזרי אויר, יותקן וסת עשוי מפח כפול והניתן לסיבוב על ציר. קביעת מיקום המדף תעשה באמצעות אביזר סטנדרטי כדוגמת תוצרת גוד מטל </w:t>
      </w:r>
      <w:r w:rsidRPr="007472E3">
        <w:rPr>
          <w:rtl/>
        </w:rPr>
        <w:t xml:space="preserve">"דיורו-דיין" מס' </w:t>
      </w:r>
      <w:r w:rsidRPr="007472E3">
        <w:t>KS 195</w:t>
      </w:r>
      <w:r>
        <w:rPr>
          <w:rFonts w:hint="cs"/>
          <w:rtl/>
        </w:rPr>
        <w:t xml:space="preserve"> </w:t>
      </w:r>
      <w:r>
        <w:rPr>
          <w:rtl/>
        </w:rPr>
        <w:t>הכולל נעילה עם בורג. מחיר מדף הויסות והמנגנון כלול במחיר התעלה.</w:t>
      </w:r>
      <w:r w:rsidRPr="007472E3">
        <w:rPr>
          <w:rtl/>
        </w:rPr>
        <w:t xml:space="preserve"> </w:t>
      </w:r>
    </w:p>
    <w:p w14:paraId="060EB1BD" w14:textId="77777777" w:rsidR="004A605F" w:rsidRDefault="004A605F" w:rsidP="004A605F">
      <w:pPr>
        <w:pStyle w:val="3-a"/>
        <w:numPr>
          <w:ilvl w:val="0"/>
          <w:numId w:val="136"/>
        </w:numPr>
        <w:ind w:right="0"/>
        <w:rPr>
          <w:rtl/>
        </w:rPr>
      </w:pPr>
      <w:r>
        <w:rPr>
          <w:rtl/>
        </w:rPr>
        <w:t>חבור תעלות למזגנים או מפוחים יהיה באמצעות מעברים גמישים  עשויים ארג אטום או חומר פלסטי בלתי דליק באורך של כ</w:t>
      </w:r>
      <w:r>
        <w:rPr>
          <w:rFonts w:hint="cs"/>
          <w:rtl/>
        </w:rPr>
        <w:t>-</w:t>
      </w:r>
      <w:r>
        <w:rPr>
          <w:rtl/>
        </w:rPr>
        <w:t>12 ס"מ (כלול במחיר התעלות). החיבורים יגושרו עם כבל מסומן והתעלות יחוברו להארקה בהתאם לחוק החשמל.</w:t>
      </w:r>
      <w:r>
        <w:rPr>
          <w:rFonts w:hint="cs"/>
          <w:rtl/>
        </w:rPr>
        <w:t xml:space="preserve">  כל החיבורים הגמישים יבודדו חיצונית בבידוד תרמי. במקומות חיצוניים הבידוד אף יחופה בפח נוסף. כל האמור לעיל </w:t>
      </w:r>
      <w:r w:rsidRPr="00604B0A">
        <w:rPr>
          <w:rFonts w:hint="cs"/>
          <w:b/>
          <w:bCs/>
          <w:rtl/>
        </w:rPr>
        <w:t>כלול</w:t>
      </w:r>
      <w:r>
        <w:rPr>
          <w:rFonts w:hint="cs"/>
          <w:rtl/>
        </w:rPr>
        <w:t xml:space="preserve"> במחירי התעלות ללא תוספת מחיר.</w:t>
      </w:r>
    </w:p>
    <w:p w14:paraId="7CC544D2" w14:textId="77777777" w:rsidR="004A605F" w:rsidRDefault="004A605F" w:rsidP="004A605F">
      <w:pPr>
        <w:pStyle w:val="3-a"/>
        <w:numPr>
          <w:ilvl w:val="0"/>
          <w:numId w:val="136"/>
        </w:numPr>
        <w:ind w:right="0"/>
        <w:rPr>
          <w:rtl/>
        </w:rPr>
      </w:pPr>
      <w:r>
        <w:rPr>
          <w:rtl/>
        </w:rPr>
        <w:lastRenderedPageBreak/>
        <w:t xml:space="preserve">תעלות האוויר יתלו באמצעות פרופילי פלדה מקצועיים ומגולוונים באבץ חם (בגג גם צבועים), ברגים מגולוונים 3/8 אינטש, ומתלים קפיציים </w:t>
      </w:r>
      <w:r>
        <w:rPr>
          <w:szCs w:val="22"/>
        </w:rPr>
        <w:t>DNHS</w:t>
      </w:r>
      <w:r>
        <w:rPr>
          <w:rtl/>
        </w:rPr>
        <w:t xml:space="preserve"> או ש"ע מאושר לשקיעה של "0.3 לפחות (קפיצים עד מרחק 20 מ' מהמפוח /י.ט.א) אשר יסופקו ויותקנו ע"י הקבלן עם מתלים קפיציים כנדרש. בכל אותם מקומות בהם התעלות עוברות תפרי התפשטות בבניין תהיה תלית התעלות חופשית דהיינו המתלה לא ילחץ את התעלה, כנגד תקרה או קיר. (לא יתקבלו מתלים עשויים מפח מגולוון מכופף ומתלים מפח מגולוון המחוברים עם בורגי פח לדופן התעלות). המרחק בין המתלים לא יעלה על 2.5 מטר. מחיר המתלים כלול במחיר התעלות. באזורים קריטיים מבחינת גובה תקרות תלויות, יש להשתמש באמצעי תליה שאינם בולטים למטה מתחתית המתלה, אם זה מפריע להתקנת התקרה.</w:t>
      </w:r>
      <w:r>
        <w:rPr>
          <w:rFonts w:hint="cs"/>
          <w:rtl/>
        </w:rPr>
        <w:t xml:space="preserve"> תשומת לב הקבלן לדרישות משרד הבריאות לגבי עמידות תליית מערכת התעלות והציוד לפי תקני רעידות אדמה ותוספת חיזוקים בהתאם. כל האמור לעיל כלול במחירי העבודה ללא תוספת מחיר.</w:t>
      </w:r>
    </w:p>
    <w:p w14:paraId="36EE3017" w14:textId="77777777" w:rsidR="004A605F" w:rsidRDefault="004A605F" w:rsidP="004A605F">
      <w:pPr>
        <w:pStyle w:val="3-a"/>
        <w:numPr>
          <w:ilvl w:val="0"/>
          <w:numId w:val="136"/>
        </w:numPr>
        <w:ind w:right="0"/>
        <w:rPr>
          <w:rtl/>
        </w:rPr>
      </w:pPr>
      <w:r w:rsidRPr="00F81107">
        <w:rPr>
          <w:rtl/>
        </w:rPr>
        <w:t xml:space="preserve">אביזרי התעלות יהיו לפי ההנחיות בסעיפים 150545 150544 150543 150542 150541 150540 במפרט הכללי, בתוכניות וכדלקמן: תריסי פיזור הם מסוגים שונים כגון תקרתי, </w:t>
      </w:r>
      <w:r>
        <w:rPr>
          <w:rFonts w:hint="cs"/>
          <w:rtl/>
        </w:rPr>
        <w:t xml:space="preserve">תקרתי מחליף אריח, </w:t>
      </w:r>
      <w:r w:rsidRPr="00F81107">
        <w:rPr>
          <w:rtl/>
        </w:rPr>
        <w:t xml:space="preserve">ארבע דרכי, תריסי רשת ומהירות נמוכה, תריסים קיריים שתי וערב וכו' מאלומיניום מאולגן וצבוע בגוון ע"פ הנחיות המפקח. התריסים יהיו מתוצרת </w:t>
      </w:r>
      <w:r w:rsidRPr="00F81107">
        <w:rPr>
          <w:rFonts w:hint="cs"/>
          <w:rtl/>
        </w:rPr>
        <w:t>יעד/מטלפרס</w:t>
      </w:r>
      <w:r w:rsidRPr="00F81107">
        <w:rPr>
          <w:rtl/>
        </w:rPr>
        <w:t xml:space="preserve"> עם קופסא ומעבר לחבור תעלה עגולה גמישה. לכל תריס מישר זרימה ורגיסטר לכוון כמויות האוויר. תריסים לאוויר חוזר יהיו בעל שורת להבים אחת, עשויים מאלומיניום מאולגן עם חיזוקים וצבועים בגוון כנ"ל. זווית המדפים 45 מעלות.</w:t>
      </w:r>
      <w:r w:rsidRPr="00F81107">
        <w:rPr>
          <w:rFonts w:hint="cs"/>
          <w:rtl/>
        </w:rPr>
        <w:t xml:space="preserve"> מחיר מעברים לתעלה עגולה כלולים במחיר התריס.  תפסים, מתלים, צבע כולל צבע פנימי, שוליים וכו' יבוצעו על פי בחירת האדריכל. כל האמור לעיל גם </w:t>
      </w:r>
      <w:r w:rsidRPr="007C3AAB">
        <w:rPr>
          <w:rFonts w:hint="cs"/>
          <w:b/>
          <w:bCs/>
          <w:u w:val="single"/>
          <w:rtl/>
        </w:rPr>
        <w:t>כלול</w:t>
      </w:r>
      <w:r w:rsidRPr="00F81107">
        <w:rPr>
          <w:rFonts w:hint="cs"/>
          <w:rtl/>
        </w:rPr>
        <w:t xml:space="preserve"> במחירי היחידה.</w:t>
      </w:r>
    </w:p>
    <w:p w14:paraId="6AB7A94F" w14:textId="77777777" w:rsidR="004A605F" w:rsidRDefault="004A605F" w:rsidP="004A605F">
      <w:pPr>
        <w:pStyle w:val="3-a"/>
        <w:numPr>
          <w:ilvl w:val="0"/>
          <w:numId w:val="136"/>
        </w:numPr>
        <w:ind w:right="0"/>
        <w:rPr>
          <w:rtl/>
        </w:rPr>
      </w:pPr>
      <w:bookmarkStart w:id="219" w:name="_Toc72574762"/>
      <w:r>
        <w:rPr>
          <w:rtl/>
        </w:rPr>
        <w:t>פתחי גישה</w:t>
      </w:r>
      <w:r>
        <w:rPr>
          <w:rFonts w:hint="cs"/>
          <w:rtl/>
        </w:rPr>
        <w:t>:</w:t>
      </w:r>
      <w:bookmarkEnd w:id="219"/>
    </w:p>
    <w:p w14:paraId="22E73C6E" w14:textId="77777777" w:rsidR="004A605F" w:rsidRDefault="004A605F" w:rsidP="004A605F">
      <w:pPr>
        <w:pStyle w:val="7"/>
        <w:keepNext w:val="0"/>
        <w:spacing w:after="90"/>
        <w:ind w:left="584"/>
        <w:rPr>
          <w:sz w:val="22"/>
          <w:u w:val="none"/>
          <w:rtl/>
        </w:rPr>
      </w:pPr>
      <w:r>
        <w:rPr>
          <w:sz w:val="22"/>
          <w:u w:val="none"/>
          <w:rtl/>
        </w:rPr>
        <w:t xml:space="preserve">פתחי גישה יותקנו בתעלות אויר, כדי לאפשר גישה לבדיקה וטיפול באביזרים המותקנים בתוך תעלות האוויר כגון: גופי חימום, </w:t>
      </w:r>
      <w:r>
        <w:rPr>
          <w:rFonts w:hint="cs"/>
          <w:sz w:val="22"/>
          <w:u w:val="none"/>
          <w:rtl/>
        </w:rPr>
        <w:t xml:space="preserve">סוללות, </w:t>
      </w:r>
      <w:r>
        <w:rPr>
          <w:sz w:val="22"/>
          <w:u w:val="none"/>
          <w:rtl/>
        </w:rPr>
        <w:t>מדפי פילוג וויסות, מדפי אש</w:t>
      </w:r>
      <w:r>
        <w:rPr>
          <w:rFonts w:hint="cs"/>
          <w:sz w:val="22"/>
          <w:u w:val="none"/>
          <w:rtl/>
        </w:rPr>
        <w:t xml:space="preserve"> או לחלקי מזגנים ויחידות מפוח נחשון אשר לא ניתנים לגישה מתוך היחידה</w:t>
      </w:r>
      <w:r>
        <w:rPr>
          <w:sz w:val="22"/>
          <w:u w:val="none"/>
          <w:rtl/>
        </w:rPr>
        <w:t>. פתחי הגישה יהיו תקניים מיצור של מפעל כדוגמת מטלפרס, במידות של 30</w:t>
      </w:r>
      <w:r>
        <w:rPr>
          <w:sz w:val="22"/>
          <w:szCs w:val="22"/>
          <w:u w:val="none"/>
        </w:rPr>
        <w:t>X</w:t>
      </w:r>
      <w:r>
        <w:rPr>
          <w:sz w:val="22"/>
          <w:u w:val="none"/>
          <w:rtl/>
        </w:rPr>
        <w:t>30 ס"מ לפחות ויצוידו באטמים ובידיות סגירה. תריסי אויר המשמשים גם כפתחי גישה, יצוידו בצירים ובסגר נעילה מסתובב. כל פתחי הגישה יסומנו בשילוט מתאים. עבור פתחי הגישה הנסתרים מהעין יותקנו השלטים במקום נראה לעין, באישור האדריכל.</w:t>
      </w:r>
      <w:r>
        <w:rPr>
          <w:rFonts w:hint="cs"/>
          <w:sz w:val="22"/>
          <w:u w:val="none"/>
          <w:rtl/>
        </w:rPr>
        <w:t xml:space="preserve"> עלות פתחי גישה לגישה לסוללות, מדפי אש ולתעלות מטבח הנדרשים במפורט בתקנים </w:t>
      </w:r>
      <w:r>
        <w:rPr>
          <w:sz w:val="22"/>
          <w:u w:val="none"/>
          <w:rtl/>
        </w:rPr>
        <w:t>–</w:t>
      </w:r>
      <w:r>
        <w:rPr>
          <w:rFonts w:hint="cs"/>
          <w:sz w:val="22"/>
          <w:u w:val="none"/>
          <w:rtl/>
        </w:rPr>
        <w:t xml:space="preserve"> כלולה במחירי התעלות/הציוד.</w:t>
      </w:r>
    </w:p>
    <w:p w14:paraId="1C05FDB0" w14:textId="77777777" w:rsidR="004A605F" w:rsidRDefault="004A605F" w:rsidP="004A605F">
      <w:pPr>
        <w:pStyle w:val="3-a"/>
        <w:numPr>
          <w:ilvl w:val="0"/>
          <w:numId w:val="136"/>
        </w:numPr>
        <w:ind w:right="0"/>
      </w:pPr>
      <w:r>
        <w:rPr>
          <w:rtl/>
        </w:rPr>
        <w:t>דמפרי אש</w:t>
      </w:r>
      <w:r>
        <w:rPr>
          <w:rFonts w:hint="cs"/>
          <w:rtl/>
        </w:rPr>
        <w:t xml:space="preserve"> ודמפרי אש/עשן- </w:t>
      </w:r>
      <w:r>
        <w:rPr>
          <w:rtl/>
        </w:rPr>
        <w:t xml:space="preserve">הקבלן יספק ויתקין בהתאם לסכמות האוויר ולדרישות תקן 1001 דמפרי אש ועשן. הדמפרים (כולל שרוול מקורי) יהיו מתוצרת רסקין ארה"ב, </w:t>
      </w:r>
      <w:r>
        <w:rPr>
          <w:rFonts w:hint="cs"/>
          <w:rtl/>
        </w:rPr>
        <w:t>יעד, מטלפרס</w:t>
      </w:r>
      <w:r>
        <w:rPr>
          <w:rtl/>
        </w:rPr>
        <w:t xml:space="preserve"> או שווה ערך, עם אשור 5555</w:t>
      </w:r>
      <w:r>
        <w:rPr>
          <w:szCs w:val="22"/>
        </w:rPr>
        <w:t>UL</w:t>
      </w:r>
      <w:r>
        <w:rPr>
          <w:rtl/>
        </w:rPr>
        <w:t xml:space="preserve"> או מכון התקנים או הטכניון. המנועים (במקומות שנדרש) יהיו חיצוניים מחוברים לציר ישירות (ללא כבל) אלא אם אושר </w:t>
      </w:r>
      <w:r>
        <w:rPr>
          <w:rFonts w:hint="cs"/>
          <w:rtl/>
        </w:rPr>
        <w:t>230</w:t>
      </w:r>
      <w:r>
        <w:rPr>
          <w:rFonts w:hint="cs"/>
        </w:rPr>
        <w:t>V</w:t>
      </w:r>
      <w:r>
        <w:rPr>
          <w:rFonts w:hint="cs"/>
          <w:rtl/>
        </w:rPr>
        <w:t xml:space="preserve">) </w:t>
      </w:r>
      <w:r>
        <w:rPr>
          <w:rtl/>
        </w:rPr>
        <w:t>אחרת ע"י המהנדס.</w:t>
      </w:r>
      <w:r>
        <w:rPr>
          <w:rFonts w:hint="cs"/>
          <w:szCs w:val="22"/>
          <w:rtl/>
        </w:rPr>
        <w:t xml:space="preserve"> </w:t>
      </w:r>
      <w:r>
        <w:rPr>
          <w:rtl/>
        </w:rPr>
        <w:t>המדפים יורכבו עם להבים אופקיים בלבד. לכל מנוע מגע עזר לסימון מצב התריס. המנועים והמגעים יחוברו להזנת מתח ו</w:t>
      </w:r>
      <w:r>
        <w:rPr>
          <w:rFonts w:hint="cs"/>
          <w:rtl/>
        </w:rPr>
        <w:t>כן באמצעות כרטיס יעודי כדוגמת הקיים כעת במבנה אונוקולוגיה  ל</w:t>
      </w:r>
      <w:r>
        <w:rPr>
          <w:rtl/>
        </w:rPr>
        <w:t xml:space="preserve">סימון מצב הדמפר במערכת הבקרה מערכת מיזוג האוויר (באמצעות </w:t>
      </w:r>
      <w:r>
        <w:rPr>
          <w:rFonts w:hint="cs"/>
          <w:rtl/>
        </w:rPr>
        <w:t>תקשורת בין כרטיסי המדפים</w:t>
      </w:r>
      <w:r>
        <w:rPr>
          <w:rtl/>
        </w:rPr>
        <w:t xml:space="preserve">). העבודה תכלול גם את האינסטלציה החשמלית. </w:t>
      </w:r>
      <w:r>
        <w:rPr>
          <w:rFonts w:hint="cs"/>
          <w:rtl/>
        </w:rPr>
        <w:t>מנועי המדפים (במתח 24</w:t>
      </w:r>
      <w:r>
        <w:t xml:space="preserve">V </w:t>
      </w:r>
      <w:r>
        <w:rPr>
          <w:rFonts w:hint="cs"/>
          <w:rtl/>
        </w:rPr>
        <w:t xml:space="preserve">יכללו את כל הרכיבים על מנת לחברם למערכת הבקרה לצורך הפעלה ותחזוקה באמצעות רשת התקשורת. </w:t>
      </w:r>
      <w:r>
        <w:rPr>
          <w:rtl/>
        </w:rPr>
        <w:t xml:space="preserve">המדפים יורכבו בהתאם להוראות היצרן ויכללו שרוול מקורי וכל הרכיבים כמפורט במפרט היצרן להפעלה אוטומטית. </w:t>
      </w:r>
      <w:r>
        <w:rPr>
          <w:rFonts w:hint="cs"/>
          <w:szCs w:val="22"/>
          <w:rtl/>
        </w:rPr>
        <w:t xml:space="preserve"> </w:t>
      </w:r>
      <w:r>
        <w:rPr>
          <w:rtl/>
        </w:rPr>
        <w:t xml:space="preserve">המרווחים סביב מעבר התעלה כנגד קירות או תקרות יאטמו בחומר נגד אש. </w:t>
      </w:r>
      <w:r>
        <w:rPr>
          <w:rFonts w:hint="cs"/>
          <w:rtl/>
        </w:rPr>
        <w:t xml:space="preserve">במידת </w:t>
      </w:r>
      <w:r>
        <w:rPr>
          <w:rFonts w:hint="cs"/>
          <w:rtl/>
        </w:rPr>
        <w:lastRenderedPageBreak/>
        <w:t xml:space="preserve">הצורך </w:t>
      </w:r>
      <w:r>
        <w:rPr>
          <w:rtl/>
        </w:rPr>
        <w:t xml:space="preserve">כבל הזנה למנוע יהיה מסוג חסין אש לטמפ' של 240 מ"צ למשך שעתיים לפחות. כל האמור לעיל </w:t>
      </w:r>
      <w:r w:rsidRPr="00582B87">
        <w:rPr>
          <w:b/>
          <w:bCs/>
          <w:u w:val="single"/>
          <w:rtl/>
        </w:rPr>
        <w:t>כלול</w:t>
      </w:r>
      <w:r>
        <w:rPr>
          <w:rtl/>
        </w:rPr>
        <w:t xml:space="preserve"> במחירי העבודות.</w:t>
      </w:r>
    </w:p>
    <w:p w14:paraId="2CE2057B" w14:textId="77777777" w:rsidR="004A605F" w:rsidRDefault="004A605F" w:rsidP="004A605F">
      <w:pPr>
        <w:pStyle w:val="3-a"/>
        <w:tabs>
          <w:tab w:val="clear" w:pos="567"/>
        </w:tabs>
        <w:ind w:firstLine="0"/>
      </w:pPr>
    </w:p>
    <w:p w14:paraId="75F91087" w14:textId="77777777" w:rsidR="004A605F" w:rsidRDefault="004A605F" w:rsidP="004A605F">
      <w:pPr>
        <w:pStyle w:val="2-"/>
        <w:numPr>
          <w:ilvl w:val="1"/>
          <w:numId w:val="136"/>
        </w:numPr>
        <w:tabs>
          <w:tab w:val="clear" w:pos="567"/>
          <w:tab w:val="num" w:pos="720"/>
        </w:tabs>
        <w:ind w:left="720" w:right="720" w:hanging="720"/>
        <w:rPr>
          <w:rtl/>
        </w:rPr>
      </w:pPr>
      <w:bookmarkStart w:id="220" w:name="_Toc60827657"/>
      <w:r>
        <w:rPr>
          <w:rtl/>
        </w:rPr>
        <w:t xml:space="preserve">בידוד </w:t>
      </w:r>
      <w:r>
        <w:rPr>
          <w:rFonts w:hint="cs"/>
          <w:rtl/>
        </w:rPr>
        <w:t xml:space="preserve">תרמי, בידוד תרמי </w:t>
      </w:r>
      <w:r>
        <w:rPr>
          <w:rtl/>
        </w:rPr>
        <w:t>אקוסטי ומשתיקי קול לתעלות אוויר</w:t>
      </w:r>
      <w:bookmarkEnd w:id="220"/>
    </w:p>
    <w:p w14:paraId="6EFC0ADE" w14:textId="77777777" w:rsidR="004A605F" w:rsidRDefault="004A605F" w:rsidP="004A605F">
      <w:pPr>
        <w:pStyle w:val="3-a"/>
        <w:numPr>
          <w:ilvl w:val="0"/>
          <w:numId w:val="136"/>
        </w:numPr>
        <w:ind w:right="0"/>
      </w:pPr>
      <w:r>
        <w:rPr>
          <w:rFonts w:hint="cs"/>
          <w:rtl/>
        </w:rPr>
        <w:t>תעלות לאיזורים נקיים יבודדו בידוד תרמי חיצוני בלבד.</w:t>
      </w:r>
    </w:p>
    <w:p w14:paraId="5639E25B" w14:textId="77777777" w:rsidR="004A605F" w:rsidRDefault="004A605F" w:rsidP="004A605F">
      <w:pPr>
        <w:pStyle w:val="3-a"/>
        <w:numPr>
          <w:ilvl w:val="0"/>
          <w:numId w:val="136"/>
        </w:numPr>
        <w:ind w:right="0"/>
      </w:pPr>
      <w:r>
        <w:rPr>
          <w:rFonts w:hint="cs"/>
          <w:rtl/>
        </w:rPr>
        <w:t>תעלות אספקת אוויר ואויר חוזר של יחידות מפוח נחשון יבודדו אקוסטית פנימית.</w:t>
      </w:r>
    </w:p>
    <w:p w14:paraId="05AD92B5" w14:textId="77777777" w:rsidR="004A605F" w:rsidRDefault="004A605F" w:rsidP="004A605F">
      <w:pPr>
        <w:pStyle w:val="3-a"/>
        <w:numPr>
          <w:ilvl w:val="0"/>
          <w:numId w:val="136"/>
        </w:numPr>
        <w:ind w:right="0"/>
      </w:pPr>
      <w:r>
        <w:rPr>
          <w:rFonts w:hint="cs"/>
          <w:rtl/>
        </w:rPr>
        <w:t>תעלות אוויר צח יבודדו אקוסטית פנימית.</w:t>
      </w:r>
    </w:p>
    <w:p w14:paraId="6EE1CE77" w14:textId="77777777" w:rsidR="004A605F" w:rsidRDefault="004A605F" w:rsidP="004A605F">
      <w:pPr>
        <w:pStyle w:val="3-a"/>
        <w:numPr>
          <w:ilvl w:val="0"/>
          <w:numId w:val="136"/>
        </w:numPr>
        <w:ind w:right="0"/>
        <w:rPr>
          <w:rtl/>
        </w:rPr>
      </w:pPr>
      <w:r>
        <w:rPr>
          <w:rtl/>
        </w:rPr>
        <w:t>בידוד התעלות יבוצע לפי ההנחיות בסעיפים 150611, 150612, 150613, 15068, 15069, 15060 במפרט הכללי וכדלקמן:</w:t>
      </w:r>
      <w:r>
        <w:rPr>
          <w:rFonts w:hint="cs"/>
          <w:rtl/>
        </w:rPr>
        <w:t xml:space="preserve"> </w:t>
      </w:r>
      <w:r>
        <w:rPr>
          <w:rtl/>
        </w:rPr>
        <w:t xml:space="preserve">בתוך המבנה עצמו יבוצע בידוד תרמי לתעלות מהצד החיצוני על גבי התעלות. הבידוד יעשה ממזרוני צמר זכוכית רב-שכבתי חצי מוקשה בעובי של 1 או 2 אינטש מתוצרת איזוקם או שווה ערך. הבידוד יהיה במשקל סגולי שלא קטן מ- 2  ליברות לרגל מעוקב (32 ק"ג למטר מעוקב) ומקדם מעבר חום מרבי של 0,23 בטיו לאינטש למעלת פרנהייט. על הבידוד ימצא מעטה מפויל אלומיניום מחוזק בפיברגלס משוריין. הבידוד יודבק לתעלות הפח בכל שטח התעלה בדבק בלתי דליק ובלתי חומצי מתוצרת  </w:t>
      </w:r>
      <w:r>
        <w:rPr>
          <w:szCs w:val="22"/>
        </w:rPr>
        <w:t>TOP-GRIP</w:t>
      </w:r>
      <w:r>
        <w:rPr>
          <w:rFonts w:hint="cs"/>
          <w:rtl/>
        </w:rPr>
        <w:t xml:space="preserve"> ועוקצים ללא גשר תרמי</w:t>
      </w:r>
      <w:r>
        <w:rPr>
          <w:rtl/>
        </w:rPr>
        <w:t>. הבידוד יכסה את כל חלקי התעלות, החיזוקים והאוגנים בשכבת בידוד שלא קטנה מ</w:t>
      </w:r>
      <w:r>
        <w:rPr>
          <w:rFonts w:hint="cs"/>
          <w:rtl/>
        </w:rPr>
        <w:t>-</w:t>
      </w:r>
      <w:r>
        <w:rPr>
          <w:rtl/>
        </w:rPr>
        <w:t xml:space="preserve">1.0 אינטש. חיזוקים מפסים פלסטיים (בנדים) יותקנו במרחק של כ- 1,5 מטר זה מזה לשם חיזוק והצמדת הבידוד לתעלות. בידוד תעלות חיצוניות יהיה בידוד אקוסטי </w:t>
      </w:r>
      <w:r>
        <w:rPr>
          <w:szCs w:val="22"/>
          <w:rtl/>
        </w:rPr>
        <w:t>–</w:t>
      </w:r>
      <w:r>
        <w:rPr>
          <w:rtl/>
        </w:rPr>
        <w:t xml:space="preserve"> פנימי, כמוגדר ב</w:t>
      </w:r>
      <w:r>
        <w:rPr>
          <w:rFonts w:hint="cs"/>
          <w:rtl/>
        </w:rPr>
        <w:t>המשך</w:t>
      </w:r>
      <w:r>
        <w:rPr>
          <w:rtl/>
        </w:rPr>
        <w:t>.</w:t>
      </w:r>
    </w:p>
    <w:p w14:paraId="67BAAB95" w14:textId="77777777" w:rsidR="004A605F" w:rsidRDefault="004A605F" w:rsidP="004A605F">
      <w:pPr>
        <w:pStyle w:val="3-a"/>
        <w:numPr>
          <w:ilvl w:val="0"/>
          <w:numId w:val="136"/>
        </w:numPr>
        <w:ind w:right="0"/>
        <w:rPr>
          <w:rtl/>
        </w:rPr>
      </w:pPr>
      <w:r>
        <w:rPr>
          <w:rtl/>
        </w:rPr>
        <w:t>ראה סעיף 15068 במפרט הכללי ולהלן:</w:t>
      </w:r>
    </w:p>
    <w:p w14:paraId="7F5552CF" w14:textId="77777777" w:rsidR="004A605F" w:rsidRPr="0079687A" w:rsidRDefault="004A605F" w:rsidP="004A605F">
      <w:pPr>
        <w:pStyle w:val="3-a"/>
        <w:tabs>
          <w:tab w:val="clear" w:pos="567"/>
        </w:tabs>
        <w:ind w:firstLine="0"/>
        <w:rPr>
          <w:rtl/>
        </w:rPr>
      </w:pPr>
      <w:r>
        <w:rPr>
          <w:rtl/>
        </w:rPr>
        <w:t>בכל המקומות המסומנים יבוצע, מהצד הפנימי של התעלות, בדוד אקוסטי, מטיפוס</w:t>
      </w:r>
      <w:r>
        <w:rPr>
          <w:rFonts w:hint="cs"/>
          <w:rtl/>
        </w:rPr>
        <w:t xml:space="preserve"> המתאים לבתי חולים </w:t>
      </w:r>
      <w:r w:rsidRPr="0079687A">
        <w:rPr>
          <w:rFonts w:hint="cs"/>
        </w:rPr>
        <w:t>U</w:t>
      </w:r>
      <w:r w:rsidRPr="0079687A">
        <w:t>ltra duct (certainteed</w:t>
      </w:r>
      <w:r>
        <w:rPr>
          <w:rFonts w:hint="cs"/>
          <w:rtl/>
        </w:rPr>
        <w:t xml:space="preserve"> או</w:t>
      </w:r>
      <w:r>
        <w:rPr>
          <w:rtl/>
        </w:rPr>
        <w:t xml:space="preserve"> </w:t>
      </w:r>
      <w:r w:rsidRPr="0079687A">
        <w:t>SONIC LINER</w:t>
      </w:r>
      <w:r>
        <w:rPr>
          <w:rtl/>
        </w:rPr>
        <w:t xml:space="preserve"> עם מעטה רשת שחורה מתוצרת איזוקם או שווה ערך מאושר. הבידוד יהיה ממזרונים במשקל שלא קטן מ- 1.5/2.0 ליברות לרגל מעוקב (24/32 ק"ג למטר מעוקב) ובעובי של 1 או 2 אינטש. </w:t>
      </w:r>
      <w:r w:rsidRPr="0079687A">
        <w:rPr>
          <w:rtl/>
        </w:rPr>
        <w:t xml:space="preserve">התקנת החומר וחיבורו לדפנות התעלה תעשה ע"י </w:t>
      </w:r>
      <w:r w:rsidRPr="0079687A">
        <w:rPr>
          <w:rFonts w:hint="cs"/>
          <w:rtl/>
        </w:rPr>
        <w:t>ניקוי</w:t>
      </w:r>
      <w:r w:rsidRPr="0079687A">
        <w:rPr>
          <w:rFonts w:hint="eastAsia"/>
          <w:rtl/>
        </w:rPr>
        <w:t>ה</w:t>
      </w:r>
      <w:r w:rsidRPr="0079687A">
        <w:rPr>
          <w:rtl/>
        </w:rPr>
        <w:t xml:space="preserve"> המושלם ומריחתה בכל השטח בדבק בלתי דליק, </w:t>
      </w:r>
      <w:r>
        <w:rPr>
          <w:rFonts w:hint="cs"/>
        </w:rPr>
        <w:t>TOP</w:t>
      </w:r>
      <w:r>
        <w:rPr>
          <w:rFonts w:hint="cs"/>
          <w:rtl/>
        </w:rPr>
        <w:t>-</w:t>
      </w:r>
      <w:r>
        <w:rPr>
          <w:rFonts w:hint="cs"/>
        </w:rPr>
        <w:t>GRP</w:t>
      </w:r>
      <w:r>
        <w:rPr>
          <w:rFonts w:hint="cs"/>
          <w:rtl/>
        </w:rPr>
        <w:t xml:space="preserve"> </w:t>
      </w:r>
      <w:r w:rsidRPr="0079687A">
        <w:rPr>
          <w:rtl/>
        </w:rPr>
        <w:t>.</w:t>
      </w:r>
      <w:r w:rsidRPr="0079687A">
        <w:rPr>
          <w:rFonts w:hint="cs"/>
          <w:rtl/>
        </w:rPr>
        <w:t xml:space="preserve"> </w:t>
      </w:r>
      <w:r w:rsidRPr="0079687A">
        <w:rPr>
          <w:rtl/>
        </w:rPr>
        <w:t>בנוסף לדבק ישתמש הקבלן ב"פין חיזוק מידבק מעצמו" הכולל משטח תחתון עם דבק, פין אנכי, וטבעת לחיצה.</w:t>
      </w:r>
      <w:r w:rsidRPr="0079687A">
        <w:rPr>
          <w:rFonts w:hint="cs"/>
          <w:rtl/>
        </w:rPr>
        <w:t xml:space="preserve">  </w:t>
      </w:r>
      <w:r w:rsidRPr="0079687A">
        <w:rPr>
          <w:rtl/>
        </w:rPr>
        <w:t>הפינים יודבקו לשטח התעלה,במרחקים מיזערים של כל 30 ס"מ לרוחב התעלה ו-45 ס"מ לאורכה.</w:t>
      </w:r>
      <w:r>
        <w:rPr>
          <w:rFonts w:hint="cs"/>
          <w:rtl/>
        </w:rPr>
        <w:t xml:space="preserve"> </w:t>
      </w:r>
      <w:r w:rsidRPr="0079687A">
        <w:rPr>
          <w:rtl/>
        </w:rPr>
        <w:t>שמיכות הבידוד יוצמדו לתעלות, יהודקו ויחוזקו בעזרת הפינים המידבקים.</w:t>
      </w:r>
      <w:r>
        <w:rPr>
          <w:rFonts w:hint="cs"/>
          <w:rtl/>
        </w:rPr>
        <w:t xml:space="preserve"> </w:t>
      </w:r>
      <w:r w:rsidRPr="0079687A">
        <w:rPr>
          <w:rtl/>
        </w:rPr>
        <w:t xml:space="preserve">במקומות התפר הפנימי בין קצוות השמיכה האקוסטית, יותקן לכל אורך התעלה ואביזריה פס חיזוק </w:t>
      </w:r>
      <w:r w:rsidRPr="0079687A">
        <w:t>L</w:t>
      </w:r>
      <w:r w:rsidRPr="0079687A">
        <w:rPr>
          <w:rtl/>
        </w:rPr>
        <w:t>, מפח מגולוון בעובי 0.6 מ"מ, אשר יחוזק לקצוות התעלה בלבד (ללא חיזוקי אמצע).</w:t>
      </w:r>
      <w:r w:rsidRPr="0079687A">
        <w:rPr>
          <w:rFonts w:hint="cs"/>
          <w:rtl/>
        </w:rPr>
        <w:t xml:space="preserve"> </w:t>
      </w:r>
      <w:r w:rsidRPr="0079687A">
        <w:rPr>
          <w:rtl/>
        </w:rPr>
        <w:t xml:space="preserve">קצוות הבידוד במישור קצה התעלות יסגרו עם "מגירות" מפח מגולוון 0.6 מ"מ, ישרות ומושלמות, עם אטם גומי ספוגי בכל היקף הסגירה באופן שלא </w:t>
      </w:r>
      <w:r w:rsidRPr="0079687A">
        <w:rPr>
          <w:rFonts w:hint="cs"/>
          <w:rtl/>
        </w:rPr>
        <w:t>יישא</w:t>
      </w:r>
      <w:r w:rsidRPr="0079687A">
        <w:rPr>
          <w:rFonts w:hint="eastAsia"/>
          <w:rtl/>
        </w:rPr>
        <w:t>ר</w:t>
      </w:r>
      <w:r w:rsidRPr="0079687A">
        <w:rPr>
          <w:rtl/>
        </w:rPr>
        <w:t xml:space="preserve"> מרווח בין סגירות הבידוד.</w:t>
      </w:r>
      <w:r w:rsidRPr="0079687A">
        <w:rPr>
          <w:rFonts w:hint="cs"/>
          <w:rtl/>
        </w:rPr>
        <w:t xml:space="preserve"> </w:t>
      </w:r>
      <w:r w:rsidRPr="0079687A">
        <w:rPr>
          <w:rtl/>
        </w:rPr>
        <w:t xml:space="preserve">בחיבור קטעי תעלות מבודדות בבידוד אקוסטי, יש להדביק גומי ספוגי מבודד (כגון "ענביד") לאורך פסי החיזוק בכל היקף התעלה, על מנת ליצור רצף של בידוד </w:t>
      </w:r>
      <w:r w:rsidRPr="0079687A">
        <w:rPr>
          <w:rFonts w:hint="cs"/>
          <w:rtl/>
        </w:rPr>
        <w:t>תרמי</w:t>
      </w:r>
      <w:r w:rsidRPr="0079687A">
        <w:rPr>
          <w:rtl/>
        </w:rPr>
        <w:t xml:space="preserve"> פנימי ולמנוע גשרי קור.</w:t>
      </w:r>
      <w:r>
        <w:rPr>
          <w:rFonts w:hint="cs"/>
          <w:rtl/>
        </w:rPr>
        <w:t xml:space="preserve"> לא יאושרו חיבורים באמצעות ברגים עוברים.</w:t>
      </w:r>
    </w:p>
    <w:p w14:paraId="0756CDAF" w14:textId="77777777" w:rsidR="004A605F" w:rsidRDefault="004A605F" w:rsidP="004A605F">
      <w:pPr>
        <w:pStyle w:val="3-a"/>
        <w:numPr>
          <w:ilvl w:val="0"/>
          <w:numId w:val="136"/>
        </w:numPr>
        <w:ind w:right="0"/>
      </w:pPr>
      <w:r>
        <w:rPr>
          <w:rtl/>
        </w:rPr>
        <w:t xml:space="preserve">על הקבלן לספק, ולהתקין בכל המקומות המסומנים וע"פ הוראות היועץ האקוסטי משתיקי קול. </w:t>
      </w:r>
      <w:r>
        <w:rPr>
          <w:rtl/>
        </w:rPr>
        <w:lastRenderedPageBreak/>
        <w:t xml:space="preserve">משתיקי הקול יהיו כדוגמת תוצרת חברת ח.נ.א., או שווה ערך מאושר, מדגמי </w:t>
      </w:r>
      <w:r>
        <w:rPr>
          <w:szCs w:val="22"/>
        </w:rPr>
        <w:t>M</w:t>
      </w:r>
      <w:r>
        <w:rPr>
          <w:rtl/>
        </w:rPr>
        <w:t xml:space="preserve"> ובאורכים שונים. הבידוד העשוי ממזרוני צמר זכוכית יהיה עטוף במעטה של פוליאתילן בעובי 80 מיקרון וימנע מגע בין האוויר לבין סיבי הזכוכית. מבנה המשתיק יהיה מפח מגולוון. עבודת הקבלן כוללת את כל האביזרים הנחוצים להתקנה של משתיקי הקול כמפורט כולל אביזרי החיזוק והתלייה שידרשו כולל איטומים בין המשתיק לפתחים קיימים. כן כוללת העבודה התחברות לתעלות ובדוד אקוסטי פנימי בין המשתיקים לפתחים ולציוד מזוג האוויר. לפני ביצוע יש להגיש לאשור תוכניות עבודה מפורטות למפקח, ליועץ האקוסטי ולמשרד יועץ מזוג האוויר. נתונים למשתיקים יתקבלו רק בצרוף קטלוג רשמי של היצרן בצרוף נתוני ההשתקה ונתוני זרימת אויר של המשתיקים. מחיר המשתיקים יהיה מבוסס על מחיר של 1.0 מ"ק כך שהמזמין רשאי לקבוע את גודל המשתיקים שיבוצע בפועל לפי התנאים בשטח.</w:t>
      </w:r>
    </w:p>
    <w:p w14:paraId="281D5711" w14:textId="77777777" w:rsidR="004A605F" w:rsidRDefault="004A605F" w:rsidP="004A605F">
      <w:pPr>
        <w:pStyle w:val="3-a"/>
        <w:tabs>
          <w:tab w:val="clear" w:pos="567"/>
        </w:tabs>
        <w:ind w:firstLine="0"/>
        <w:rPr>
          <w:rtl/>
        </w:rPr>
      </w:pPr>
    </w:p>
    <w:p w14:paraId="08A1EC43" w14:textId="77777777" w:rsidR="004A605F" w:rsidRDefault="004A605F" w:rsidP="004A605F">
      <w:pPr>
        <w:pStyle w:val="2-"/>
        <w:numPr>
          <w:ilvl w:val="1"/>
          <w:numId w:val="136"/>
        </w:numPr>
        <w:tabs>
          <w:tab w:val="clear" w:pos="567"/>
          <w:tab w:val="num" w:pos="720"/>
        </w:tabs>
        <w:ind w:left="720" w:right="720" w:hanging="720"/>
        <w:rPr>
          <w:rtl/>
        </w:rPr>
      </w:pPr>
      <w:bookmarkStart w:id="221" w:name="_Toc72574763"/>
      <w:bookmarkStart w:id="222" w:name="_Toc60827658"/>
      <w:r>
        <w:rPr>
          <w:rtl/>
        </w:rPr>
        <w:t>צנרת מים</w:t>
      </w:r>
      <w:bookmarkEnd w:id="221"/>
      <w:bookmarkEnd w:id="222"/>
    </w:p>
    <w:p w14:paraId="46F18BF3" w14:textId="77777777" w:rsidR="004A605F" w:rsidRDefault="004A605F" w:rsidP="004A605F">
      <w:pPr>
        <w:pStyle w:val="3-4"/>
        <w:numPr>
          <w:ilvl w:val="2"/>
          <w:numId w:val="136"/>
        </w:numPr>
        <w:tabs>
          <w:tab w:val="clear" w:pos="567"/>
          <w:tab w:val="num" w:pos="720"/>
        </w:tabs>
        <w:ind w:left="720" w:right="0" w:hanging="720"/>
        <w:rPr>
          <w:rtl/>
        </w:rPr>
      </w:pPr>
      <w:r>
        <w:rPr>
          <w:rtl/>
        </w:rPr>
        <w:t xml:space="preserve">צנרת המים הקרים והחמים וצנרת להזרמת מים קרים, תהיה צנרת פלדה סקדיול </w:t>
      </w:r>
      <w:r>
        <w:rPr>
          <w:rFonts w:hint="cs"/>
          <w:rtl/>
        </w:rPr>
        <w:t>80/</w:t>
      </w:r>
      <w:r>
        <w:rPr>
          <w:rtl/>
        </w:rPr>
        <w:t xml:space="preserve">40 ללא תפר </w:t>
      </w:r>
      <w:r>
        <w:rPr>
          <w:szCs w:val="22"/>
        </w:rPr>
        <w:t>ASTM-53A</w:t>
      </w:r>
      <w:r>
        <w:rPr>
          <w:szCs w:val="22"/>
          <w:rtl/>
        </w:rPr>
        <w:t xml:space="preserve"> </w:t>
      </w:r>
      <w:r>
        <w:rPr>
          <w:rtl/>
        </w:rPr>
        <w:t xml:space="preserve"> וצנרת נחושת משוכה </w:t>
      </w:r>
      <w:r>
        <w:rPr>
          <w:szCs w:val="22"/>
        </w:rPr>
        <w:t xml:space="preserve"> L</w:t>
      </w:r>
      <w:r>
        <w:rPr>
          <w:rFonts w:hint="cs"/>
          <w:rtl/>
        </w:rPr>
        <w:t xml:space="preserve">וכן כאופציה לשיקול המפקח </w:t>
      </w:r>
      <w:r>
        <w:rPr>
          <w:rtl/>
        </w:rPr>
        <w:t>–</w:t>
      </w:r>
      <w:r>
        <w:rPr>
          <w:rFonts w:hint="cs"/>
          <w:rtl/>
        </w:rPr>
        <w:t xml:space="preserve"> צנרת </w:t>
      </w:r>
      <w:r>
        <w:rPr>
          <w:rFonts w:hint="cs"/>
        </w:rPr>
        <w:t>PPR</w:t>
      </w:r>
      <w:r>
        <w:rPr>
          <w:rtl/>
        </w:rPr>
        <w:t xml:space="preserve">. </w:t>
      </w:r>
      <w:r w:rsidRPr="001C06FA">
        <w:rPr>
          <w:rFonts w:hint="cs"/>
          <w:b w:val="0"/>
          <w:bCs w:val="0"/>
          <w:u w:val="single"/>
          <w:rtl/>
        </w:rPr>
        <w:t>צנרת בקוטר עד "</w:t>
      </w:r>
      <w:r>
        <w:rPr>
          <w:rFonts w:hint="cs"/>
          <w:b w:val="0"/>
          <w:bCs w:val="0"/>
          <w:u w:val="single"/>
          <w:rtl/>
        </w:rPr>
        <w:t>0</w:t>
      </w:r>
      <w:r w:rsidRPr="001C06FA">
        <w:rPr>
          <w:rFonts w:hint="cs"/>
          <w:b w:val="0"/>
          <w:bCs w:val="0"/>
          <w:u w:val="single"/>
          <w:rtl/>
        </w:rPr>
        <w:t>.</w:t>
      </w:r>
      <w:r>
        <w:rPr>
          <w:rFonts w:hint="cs"/>
          <w:b w:val="0"/>
          <w:bCs w:val="0"/>
          <w:u w:val="single"/>
          <w:rtl/>
        </w:rPr>
        <w:t>7</w:t>
      </w:r>
      <w:r w:rsidRPr="001C06FA">
        <w:rPr>
          <w:rFonts w:hint="cs"/>
          <w:b w:val="0"/>
          <w:bCs w:val="0"/>
          <w:u w:val="single"/>
          <w:rtl/>
        </w:rPr>
        <w:t xml:space="preserve">5 (כולל) </w:t>
      </w:r>
      <w:r>
        <w:rPr>
          <w:rFonts w:hint="cs"/>
          <w:b w:val="0"/>
          <w:bCs w:val="0"/>
          <w:u w:val="single"/>
          <w:rtl/>
        </w:rPr>
        <w:t>וכל המופות יבוצעו</w:t>
      </w:r>
      <w:r w:rsidRPr="001C06FA">
        <w:rPr>
          <w:rFonts w:hint="cs"/>
          <w:b w:val="0"/>
          <w:bCs w:val="0"/>
          <w:u w:val="single"/>
          <w:rtl/>
        </w:rPr>
        <w:t xml:space="preserve"> מצינור </w:t>
      </w:r>
      <w:r w:rsidRPr="001C06FA">
        <w:rPr>
          <w:b w:val="0"/>
          <w:bCs w:val="0"/>
          <w:u w:val="single"/>
        </w:rPr>
        <w:t>SCH80</w:t>
      </w:r>
      <w:r w:rsidRPr="001C06FA">
        <w:rPr>
          <w:rFonts w:hint="cs"/>
          <w:b w:val="0"/>
          <w:bCs w:val="0"/>
          <w:u w:val="single"/>
          <w:rtl/>
        </w:rPr>
        <w:t>.</w:t>
      </w:r>
      <w:r>
        <w:rPr>
          <w:rFonts w:hint="cs"/>
          <w:rtl/>
        </w:rPr>
        <w:t xml:space="preserve"> </w:t>
      </w:r>
      <w:r>
        <w:rPr>
          <w:rtl/>
        </w:rPr>
        <w:t xml:space="preserve"> . על הקבלן לספק אישור להתאמת הצנרת </w:t>
      </w:r>
      <w:r>
        <w:rPr>
          <w:rFonts w:hint="cs"/>
          <w:rtl/>
        </w:rPr>
        <w:t xml:space="preserve">והאביזרים </w:t>
      </w:r>
      <w:r>
        <w:rPr>
          <w:rtl/>
        </w:rPr>
        <w:t>לדרישות התקן ממכון בדיקה מורשה ישראלי (טכניון או מת"י)</w:t>
      </w:r>
      <w:r>
        <w:rPr>
          <w:rFonts w:hint="cs"/>
          <w:rtl/>
        </w:rPr>
        <w:t xml:space="preserve"> עם הצנרת יסופקו תעודות מקור כולל בדיקות טיב שבוצעו במפעל היצרן</w:t>
      </w:r>
      <w:r>
        <w:rPr>
          <w:rtl/>
        </w:rPr>
        <w:t>. האישור</w:t>
      </w:r>
      <w:r>
        <w:rPr>
          <w:rFonts w:hint="cs"/>
          <w:rtl/>
        </w:rPr>
        <w:t>ים</w:t>
      </w:r>
      <w:r>
        <w:rPr>
          <w:rtl/>
        </w:rPr>
        <w:t xml:space="preserve"> יצור</w:t>
      </w:r>
      <w:r>
        <w:rPr>
          <w:rFonts w:hint="cs"/>
          <w:rtl/>
        </w:rPr>
        <w:t>פו</w:t>
      </w:r>
      <w:r>
        <w:rPr>
          <w:rtl/>
        </w:rPr>
        <w:t xml:space="preserve"> לתיק המסירה. חבור הצינורות יעשה על ידי ריתוך חשמלי או באמצעות אוגנים. פרטי ביצוע הריתוכים ניתנים בשרטוטי הסטנדרט המתאימים. הברגות בצנרת (</w:t>
      </w:r>
      <w:r>
        <w:rPr>
          <w:rFonts w:hint="cs"/>
          <w:rtl/>
        </w:rPr>
        <w:t>באם יאושרו ע"י המפקח ו</w:t>
      </w:r>
      <w:r>
        <w:rPr>
          <w:rtl/>
        </w:rPr>
        <w:t>בקטרים הקטנים מ-"2) יצבעו כנדרש במפרט. חיבורי הברגות יבוצעו לפי תקן 51.2 עם אטימת טפלון. הצנרת תעבור בדיקת לחץ של 10 אטמוספרות, וכל האביזרים, העוגנים, הברזים, הגמישים וכו' יהיו מיועדים לעבודה בלחץ זה. חיבור צנרת נחושת תבוצע באמצעות הלחמות כסף.</w:t>
      </w:r>
    </w:p>
    <w:p w14:paraId="3B92B94D" w14:textId="77777777" w:rsidR="004A605F" w:rsidRDefault="004A605F" w:rsidP="004A605F">
      <w:pPr>
        <w:pStyle w:val="3-a"/>
        <w:numPr>
          <w:ilvl w:val="0"/>
          <w:numId w:val="136"/>
        </w:numPr>
        <w:ind w:right="0"/>
        <w:rPr>
          <w:rtl/>
        </w:rPr>
      </w:pPr>
      <w:r>
        <w:rPr>
          <w:rtl/>
        </w:rPr>
        <w:t>תהליכי הריתוך יתאימו לדרישות התקן הישראלי ת"י 1032 חלק א'. הרתכים שיועסקו בעבודה יהיו בעלי הסמכה ע"פ תקן ישראלי מס' 127 בדרג ח'</w:t>
      </w:r>
      <w:r>
        <w:rPr>
          <w:szCs w:val="22"/>
          <w:rtl/>
        </w:rPr>
        <w:t>/</w:t>
      </w:r>
      <w:r>
        <w:rPr>
          <w:rtl/>
        </w:rPr>
        <w:t xml:space="preserve">6 לפחות. הקבלן יעביר לאשור עותק מתעודות ההסמכה של הרתכים. </w:t>
      </w:r>
      <w:r w:rsidRPr="0014449D">
        <w:rPr>
          <w:b/>
          <w:bCs/>
          <w:rtl/>
        </w:rPr>
        <w:t xml:space="preserve">המזמין ידאג לבצע צילומי רנטגן אקראיים לבדיקת הצנרת כתנאי לקבלת העבודה. </w:t>
      </w:r>
      <w:r>
        <w:rPr>
          <w:rtl/>
        </w:rPr>
        <w:t xml:space="preserve">חוות דעת לגבי טיב הריתוכים תתבסס על תקן </w:t>
      </w:r>
      <w:r>
        <w:rPr>
          <w:szCs w:val="22"/>
        </w:rPr>
        <w:t>ANSI-31.9</w:t>
      </w:r>
      <w:r>
        <w:rPr>
          <w:rtl/>
        </w:rPr>
        <w:t>. בצילומים שיפסלו יחויב הקבלן גם במחיר הצילום הראשון וגם בצילום לאחר התיקון.</w:t>
      </w:r>
    </w:p>
    <w:p w14:paraId="06DB9884" w14:textId="77777777" w:rsidR="004A605F" w:rsidRDefault="004A605F" w:rsidP="004A605F">
      <w:pPr>
        <w:pStyle w:val="3-a"/>
        <w:numPr>
          <w:ilvl w:val="0"/>
          <w:numId w:val="136"/>
        </w:numPr>
        <w:ind w:right="0"/>
        <w:rPr>
          <w:rtl/>
        </w:rPr>
      </w:pPr>
      <w:r>
        <w:rPr>
          <w:rtl/>
        </w:rPr>
        <w:t>קשתות, נעליים/רוכבים הסתעפויות (</w:t>
      </w:r>
      <w:r>
        <w:rPr>
          <w:szCs w:val="22"/>
        </w:rPr>
        <w:t>T</w:t>
      </w:r>
      <w:r>
        <w:rPr>
          <w:rtl/>
        </w:rPr>
        <w:t xml:space="preserve">), מכסים, הצטלבויות  ומעברים בקווי הצנרת יהיו מאביזרים מחושלים מפלדת פחמן מתוצרת </w:t>
      </w:r>
      <w:r>
        <w:rPr>
          <w:szCs w:val="22"/>
        </w:rPr>
        <w:t>TUBE-TURN</w:t>
      </w:r>
      <w:r>
        <w:rPr>
          <w:rtl/>
        </w:rPr>
        <w:t xml:space="preserve"> ארה"ב להבטחת זרימה חלקה בלתי מופרעת. לא יורשה שימוש, אלא באביזרים מחושלים. הקבלן יגיש  רשימת האביזרים, נעליים, הסתעפויות לאשור. מעברים אופקיים לשנויי קוטר יהיו אקסנטרים עם קו עליון ישר להבטחת הוצאת אויר מהמערכת.</w:t>
      </w:r>
      <w:r>
        <w:rPr>
          <w:rFonts w:hint="cs"/>
          <w:rtl/>
        </w:rPr>
        <w:t xml:space="preserve"> מופות יבוצעו מחומר </w:t>
      </w:r>
      <w:r>
        <w:t>SCH80</w:t>
      </w:r>
      <w:r>
        <w:rPr>
          <w:rFonts w:hint="cs"/>
          <w:rtl/>
        </w:rPr>
        <w:t>.</w:t>
      </w:r>
    </w:p>
    <w:p w14:paraId="3176B5C1" w14:textId="77777777" w:rsidR="004A605F" w:rsidRDefault="004A605F" w:rsidP="004A605F">
      <w:pPr>
        <w:pStyle w:val="3-a"/>
        <w:numPr>
          <w:ilvl w:val="0"/>
          <w:numId w:val="136"/>
        </w:numPr>
        <w:ind w:right="0"/>
        <w:rPr>
          <w:rtl/>
        </w:rPr>
      </w:pPr>
      <w:r>
        <w:rPr>
          <w:rtl/>
        </w:rPr>
        <w:t xml:space="preserve">הסתעפות </w:t>
      </w:r>
      <w:r>
        <w:rPr>
          <w:rFonts w:hint="cs"/>
          <w:rtl/>
        </w:rPr>
        <w:t>מצינו</w:t>
      </w:r>
      <w:r>
        <w:rPr>
          <w:rFonts w:hint="eastAsia"/>
          <w:rtl/>
        </w:rPr>
        <w:t>ר</w:t>
      </w:r>
      <w:r>
        <w:rPr>
          <w:rtl/>
        </w:rPr>
        <w:t xml:space="preserve"> ראשי בקוטר</w:t>
      </w:r>
      <w:r>
        <w:rPr>
          <w:rFonts w:hint="cs"/>
          <w:rtl/>
        </w:rPr>
        <w:t xml:space="preserve"> "2</w:t>
      </w:r>
      <w:r>
        <w:rPr>
          <w:rtl/>
        </w:rPr>
        <w:t xml:space="preserve"> ומעלה לצנרת בקוטר "0.75 או "1 עבור התחברות </w:t>
      </w:r>
      <w:r>
        <w:rPr>
          <w:rFonts w:hint="cs"/>
          <w:rtl/>
        </w:rPr>
        <w:t xml:space="preserve">ליחידות מפוח נחשון או </w:t>
      </w:r>
      <w:r>
        <w:rPr>
          <w:rtl/>
        </w:rPr>
        <w:t>מכשירי מדידה (כגון טרמומטר) תבוצע במקדח כוסית מסוג וידיה</w:t>
      </w:r>
      <w:r>
        <w:rPr>
          <w:rFonts w:hint="cs"/>
          <w:rtl/>
        </w:rPr>
        <w:t xml:space="preserve"> </w:t>
      </w:r>
      <w:r>
        <w:rPr>
          <w:rtl/>
        </w:rPr>
        <w:t xml:space="preserve">וריתוך אביזר </w:t>
      </w:r>
      <w:r>
        <w:rPr>
          <w:rFonts w:hint="cs"/>
          <w:rtl/>
        </w:rPr>
        <w:t>יעודי</w:t>
      </w:r>
      <w:r>
        <w:rPr>
          <w:rtl/>
        </w:rPr>
        <w:t xml:space="preserve"> מ</w:t>
      </w:r>
      <w:r>
        <w:rPr>
          <w:rFonts w:hint="cs"/>
          <w:rtl/>
        </w:rPr>
        <w:t>משפחת</w:t>
      </w:r>
      <w:r>
        <w:rPr>
          <w:rtl/>
        </w:rPr>
        <w:t xml:space="preserve"> </w:t>
      </w:r>
      <w:r>
        <w:t>WELDOLET</w:t>
      </w:r>
      <w:r>
        <w:rPr>
          <w:rFonts w:hint="cs"/>
          <w:rtl/>
        </w:rPr>
        <w:t xml:space="preserve">. בצנרת נחושת יבוצע באמצעות </w:t>
      </w:r>
      <w:r>
        <w:rPr>
          <w:rtl/>
        </w:rPr>
        <w:t>קידוח ומכשיר הפשלה.</w:t>
      </w:r>
      <w:r>
        <w:rPr>
          <w:rFonts w:hint="cs"/>
          <w:rtl/>
        </w:rPr>
        <w:t xml:space="preserve"> </w:t>
      </w:r>
      <w:r>
        <w:rPr>
          <w:rtl/>
        </w:rPr>
        <w:t xml:space="preserve">הקדח יהיה נקי וחלק לחלוטין מתאים לקוטר </w:t>
      </w:r>
      <w:r>
        <w:rPr>
          <w:rFonts w:hint="cs"/>
          <w:rtl/>
        </w:rPr>
        <w:t>הצינורי</w:t>
      </w:r>
      <w:r>
        <w:rPr>
          <w:rFonts w:hint="eastAsia"/>
          <w:rtl/>
        </w:rPr>
        <w:t>ת</w:t>
      </w:r>
      <w:r>
        <w:rPr>
          <w:rtl/>
        </w:rPr>
        <w:t>/מופה, האביזר.</w:t>
      </w:r>
      <w:r>
        <w:rPr>
          <w:rFonts w:hint="cs"/>
          <w:rtl/>
        </w:rPr>
        <w:t xml:space="preserve"> </w:t>
      </w:r>
      <w:r>
        <w:rPr>
          <w:rtl/>
        </w:rPr>
        <w:t>מחיר הביצוע כלול במחיר מכשיר המדידה או הצנרת, ללא תוספת.</w:t>
      </w:r>
    </w:p>
    <w:p w14:paraId="322770A0" w14:textId="77777777" w:rsidR="004A605F" w:rsidRDefault="004A605F" w:rsidP="004A605F">
      <w:pPr>
        <w:pStyle w:val="3-a"/>
        <w:numPr>
          <w:ilvl w:val="0"/>
          <w:numId w:val="136"/>
        </w:numPr>
        <w:ind w:right="0"/>
        <w:rPr>
          <w:rtl/>
        </w:rPr>
      </w:pPr>
      <w:r>
        <w:rPr>
          <w:rtl/>
        </w:rPr>
        <w:t xml:space="preserve">צנרת המים השחורה תעבור ניקוי בהתזת חול וצביעה </w:t>
      </w:r>
      <w:r>
        <w:rPr>
          <w:rFonts w:hint="cs"/>
          <w:rtl/>
        </w:rPr>
        <w:t xml:space="preserve">מבחוץ </w:t>
      </w:r>
      <w:r>
        <w:rPr>
          <w:rtl/>
        </w:rPr>
        <w:t>כנדרש ב</w:t>
      </w:r>
      <w:r>
        <w:rPr>
          <w:rFonts w:hint="cs"/>
          <w:rtl/>
        </w:rPr>
        <w:t xml:space="preserve">מפרט ובחלק הפנימי </w:t>
      </w:r>
      <w:r>
        <w:rPr>
          <w:rFonts w:hint="cs"/>
          <w:rtl/>
        </w:rPr>
        <w:lastRenderedPageBreak/>
        <w:t>הברשה מיכנית באמצעות מברשת/משחולת או ניקוי חול</w:t>
      </w:r>
      <w:r>
        <w:rPr>
          <w:rtl/>
        </w:rPr>
        <w:t xml:space="preserve">. </w:t>
      </w:r>
      <w:r>
        <w:rPr>
          <w:rFonts w:hint="cs"/>
          <w:rtl/>
        </w:rPr>
        <w:t xml:space="preserve">לפני ביצוע ניקוי החול תיבדק הצנרת להתאמה לתעודות המקור. </w:t>
      </w:r>
      <w:r>
        <w:rPr>
          <w:rtl/>
        </w:rPr>
        <w:t>הצינורות יובאו כשהם אטומים ויבדקו באתר ע"י המפקח</w:t>
      </w:r>
      <w:r>
        <w:rPr>
          <w:rFonts w:hint="cs"/>
          <w:rtl/>
        </w:rPr>
        <w:t xml:space="preserve"> טרם הורדתם מהמשאית</w:t>
      </w:r>
      <w:r>
        <w:rPr>
          <w:rtl/>
        </w:rPr>
        <w:t>. יש להניחם במקום יבש, נקי, ומוגן בפני גשם, שמש וטל. מחיר הצנרת כולל צביעה, תמיכות ומתלים.</w:t>
      </w:r>
    </w:p>
    <w:p w14:paraId="2E1876DA" w14:textId="77777777" w:rsidR="004A605F" w:rsidRDefault="004A605F" w:rsidP="004A605F">
      <w:pPr>
        <w:pStyle w:val="3-4"/>
        <w:numPr>
          <w:ilvl w:val="2"/>
          <w:numId w:val="136"/>
        </w:numPr>
        <w:tabs>
          <w:tab w:val="clear" w:pos="567"/>
          <w:tab w:val="num" w:pos="720"/>
        </w:tabs>
        <w:ind w:left="720" w:right="0" w:hanging="720"/>
      </w:pPr>
      <w:r>
        <w:rPr>
          <w:rFonts w:hint="cs"/>
          <w:rtl/>
        </w:rPr>
        <w:t>בקווים כפי שינחה המפקח תבוצע צנרת פוליפרופילן (</w:t>
      </w:r>
      <w:r>
        <w:t>PPR PHASER</w:t>
      </w:r>
      <w:r>
        <w:rPr>
          <w:rFonts w:hint="cs"/>
          <w:rtl/>
        </w:rPr>
        <w:t xml:space="preserve">) תוצרת </w:t>
      </w:r>
      <w:r>
        <w:t>aquatherm</w:t>
      </w:r>
      <w:r>
        <w:rPr>
          <w:rFonts w:hint="cs"/>
          <w:rtl/>
        </w:rPr>
        <w:t xml:space="preserve"> גרמניה מחוזקת בסיבי זכוכית להקטנת הזחילה) </w:t>
      </w:r>
      <w:r>
        <w:t>SDR11</w:t>
      </w:r>
      <w:r>
        <w:rPr>
          <w:rFonts w:hint="cs"/>
          <w:rtl/>
        </w:rPr>
        <w:t xml:space="preserve"> הכל מותאם ללחץ 16 אטמ' ב-20 מ"צ.</w:t>
      </w:r>
    </w:p>
    <w:p w14:paraId="7B946308" w14:textId="77777777" w:rsidR="004A605F" w:rsidRDefault="004A605F" w:rsidP="004A605F">
      <w:pPr>
        <w:pStyle w:val="3-4"/>
        <w:numPr>
          <w:ilvl w:val="2"/>
          <w:numId w:val="136"/>
        </w:numPr>
        <w:tabs>
          <w:tab w:val="clear" w:pos="567"/>
          <w:tab w:val="num" w:pos="720"/>
        </w:tabs>
        <w:ind w:left="720" w:right="0" w:hanging="720"/>
        <w:rPr>
          <w:rtl/>
        </w:rPr>
      </w:pPr>
      <w:r>
        <w:rPr>
          <w:rFonts w:hint="cs"/>
          <w:rtl/>
        </w:rPr>
        <w:t>חבור הצינורות יעשה על ידי חימום או מחברים תקניים. הצנרת תעבור בדיקת לחץ של 16 אטמוספרות במים קרים (זמן שירות יחושב לפי 50 שנה).</w:t>
      </w:r>
    </w:p>
    <w:p w14:paraId="06A821F2"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על הצנרת והאבזרים להתאים לתקן הישראלי, ת"י ,5111, 1893,1519. עבודות ההתקנה יהיו לפי התקן הישראלי,  ת"י 1205.2. את התקנת הצנרת רשאי לבצע רק עובד הנושא תעודת הסמכה כ"מתקין מורשה" של ספקית הצנרת/אביזרים. ההתקנה תעשה בכפוף לחוברת הוראות ההתקנה של היצרן על כל סעיפיה. ביצוע התקנת הצנרת יהיה בליווי שרות השדה של יצרן הצנרת, כולל תיעוד. הקבלן יידרש לאשר את כל פרטי התמיכות. כמוכן בגמר ההתקנה הקבלן נדרש להמציא אישור בכתב של יצרן הצנרת על מתן אחריות כוללת למערכת המותקנת, לתקופה של עשר שנים מיום מסירת העבודה למזמין (צנרת אביזרים והתקנה נכונה). עבודת התקנת הצנרת תתבצע בהתאם הוראות ההתקנה של היצרן ו/או השרות הטכני של יצרן/ספק ותוך בדיקה של ביצוען של כל הדרישות בכל הקשור בהתפשטות אורכית, ריסון ותליית הצנרת, מניעת עיוותים בצנרת, ריתוך נכון של הצנרת תוך שימוש בכלי עבודה תקניים, שימוש בחבקים ותליות לצנרת המאושרים להתקנה לפי הוראות ההתקנה כמו כן יובטח שימוש באבזרי צנרת תקניים ונכונים כנדרש מתכניות ההתקנה. כיסי מדידה יהיו מפלבם 304. בנקודות נמוכות יותקנו ברזי ריקון  הכוללת מופה "0.75 וברז כדורי . חיבור לציוד ואביזרים יהיה באמצעות אוגנים מטיפוס </w:t>
      </w:r>
      <w:r>
        <w:t>SLIP-ON</w:t>
      </w:r>
      <w:r>
        <w:rPr>
          <w:rFonts w:hint="cs"/>
          <w:rtl/>
        </w:rPr>
        <w:t xml:space="preserve"> אשר יחוברו בהדבקה לצנרת. חיבורי אוגנים יהיו עם ברגים דיסקיות ואומים.</w:t>
      </w:r>
    </w:p>
    <w:p w14:paraId="7B2AF416" w14:textId="77777777" w:rsidR="004A605F" w:rsidRDefault="004A605F" w:rsidP="004A605F">
      <w:pPr>
        <w:pStyle w:val="3-4"/>
        <w:numPr>
          <w:ilvl w:val="2"/>
          <w:numId w:val="136"/>
        </w:numPr>
        <w:tabs>
          <w:tab w:val="clear" w:pos="567"/>
          <w:tab w:val="num" w:pos="720"/>
        </w:tabs>
        <w:ind w:left="720" w:right="0" w:hanging="720"/>
        <w:rPr>
          <w:rtl/>
        </w:rPr>
      </w:pPr>
      <w:r>
        <w:rPr>
          <w:rFonts w:hint="cs"/>
          <w:rtl/>
        </w:rPr>
        <w:t>שימו לב – הקוטר המתואר בכתב הכמויות מגדיר קוטר פנימי על פי צנרת פלדה. לשם השוואת קוטר נומינלי של הצנרת ראה טבלה בהמשך. התשלום יבוצע לפי הקוטר הפנימי (אינטשי) גם אם בפועל יותקן צינור המסומן נומינלית בקוטר גדול יותר.</w:t>
      </w:r>
    </w:p>
    <w:p w14:paraId="39E2F285" w14:textId="77777777" w:rsidR="004A605F" w:rsidRDefault="004A605F" w:rsidP="004A605F">
      <w:pPr>
        <w:pStyle w:val="3-4"/>
        <w:numPr>
          <w:ilvl w:val="2"/>
          <w:numId w:val="136"/>
        </w:numPr>
        <w:tabs>
          <w:tab w:val="clear" w:pos="567"/>
          <w:tab w:val="num" w:pos="720"/>
        </w:tabs>
        <w:ind w:left="720" w:right="0" w:hanging="720"/>
        <w:rPr>
          <w:rtl/>
        </w:rPr>
      </w:pPr>
      <w:r>
        <w:rPr>
          <w:rFonts w:hint="cs"/>
          <w:rtl/>
        </w:rPr>
        <w:t>טבלת השוואת קטרים לצנרות פלסטיק ומתכות (בפרויקט זה מאושר שימוש בנחושת ו-</w:t>
      </w:r>
      <w:r>
        <w:t>PPR</w:t>
      </w:r>
      <w:r>
        <w:rPr>
          <w:rFonts w:hint="cs"/>
          <w:rtl/>
        </w:rPr>
        <w:t>)</w:t>
      </w:r>
    </w:p>
    <w:tbl>
      <w:tblPr>
        <w:bidiVisual/>
        <w:tblW w:w="0" w:type="auto"/>
        <w:tblInd w:w="15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435"/>
        <w:gridCol w:w="1386"/>
        <w:gridCol w:w="1343"/>
      </w:tblGrid>
      <w:tr w:rsidR="004A605F" w14:paraId="54913A5D" w14:textId="77777777" w:rsidTr="0011123D">
        <w:trPr>
          <w:trHeight w:val="360"/>
        </w:trPr>
        <w:tc>
          <w:tcPr>
            <w:tcW w:w="1435" w:type="dxa"/>
            <w:tcBorders>
              <w:top w:val="single" w:sz="12" w:space="0" w:color="000000"/>
              <w:left w:val="single" w:sz="12" w:space="0" w:color="000000"/>
              <w:bottom w:val="single" w:sz="6" w:space="0" w:color="000000"/>
              <w:right w:val="single" w:sz="6" w:space="0" w:color="000000"/>
            </w:tcBorders>
            <w:hideMark/>
          </w:tcPr>
          <w:p w14:paraId="527E9BFA" w14:textId="77777777" w:rsidR="004A605F" w:rsidRDefault="004A605F" w:rsidP="0011123D">
            <w:pPr>
              <w:tabs>
                <w:tab w:val="left" w:pos="567"/>
              </w:tabs>
              <w:ind w:left="440"/>
              <w:rPr>
                <w:i/>
                <w:iCs/>
                <w:sz w:val="26"/>
                <w:szCs w:val="26"/>
              </w:rPr>
            </w:pPr>
            <w:r>
              <w:rPr>
                <w:rFonts w:hint="cs"/>
                <w:i/>
                <w:iCs/>
                <w:sz w:val="26"/>
                <w:szCs w:val="26"/>
                <w:rtl/>
              </w:rPr>
              <w:t>קוטר כמתואר בכ"כ (פלדה)</w:t>
            </w:r>
          </w:p>
        </w:tc>
        <w:tc>
          <w:tcPr>
            <w:tcW w:w="1386" w:type="dxa"/>
            <w:tcBorders>
              <w:top w:val="single" w:sz="12" w:space="0" w:color="000000"/>
              <w:left w:val="single" w:sz="6" w:space="0" w:color="000000"/>
              <w:bottom w:val="single" w:sz="6" w:space="0" w:color="000000"/>
              <w:right w:val="single" w:sz="6" w:space="0" w:color="000000"/>
            </w:tcBorders>
            <w:hideMark/>
          </w:tcPr>
          <w:p w14:paraId="5E32A07B" w14:textId="77777777" w:rsidR="004A605F" w:rsidRDefault="004A605F" w:rsidP="0011123D">
            <w:pPr>
              <w:tabs>
                <w:tab w:val="left" w:pos="567"/>
              </w:tabs>
              <w:ind w:left="440"/>
              <w:rPr>
                <w:i/>
                <w:iCs/>
                <w:sz w:val="26"/>
                <w:szCs w:val="26"/>
              </w:rPr>
            </w:pPr>
            <w:r>
              <w:rPr>
                <w:rFonts w:hint="cs"/>
                <w:i/>
                <w:iCs/>
                <w:sz w:val="26"/>
                <w:szCs w:val="26"/>
                <w:rtl/>
              </w:rPr>
              <w:t>פולירול (</w:t>
            </w:r>
            <w:r>
              <w:rPr>
                <w:i/>
                <w:iCs/>
                <w:sz w:val="26"/>
                <w:szCs w:val="26"/>
              </w:rPr>
              <w:t>PPR</w:t>
            </w:r>
            <w:r>
              <w:rPr>
                <w:rFonts w:hint="cs"/>
                <w:i/>
                <w:iCs/>
                <w:sz w:val="26"/>
                <w:szCs w:val="26"/>
                <w:rtl/>
              </w:rPr>
              <w:t>)</w:t>
            </w:r>
          </w:p>
        </w:tc>
        <w:tc>
          <w:tcPr>
            <w:tcW w:w="1343" w:type="dxa"/>
            <w:tcBorders>
              <w:top w:val="single" w:sz="12" w:space="0" w:color="000000"/>
              <w:left w:val="single" w:sz="6" w:space="0" w:color="000000"/>
              <w:bottom w:val="single" w:sz="6" w:space="0" w:color="000000"/>
              <w:right w:val="single" w:sz="6" w:space="0" w:color="000000"/>
            </w:tcBorders>
            <w:hideMark/>
          </w:tcPr>
          <w:p w14:paraId="574386A5" w14:textId="77777777" w:rsidR="004A605F" w:rsidRDefault="004A605F" w:rsidP="0011123D">
            <w:pPr>
              <w:tabs>
                <w:tab w:val="left" w:pos="567"/>
              </w:tabs>
              <w:ind w:left="440"/>
              <w:rPr>
                <w:i/>
                <w:iCs/>
                <w:sz w:val="26"/>
                <w:szCs w:val="26"/>
              </w:rPr>
            </w:pPr>
            <w:r>
              <w:rPr>
                <w:rFonts w:hint="cs"/>
                <w:i/>
                <w:iCs/>
                <w:sz w:val="26"/>
                <w:szCs w:val="26"/>
                <w:rtl/>
              </w:rPr>
              <w:t>נחושת</w:t>
            </w:r>
          </w:p>
        </w:tc>
      </w:tr>
      <w:tr w:rsidR="004A605F" w14:paraId="692F3172" w14:textId="77777777" w:rsidTr="0011123D">
        <w:trPr>
          <w:trHeight w:val="360"/>
        </w:trPr>
        <w:tc>
          <w:tcPr>
            <w:tcW w:w="1435" w:type="dxa"/>
            <w:tcBorders>
              <w:top w:val="single" w:sz="6" w:space="0" w:color="000000"/>
              <w:left w:val="single" w:sz="12" w:space="0" w:color="000000"/>
              <w:bottom w:val="single" w:sz="6" w:space="0" w:color="000000"/>
              <w:right w:val="single" w:sz="6" w:space="0" w:color="000000"/>
            </w:tcBorders>
            <w:hideMark/>
          </w:tcPr>
          <w:p w14:paraId="6278D421" w14:textId="77777777" w:rsidR="004A605F" w:rsidRDefault="004A605F" w:rsidP="0011123D">
            <w:pPr>
              <w:tabs>
                <w:tab w:val="left" w:pos="567"/>
              </w:tabs>
              <w:ind w:left="440"/>
              <w:rPr>
                <w:i/>
                <w:iCs/>
                <w:sz w:val="26"/>
                <w:szCs w:val="26"/>
              </w:rPr>
            </w:pPr>
            <w:r>
              <w:rPr>
                <w:rFonts w:hint="cs"/>
                <w:i/>
                <w:iCs/>
                <w:sz w:val="26"/>
                <w:szCs w:val="26"/>
                <w:rtl/>
              </w:rPr>
              <w:t xml:space="preserve">"0.75 </w:t>
            </w:r>
          </w:p>
        </w:tc>
        <w:tc>
          <w:tcPr>
            <w:tcW w:w="1386" w:type="dxa"/>
            <w:tcBorders>
              <w:top w:val="single" w:sz="6" w:space="0" w:color="000000"/>
              <w:left w:val="single" w:sz="6" w:space="0" w:color="000000"/>
              <w:bottom w:val="single" w:sz="6" w:space="0" w:color="000000"/>
              <w:right w:val="single" w:sz="6" w:space="0" w:color="000000"/>
            </w:tcBorders>
            <w:hideMark/>
          </w:tcPr>
          <w:p w14:paraId="506EE7BB" w14:textId="77777777" w:rsidR="004A605F" w:rsidRDefault="004A605F" w:rsidP="0011123D">
            <w:pPr>
              <w:tabs>
                <w:tab w:val="left" w:pos="567"/>
              </w:tabs>
              <w:ind w:left="440"/>
              <w:rPr>
                <w:i/>
                <w:iCs/>
                <w:sz w:val="26"/>
                <w:szCs w:val="26"/>
              </w:rPr>
            </w:pPr>
            <w:r>
              <w:rPr>
                <w:rFonts w:hint="cs"/>
                <w:i/>
                <w:iCs/>
                <w:sz w:val="26"/>
                <w:szCs w:val="26"/>
                <w:rtl/>
              </w:rPr>
              <w:t>32</w:t>
            </w:r>
          </w:p>
        </w:tc>
        <w:tc>
          <w:tcPr>
            <w:tcW w:w="1343" w:type="dxa"/>
            <w:tcBorders>
              <w:top w:val="single" w:sz="6" w:space="0" w:color="000000"/>
              <w:left w:val="single" w:sz="6" w:space="0" w:color="000000"/>
              <w:bottom w:val="single" w:sz="6" w:space="0" w:color="000000"/>
              <w:right w:val="single" w:sz="6" w:space="0" w:color="000000"/>
            </w:tcBorders>
            <w:hideMark/>
          </w:tcPr>
          <w:p w14:paraId="49BCC06F" w14:textId="77777777" w:rsidR="004A605F" w:rsidRDefault="004A605F" w:rsidP="0011123D">
            <w:pPr>
              <w:tabs>
                <w:tab w:val="left" w:pos="567"/>
              </w:tabs>
              <w:ind w:left="440"/>
              <w:rPr>
                <w:i/>
                <w:iCs/>
                <w:sz w:val="26"/>
                <w:szCs w:val="26"/>
              </w:rPr>
            </w:pPr>
            <w:r>
              <w:rPr>
                <w:rFonts w:hint="cs"/>
                <w:i/>
                <w:iCs/>
                <w:sz w:val="26"/>
                <w:szCs w:val="26"/>
                <w:rtl/>
              </w:rPr>
              <w:t>"0.75</w:t>
            </w:r>
          </w:p>
        </w:tc>
      </w:tr>
      <w:tr w:rsidR="004A605F" w14:paraId="57810538" w14:textId="77777777" w:rsidTr="0011123D">
        <w:trPr>
          <w:trHeight w:val="360"/>
        </w:trPr>
        <w:tc>
          <w:tcPr>
            <w:tcW w:w="1435" w:type="dxa"/>
            <w:tcBorders>
              <w:top w:val="single" w:sz="6" w:space="0" w:color="000000"/>
              <w:left w:val="single" w:sz="12" w:space="0" w:color="000000"/>
              <w:bottom w:val="single" w:sz="6" w:space="0" w:color="000000"/>
              <w:right w:val="single" w:sz="6" w:space="0" w:color="000000"/>
            </w:tcBorders>
            <w:hideMark/>
          </w:tcPr>
          <w:p w14:paraId="5288DB6C" w14:textId="77777777" w:rsidR="004A605F" w:rsidRDefault="004A605F" w:rsidP="0011123D">
            <w:pPr>
              <w:tabs>
                <w:tab w:val="left" w:pos="567"/>
              </w:tabs>
              <w:ind w:left="440"/>
              <w:rPr>
                <w:i/>
                <w:iCs/>
                <w:sz w:val="26"/>
                <w:szCs w:val="26"/>
              </w:rPr>
            </w:pPr>
            <w:r>
              <w:rPr>
                <w:rFonts w:hint="cs"/>
                <w:i/>
                <w:iCs/>
                <w:sz w:val="26"/>
                <w:szCs w:val="26"/>
                <w:rtl/>
              </w:rPr>
              <w:t>"1</w:t>
            </w:r>
          </w:p>
        </w:tc>
        <w:tc>
          <w:tcPr>
            <w:tcW w:w="1386" w:type="dxa"/>
            <w:tcBorders>
              <w:top w:val="single" w:sz="6" w:space="0" w:color="000000"/>
              <w:left w:val="single" w:sz="6" w:space="0" w:color="000000"/>
              <w:bottom w:val="single" w:sz="6" w:space="0" w:color="000000"/>
              <w:right w:val="single" w:sz="6" w:space="0" w:color="000000"/>
            </w:tcBorders>
            <w:hideMark/>
          </w:tcPr>
          <w:p w14:paraId="6756A57C" w14:textId="77777777" w:rsidR="004A605F" w:rsidRDefault="004A605F" w:rsidP="0011123D">
            <w:pPr>
              <w:tabs>
                <w:tab w:val="left" w:pos="567"/>
              </w:tabs>
              <w:ind w:left="440"/>
              <w:rPr>
                <w:i/>
                <w:iCs/>
                <w:sz w:val="26"/>
                <w:szCs w:val="26"/>
              </w:rPr>
            </w:pPr>
            <w:r>
              <w:rPr>
                <w:rFonts w:hint="cs"/>
                <w:i/>
                <w:iCs/>
                <w:sz w:val="26"/>
                <w:szCs w:val="26"/>
                <w:rtl/>
              </w:rPr>
              <w:t>40</w:t>
            </w:r>
          </w:p>
        </w:tc>
        <w:tc>
          <w:tcPr>
            <w:tcW w:w="1343" w:type="dxa"/>
            <w:tcBorders>
              <w:top w:val="single" w:sz="6" w:space="0" w:color="000000"/>
              <w:left w:val="single" w:sz="6" w:space="0" w:color="000000"/>
              <w:bottom w:val="single" w:sz="6" w:space="0" w:color="000000"/>
              <w:right w:val="single" w:sz="6" w:space="0" w:color="000000"/>
            </w:tcBorders>
            <w:hideMark/>
          </w:tcPr>
          <w:p w14:paraId="02176B6E" w14:textId="77777777" w:rsidR="004A605F" w:rsidRDefault="004A605F" w:rsidP="0011123D">
            <w:pPr>
              <w:tabs>
                <w:tab w:val="left" w:pos="567"/>
              </w:tabs>
              <w:ind w:left="440"/>
              <w:rPr>
                <w:i/>
                <w:iCs/>
                <w:sz w:val="26"/>
                <w:szCs w:val="26"/>
              </w:rPr>
            </w:pPr>
            <w:r>
              <w:rPr>
                <w:rFonts w:hint="cs"/>
                <w:i/>
                <w:iCs/>
                <w:sz w:val="26"/>
                <w:szCs w:val="26"/>
                <w:rtl/>
              </w:rPr>
              <w:t>"1</w:t>
            </w:r>
          </w:p>
        </w:tc>
      </w:tr>
      <w:tr w:rsidR="004A605F" w14:paraId="12A9AA2F" w14:textId="77777777" w:rsidTr="0011123D">
        <w:trPr>
          <w:trHeight w:val="360"/>
        </w:trPr>
        <w:tc>
          <w:tcPr>
            <w:tcW w:w="1435" w:type="dxa"/>
            <w:tcBorders>
              <w:top w:val="single" w:sz="6" w:space="0" w:color="000000"/>
              <w:left w:val="single" w:sz="12" w:space="0" w:color="000000"/>
              <w:bottom w:val="single" w:sz="6" w:space="0" w:color="000000"/>
              <w:right w:val="single" w:sz="6" w:space="0" w:color="000000"/>
            </w:tcBorders>
            <w:hideMark/>
          </w:tcPr>
          <w:p w14:paraId="0BB22046" w14:textId="77777777" w:rsidR="004A605F" w:rsidRDefault="004A605F" w:rsidP="0011123D">
            <w:pPr>
              <w:tabs>
                <w:tab w:val="left" w:pos="567"/>
              </w:tabs>
              <w:ind w:left="440"/>
              <w:rPr>
                <w:i/>
                <w:iCs/>
                <w:sz w:val="26"/>
                <w:szCs w:val="26"/>
              </w:rPr>
            </w:pPr>
            <w:r>
              <w:rPr>
                <w:rFonts w:hint="cs"/>
                <w:i/>
                <w:iCs/>
                <w:sz w:val="26"/>
                <w:szCs w:val="26"/>
                <w:rtl/>
              </w:rPr>
              <w:t>"1.25</w:t>
            </w:r>
          </w:p>
        </w:tc>
        <w:tc>
          <w:tcPr>
            <w:tcW w:w="1386" w:type="dxa"/>
            <w:tcBorders>
              <w:top w:val="single" w:sz="6" w:space="0" w:color="000000"/>
              <w:left w:val="single" w:sz="6" w:space="0" w:color="000000"/>
              <w:bottom w:val="single" w:sz="6" w:space="0" w:color="000000"/>
              <w:right w:val="single" w:sz="6" w:space="0" w:color="000000"/>
            </w:tcBorders>
            <w:hideMark/>
          </w:tcPr>
          <w:p w14:paraId="4B8CC943" w14:textId="77777777" w:rsidR="004A605F" w:rsidRDefault="004A605F" w:rsidP="0011123D">
            <w:pPr>
              <w:tabs>
                <w:tab w:val="left" w:pos="567"/>
              </w:tabs>
              <w:ind w:left="440"/>
              <w:rPr>
                <w:i/>
                <w:iCs/>
                <w:sz w:val="26"/>
                <w:szCs w:val="26"/>
              </w:rPr>
            </w:pPr>
            <w:r>
              <w:rPr>
                <w:rFonts w:hint="cs"/>
                <w:i/>
                <w:iCs/>
                <w:sz w:val="26"/>
                <w:szCs w:val="26"/>
                <w:rtl/>
              </w:rPr>
              <w:t>50</w:t>
            </w:r>
          </w:p>
        </w:tc>
        <w:tc>
          <w:tcPr>
            <w:tcW w:w="1343" w:type="dxa"/>
            <w:tcBorders>
              <w:top w:val="single" w:sz="6" w:space="0" w:color="000000"/>
              <w:left w:val="single" w:sz="6" w:space="0" w:color="000000"/>
              <w:bottom w:val="single" w:sz="6" w:space="0" w:color="000000"/>
              <w:right w:val="single" w:sz="6" w:space="0" w:color="000000"/>
            </w:tcBorders>
            <w:hideMark/>
          </w:tcPr>
          <w:p w14:paraId="7311F324" w14:textId="77777777" w:rsidR="004A605F" w:rsidRDefault="004A605F" w:rsidP="0011123D">
            <w:pPr>
              <w:tabs>
                <w:tab w:val="left" w:pos="567"/>
              </w:tabs>
              <w:ind w:left="440"/>
              <w:rPr>
                <w:i/>
                <w:iCs/>
                <w:sz w:val="26"/>
                <w:szCs w:val="26"/>
              </w:rPr>
            </w:pPr>
            <w:r>
              <w:rPr>
                <w:rFonts w:hint="cs"/>
                <w:i/>
                <w:iCs/>
                <w:sz w:val="26"/>
                <w:szCs w:val="26"/>
                <w:rtl/>
              </w:rPr>
              <w:t>"1.125</w:t>
            </w:r>
          </w:p>
        </w:tc>
      </w:tr>
      <w:tr w:rsidR="004A605F" w14:paraId="57DFAF59" w14:textId="77777777" w:rsidTr="0011123D">
        <w:trPr>
          <w:trHeight w:val="360"/>
        </w:trPr>
        <w:tc>
          <w:tcPr>
            <w:tcW w:w="1435" w:type="dxa"/>
            <w:tcBorders>
              <w:top w:val="single" w:sz="6" w:space="0" w:color="000000"/>
              <w:left w:val="single" w:sz="12" w:space="0" w:color="000000"/>
              <w:bottom w:val="single" w:sz="6" w:space="0" w:color="000000"/>
              <w:right w:val="single" w:sz="6" w:space="0" w:color="000000"/>
            </w:tcBorders>
            <w:hideMark/>
          </w:tcPr>
          <w:p w14:paraId="11F29B87" w14:textId="77777777" w:rsidR="004A605F" w:rsidRDefault="004A605F" w:rsidP="0011123D">
            <w:pPr>
              <w:tabs>
                <w:tab w:val="left" w:pos="567"/>
              </w:tabs>
              <w:ind w:left="440"/>
              <w:rPr>
                <w:i/>
                <w:iCs/>
                <w:sz w:val="26"/>
                <w:szCs w:val="26"/>
              </w:rPr>
            </w:pPr>
            <w:r>
              <w:rPr>
                <w:rFonts w:hint="cs"/>
                <w:i/>
                <w:iCs/>
                <w:sz w:val="26"/>
                <w:szCs w:val="26"/>
                <w:rtl/>
              </w:rPr>
              <w:t>"1.5</w:t>
            </w:r>
          </w:p>
        </w:tc>
        <w:tc>
          <w:tcPr>
            <w:tcW w:w="1386" w:type="dxa"/>
            <w:tcBorders>
              <w:top w:val="single" w:sz="6" w:space="0" w:color="000000"/>
              <w:left w:val="single" w:sz="6" w:space="0" w:color="000000"/>
              <w:bottom w:val="single" w:sz="6" w:space="0" w:color="000000"/>
              <w:right w:val="single" w:sz="6" w:space="0" w:color="000000"/>
            </w:tcBorders>
            <w:hideMark/>
          </w:tcPr>
          <w:p w14:paraId="23454457" w14:textId="77777777" w:rsidR="004A605F" w:rsidRDefault="004A605F" w:rsidP="0011123D">
            <w:pPr>
              <w:tabs>
                <w:tab w:val="left" w:pos="567"/>
              </w:tabs>
              <w:ind w:left="440"/>
              <w:rPr>
                <w:i/>
                <w:iCs/>
                <w:sz w:val="26"/>
                <w:szCs w:val="26"/>
              </w:rPr>
            </w:pPr>
            <w:r>
              <w:rPr>
                <w:rFonts w:hint="cs"/>
                <w:i/>
                <w:iCs/>
                <w:sz w:val="26"/>
                <w:szCs w:val="26"/>
                <w:rtl/>
              </w:rPr>
              <w:t>63</w:t>
            </w:r>
          </w:p>
        </w:tc>
        <w:tc>
          <w:tcPr>
            <w:tcW w:w="1343" w:type="dxa"/>
            <w:tcBorders>
              <w:top w:val="single" w:sz="6" w:space="0" w:color="000000"/>
              <w:left w:val="single" w:sz="6" w:space="0" w:color="000000"/>
              <w:bottom w:val="single" w:sz="6" w:space="0" w:color="000000"/>
              <w:right w:val="single" w:sz="6" w:space="0" w:color="000000"/>
            </w:tcBorders>
            <w:hideMark/>
          </w:tcPr>
          <w:p w14:paraId="335B7D38" w14:textId="77777777" w:rsidR="004A605F" w:rsidRDefault="004A605F" w:rsidP="0011123D">
            <w:pPr>
              <w:tabs>
                <w:tab w:val="left" w:pos="567"/>
              </w:tabs>
              <w:ind w:left="440"/>
              <w:rPr>
                <w:i/>
                <w:iCs/>
                <w:sz w:val="26"/>
                <w:szCs w:val="26"/>
              </w:rPr>
            </w:pPr>
            <w:r>
              <w:rPr>
                <w:rFonts w:hint="cs"/>
                <w:i/>
                <w:iCs/>
                <w:sz w:val="26"/>
                <w:szCs w:val="26"/>
                <w:rtl/>
              </w:rPr>
              <w:t>"1.625</w:t>
            </w:r>
          </w:p>
        </w:tc>
      </w:tr>
      <w:tr w:rsidR="004A605F" w14:paraId="120B684B" w14:textId="77777777" w:rsidTr="0011123D">
        <w:trPr>
          <w:trHeight w:val="360"/>
        </w:trPr>
        <w:tc>
          <w:tcPr>
            <w:tcW w:w="1435" w:type="dxa"/>
            <w:tcBorders>
              <w:top w:val="single" w:sz="6" w:space="0" w:color="000000"/>
              <w:left w:val="single" w:sz="12" w:space="0" w:color="000000"/>
              <w:bottom w:val="single" w:sz="6" w:space="0" w:color="000000"/>
              <w:right w:val="single" w:sz="6" w:space="0" w:color="000000"/>
            </w:tcBorders>
            <w:hideMark/>
          </w:tcPr>
          <w:p w14:paraId="3B56D9A6" w14:textId="77777777" w:rsidR="004A605F" w:rsidRDefault="004A605F" w:rsidP="0011123D">
            <w:pPr>
              <w:tabs>
                <w:tab w:val="left" w:pos="567"/>
              </w:tabs>
              <w:ind w:left="440"/>
              <w:rPr>
                <w:i/>
                <w:iCs/>
                <w:sz w:val="26"/>
                <w:szCs w:val="26"/>
              </w:rPr>
            </w:pPr>
            <w:r>
              <w:rPr>
                <w:rFonts w:hint="cs"/>
                <w:i/>
                <w:iCs/>
                <w:sz w:val="26"/>
                <w:szCs w:val="26"/>
                <w:rtl/>
              </w:rPr>
              <w:t>"2</w:t>
            </w:r>
          </w:p>
        </w:tc>
        <w:tc>
          <w:tcPr>
            <w:tcW w:w="1386" w:type="dxa"/>
            <w:tcBorders>
              <w:top w:val="single" w:sz="6" w:space="0" w:color="000000"/>
              <w:left w:val="single" w:sz="6" w:space="0" w:color="000000"/>
              <w:bottom w:val="single" w:sz="6" w:space="0" w:color="000000"/>
              <w:right w:val="single" w:sz="6" w:space="0" w:color="000000"/>
            </w:tcBorders>
            <w:hideMark/>
          </w:tcPr>
          <w:p w14:paraId="0DE899DD" w14:textId="77777777" w:rsidR="004A605F" w:rsidRDefault="004A605F" w:rsidP="0011123D">
            <w:pPr>
              <w:tabs>
                <w:tab w:val="left" w:pos="567"/>
              </w:tabs>
              <w:ind w:left="440"/>
              <w:rPr>
                <w:i/>
                <w:iCs/>
                <w:sz w:val="26"/>
                <w:szCs w:val="26"/>
              </w:rPr>
            </w:pPr>
            <w:r>
              <w:rPr>
                <w:rFonts w:hint="cs"/>
                <w:i/>
                <w:iCs/>
                <w:sz w:val="26"/>
                <w:szCs w:val="26"/>
                <w:rtl/>
              </w:rPr>
              <w:t>75</w:t>
            </w:r>
          </w:p>
        </w:tc>
        <w:tc>
          <w:tcPr>
            <w:tcW w:w="1343" w:type="dxa"/>
            <w:tcBorders>
              <w:top w:val="single" w:sz="6" w:space="0" w:color="000000"/>
              <w:left w:val="single" w:sz="6" w:space="0" w:color="000000"/>
              <w:bottom w:val="single" w:sz="6" w:space="0" w:color="000000"/>
              <w:right w:val="single" w:sz="6" w:space="0" w:color="000000"/>
            </w:tcBorders>
            <w:hideMark/>
          </w:tcPr>
          <w:p w14:paraId="2F635D9F" w14:textId="77777777" w:rsidR="004A605F" w:rsidRDefault="004A605F" w:rsidP="0011123D">
            <w:pPr>
              <w:tabs>
                <w:tab w:val="left" w:pos="567"/>
              </w:tabs>
              <w:ind w:left="440"/>
              <w:rPr>
                <w:i/>
                <w:iCs/>
                <w:sz w:val="26"/>
                <w:szCs w:val="26"/>
              </w:rPr>
            </w:pPr>
            <w:r>
              <w:rPr>
                <w:rFonts w:hint="cs"/>
                <w:i/>
                <w:iCs/>
                <w:sz w:val="26"/>
                <w:szCs w:val="26"/>
                <w:rtl/>
              </w:rPr>
              <w:t>"2</w:t>
            </w:r>
          </w:p>
        </w:tc>
      </w:tr>
      <w:tr w:rsidR="004A605F" w14:paraId="16A768F3" w14:textId="77777777" w:rsidTr="0011123D">
        <w:trPr>
          <w:trHeight w:val="360"/>
        </w:trPr>
        <w:tc>
          <w:tcPr>
            <w:tcW w:w="1435" w:type="dxa"/>
            <w:tcBorders>
              <w:top w:val="single" w:sz="6" w:space="0" w:color="000000"/>
              <w:left w:val="single" w:sz="12" w:space="0" w:color="000000"/>
              <w:bottom w:val="single" w:sz="6" w:space="0" w:color="000000"/>
              <w:right w:val="single" w:sz="6" w:space="0" w:color="000000"/>
            </w:tcBorders>
            <w:hideMark/>
          </w:tcPr>
          <w:p w14:paraId="5AACBC51" w14:textId="77777777" w:rsidR="004A605F" w:rsidRDefault="004A605F" w:rsidP="0011123D">
            <w:pPr>
              <w:tabs>
                <w:tab w:val="left" w:pos="567"/>
              </w:tabs>
              <w:ind w:left="440"/>
              <w:rPr>
                <w:i/>
                <w:iCs/>
                <w:sz w:val="26"/>
                <w:szCs w:val="26"/>
              </w:rPr>
            </w:pPr>
            <w:r>
              <w:rPr>
                <w:rFonts w:hint="cs"/>
                <w:i/>
                <w:iCs/>
                <w:sz w:val="26"/>
                <w:szCs w:val="26"/>
                <w:rtl/>
              </w:rPr>
              <w:t>"2.5</w:t>
            </w:r>
          </w:p>
        </w:tc>
        <w:tc>
          <w:tcPr>
            <w:tcW w:w="1386" w:type="dxa"/>
            <w:tcBorders>
              <w:top w:val="single" w:sz="6" w:space="0" w:color="000000"/>
              <w:left w:val="single" w:sz="6" w:space="0" w:color="000000"/>
              <w:bottom w:val="single" w:sz="6" w:space="0" w:color="000000"/>
              <w:right w:val="single" w:sz="6" w:space="0" w:color="000000"/>
            </w:tcBorders>
            <w:hideMark/>
          </w:tcPr>
          <w:p w14:paraId="2FC15CAC" w14:textId="77777777" w:rsidR="004A605F" w:rsidRDefault="004A605F" w:rsidP="0011123D">
            <w:pPr>
              <w:tabs>
                <w:tab w:val="left" w:pos="567"/>
              </w:tabs>
              <w:ind w:left="440"/>
              <w:rPr>
                <w:i/>
                <w:iCs/>
                <w:sz w:val="26"/>
                <w:szCs w:val="26"/>
              </w:rPr>
            </w:pPr>
            <w:r>
              <w:rPr>
                <w:rFonts w:hint="cs"/>
                <w:i/>
                <w:iCs/>
                <w:sz w:val="26"/>
                <w:szCs w:val="26"/>
                <w:rtl/>
              </w:rPr>
              <w:t>90</w:t>
            </w:r>
          </w:p>
        </w:tc>
        <w:tc>
          <w:tcPr>
            <w:tcW w:w="1343" w:type="dxa"/>
            <w:tcBorders>
              <w:top w:val="single" w:sz="6" w:space="0" w:color="000000"/>
              <w:left w:val="single" w:sz="6" w:space="0" w:color="000000"/>
              <w:bottom w:val="single" w:sz="6" w:space="0" w:color="000000"/>
              <w:right w:val="single" w:sz="6" w:space="0" w:color="000000"/>
            </w:tcBorders>
            <w:hideMark/>
          </w:tcPr>
          <w:p w14:paraId="280D05E2" w14:textId="77777777" w:rsidR="004A605F" w:rsidRDefault="004A605F" w:rsidP="0011123D">
            <w:pPr>
              <w:tabs>
                <w:tab w:val="left" w:pos="567"/>
              </w:tabs>
              <w:ind w:left="440"/>
              <w:rPr>
                <w:i/>
                <w:iCs/>
                <w:sz w:val="26"/>
                <w:szCs w:val="26"/>
              </w:rPr>
            </w:pPr>
            <w:r>
              <w:rPr>
                <w:rFonts w:hint="cs"/>
                <w:i/>
                <w:iCs/>
                <w:sz w:val="26"/>
                <w:szCs w:val="26"/>
                <w:rtl/>
              </w:rPr>
              <w:t>"2.625</w:t>
            </w:r>
          </w:p>
        </w:tc>
      </w:tr>
      <w:tr w:rsidR="004A605F" w14:paraId="278CD7E4" w14:textId="77777777" w:rsidTr="0011123D">
        <w:trPr>
          <w:trHeight w:val="360"/>
        </w:trPr>
        <w:tc>
          <w:tcPr>
            <w:tcW w:w="1435" w:type="dxa"/>
            <w:tcBorders>
              <w:top w:val="single" w:sz="6" w:space="0" w:color="000000"/>
              <w:left w:val="single" w:sz="12" w:space="0" w:color="000000"/>
              <w:bottom w:val="single" w:sz="12" w:space="0" w:color="000000"/>
              <w:right w:val="single" w:sz="6" w:space="0" w:color="000000"/>
            </w:tcBorders>
            <w:hideMark/>
          </w:tcPr>
          <w:p w14:paraId="2F71EE72" w14:textId="77777777" w:rsidR="004A605F" w:rsidRDefault="004A605F" w:rsidP="0011123D">
            <w:pPr>
              <w:tabs>
                <w:tab w:val="left" w:pos="567"/>
              </w:tabs>
              <w:ind w:left="440"/>
              <w:rPr>
                <w:i/>
                <w:iCs/>
                <w:sz w:val="26"/>
                <w:szCs w:val="26"/>
              </w:rPr>
            </w:pPr>
            <w:r>
              <w:rPr>
                <w:rFonts w:hint="cs"/>
                <w:i/>
                <w:iCs/>
                <w:sz w:val="26"/>
                <w:szCs w:val="26"/>
                <w:rtl/>
              </w:rPr>
              <w:t>"3</w:t>
            </w:r>
          </w:p>
        </w:tc>
        <w:tc>
          <w:tcPr>
            <w:tcW w:w="1386" w:type="dxa"/>
            <w:tcBorders>
              <w:top w:val="single" w:sz="6" w:space="0" w:color="000000"/>
              <w:left w:val="single" w:sz="6" w:space="0" w:color="000000"/>
              <w:bottom w:val="single" w:sz="12" w:space="0" w:color="000000"/>
              <w:right w:val="single" w:sz="6" w:space="0" w:color="000000"/>
            </w:tcBorders>
            <w:hideMark/>
          </w:tcPr>
          <w:p w14:paraId="40D55FC9" w14:textId="77777777" w:rsidR="004A605F" w:rsidRDefault="004A605F" w:rsidP="0011123D">
            <w:pPr>
              <w:tabs>
                <w:tab w:val="left" w:pos="567"/>
              </w:tabs>
              <w:ind w:left="440"/>
              <w:rPr>
                <w:i/>
                <w:iCs/>
                <w:sz w:val="26"/>
                <w:szCs w:val="26"/>
              </w:rPr>
            </w:pPr>
            <w:r>
              <w:rPr>
                <w:rFonts w:hint="cs"/>
                <w:i/>
                <w:iCs/>
                <w:sz w:val="26"/>
                <w:szCs w:val="26"/>
                <w:rtl/>
              </w:rPr>
              <w:t>110</w:t>
            </w:r>
          </w:p>
        </w:tc>
        <w:tc>
          <w:tcPr>
            <w:tcW w:w="1343" w:type="dxa"/>
            <w:tcBorders>
              <w:top w:val="single" w:sz="6" w:space="0" w:color="000000"/>
              <w:left w:val="single" w:sz="6" w:space="0" w:color="000000"/>
              <w:bottom w:val="single" w:sz="12" w:space="0" w:color="000000"/>
              <w:right w:val="single" w:sz="6" w:space="0" w:color="000000"/>
            </w:tcBorders>
            <w:hideMark/>
          </w:tcPr>
          <w:p w14:paraId="54C869BA" w14:textId="77777777" w:rsidR="004A605F" w:rsidRDefault="004A605F" w:rsidP="0011123D">
            <w:pPr>
              <w:tabs>
                <w:tab w:val="left" w:pos="567"/>
              </w:tabs>
              <w:ind w:left="440"/>
              <w:rPr>
                <w:i/>
                <w:iCs/>
                <w:sz w:val="26"/>
                <w:szCs w:val="26"/>
              </w:rPr>
            </w:pPr>
            <w:r>
              <w:rPr>
                <w:rFonts w:hint="cs"/>
                <w:i/>
                <w:iCs/>
                <w:sz w:val="26"/>
                <w:szCs w:val="26"/>
                <w:rtl/>
              </w:rPr>
              <w:t>"3.125</w:t>
            </w:r>
          </w:p>
        </w:tc>
      </w:tr>
    </w:tbl>
    <w:p w14:paraId="61431F11" w14:textId="77777777" w:rsidR="004A605F" w:rsidRDefault="004A605F" w:rsidP="004A605F">
      <w:pPr>
        <w:pStyle w:val="3-a"/>
        <w:numPr>
          <w:ilvl w:val="0"/>
          <w:numId w:val="136"/>
        </w:numPr>
        <w:ind w:right="0"/>
        <w:rPr>
          <w:rtl/>
        </w:rPr>
      </w:pPr>
      <w:r>
        <w:rPr>
          <w:rtl/>
        </w:rPr>
        <w:t>בכל המקומות הגבוהים יש להתקין בקבוקים וברזים לשחרור אויר מתוצרת ארי</w:t>
      </w:r>
      <w:r>
        <w:rPr>
          <w:szCs w:val="22"/>
          <w:rtl/>
        </w:rPr>
        <w:t xml:space="preserve"> </w:t>
      </w:r>
      <w:r>
        <w:rPr>
          <w:rtl/>
        </w:rPr>
        <w:t xml:space="preserve">דגם </w:t>
      </w:r>
      <w:r>
        <w:rPr>
          <w:szCs w:val="22"/>
        </w:rPr>
        <w:t>S-030</w:t>
      </w:r>
      <w:r>
        <w:rPr>
          <w:rtl/>
        </w:rPr>
        <w:t>, כולל צינורית לאיסוף המים הניתזים.</w:t>
      </w:r>
    </w:p>
    <w:p w14:paraId="670BB5D3" w14:textId="77777777" w:rsidR="004A605F" w:rsidRPr="00A42059" w:rsidRDefault="004A605F" w:rsidP="004A605F">
      <w:pPr>
        <w:pStyle w:val="3-4"/>
        <w:numPr>
          <w:ilvl w:val="2"/>
          <w:numId w:val="136"/>
        </w:numPr>
        <w:tabs>
          <w:tab w:val="clear" w:pos="567"/>
          <w:tab w:val="num" w:pos="720"/>
        </w:tabs>
        <w:ind w:left="720" w:right="0" w:hanging="720"/>
        <w:rPr>
          <w:rtl/>
        </w:rPr>
      </w:pPr>
      <w:r>
        <w:rPr>
          <w:rtl/>
        </w:rPr>
        <w:lastRenderedPageBreak/>
        <w:t xml:space="preserve">יש לספק ולהתקין שלות על גבי פרופילים במרחקים של 3 מ' אחד מהשני לתליה או תמיכת הצנרת. הצנרת תונח על מיטה מפח מגולוון בעובי 2.5 מ"מ ובנקודות ההשענות יותקן סהר מסילקט לתמיכת הצנרת בהיקף של 120 מעלות. הצנרת תחוזק למתלים ע"י מתלים קפיציים מסוג </w:t>
      </w:r>
      <w:r>
        <w:rPr>
          <w:szCs w:val="22"/>
        </w:rPr>
        <w:t>DNHS</w:t>
      </w:r>
      <w:r>
        <w:rPr>
          <w:rtl/>
        </w:rPr>
        <w:t xml:space="preserve"> או ש"ע לשקיעה של "0.3 לפחות. לצינורות אנכיים העולים לקומות ולגג, יש להתקין חיזוקים מטיפוס מובילים מוחזקים בארבע צדדים וחבורים גמישים עם נקודת תמיכה </w:t>
      </w:r>
      <w:r>
        <w:rPr>
          <w:szCs w:val="22"/>
        </w:rPr>
        <w:t>FIX POINT</w:t>
      </w:r>
      <w:r>
        <w:rPr>
          <w:rtl/>
        </w:rPr>
        <w:t xml:space="preserve"> בחלק העליון של הפיר. יש לבצע הארקת כל הצינורות בהתאם לחוק החשמל. שרוולים יורכבו במעברים של צינורות דרך קירות או תקרות. קוטר השרוול יתאים לקוטר הצינור ולבידוד שעליו. השרוול יאפשר התפשטות תרמית של הצינור.</w:t>
      </w:r>
      <w:r>
        <w:rPr>
          <w:rFonts w:hint="cs"/>
          <w:rtl/>
        </w:rPr>
        <w:t xml:space="preserve"> </w:t>
      </w:r>
      <w:r w:rsidRPr="00A42059">
        <w:rPr>
          <w:rFonts w:hint="cs"/>
          <w:rtl/>
        </w:rPr>
        <w:t>מתלי הצנרת יחוזקו בהתאם להנחיות משרד הבריאות לעמידה ברעידות אדמה.</w:t>
      </w:r>
    </w:p>
    <w:p w14:paraId="474B5A03" w14:textId="77777777" w:rsidR="004A605F" w:rsidRDefault="004A605F" w:rsidP="004A605F">
      <w:pPr>
        <w:pStyle w:val="3-a"/>
        <w:numPr>
          <w:ilvl w:val="0"/>
          <w:numId w:val="136"/>
        </w:numPr>
        <w:ind w:right="0"/>
        <w:rPr>
          <w:rtl/>
        </w:rPr>
      </w:pPr>
      <w:r>
        <w:rPr>
          <w:rtl/>
        </w:rPr>
        <w:t>בעת ביצוע הרכבת וריתוך קווי הצינורות יש לדאוג לניקיון מרבי. בכל צינור יש להעביר לפני ההתקנה משחולת פלדה. כל ריתוך וריתוך ינוקה מסיגים ויעבור הקשות בפטיש מתכת כדי להסיר שיירי שלקה מהצד הפנימי והחיצוני. יש לדאוג לנשיפת קטעי קוים באמצעות אויר דחוס כדי לסלק את השלקה והסיגים בכל קטע בנפרד. אביזרי צנרת כגון מנומטרים, טרמומטרים, חלקי פנים של ברזים, רשתות סינון וכו' יורכבו רק לאחר גמר עבודות הריתוך על מנת למנוע פגיעה בהם במהלך ההרכבה.</w:t>
      </w:r>
    </w:p>
    <w:p w14:paraId="30C8F052" w14:textId="77777777" w:rsidR="004A605F" w:rsidRDefault="004A605F" w:rsidP="004A605F">
      <w:pPr>
        <w:pStyle w:val="3-a"/>
        <w:numPr>
          <w:ilvl w:val="0"/>
          <w:numId w:val="136"/>
        </w:numPr>
        <w:ind w:right="0"/>
        <w:rPr>
          <w:rtl/>
        </w:rPr>
      </w:pPr>
      <w:r>
        <w:rPr>
          <w:rtl/>
        </w:rPr>
        <w:t>צינורות לחיבור קווי הזנה למים ולניקוז יהיו מגולוונים דרג ב' תוצרת צינורות המזרח התיכון לפי תקן ישראלי עם צבע עליון כמוגדר במפרט.</w:t>
      </w:r>
    </w:p>
    <w:p w14:paraId="27B83B5A" w14:textId="77777777" w:rsidR="004A605F" w:rsidRDefault="004A605F" w:rsidP="004A605F">
      <w:pPr>
        <w:pStyle w:val="3-a"/>
        <w:numPr>
          <w:ilvl w:val="0"/>
          <w:numId w:val="136"/>
        </w:numPr>
        <w:ind w:right="0"/>
        <w:rPr>
          <w:rtl/>
        </w:rPr>
      </w:pPr>
      <w:r>
        <w:rPr>
          <w:rtl/>
        </w:rPr>
        <w:t>חבורים גמישים 2 דבשות לפחות  (</w:t>
      </w:r>
      <w:r>
        <w:rPr>
          <w:szCs w:val="22"/>
        </w:rPr>
        <w:t>(MULTIPLE ARCH</w:t>
      </w:r>
      <w:r>
        <w:rPr>
          <w:rtl/>
        </w:rPr>
        <w:t xml:space="preserve"> עמידים ללחץ גבוה לחבור ליחידות מים קרים, למשאבות ולמזגנים יהיו מגומי או נאופרן משוריין יצוקים בתור יחידה אחת עם האוגנים ויעמדו בלחץ הבדיקה של המערכת כדוגמת תוצרת </w:t>
      </w:r>
      <w:r>
        <w:rPr>
          <w:szCs w:val="22"/>
        </w:rPr>
        <w:t>MASON</w:t>
      </w:r>
      <w:r>
        <w:rPr>
          <w:rtl/>
        </w:rPr>
        <w:t>. יש לספק תעודות בדיקה לעמידותם בתנאי הלחץ במערכת.</w:t>
      </w:r>
    </w:p>
    <w:p w14:paraId="61C9C30F" w14:textId="77777777" w:rsidR="004A605F" w:rsidRDefault="004A605F" w:rsidP="004A605F">
      <w:pPr>
        <w:pStyle w:val="3-a"/>
        <w:numPr>
          <w:ilvl w:val="0"/>
          <w:numId w:val="136"/>
        </w:numPr>
        <w:ind w:right="0"/>
        <w:rPr>
          <w:rtl/>
        </w:rPr>
      </w:pPr>
      <w:r>
        <w:rPr>
          <w:rtl/>
        </w:rPr>
        <w:t>הקבלן נדרש להקפיד על הפרדה דיאלקטרית בעבודתו. חבורים ליחידות מפוח נחשון ייעשו באמצעות מעברים דיאלקטרים לצינורות נחושת</w:t>
      </w:r>
      <w:r>
        <w:rPr>
          <w:rFonts w:hint="cs"/>
          <w:rtl/>
        </w:rPr>
        <w:t xml:space="preserve"> ומאביזר חרושתי</w:t>
      </w:r>
      <w:r>
        <w:rPr>
          <w:rtl/>
        </w:rPr>
        <w:t>. לא יאושרו אביזרים מגולוונים (מופות, רקורדים וכו').</w:t>
      </w:r>
      <w:r>
        <w:rPr>
          <w:rFonts w:hint="cs"/>
          <w:rtl/>
        </w:rPr>
        <w:t xml:space="preserve"> ברזי ניתוק ואביזרי פליז לא יתקבלו כהפרדה דיאלקטרית. כל האמור לעיל </w:t>
      </w:r>
      <w:r w:rsidRPr="00480CC8">
        <w:rPr>
          <w:rFonts w:hint="cs"/>
          <w:b/>
          <w:bCs/>
          <w:rtl/>
        </w:rPr>
        <w:t>כלול</w:t>
      </w:r>
      <w:r>
        <w:rPr>
          <w:rFonts w:hint="cs"/>
          <w:rtl/>
        </w:rPr>
        <w:t xml:space="preserve"> במחירי ההתקנה.</w:t>
      </w:r>
    </w:p>
    <w:p w14:paraId="144D0EB6" w14:textId="77777777" w:rsidR="004A605F" w:rsidRDefault="004A605F" w:rsidP="004A605F">
      <w:pPr>
        <w:pStyle w:val="3-a"/>
        <w:numPr>
          <w:ilvl w:val="0"/>
          <w:numId w:val="136"/>
        </w:numPr>
        <w:ind w:right="0"/>
      </w:pPr>
      <w:r>
        <w:rPr>
          <w:rtl/>
        </w:rPr>
        <w:t xml:space="preserve">השסתומים, האביזרים והברזים בקווי צנרת  יתאימו לעבודה בלחץ של 16 אטמ'. ברזים עד קוטר 2 אינטש יהיו ברזים כדוריים צוואר ארוך ועם כדורים מפלבם ואטימת טפלון מתוצרת שגיא ישראל או בוגתי מערב אירופה. </w:t>
      </w:r>
      <w:r>
        <w:rPr>
          <w:rFonts w:hint="cs"/>
          <w:rtl/>
        </w:rPr>
        <w:t xml:space="preserve">חיבור ברזים בצנרת יכלול גם אביזר "רקורד" לפני או אחרי הברז. </w:t>
      </w:r>
      <w:r>
        <w:rPr>
          <w:rtl/>
        </w:rPr>
        <w:t xml:space="preserve">ברזים מקוטר 3 אינטש ומעלה </w:t>
      </w:r>
      <w:r>
        <w:rPr>
          <w:rFonts w:hint="cs"/>
          <w:rtl/>
        </w:rPr>
        <w:t xml:space="preserve">יהיו מטיפוס </w:t>
      </w:r>
      <w:r>
        <w:rPr>
          <w:rtl/>
        </w:rPr>
        <w:t xml:space="preserve">פרפר עם חבורי אוגנים, מתוצרת </w:t>
      </w:r>
      <w:r>
        <w:rPr>
          <w:rFonts w:hint="cs"/>
          <w:rtl/>
        </w:rPr>
        <w:t>כוכב</w:t>
      </w:r>
      <w:r>
        <w:rPr>
          <w:rtl/>
        </w:rPr>
        <w:t xml:space="preserve"> (מדף מצופה </w:t>
      </w:r>
      <w:r>
        <w:rPr>
          <w:szCs w:val="22"/>
        </w:rPr>
        <w:t>Rilsen</w:t>
      </w:r>
      <w:r>
        <w:rPr>
          <w:rtl/>
        </w:rPr>
        <w:t xml:space="preserve">) </w:t>
      </w:r>
      <w:r>
        <w:rPr>
          <w:rFonts w:hint="cs"/>
          <w:rtl/>
        </w:rPr>
        <w:t xml:space="preserve">, מגופר </w:t>
      </w:r>
      <w:r>
        <w:rPr>
          <w:rtl/>
        </w:rPr>
        <w:t xml:space="preserve">או שווה ערך עם תמסורת חלזונית (יחס 1:32) ותו תקן ומותאמים להתקנה בקו מבודד. </w:t>
      </w:r>
    </w:p>
    <w:p w14:paraId="6B3A240C" w14:textId="77777777" w:rsidR="004A605F" w:rsidRDefault="004A605F" w:rsidP="004A605F">
      <w:pPr>
        <w:pStyle w:val="3-a"/>
        <w:numPr>
          <w:ilvl w:val="0"/>
          <w:numId w:val="136"/>
        </w:numPr>
        <w:ind w:right="0"/>
        <w:rPr>
          <w:rtl/>
        </w:rPr>
      </w:pPr>
      <w:r>
        <w:rPr>
          <w:rtl/>
        </w:rPr>
        <w:t>ברזים לויסות כמויות המים יהיו מדגם דינמי (ללא תלות בלחץ) תוצרת</w:t>
      </w:r>
      <w:r>
        <w:rPr>
          <w:rFonts w:hint="cs"/>
          <w:rtl/>
        </w:rPr>
        <w:t xml:space="preserve"> </w:t>
      </w:r>
      <w:r>
        <w:rPr>
          <w:rFonts w:hint="cs"/>
        </w:rPr>
        <w:t>OVENTRUP</w:t>
      </w:r>
      <w:r>
        <w:rPr>
          <w:rFonts w:hint="cs"/>
          <w:rtl/>
        </w:rPr>
        <w:t xml:space="preserve">, </w:t>
      </w:r>
      <w:r>
        <w:rPr>
          <w:rFonts w:hint="cs"/>
        </w:rPr>
        <w:t>DANFOSS</w:t>
      </w:r>
      <w:r>
        <w:rPr>
          <w:rFonts w:hint="cs"/>
          <w:rtl/>
        </w:rPr>
        <w:t>,</w:t>
      </w:r>
      <w:r>
        <w:rPr>
          <w:rtl/>
        </w:rPr>
        <w:t xml:space="preserve"> </w:t>
      </w:r>
      <w:r>
        <w:rPr>
          <w:rFonts w:hint="cs"/>
        </w:rPr>
        <w:t>BELIMO</w:t>
      </w:r>
      <w:r>
        <w:rPr>
          <w:rFonts w:hint="cs"/>
          <w:rtl/>
        </w:rPr>
        <w:t xml:space="preserve"> או </w:t>
      </w:r>
      <w:r>
        <w:rPr>
          <w:rtl/>
        </w:rPr>
        <w:t>שווה ערך</w:t>
      </w:r>
      <w:r>
        <w:rPr>
          <w:rFonts w:hint="cs"/>
          <w:rtl/>
        </w:rPr>
        <w:t xml:space="preserve"> עם אפשרות לכוון הספיקה לאחר ההרכבה</w:t>
      </w:r>
      <w:r>
        <w:rPr>
          <w:rtl/>
        </w:rPr>
        <w:t>. כל הברזים יורכבו כך שציר הברז במצב אופקי (למניעת חדירת מים לבידוד).</w:t>
      </w:r>
    </w:p>
    <w:p w14:paraId="3085C896" w14:textId="77777777" w:rsidR="004A605F" w:rsidRDefault="004A605F" w:rsidP="004A605F">
      <w:pPr>
        <w:pStyle w:val="3-a"/>
        <w:numPr>
          <w:ilvl w:val="0"/>
          <w:numId w:val="136"/>
        </w:numPr>
        <w:ind w:right="0"/>
        <w:rPr>
          <w:rtl/>
        </w:rPr>
      </w:pPr>
      <w:r>
        <w:rPr>
          <w:rtl/>
        </w:rPr>
        <w:t xml:space="preserve">מסננים בקווי המים יהיו מסנני </w:t>
      </w:r>
      <w:r>
        <w:rPr>
          <w:szCs w:val="22"/>
        </w:rPr>
        <w:t>Y</w:t>
      </w:r>
      <w:r>
        <w:rPr>
          <w:rtl/>
        </w:rPr>
        <w:t xml:space="preserve"> מתוצרת רפאל או שווה ערך מאושר מותאמים ללחץ עבודה של 16 אטמ' ועם גוף עשוי</w:t>
      </w:r>
      <w:r>
        <w:rPr>
          <w:szCs w:val="22"/>
          <w:rtl/>
        </w:rPr>
        <w:t xml:space="preserve"> </w:t>
      </w:r>
      <w:r>
        <w:rPr>
          <w:rtl/>
        </w:rPr>
        <w:t>מיציקת פלדה  וסל סינון מנירוסטה (מסננים בקוים לי.ט.א 40</w:t>
      </w:r>
      <w:r>
        <w:rPr>
          <w:szCs w:val="22"/>
        </w:rPr>
        <w:t>MESH</w:t>
      </w:r>
      <w:r>
        <w:rPr>
          <w:rtl/>
        </w:rPr>
        <w:t xml:space="preserve"> ובמסננים למשאבות </w:t>
      </w:r>
      <w:r>
        <w:rPr>
          <w:szCs w:val="22"/>
        </w:rPr>
        <w:t>MESH20</w:t>
      </w:r>
      <w:r>
        <w:rPr>
          <w:rtl/>
        </w:rPr>
        <w:t xml:space="preserve"> ) וחבורי אוגנים. </w:t>
      </w:r>
      <w:r>
        <w:rPr>
          <w:rFonts w:hint="cs"/>
          <w:rtl/>
        </w:rPr>
        <w:t xml:space="preserve">בכל מסנן ברז לשטיפה בקוטר שלא יפחת מ- "3/8. מסננים בקטרים קטנים עד "2 יהיו מתוצרת </w:t>
      </w:r>
      <w:r>
        <w:rPr>
          <w:rFonts w:hint="cs"/>
        </w:rPr>
        <w:t>OVENTRUP</w:t>
      </w:r>
      <w:r>
        <w:rPr>
          <w:rFonts w:hint="cs"/>
          <w:rtl/>
        </w:rPr>
        <w:t xml:space="preserve">. </w:t>
      </w:r>
      <w:r>
        <w:rPr>
          <w:rtl/>
        </w:rPr>
        <w:t xml:space="preserve">אל חוזרים יהיו ללחץ זהה </w:t>
      </w:r>
      <w:r>
        <w:rPr>
          <w:rtl/>
        </w:rPr>
        <w:lastRenderedPageBreak/>
        <w:t xml:space="preserve">כדוגמת תוצרת רפאל או ארי כפר חרוב דגם </w:t>
      </w:r>
      <w:r>
        <w:rPr>
          <w:szCs w:val="22"/>
        </w:rPr>
        <w:t>NR-020</w:t>
      </w:r>
      <w:r>
        <w:rPr>
          <w:rtl/>
        </w:rPr>
        <w:t>. חיבורי המכסים למסננים יהיו באמצעות אום נגדי (לא יאושר הברגה לגוף המסנן).</w:t>
      </w:r>
    </w:p>
    <w:p w14:paraId="176CEF72" w14:textId="77777777" w:rsidR="004A605F" w:rsidRDefault="004A605F" w:rsidP="004A605F">
      <w:pPr>
        <w:pStyle w:val="3-a"/>
        <w:numPr>
          <w:ilvl w:val="0"/>
          <w:numId w:val="136"/>
        </w:numPr>
        <w:ind w:right="0"/>
        <w:rPr>
          <w:rtl/>
        </w:rPr>
      </w:pPr>
      <w:r>
        <w:rPr>
          <w:rtl/>
        </w:rPr>
        <w:t xml:space="preserve">מקטיני לחץ בקווי הזנת המים יהיו מתוצרת </w:t>
      </w:r>
      <w:r>
        <w:rPr>
          <w:szCs w:val="22"/>
        </w:rPr>
        <w:t>HONEYWELL-BRAUKMANN</w:t>
      </w:r>
      <w:r>
        <w:rPr>
          <w:rtl/>
        </w:rPr>
        <w:t xml:space="preserve"> דגם </w:t>
      </w:r>
      <w:r>
        <w:rPr>
          <w:szCs w:val="22"/>
        </w:rPr>
        <w:t>F-76-F</w:t>
      </w:r>
      <w:r>
        <w:rPr>
          <w:rtl/>
        </w:rPr>
        <w:t xml:space="preserve"> לשטיפה אוטומטית עם ברז חשמלי ובקר </w:t>
      </w:r>
      <w:r>
        <w:rPr>
          <w:szCs w:val="22"/>
        </w:rPr>
        <w:t>Z-11A</w:t>
      </w:r>
      <w:r>
        <w:rPr>
          <w:rtl/>
        </w:rPr>
        <w:t xml:space="preserve"> להפעלתו.</w:t>
      </w:r>
    </w:p>
    <w:p w14:paraId="492AB0CB" w14:textId="77777777" w:rsidR="004A605F" w:rsidRPr="00EB54D0" w:rsidRDefault="004A605F" w:rsidP="004A605F">
      <w:pPr>
        <w:pStyle w:val="3-a"/>
        <w:numPr>
          <w:ilvl w:val="0"/>
          <w:numId w:val="136"/>
        </w:numPr>
        <w:ind w:right="0"/>
        <w:rPr>
          <w:rtl/>
        </w:rPr>
      </w:pPr>
      <w:r w:rsidRPr="00EB54D0">
        <w:rPr>
          <w:rtl/>
        </w:rPr>
        <w:t>מדי הלחץ בהתקנה בצנרת יהיו מתוצרת חברת "מגו-אפק". המכשיר יהיה</w:t>
      </w:r>
      <w:r>
        <w:rPr>
          <w:rFonts w:hint="cs"/>
          <w:rtl/>
        </w:rPr>
        <w:t xml:space="preserve"> </w:t>
      </w:r>
      <w:r w:rsidRPr="00EB54D0">
        <w:rPr>
          <w:rtl/>
        </w:rPr>
        <w:t xml:space="preserve">בקוטר </w:t>
      </w:r>
      <w:r w:rsidRPr="00EB54D0">
        <w:rPr>
          <w:rFonts w:hint="cs"/>
          <w:rtl/>
        </w:rPr>
        <w:t>מזערי</w:t>
      </w:r>
      <w:r w:rsidRPr="00EB54D0">
        <w:rPr>
          <w:rtl/>
        </w:rPr>
        <w:t xml:space="preserve"> של 100 מ"מ בעל דיוק </w:t>
      </w:r>
      <w:r w:rsidRPr="00EB54D0">
        <w:rPr>
          <w:rFonts w:hint="cs"/>
          <w:rtl/>
        </w:rPr>
        <w:t>מזערי</w:t>
      </w:r>
      <w:r w:rsidRPr="00EB54D0">
        <w:rPr>
          <w:rtl/>
        </w:rPr>
        <w:t xml:space="preserve"> של 1% מטווח לוח השנתות.</w:t>
      </w:r>
      <w:r>
        <w:rPr>
          <w:rFonts w:hint="cs"/>
          <w:rtl/>
        </w:rPr>
        <w:t xml:space="preserve"> </w:t>
      </w:r>
      <w:r w:rsidRPr="00EB54D0">
        <w:rPr>
          <w:rtl/>
        </w:rPr>
        <w:t xml:space="preserve">כל המכשירים יהיו עם מלוי </w:t>
      </w:r>
      <w:r w:rsidRPr="00EB54D0">
        <w:rPr>
          <w:rFonts w:hint="cs"/>
          <w:rtl/>
        </w:rPr>
        <w:t>גליצרין</w:t>
      </w:r>
      <w:r w:rsidRPr="00EB54D0">
        <w:rPr>
          <w:rtl/>
        </w:rPr>
        <w:t xml:space="preserve"> מסוג /400ג ועבור משאבות יסופקו עם</w:t>
      </w:r>
      <w:r>
        <w:rPr>
          <w:rFonts w:hint="cs"/>
          <w:rtl/>
        </w:rPr>
        <w:t xml:space="preserve"> </w:t>
      </w:r>
      <w:r w:rsidRPr="00EB54D0">
        <w:rPr>
          <w:rtl/>
        </w:rPr>
        <w:t>צמצם מתאים, "מגו-אפק" 52. העבודה בסעיף זה כוללת</w:t>
      </w:r>
      <w:r>
        <w:rPr>
          <w:rFonts w:hint="cs"/>
          <w:rtl/>
        </w:rPr>
        <w:t xml:space="preserve"> </w:t>
      </w:r>
      <w:r w:rsidRPr="00EB54D0">
        <w:rPr>
          <w:rtl/>
        </w:rPr>
        <w:t>התקנת המכשיר לרבות סיפון וברז תלת-דרכי "מגו-אפק" - 647 או או ברז כדורי למנומטר של "שגיב".</w:t>
      </w:r>
    </w:p>
    <w:p w14:paraId="05CD476C" w14:textId="77777777" w:rsidR="004A605F" w:rsidRPr="00EB54D0" w:rsidRDefault="004A605F" w:rsidP="004A605F">
      <w:pPr>
        <w:pStyle w:val="3-a"/>
        <w:numPr>
          <w:ilvl w:val="0"/>
          <w:numId w:val="136"/>
        </w:numPr>
        <w:ind w:right="0"/>
        <w:rPr>
          <w:rtl/>
        </w:rPr>
      </w:pPr>
      <w:r w:rsidRPr="00EB54D0">
        <w:rPr>
          <w:rtl/>
        </w:rPr>
        <w:t>טרמומ</w:t>
      </w:r>
      <w:r>
        <w:rPr>
          <w:rFonts w:hint="cs"/>
          <w:rtl/>
        </w:rPr>
        <w:t>ט</w:t>
      </w:r>
      <w:r w:rsidRPr="00EB54D0">
        <w:rPr>
          <w:rtl/>
        </w:rPr>
        <w:t xml:space="preserve">רים (אנכי או </w:t>
      </w:r>
      <w:r w:rsidRPr="00EB54D0">
        <w:rPr>
          <w:rFonts w:hint="cs"/>
          <w:rtl/>
        </w:rPr>
        <w:t>זוויתנ</w:t>
      </w:r>
      <w:r w:rsidRPr="00EB54D0">
        <w:rPr>
          <w:rFonts w:hint="eastAsia"/>
          <w:rtl/>
        </w:rPr>
        <w:t>י</w:t>
      </w:r>
      <w:r w:rsidRPr="00EB54D0">
        <w:rPr>
          <w:rtl/>
        </w:rPr>
        <w:t>) להרכבה בצנרת מבודדת או בלתי מבודדת יהיו</w:t>
      </w:r>
      <w:r>
        <w:rPr>
          <w:rFonts w:hint="cs"/>
          <w:rtl/>
        </w:rPr>
        <w:t xml:space="preserve"> </w:t>
      </w:r>
      <w:r w:rsidRPr="00EB54D0">
        <w:rPr>
          <w:rtl/>
        </w:rPr>
        <w:t>תוצרת חברת "וקסלר" ארה"ב או "סיקה" גרמניה</w:t>
      </w:r>
      <w:r>
        <w:rPr>
          <w:rFonts w:hint="cs"/>
          <w:rtl/>
        </w:rPr>
        <w:t xml:space="preserve"> באורך "9</w:t>
      </w:r>
      <w:r w:rsidRPr="00EB54D0">
        <w:rPr>
          <w:rtl/>
        </w:rPr>
        <w:t>. הטרמומטר יהיה מיציקת פליז עם לוח שנתות במידות 50</w:t>
      </w:r>
      <w:r w:rsidRPr="00EB54D0">
        <w:t>X</w:t>
      </w:r>
      <w:r w:rsidRPr="00EB54D0">
        <w:rPr>
          <w:rtl/>
        </w:rPr>
        <w:t xml:space="preserve">250 מ"מ לפחות ודיוק </w:t>
      </w:r>
      <w:r w:rsidRPr="00EB54D0">
        <w:rPr>
          <w:rFonts w:hint="cs"/>
          <w:rtl/>
        </w:rPr>
        <w:t>מזערי</w:t>
      </w:r>
      <w:r w:rsidRPr="00EB54D0">
        <w:rPr>
          <w:rtl/>
        </w:rPr>
        <w:t xml:space="preserve"> של 0.5% + מטווח לוח השנתות.</w:t>
      </w:r>
      <w:r>
        <w:rPr>
          <w:rFonts w:hint="cs"/>
          <w:rtl/>
        </w:rPr>
        <w:t xml:space="preserve"> </w:t>
      </w:r>
      <w:r w:rsidRPr="00EB54D0">
        <w:rPr>
          <w:rtl/>
        </w:rPr>
        <w:t>רגש הטרמומטר יהיה באורך מתאים (לקוטר צינור המים בתוכו הוא מותקן)</w:t>
      </w:r>
      <w:r>
        <w:rPr>
          <w:rFonts w:hint="cs"/>
          <w:rtl/>
        </w:rPr>
        <w:t xml:space="preserve"> </w:t>
      </w:r>
      <w:r w:rsidRPr="00EB54D0">
        <w:rPr>
          <w:rtl/>
        </w:rPr>
        <w:t>ויותקן בתוך תרמיל באורך מתאים (גם לצנרת מבודדת) כך שניתן יהיה לפרק</w:t>
      </w:r>
      <w:r>
        <w:rPr>
          <w:rFonts w:hint="cs"/>
          <w:rtl/>
        </w:rPr>
        <w:t xml:space="preserve"> </w:t>
      </w:r>
      <w:r w:rsidRPr="00EB54D0">
        <w:rPr>
          <w:rtl/>
        </w:rPr>
        <w:t>את המכשיר מבלי להפסיק את פעולת המערכת.</w:t>
      </w:r>
      <w:r>
        <w:rPr>
          <w:rFonts w:hint="cs"/>
          <w:rtl/>
        </w:rPr>
        <w:t xml:space="preserve"> סקלת המדידה תתאים לתחום העבודה הנדרש.</w:t>
      </w:r>
    </w:p>
    <w:p w14:paraId="2F39AE63" w14:textId="77777777" w:rsidR="004A605F" w:rsidRPr="00EB54D0" w:rsidRDefault="004A605F" w:rsidP="004A605F">
      <w:pPr>
        <w:pStyle w:val="3-a"/>
        <w:numPr>
          <w:ilvl w:val="0"/>
          <w:numId w:val="136"/>
        </w:numPr>
        <w:ind w:right="0"/>
        <w:rPr>
          <w:rtl/>
        </w:rPr>
      </w:pPr>
      <w:r w:rsidRPr="00EB54D0">
        <w:rPr>
          <w:rtl/>
        </w:rPr>
        <w:t>מפסיקי זרימה יהיו תוצרת "מקדונל-מילר" או "פן". המפסקים יתאימו</w:t>
      </w:r>
      <w:r>
        <w:rPr>
          <w:rFonts w:hint="cs"/>
          <w:rtl/>
        </w:rPr>
        <w:t xml:space="preserve"> </w:t>
      </w:r>
      <w:r w:rsidRPr="00EB54D0">
        <w:rPr>
          <w:rtl/>
        </w:rPr>
        <w:t>לנוזל בו הם מותקנים, ולקוטר הצינור ובהתחשב באם הוא מבודד. המפסק</w:t>
      </w:r>
      <w:r>
        <w:rPr>
          <w:rFonts w:hint="cs"/>
          <w:rtl/>
        </w:rPr>
        <w:t xml:space="preserve"> </w:t>
      </w:r>
      <w:r w:rsidRPr="00EB54D0">
        <w:rPr>
          <w:rtl/>
        </w:rPr>
        <w:t>יבחר למהירויות הזרימה הנכונות, עפ"י כמויות המים וקוטר הצנרת. מפסיקי זרימה בצנרת מים מקוררים יהיו מדגם אטום שימנע חדירת לחות</w:t>
      </w:r>
      <w:r>
        <w:rPr>
          <w:rFonts w:hint="cs"/>
          <w:rtl/>
        </w:rPr>
        <w:t xml:space="preserve"> </w:t>
      </w:r>
      <w:r w:rsidRPr="00EB54D0">
        <w:rPr>
          <w:rtl/>
        </w:rPr>
        <w:t>למגעים הפנימיים.</w:t>
      </w:r>
    </w:p>
    <w:p w14:paraId="52E3CFA0" w14:textId="77777777" w:rsidR="004A605F" w:rsidRDefault="004A605F" w:rsidP="004A605F">
      <w:pPr>
        <w:pStyle w:val="3-a"/>
        <w:numPr>
          <w:ilvl w:val="0"/>
          <w:numId w:val="136"/>
        </w:numPr>
        <w:ind w:right="0"/>
      </w:pPr>
      <w:r>
        <w:rPr>
          <w:rtl/>
        </w:rPr>
        <w:t xml:space="preserve">ברזים ממונעים בקווי </w:t>
      </w:r>
      <w:r w:rsidRPr="00993098">
        <w:rPr>
          <w:rtl/>
        </w:rPr>
        <w:t>המים</w:t>
      </w:r>
      <w:r>
        <w:rPr>
          <w:rtl/>
        </w:rPr>
        <w:t xml:space="preserve"> למזגנים יהיו ללחץ עבודה של 16 אטמ' מתוצרת </w:t>
      </w:r>
      <w:r>
        <w:rPr>
          <w:rFonts w:hint="cs"/>
          <w:rtl/>
        </w:rPr>
        <w:t xml:space="preserve">סימנס </w:t>
      </w:r>
      <w:r w:rsidRPr="00D85304">
        <w:rPr>
          <w:rtl/>
        </w:rPr>
        <w:t xml:space="preserve">סידרת </w:t>
      </w:r>
      <w:r>
        <w:rPr>
          <w:rFonts w:hint="cs"/>
        </w:rPr>
        <w:t>VVF</w:t>
      </w:r>
      <w:r>
        <w:rPr>
          <w:rFonts w:hint="cs"/>
          <w:rtl/>
        </w:rPr>
        <w:t>,</w:t>
      </w:r>
      <w:r w:rsidRPr="00D85304">
        <w:rPr>
          <w:rFonts w:hint="cs"/>
        </w:rPr>
        <w:t xml:space="preserve"> </w:t>
      </w:r>
      <w:r w:rsidRPr="00D85304">
        <w:t>VXF</w:t>
      </w:r>
      <w:r w:rsidRPr="00D85304">
        <w:rPr>
          <w:rtl/>
        </w:rPr>
        <w:t xml:space="preserve"> בלבד </w:t>
      </w:r>
      <w:r>
        <w:rPr>
          <w:rFonts w:hint="cs"/>
          <w:rtl/>
        </w:rPr>
        <w:t xml:space="preserve">עם מהלך מינימלי 20 מ"מ </w:t>
      </w:r>
      <w:r w:rsidRPr="00D85304">
        <w:rPr>
          <w:rFonts w:hint="cs"/>
          <w:rtl/>
        </w:rPr>
        <w:t>עם מפעיל פרופורציונאל</w:t>
      </w:r>
      <w:r w:rsidRPr="00D85304">
        <w:rPr>
          <w:rFonts w:hint="eastAsia"/>
          <w:rtl/>
        </w:rPr>
        <w:t>י</w:t>
      </w:r>
      <w:r w:rsidRPr="00D85304">
        <w:rPr>
          <w:rFonts w:hint="cs"/>
          <w:rtl/>
        </w:rPr>
        <w:t xml:space="preserve"> אלקטרו הידראולי </w:t>
      </w:r>
      <w:r w:rsidRPr="00D85304">
        <w:rPr>
          <w:rtl/>
        </w:rPr>
        <w:t xml:space="preserve">מוחזר קפיץ, </w:t>
      </w:r>
      <w:r w:rsidRPr="00D85304">
        <w:rPr>
          <w:rFonts w:hint="cs"/>
          <w:rtl/>
        </w:rPr>
        <w:t xml:space="preserve">סידרת </w:t>
      </w:r>
      <w:r w:rsidRPr="00D85304">
        <w:t xml:space="preserve">SKD </w:t>
      </w:r>
      <w:r w:rsidRPr="00D85304">
        <w:rPr>
          <w:rFonts w:hint="cs"/>
          <w:rtl/>
        </w:rPr>
        <w:t xml:space="preserve"> או </w:t>
      </w:r>
      <w:r w:rsidRPr="00D85304">
        <w:rPr>
          <w:rFonts w:hint="cs"/>
        </w:rPr>
        <w:t>SKC</w:t>
      </w:r>
      <w:r>
        <w:rPr>
          <w:rFonts w:hint="cs"/>
          <w:rtl/>
        </w:rPr>
        <w:t xml:space="preserve">. </w:t>
      </w:r>
    </w:p>
    <w:p w14:paraId="08A107CB" w14:textId="77777777" w:rsidR="004A605F" w:rsidRDefault="004A605F" w:rsidP="004A605F">
      <w:pPr>
        <w:pStyle w:val="3-a"/>
        <w:numPr>
          <w:ilvl w:val="0"/>
          <w:numId w:val="136"/>
        </w:numPr>
        <w:ind w:right="0"/>
      </w:pPr>
      <w:r>
        <w:rPr>
          <w:rFonts w:hint="cs"/>
          <w:rtl/>
        </w:rPr>
        <w:t>בקטרים מתחת ל-"3 יאושרו ברזי פיקוד המבוססים על ברז כדורי ליניארי עם מפעיל כדוגמת תוצרת חברת בלימו המשולבים עם ויסות ספיקה דינמי כדוגמת הקיים כעת בבנין. התשלום יהיה בגין ברז הפיקוד ובנוסף בגין ברז ויסות למרות שיסופק מכלול אחד.</w:t>
      </w:r>
    </w:p>
    <w:p w14:paraId="24B4A1FB" w14:textId="77777777" w:rsidR="004A605F" w:rsidRDefault="004A605F" w:rsidP="004A605F">
      <w:pPr>
        <w:pStyle w:val="3-a"/>
        <w:numPr>
          <w:ilvl w:val="0"/>
          <w:numId w:val="136"/>
        </w:numPr>
        <w:ind w:right="0"/>
      </w:pPr>
      <w:r>
        <w:rPr>
          <w:rtl/>
        </w:rPr>
        <w:t xml:space="preserve">הצנרת תיבדק בשלמותה - כולל המשאבות והאביזרים לאחר השלמתה לאטימות בלחץ  של 10 אטמוספרות במשך 48 שעות לפחות. הצנרת תאושר במידה ולא תהיה ירידת לחץ מעל 0.1 אטמוספרה. </w:t>
      </w:r>
    </w:p>
    <w:p w14:paraId="40B6EC9B" w14:textId="77777777" w:rsidR="004A605F" w:rsidRDefault="004A605F" w:rsidP="004A605F">
      <w:pPr>
        <w:pStyle w:val="3-a"/>
        <w:numPr>
          <w:ilvl w:val="0"/>
          <w:numId w:val="136"/>
        </w:numPr>
        <w:spacing w:before="0"/>
        <w:ind w:right="0"/>
        <w:rPr>
          <w:rtl/>
        </w:rPr>
      </w:pPr>
      <w:r>
        <w:rPr>
          <w:rtl/>
        </w:rPr>
        <w:t xml:space="preserve">עם גמר בדיקות הלחץ ואישורן </w:t>
      </w:r>
      <w:r>
        <w:rPr>
          <w:rFonts w:hint="cs"/>
          <w:rtl/>
        </w:rPr>
        <w:t>תישט</w:t>
      </w:r>
      <w:r>
        <w:rPr>
          <w:rFonts w:hint="eastAsia"/>
          <w:rtl/>
        </w:rPr>
        <w:t>ף</w:t>
      </w:r>
      <w:r>
        <w:rPr>
          <w:rtl/>
        </w:rPr>
        <w:t xml:space="preserve"> הצנרת במים להוצאת שיירי לכלוך. השטיפה כדוגמת בדיקת הלחץ, תעשה בתוך </w:t>
      </w:r>
      <w:r>
        <w:rPr>
          <w:rFonts w:hint="cs"/>
          <w:rtl/>
        </w:rPr>
        <w:t>הצינורו</w:t>
      </w:r>
      <w:r>
        <w:rPr>
          <w:rFonts w:hint="eastAsia"/>
          <w:rtl/>
        </w:rPr>
        <w:t>ת</w:t>
      </w:r>
      <w:r>
        <w:rPr>
          <w:rtl/>
        </w:rPr>
        <w:t xml:space="preserve"> בלבד וכל היחידות והציוד וכן השסתומים והאביזרים יעקפו. לשם כך, הקבלן יספק ויחבר לצנרת ולחשמל (עם לוח חשמל זמני של הקבלן) משאבות מים זמניות בעלות ספיקה ועומד אשר יבטיחו מהירות זרימה בצנרת, שלא תרד מתחת ל-3 מטר/</w:t>
      </w:r>
      <w:r>
        <w:rPr>
          <w:rFonts w:hint="cs"/>
          <w:rtl/>
        </w:rPr>
        <w:t>שניי</w:t>
      </w:r>
      <w:r>
        <w:rPr>
          <w:rFonts w:hint="eastAsia"/>
          <w:rtl/>
        </w:rPr>
        <w:t>ה</w:t>
      </w:r>
      <w:r>
        <w:rPr>
          <w:rtl/>
        </w:rPr>
        <w:t>.</w:t>
      </w:r>
    </w:p>
    <w:p w14:paraId="449FC8A8" w14:textId="77777777" w:rsidR="004A605F" w:rsidRDefault="004A605F" w:rsidP="004A605F">
      <w:pPr>
        <w:pStyle w:val="3-a"/>
        <w:numPr>
          <w:ilvl w:val="0"/>
          <w:numId w:val="136"/>
        </w:numPr>
        <w:spacing w:before="0"/>
        <w:ind w:right="0"/>
        <w:rPr>
          <w:rtl/>
        </w:rPr>
      </w:pPr>
      <w:r>
        <w:rPr>
          <w:rtl/>
        </w:rPr>
        <w:t>שטיפת הצנרת תעשה ב</w:t>
      </w:r>
      <w:r>
        <w:rPr>
          <w:rFonts w:hint="cs"/>
          <w:rtl/>
        </w:rPr>
        <w:t xml:space="preserve">מספר </w:t>
      </w:r>
      <w:r>
        <w:rPr>
          <w:rtl/>
        </w:rPr>
        <w:t xml:space="preserve"> שלבים כמפורט להלן:</w:t>
      </w:r>
    </w:p>
    <w:p w14:paraId="40E1A069" w14:textId="77777777" w:rsidR="004A605F" w:rsidRDefault="004A605F" w:rsidP="004A605F">
      <w:pPr>
        <w:pStyle w:val="3-a"/>
        <w:numPr>
          <w:ilvl w:val="0"/>
          <w:numId w:val="136"/>
        </w:numPr>
        <w:spacing w:before="0"/>
        <w:ind w:right="0"/>
        <w:rPr>
          <w:rtl/>
        </w:rPr>
      </w:pPr>
      <w:r>
        <w:rPr>
          <w:rtl/>
        </w:rPr>
        <w:t>שטיפה ראשונה – השטיפה תהיה במי רשת רגילים, תוך הפעלת משאבות הסחרור הזמניות. משך השטיפה והפעלת המשאבות – 8 שעות.</w:t>
      </w:r>
    </w:p>
    <w:p w14:paraId="2AD3ABA5" w14:textId="77777777" w:rsidR="004A605F" w:rsidRDefault="004A605F" w:rsidP="004A605F">
      <w:pPr>
        <w:pStyle w:val="3-a"/>
        <w:numPr>
          <w:ilvl w:val="0"/>
          <w:numId w:val="136"/>
        </w:numPr>
        <w:spacing w:before="0"/>
        <w:ind w:right="0"/>
        <w:rPr>
          <w:rtl/>
        </w:rPr>
      </w:pPr>
      <w:r>
        <w:rPr>
          <w:rtl/>
        </w:rPr>
        <w:t xml:space="preserve">שטיפה </w:t>
      </w:r>
      <w:r>
        <w:rPr>
          <w:rFonts w:hint="cs"/>
          <w:rtl/>
        </w:rPr>
        <w:t>שניי</w:t>
      </w:r>
      <w:r>
        <w:rPr>
          <w:rFonts w:hint="eastAsia"/>
          <w:rtl/>
        </w:rPr>
        <w:t>ה</w:t>
      </w:r>
      <w:r>
        <w:rPr>
          <w:rtl/>
        </w:rPr>
        <w:t xml:space="preserve"> – השטיפה תהיה עם תוספת של 100 גרם של "טרי-סודיום-פוספט" לכל 1000 ליטר </w:t>
      </w:r>
      <w:r>
        <w:rPr>
          <w:rtl/>
        </w:rPr>
        <w:lastRenderedPageBreak/>
        <w:t>מי מלוי, תוך הפעלת משאבות הסחרור הזמניות. משך השטיפה והפעלת המשאבות – 4 שעות.</w:t>
      </w:r>
      <w:r>
        <w:rPr>
          <w:rFonts w:hint="cs"/>
          <w:rtl/>
        </w:rPr>
        <w:t xml:space="preserve"> </w:t>
      </w:r>
      <w:r>
        <w:rPr>
          <w:rtl/>
        </w:rPr>
        <w:t xml:space="preserve">התשטיפים המובלים לביוב יהיו בעלי ערך הגבה  </w:t>
      </w:r>
      <w:r>
        <w:t>pH</w:t>
      </w:r>
      <w:r>
        <w:rPr>
          <w:rtl/>
        </w:rPr>
        <w:t xml:space="preserve"> </w:t>
      </w:r>
      <w:r>
        <w:rPr>
          <w:rFonts w:hint="cs"/>
          <w:rtl/>
        </w:rPr>
        <w:t>קטן מ- 10 וגדול מ- 6. במידה ולא אלו יאספו ע"י הקבלן ויפונו לאתר לטיפול בשפכי תעשיה</w:t>
      </w:r>
    </w:p>
    <w:p w14:paraId="156CA812" w14:textId="77777777" w:rsidR="004A605F" w:rsidRDefault="004A605F" w:rsidP="004A605F">
      <w:pPr>
        <w:pStyle w:val="3-a"/>
        <w:numPr>
          <w:ilvl w:val="0"/>
          <w:numId w:val="136"/>
        </w:numPr>
        <w:spacing w:before="0"/>
        <w:ind w:right="0"/>
        <w:rPr>
          <w:rtl/>
        </w:rPr>
      </w:pPr>
      <w:r>
        <w:rPr>
          <w:rtl/>
        </w:rPr>
        <w:t>שטיפה שלישית – השטיפה תהיה במי רשת רגילים, תוך הפעלת משאבות הסחרור הזמניות. משך השטיפה והפעלת המשאבות – 4 שעות.</w:t>
      </w:r>
    </w:p>
    <w:p w14:paraId="047866D3" w14:textId="77777777" w:rsidR="004A605F" w:rsidRDefault="004A605F" w:rsidP="004A605F">
      <w:pPr>
        <w:pStyle w:val="3-a"/>
        <w:numPr>
          <w:ilvl w:val="0"/>
          <w:numId w:val="136"/>
        </w:numPr>
        <w:spacing w:before="0"/>
        <w:ind w:right="0"/>
        <w:rPr>
          <w:rtl/>
        </w:rPr>
      </w:pPr>
      <w:r>
        <w:rPr>
          <w:rtl/>
        </w:rPr>
        <w:t>לפני השטיפ</w:t>
      </w:r>
      <w:r>
        <w:rPr>
          <w:rFonts w:hint="cs"/>
          <w:rtl/>
        </w:rPr>
        <w:t>ה השניה</w:t>
      </w:r>
      <w:r>
        <w:rPr>
          <w:rtl/>
        </w:rPr>
        <w:t xml:space="preserve"> יספק הקבלן ויתקין </w:t>
      </w:r>
      <w:r>
        <w:rPr>
          <w:rFonts w:hint="cs"/>
          <w:rtl/>
        </w:rPr>
        <w:t xml:space="preserve">מיכל שקיעה הכולל </w:t>
      </w:r>
      <w:r>
        <w:rPr>
          <w:rtl/>
        </w:rPr>
        <w:t xml:space="preserve">מסנן מים זמני בקוטר הקו הראשי או </w:t>
      </w:r>
      <w:r>
        <w:rPr>
          <w:rFonts w:hint="cs"/>
          <w:rtl/>
        </w:rPr>
        <w:t>הצינו</w:t>
      </w:r>
      <w:r>
        <w:rPr>
          <w:rFonts w:hint="eastAsia"/>
          <w:rtl/>
        </w:rPr>
        <w:t>ר</w:t>
      </w:r>
      <w:r>
        <w:rPr>
          <w:rtl/>
        </w:rPr>
        <w:t xml:space="preserve"> הראשי באזור למים החמים או המקוררים, או מיד לאחר נקודת החיבור של צנרת מים מקוררים או חמים קיימת למערכת החדשה.</w:t>
      </w:r>
      <w:r>
        <w:rPr>
          <w:rFonts w:hint="cs"/>
          <w:rtl/>
        </w:rPr>
        <w:t xml:space="preserve"> </w:t>
      </w:r>
      <w:r>
        <w:rPr>
          <w:rtl/>
        </w:rPr>
        <w:t xml:space="preserve">מסנן זמני יהיה מסנן </w:t>
      </w:r>
      <w:r>
        <w:t>Y</w:t>
      </w:r>
      <w:r>
        <w:rPr>
          <w:rtl/>
        </w:rPr>
        <w:t xml:space="preserve"> עם אוגנים ואוגנים נגדיים, ורשת פלב"ם בעל חירור של 2 מ"מ. לתוך הרשת המקורית יכניס הקבלן בזמן השטיפות רשת פלב"ם בעלת חירור של רשת יתושים.</w:t>
      </w:r>
      <w:r>
        <w:rPr>
          <w:rFonts w:hint="cs"/>
          <w:rtl/>
        </w:rPr>
        <w:t xml:space="preserve"> בתוך המיכל יותקנו מגנטים לאיסוף שבבי מתכת.</w:t>
      </w:r>
    </w:p>
    <w:p w14:paraId="1A0D6D8B" w14:textId="77777777" w:rsidR="004A605F" w:rsidRDefault="004A605F" w:rsidP="004A605F">
      <w:pPr>
        <w:pStyle w:val="3-a"/>
        <w:numPr>
          <w:ilvl w:val="0"/>
          <w:numId w:val="136"/>
        </w:numPr>
        <w:spacing w:before="0"/>
        <w:ind w:right="0"/>
        <w:rPr>
          <w:rtl/>
        </w:rPr>
      </w:pPr>
      <w:r>
        <w:rPr>
          <w:rtl/>
        </w:rPr>
        <w:t xml:space="preserve">בזמן השטיפות וביניהן </w:t>
      </w:r>
      <w:r>
        <w:rPr>
          <w:rFonts w:hint="cs"/>
          <w:rtl/>
        </w:rPr>
        <w:t>יישט</w:t>
      </w:r>
      <w:r>
        <w:rPr>
          <w:rFonts w:hint="eastAsia"/>
          <w:rtl/>
        </w:rPr>
        <w:t>ף</w:t>
      </w:r>
      <w:r>
        <w:rPr>
          <w:rtl/>
        </w:rPr>
        <w:t xml:space="preserve"> ה</w:t>
      </w:r>
      <w:r>
        <w:rPr>
          <w:rFonts w:hint="cs"/>
          <w:rtl/>
        </w:rPr>
        <w:t>מיכל וה</w:t>
      </w:r>
      <w:r>
        <w:rPr>
          <w:rtl/>
        </w:rPr>
        <w:t>מסנן עד להוצאת כל הלכלוך והפסולת.</w:t>
      </w:r>
    </w:p>
    <w:p w14:paraId="10302C84" w14:textId="77777777" w:rsidR="004A605F" w:rsidRDefault="004A605F" w:rsidP="004A605F">
      <w:pPr>
        <w:pStyle w:val="3-a"/>
        <w:numPr>
          <w:ilvl w:val="0"/>
          <w:numId w:val="136"/>
        </w:numPr>
        <w:spacing w:before="0"/>
        <w:ind w:right="0"/>
        <w:rPr>
          <w:rtl/>
        </w:rPr>
      </w:pPr>
      <w:r>
        <w:rPr>
          <w:rtl/>
        </w:rPr>
        <w:t>הקבלן יספק ירכיב ויחבר למערכת הצנרת והחשמל, ועל חשבונו בלבד, משאבת סחרור זמנית לצורך השטיפות וסחרור המים עם הכימיקלים.</w:t>
      </w:r>
      <w:r>
        <w:rPr>
          <w:rFonts w:hint="cs"/>
          <w:rtl/>
        </w:rPr>
        <w:t xml:space="preserve"> </w:t>
      </w:r>
      <w:r>
        <w:rPr>
          <w:rtl/>
        </w:rPr>
        <w:t xml:space="preserve">הספק המשאבה והעומד יהיו כאלה שמהירות המים </w:t>
      </w:r>
      <w:r>
        <w:rPr>
          <w:rFonts w:hint="cs"/>
          <w:rtl/>
        </w:rPr>
        <w:t>בקווי</w:t>
      </w:r>
      <w:r>
        <w:rPr>
          <w:rFonts w:hint="eastAsia"/>
          <w:rtl/>
        </w:rPr>
        <w:t>ם</w:t>
      </w:r>
      <w:r>
        <w:rPr>
          <w:rtl/>
        </w:rPr>
        <w:t xml:space="preserve"> הראשיים תהיה 3 מטר/</w:t>
      </w:r>
      <w:r>
        <w:rPr>
          <w:rFonts w:hint="cs"/>
          <w:rtl/>
        </w:rPr>
        <w:t>שניי</w:t>
      </w:r>
      <w:r>
        <w:rPr>
          <w:rFonts w:hint="eastAsia"/>
          <w:rtl/>
        </w:rPr>
        <w:t>ה</w:t>
      </w:r>
      <w:r>
        <w:rPr>
          <w:rtl/>
        </w:rPr>
        <w:t>.</w:t>
      </w:r>
    </w:p>
    <w:p w14:paraId="23286E37" w14:textId="77777777" w:rsidR="004A605F" w:rsidRDefault="004A605F" w:rsidP="004A605F">
      <w:pPr>
        <w:pStyle w:val="3-a"/>
        <w:numPr>
          <w:ilvl w:val="0"/>
          <w:numId w:val="136"/>
        </w:numPr>
        <w:spacing w:before="0"/>
        <w:ind w:right="0"/>
        <w:rPr>
          <w:rtl/>
        </w:rPr>
      </w:pPr>
      <w:r>
        <w:rPr>
          <w:rtl/>
        </w:rPr>
        <w:t xml:space="preserve">בגמר השטיפות המתוארות, יש למלא שוב את </w:t>
      </w:r>
      <w:r>
        <w:rPr>
          <w:rFonts w:hint="cs"/>
          <w:rtl/>
        </w:rPr>
        <w:t>קוו</w:t>
      </w:r>
      <w:r>
        <w:rPr>
          <w:rFonts w:hint="eastAsia"/>
          <w:rtl/>
        </w:rPr>
        <w:t>י</w:t>
      </w:r>
      <w:r>
        <w:rPr>
          <w:rtl/>
        </w:rPr>
        <w:t xml:space="preserve"> הצנרת במים עם "טרי-סודיום-פוספט" במינון של 100 גרם לכל 1000 ליטר ולהשאיר למשך 24 שעות, ורק לאחר מכן לרוקן את המים.</w:t>
      </w:r>
    </w:p>
    <w:p w14:paraId="6118F88A" w14:textId="77777777" w:rsidR="004A605F" w:rsidRDefault="004A605F" w:rsidP="004A605F">
      <w:pPr>
        <w:pStyle w:val="3-a"/>
        <w:numPr>
          <w:ilvl w:val="0"/>
          <w:numId w:val="136"/>
        </w:numPr>
        <w:spacing w:before="0"/>
        <w:ind w:right="0"/>
        <w:rPr>
          <w:rtl/>
        </w:rPr>
      </w:pPr>
      <w:r>
        <w:rPr>
          <w:rtl/>
        </w:rPr>
        <w:t xml:space="preserve">לאחר גמר השטיפות ולפני סיום העבודה, תוצא הרשת הפלב"ם הנוספת והמסנן יפורק. המשאבה הזמנית תפורק </w:t>
      </w:r>
      <w:r>
        <w:rPr>
          <w:rFonts w:hint="cs"/>
          <w:rtl/>
        </w:rPr>
        <w:t>ותילק</w:t>
      </w:r>
      <w:r>
        <w:rPr>
          <w:rFonts w:hint="eastAsia"/>
          <w:rtl/>
        </w:rPr>
        <w:t>ח</w:t>
      </w:r>
      <w:r>
        <w:rPr>
          <w:rtl/>
        </w:rPr>
        <w:t xml:space="preserve"> מהמקום ע"י הקבלן.</w:t>
      </w:r>
    </w:p>
    <w:p w14:paraId="1603A7B1" w14:textId="77777777" w:rsidR="004A605F" w:rsidRDefault="004A605F" w:rsidP="004A605F">
      <w:pPr>
        <w:pStyle w:val="3-a"/>
        <w:numPr>
          <w:ilvl w:val="0"/>
          <w:numId w:val="136"/>
        </w:numPr>
        <w:spacing w:before="0"/>
        <w:ind w:right="0"/>
        <w:rPr>
          <w:rtl/>
        </w:rPr>
      </w:pPr>
      <w:r>
        <w:rPr>
          <w:rtl/>
        </w:rPr>
        <w:t>הקבלן רשאי לבצע את השטיפה עם מיכל פתוח (500 ליטר) אשר בו תותקן משאבת הסחרור בגובה 30 ס"מ מעל לתחתית, כך שכל הלכלוך והמשקיעים החוזרים למיכל יתרכזו בחלקו התחתון, וינוקזו לביוב מידי פעם (והמשאבה לא תפגע).</w:t>
      </w:r>
    </w:p>
    <w:p w14:paraId="2544F7CF" w14:textId="77777777" w:rsidR="004A605F" w:rsidRDefault="004A605F" w:rsidP="004A605F">
      <w:pPr>
        <w:pStyle w:val="3-a"/>
        <w:numPr>
          <w:ilvl w:val="0"/>
          <w:numId w:val="136"/>
        </w:numPr>
        <w:spacing w:before="0"/>
        <w:ind w:right="0"/>
        <w:rPr>
          <w:rtl/>
        </w:rPr>
      </w:pPr>
      <w:r>
        <w:rPr>
          <w:rtl/>
        </w:rPr>
        <w:t xml:space="preserve">לצורך מילוי המים עבור השטיפות עם תוספת הכימיקלים יספק הקבלן ויתקין וללא כל תשלום נוסף מיכל פתוח אשר יותקן מעל מפלס הצנרת המותקנת במסגרת עבודה זו. </w:t>
      </w:r>
      <w:r>
        <w:rPr>
          <w:rFonts w:hint="cs"/>
          <w:rtl/>
        </w:rPr>
        <w:t>המילו</w:t>
      </w:r>
      <w:r>
        <w:rPr>
          <w:rFonts w:hint="eastAsia"/>
          <w:rtl/>
        </w:rPr>
        <w:t>י</w:t>
      </w:r>
      <w:r>
        <w:rPr>
          <w:rtl/>
        </w:rPr>
        <w:t xml:space="preserve"> יעשה דרך מיכל זה בלבד תוך שמירה קפדנית על מינון </w:t>
      </w:r>
      <w:r>
        <w:rPr>
          <w:rFonts w:hint="cs"/>
          <w:rtl/>
        </w:rPr>
        <w:t>הכימיקלים</w:t>
      </w:r>
      <w:r>
        <w:rPr>
          <w:rtl/>
        </w:rPr>
        <w:t xml:space="preserve"> כמפורט בסעיף 2 לעיל.</w:t>
      </w:r>
    </w:p>
    <w:p w14:paraId="61E3971D" w14:textId="77777777" w:rsidR="004A605F" w:rsidRDefault="004A605F" w:rsidP="004A605F">
      <w:pPr>
        <w:pStyle w:val="3-a"/>
        <w:numPr>
          <w:ilvl w:val="0"/>
          <w:numId w:val="136"/>
        </w:numPr>
        <w:spacing w:before="0"/>
        <w:ind w:right="0"/>
        <w:rPr>
          <w:rtl/>
        </w:rPr>
      </w:pPr>
      <w:r>
        <w:rPr>
          <w:rtl/>
        </w:rPr>
        <w:t xml:space="preserve">בקצות כל </w:t>
      </w:r>
      <w:r>
        <w:rPr>
          <w:rFonts w:hint="cs"/>
          <w:rtl/>
        </w:rPr>
        <w:t>הקווי</w:t>
      </w:r>
      <w:r>
        <w:rPr>
          <w:rFonts w:hint="eastAsia"/>
          <w:rtl/>
        </w:rPr>
        <w:t>ם</w:t>
      </w:r>
      <w:r>
        <w:rPr>
          <w:rtl/>
        </w:rPr>
        <w:t xml:space="preserve"> – הן בקומות והן בהכנות לעתיד יספק הקבלן ויתקין וללא כל תשלום נוסף מעברים עוקפים לצורך סחרור המים בין </w:t>
      </w:r>
      <w:r>
        <w:rPr>
          <w:rFonts w:hint="cs"/>
          <w:rtl/>
        </w:rPr>
        <w:t>צינורו</w:t>
      </w:r>
      <w:r>
        <w:rPr>
          <w:rFonts w:hint="eastAsia"/>
          <w:rtl/>
        </w:rPr>
        <w:t>ת</w:t>
      </w:r>
      <w:r>
        <w:rPr>
          <w:rtl/>
        </w:rPr>
        <w:t xml:space="preserve"> האספקה לחזרה.</w:t>
      </w:r>
    </w:p>
    <w:p w14:paraId="73292858" w14:textId="77777777" w:rsidR="004A605F" w:rsidRDefault="004A605F" w:rsidP="004A605F">
      <w:pPr>
        <w:pStyle w:val="3-a"/>
        <w:numPr>
          <w:ilvl w:val="0"/>
          <w:numId w:val="136"/>
        </w:numPr>
        <w:spacing w:before="0"/>
        <w:ind w:right="0"/>
        <w:rPr>
          <w:rtl/>
        </w:rPr>
      </w:pPr>
      <w:r>
        <w:rPr>
          <w:rtl/>
        </w:rPr>
        <w:t xml:space="preserve">המעברים העוקפים יהיו במלוא קוטר </w:t>
      </w:r>
      <w:r>
        <w:rPr>
          <w:rFonts w:hint="cs"/>
          <w:rtl/>
        </w:rPr>
        <w:t>הצינו</w:t>
      </w:r>
      <w:r>
        <w:rPr>
          <w:rFonts w:hint="eastAsia"/>
          <w:rtl/>
        </w:rPr>
        <w:t>ר</w:t>
      </w:r>
      <w:r>
        <w:rPr>
          <w:rtl/>
        </w:rPr>
        <w:t xml:space="preserve"> כאשר </w:t>
      </w:r>
      <w:r>
        <w:rPr>
          <w:rFonts w:hint="cs"/>
          <w:rtl/>
        </w:rPr>
        <w:t>הצינו</w:t>
      </w:r>
      <w:r>
        <w:rPr>
          <w:rFonts w:hint="eastAsia"/>
          <w:rtl/>
        </w:rPr>
        <w:t>ר</w:t>
      </w:r>
      <w:r>
        <w:rPr>
          <w:rtl/>
        </w:rPr>
        <w:t xml:space="preserve"> הוא בקוטר עד "2, ובקוטר מזערי של "2 כאשר קוטר הצנרת הוא "2.5 ומעלה, עם חבור </w:t>
      </w:r>
      <w:r>
        <w:rPr>
          <w:rFonts w:hint="cs"/>
          <w:rtl/>
        </w:rPr>
        <w:t>לצינו</w:t>
      </w:r>
      <w:r>
        <w:rPr>
          <w:rFonts w:hint="eastAsia"/>
          <w:rtl/>
        </w:rPr>
        <w:t>ר</w:t>
      </w:r>
      <w:r>
        <w:rPr>
          <w:rtl/>
        </w:rPr>
        <w:t xml:space="preserve"> הראשי באמצעות מעבר אקסצנטרי (ישר במישור התחתון).</w:t>
      </w:r>
    </w:p>
    <w:p w14:paraId="0CFDBEFE" w14:textId="77777777" w:rsidR="004A605F" w:rsidRDefault="004A605F" w:rsidP="004A605F">
      <w:pPr>
        <w:pStyle w:val="3-a"/>
        <w:numPr>
          <w:ilvl w:val="0"/>
          <w:numId w:val="136"/>
        </w:numPr>
        <w:spacing w:before="0"/>
        <w:ind w:right="0"/>
        <w:rPr>
          <w:rtl/>
        </w:rPr>
      </w:pPr>
      <w:r>
        <w:rPr>
          <w:rtl/>
        </w:rPr>
        <w:t>בגמר השטיפה יפורקו המעקפים וילקחו ע"י הקבלן, וכן המסנן, המשאבות ויתר הציוד הזמני.</w:t>
      </w:r>
      <w:r>
        <w:rPr>
          <w:rFonts w:hint="cs"/>
          <w:rtl/>
        </w:rPr>
        <w:t xml:space="preserve"> </w:t>
      </w:r>
      <w:r>
        <w:rPr>
          <w:rtl/>
        </w:rPr>
        <w:t>רק שטיפות אשר תבוצענה בתיאום עם המזמין ובנוכחות אנשיו ואשר תקבלנה את אישורו בכתב, תחשבנה כשטיפות על פי מפרט זה.</w:t>
      </w:r>
    </w:p>
    <w:p w14:paraId="7D94D609" w14:textId="77777777" w:rsidR="004A605F" w:rsidRDefault="004A605F" w:rsidP="004A605F">
      <w:pPr>
        <w:pStyle w:val="3-a"/>
        <w:numPr>
          <w:ilvl w:val="0"/>
          <w:numId w:val="136"/>
        </w:numPr>
        <w:spacing w:before="0"/>
        <w:ind w:right="0"/>
        <w:rPr>
          <w:rtl/>
        </w:rPr>
      </w:pPr>
      <w:r>
        <w:rPr>
          <w:rtl/>
        </w:rPr>
        <w:t xml:space="preserve">כל עבודות השטיפה המתוארות לעיל לרבות משאבות סחרור זמניות וחיבוריהן, לוח החשמל עבורן, תוספת כימיקלים, מיכל מילוי, מעברים עוקפים, מסנן זמני, מילוי וריקון, </w:t>
      </w:r>
      <w:r>
        <w:rPr>
          <w:rFonts w:hint="cs"/>
          <w:rtl/>
        </w:rPr>
        <w:t>ניקו</w:t>
      </w:r>
      <w:r>
        <w:rPr>
          <w:rFonts w:hint="eastAsia"/>
          <w:rtl/>
        </w:rPr>
        <w:t>י</w:t>
      </w:r>
      <w:r>
        <w:rPr>
          <w:rtl/>
        </w:rPr>
        <w:t xml:space="preserve"> מסננים וכל הנדרש כלולים במחירי הצנרת ולא תשולם עבורם כל תוספת.</w:t>
      </w:r>
    </w:p>
    <w:p w14:paraId="51E40736" w14:textId="77777777" w:rsidR="004A605F" w:rsidRPr="00636906" w:rsidRDefault="004A605F" w:rsidP="004A605F">
      <w:pPr>
        <w:pStyle w:val="3-a"/>
        <w:numPr>
          <w:ilvl w:val="0"/>
          <w:numId w:val="136"/>
        </w:numPr>
        <w:ind w:right="0"/>
        <w:rPr>
          <w:rtl/>
        </w:rPr>
      </w:pPr>
      <w:r w:rsidRPr="00D839F4">
        <w:rPr>
          <w:rtl/>
        </w:rPr>
        <w:t>בידוד תרמי לצנרת המים הקרים</w:t>
      </w:r>
      <w:r>
        <w:rPr>
          <w:rFonts w:hint="cs"/>
          <w:rtl/>
        </w:rPr>
        <w:t xml:space="preserve">  </w:t>
      </w:r>
      <w:r>
        <w:rPr>
          <w:rtl/>
        </w:rPr>
        <w:t>ראה פרק 15062 במפרט הכללי ולהל</w:t>
      </w:r>
      <w:r>
        <w:rPr>
          <w:rFonts w:hint="cs"/>
          <w:rtl/>
        </w:rPr>
        <w:t>ן:</w:t>
      </w:r>
    </w:p>
    <w:p w14:paraId="33F58AD8" w14:textId="77777777" w:rsidR="004A605F" w:rsidRDefault="004A605F" w:rsidP="004A605F">
      <w:pPr>
        <w:pStyle w:val="3-a"/>
        <w:tabs>
          <w:tab w:val="clear" w:pos="567"/>
        </w:tabs>
        <w:ind w:firstLine="0"/>
        <w:rPr>
          <w:rtl/>
        </w:rPr>
      </w:pPr>
      <w:r>
        <w:rPr>
          <w:rtl/>
        </w:rPr>
        <w:t xml:space="preserve">צנרת המים הקרים/חמים תבודד לכל אורכה כולל כל האביזרים בבידוד תרמי כמפורט לעיל. </w:t>
      </w:r>
      <w:r>
        <w:rPr>
          <w:rtl/>
        </w:rPr>
        <w:lastRenderedPageBreak/>
        <w:t xml:space="preserve">בידוד לצינורות המים שבתוך המבנה </w:t>
      </w:r>
      <w:r>
        <w:rPr>
          <w:rFonts w:hint="cs"/>
          <w:rtl/>
        </w:rPr>
        <w:t xml:space="preserve">בקטרים של "3 </w:t>
      </w:r>
      <w:r>
        <w:rPr>
          <w:rtl/>
        </w:rPr>
        <w:t xml:space="preserve">יבוצע באמצעות תרמילי פיברגלס דחוס ומוקשה כגון איזוקם או שווה ערך של צמר זכוכית במשקל 80 ק"ג למ"ק ומעטה עשוי פויל אלומיניום 50 מיקרון לפחות ומחוזק בסיבי זכוכית, סגירת פוגה אטומה.  הצפוי העליון יהיה מפח מגולוון שישמש להגנה על חבורים קעור-קמור בכבישה וצבוע כמוגדר. על גבי הבידוד יש לבצע צפוי נוסף של תחבושות מהודקות ורוויות באקריל-פז. חומר הבידוד יתאים לעמידה בטמפרטורה של +250 / -30 מעלות צלסיוס ויהיה בלתי דליק. </w:t>
      </w:r>
    </w:p>
    <w:p w14:paraId="6DDC4D58" w14:textId="77777777" w:rsidR="004A605F" w:rsidRDefault="004A605F" w:rsidP="004A605F">
      <w:pPr>
        <w:pStyle w:val="3-a"/>
        <w:numPr>
          <w:ilvl w:val="0"/>
          <w:numId w:val="136"/>
        </w:numPr>
        <w:ind w:right="0"/>
        <w:rPr>
          <w:rtl/>
        </w:rPr>
      </w:pPr>
      <w:r>
        <w:rPr>
          <w:rFonts w:hint="cs"/>
          <w:rtl/>
        </w:rPr>
        <w:t>בידוד יתר הקווים יהיה</w:t>
      </w:r>
      <w:r>
        <w:rPr>
          <w:rtl/>
        </w:rPr>
        <w:t xml:space="preserve"> מגומי סינתטי מתוצרת ארמסטרונג מושחל על צינורות ומעטה עליון </w:t>
      </w:r>
      <w:r>
        <w:rPr>
          <w:rFonts w:hint="cs"/>
          <w:rtl/>
        </w:rPr>
        <w:t>עם תחבושות סילפס אקריל סופר המכיל חומר אנטי בקטריאלי</w:t>
      </w:r>
      <w:r w:rsidRPr="00632495">
        <w:rPr>
          <w:rFonts w:hint="cs"/>
          <w:rtl/>
        </w:rPr>
        <w:t xml:space="preserve"> </w:t>
      </w:r>
      <w:r>
        <w:rPr>
          <w:rFonts w:hint="cs"/>
          <w:rtl/>
        </w:rPr>
        <w:t>בשתי שכבות.</w:t>
      </w:r>
      <w:r>
        <w:rPr>
          <w:rtl/>
        </w:rPr>
        <w:t xml:space="preserve"> עובי הבידוד נתונים בטבלה שבתכניות הצנרת</w:t>
      </w:r>
      <w:r>
        <w:rPr>
          <w:rFonts w:hint="cs"/>
          <w:rtl/>
        </w:rPr>
        <w:t xml:space="preserve"> אך לא פחות מ- "1.</w:t>
      </w:r>
    </w:p>
    <w:p w14:paraId="379010BF" w14:textId="77777777" w:rsidR="004A605F" w:rsidRDefault="004A605F" w:rsidP="004A605F">
      <w:pPr>
        <w:pStyle w:val="3-a"/>
        <w:numPr>
          <w:ilvl w:val="0"/>
          <w:numId w:val="136"/>
        </w:numPr>
        <w:ind w:right="0"/>
      </w:pPr>
      <w:r>
        <w:rPr>
          <w:rtl/>
        </w:rPr>
        <w:t xml:space="preserve">הצנרת מחוץ למבנה ובמקומות שיאושרו ע"י יועץ הבטיחות, תבודד בתרמילי פוליאוריטן מוקצף יצוק באתר בתוך מעטה פח מגולוון וצבוע בעובי 0,6 מ"מ. </w:t>
      </w:r>
      <w:r>
        <w:rPr>
          <w:rFonts w:hint="cs"/>
          <w:rtl/>
        </w:rPr>
        <w:t xml:space="preserve">כל נקודות החדרת הקצף וכן נקודות חיבור אביזרים תסגרנה באמצעות רוזטות פח. </w:t>
      </w:r>
      <w:r>
        <w:rPr>
          <w:rtl/>
        </w:rPr>
        <w:t>המשקל הסגולי של הפוליאוריטן לא יהיה קטן מ</w:t>
      </w:r>
      <w:r>
        <w:rPr>
          <w:rFonts w:hint="cs"/>
          <w:rtl/>
        </w:rPr>
        <w:t>-</w:t>
      </w:r>
      <w:r>
        <w:rPr>
          <w:rtl/>
        </w:rPr>
        <w:t>36 ק"ג למטר מעוקב כשהוא מוחדר למעטפה באמצעות מכונת הקצפה. צפוי הפח ישמש כהגנה וכחסימה נגד רטיבות</w:t>
      </w:r>
      <w:r>
        <w:rPr>
          <w:rFonts w:hint="cs"/>
          <w:rtl/>
        </w:rPr>
        <w:t xml:space="preserve"> ויאטם בכל התפרים.</w:t>
      </w:r>
    </w:p>
    <w:p w14:paraId="2CDF38E5" w14:textId="77777777" w:rsidR="004A605F" w:rsidRDefault="004A605F" w:rsidP="004A605F">
      <w:pPr>
        <w:pStyle w:val="3-a"/>
        <w:numPr>
          <w:ilvl w:val="0"/>
          <w:numId w:val="136"/>
        </w:numPr>
        <w:ind w:right="0"/>
        <w:rPr>
          <w:rtl/>
        </w:rPr>
      </w:pPr>
      <w:r>
        <w:rPr>
          <w:rtl/>
        </w:rPr>
        <w:t>ברזים ואביזרים יהיו מבודדים בארמפלקס למניעת עיבוי מים, מעטה סרט פלסטי ומעטה פח עליון ניתן לפירוק</w:t>
      </w:r>
      <w:r>
        <w:rPr>
          <w:rFonts w:hint="cs"/>
          <w:rtl/>
        </w:rPr>
        <w:t>.</w:t>
      </w:r>
    </w:p>
    <w:p w14:paraId="0A9663F0" w14:textId="77777777" w:rsidR="004A605F" w:rsidRDefault="004A605F" w:rsidP="004A605F">
      <w:pPr>
        <w:pStyle w:val="3-a"/>
        <w:numPr>
          <w:ilvl w:val="0"/>
          <w:numId w:val="136"/>
        </w:numPr>
        <w:ind w:right="0"/>
        <w:rPr>
          <w:rtl/>
        </w:rPr>
      </w:pPr>
      <w:r>
        <w:rPr>
          <w:rtl/>
        </w:rPr>
        <w:t>מודגש בזאת שטיב עבודות הבידוד הנה קריטית לאורך החיים של הצינורות ולפיכך נדרש הקבלן הראשי להיות אחראי ולפקח על עבודת קבלן המשנה לבידוד. עם הגשת ההצעה מתבקש הקבלן להגיש רשימת קבלני המשנה לבידוד הצנרת שבכוונתו להעסיק, ורק לאחר אשור המפקח רשאי הקבלן להזמין את קבלן הבידוד המאושר.</w:t>
      </w:r>
    </w:p>
    <w:p w14:paraId="4684B140" w14:textId="77777777" w:rsidR="004A605F" w:rsidRDefault="004A605F" w:rsidP="004A605F">
      <w:pPr>
        <w:pStyle w:val="3-a"/>
        <w:numPr>
          <w:ilvl w:val="0"/>
          <w:numId w:val="136"/>
        </w:numPr>
        <w:ind w:right="0"/>
        <w:rPr>
          <w:rtl/>
        </w:rPr>
      </w:pPr>
      <w:r>
        <w:rPr>
          <w:rtl/>
        </w:rPr>
        <w:t>סימון צנרת וברזים - על גבי הצינורות יסומנו חצים שיראו את כוון הזרימה ותאור החומר הזורם. לברזים ואביזרים יהיה סימון באמצעות דסקית אלומיניום אנודייז המחוברת בשרשרת עם סימון ופירוט היצרן וסימון קטלוגי.</w:t>
      </w:r>
    </w:p>
    <w:p w14:paraId="6B90AD87" w14:textId="77777777" w:rsidR="004A605F" w:rsidRDefault="004A605F" w:rsidP="004A605F">
      <w:pPr>
        <w:pStyle w:val="3-a"/>
        <w:numPr>
          <w:ilvl w:val="0"/>
          <w:numId w:val="136"/>
        </w:numPr>
        <w:ind w:right="0"/>
        <w:rPr>
          <w:rtl/>
        </w:rPr>
      </w:pPr>
      <w:r>
        <w:rPr>
          <w:rtl/>
        </w:rPr>
        <w:t>הצנרת תגושר להארקה בהתאם לחוק החשמל (כלול במחיר הצנרת).</w:t>
      </w:r>
      <w:r>
        <w:rPr>
          <w:rFonts w:hint="cs"/>
          <w:rtl/>
        </w:rPr>
        <w:t xml:space="preserve">  </w:t>
      </w:r>
    </w:p>
    <w:p w14:paraId="285E069C" w14:textId="77777777" w:rsidR="004A605F" w:rsidRPr="00102323" w:rsidRDefault="004A605F" w:rsidP="004A605F">
      <w:pPr>
        <w:rPr>
          <w:rtl/>
          <w:lang w:eastAsia="en-US"/>
        </w:rPr>
      </w:pPr>
    </w:p>
    <w:p w14:paraId="3A305E2C" w14:textId="77777777" w:rsidR="004A605F" w:rsidRDefault="004A605F" w:rsidP="004A605F">
      <w:pPr>
        <w:pStyle w:val="2-"/>
        <w:numPr>
          <w:ilvl w:val="1"/>
          <w:numId w:val="136"/>
        </w:numPr>
        <w:tabs>
          <w:tab w:val="clear" w:pos="567"/>
          <w:tab w:val="num" w:pos="720"/>
        </w:tabs>
        <w:ind w:left="720" w:right="720" w:hanging="720"/>
        <w:rPr>
          <w:rtl/>
        </w:rPr>
      </w:pPr>
      <w:bookmarkStart w:id="223" w:name="_Toc60827659"/>
      <w:bookmarkStart w:id="224" w:name="_Toc172964493"/>
      <w:r>
        <w:rPr>
          <w:rtl/>
        </w:rPr>
        <w:t>מפוחים לאוורור ו</w:t>
      </w:r>
      <w:r>
        <w:rPr>
          <w:rFonts w:hint="cs"/>
          <w:rtl/>
        </w:rPr>
        <w:t xml:space="preserve">מפוחים </w:t>
      </w:r>
      <w:r>
        <w:rPr>
          <w:rtl/>
        </w:rPr>
        <w:t>להוצאת עשן</w:t>
      </w:r>
      <w:bookmarkEnd w:id="223"/>
      <w:r>
        <w:rPr>
          <w:rtl/>
        </w:rPr>
        <w:t xml:space="preserve"> </w:t>
      </w:r>
      <w:bookmarkEnd w:id="224"/>
    </w:p>
    <w:p w14:paraId="6C998D1B" w14:textId="77777777" w:rsidR="004A605F" w:rsidRDefault="004A605F" w:rsidP="004A605F">
      <w:pPr>
        <w:pStyle w:val="3-4"/>
        <w:numPr>
          <w:ilvl w:val="2"/>
          <w:numId w:val="136"/>
        </w:numPr>
        <w:tabs>
          <w:tab w:val="clear" w:pos="567"/>
          <w:tab w:val="num" w:pos="720"/>
        </w:tabs>
        <w:ind w:left="720" w:right="0" w:hanging="720"/>
      </w:pPr>
      <w:r>
        <w:rPr>
          <w:rtl/>
        </w:rPr>
        <w:t xml:space="preserve">הקבלן יספק ויתקין מפוחים </w:t>
      </w:r>
      <w:r>
        <w:rPr>
          <w:rFonts w:hint="cs"/>
          <w:rtl/>
        </w:rPr>
        <w:t xml:space="preserve">לאוורור, </w:t>
      </w:r>
      <w:r>
        <w:rPr>
          <w:rtl/>
        </w:rPr>
        <w:t>יניקת אויר  משירותים</w:t>
      </w:r>
      <w:r>
        <w:rPr>
          <w:rFonts w:hint="cs"/>
          <w:rtl/>
        </w:rPr>
        <w:t xml:space="preserve"> </w:t>
      </w:r>
      <w:r>
        <w:rPr>
          <w:rtl/>
        </w:rPr>
        <w:t xml:space="preserve">ופינוי עשן כמתואר בתוכניות. המפוחים הצנטרפוגלים </w:t>
      </w:r>
      <w:r>
        <w:rPr>
          <w:rFonts w:hint="cs"/>
          <w:rtl/>
        </w:rPr>
        <w:t xml:space="preserve">והאקסיאליים </w:t>
      </w:r>
      <w:r>
        <w:rPr>
          <w:rtl/>
        </w:rPr>
        <w:t xml:space="preserve">כדוגמת תוצרת </w:t>
      </w:r>
      <w:r>
        <w:rPr>
          <w:rFonts w:hint="cs"/>
          <w:rtl/>
        </w:rPr>
        <w:t>ניקוטרה מקורי (אימפלר ומבנה)</w:t>
      </w:r>
      <w:r>
        <w:rPr>
          <w:rtl/>
        </w:rPr>
        <w:t xml:space="preserve"> </w:t>
      </w:r>
      <w:r>
        <w:rPr>
          <w:rFonts w:hint="cs"/>
          <w:rtl/>
        </w:rPr>
        <w:t>, קומפרי,</w:t>
      </w:r>
      <w:r>
        <w:t xml:space="preserve"> , WOODS, EBM </w:t>
      </w:r>
      <w:r>
        <w:rPr>
          <w:rFonts w:hint="cs"/>
          <w:rtl/>
        </w:rPr>
        <w:t xml:space="preserve">גרינהק </w:t>
      </w:r>
      <w:r>
        <w:rPr>
          <w:rtl/>
        </w:rPr>
        <w:t>מטיפוס אייר פויל יהיו מפח שחור עם צבע אפוקסי ומותאמים לכמויות האוויר והלחץ כמוגדר בתוכניות ובטבלאות הציוד. המנוע החשמלי יהיה תלת-פאזי מטיפוס סגור לחלוטין (</w:t>
      </w:r>
      <w:r>
        <w:rPr>
          <w:szCs w:val="22"/>
        </w:rPr>
        <w:t>IP55,50HZ,400V</w:t>
      </w:r>
      <w:r>
        <w:rPr>
          <w:rtl/>
        </w:rPr>
        <w:t xml:space="preserve">). </w:t>
      </w:r>
      <w:r>
        <w:rPr>
          <w:rFonts w:hint="cs"/>
          <w:rtl/>
        </w:rPr>
        <w:t xml:space="preserve">כל המפוחים יסופקו מהיצרן עם המנועים מורכבים על מסגרת פרופילים לאחר איזון סטטי ודינמי. לכל מפוח תסופק תעודת איזון טרם המשלוח. המיסבים יהיו מתוצרת </w:t>
      </w:r>
      <w:r>
        <w:rPr>
          <w:rFonts w:hint="cs"/>
        </w:rPr>
        <w:t>SKF</w:t>
      </w:r>
      <w:r>
        <w:rPr>
          <w:rFonts w:hint="cs"/>
          <w:rtl/>
        </w:rPr>
        <w:t xml:space="preserve"> או </w:t>
      </w:r>
      <w:r>
        <w:rPr>
          <w:rFonts w:hint="cs"/>
        </w:rPr>
        <w:t>NSK</w:t>
      </w:r>
      <w:r>
        <w:rPr>
          <w:rFonts w:hint="cs"/>
          <w:rtl/>
        </w:rPr>
        <w:t xml:space="preserve"> בלבד מחושבים ל-100,000 שעות מטיפוס ללא גרוז או עם מיכל גירוז אוטומטי. נצילות מינימלית לבחירת המפוח לא תפחת מ-65%. </w:t>
      </w:r>
      <w:r>
        <w:rPr>
          <w:rtl/>
        </w:rPr>
        <w:t xml:space="preserve">לכל המפוחים תסופק תעלת פליטה ורשת אקספנדד מגולוונת בפתחי הפליטה וכן מציין זרימה. כ"א מהמפוחים הצנטרפוגלים יוצב על מסגרת ובולמי רעידות קפיציים, יסוד בטון מופרד כמתואר בתוכניות. </w:t>
      </w:r>
      <w:r>
        <w:rPr>
          <w:rFonts w:hint="cs"/>
          <w:rtl/>
        </w:rPr>
        <w:t xml:space="preserve">כל המפוחים יהיו עם מנועים המותאמים לוסות תדר. </w:t>
      </w:r>
      <w:r>
        <w:rPr>
          <w:rtl/>
        </w:rPr>
        <w:t>מחיר כל האביזרים כאמור לעיל כלול במחיר המפוח.</w:t>
      </w:r>
    </w:p>
    <w:p w14:paraId="59C73DD1" w14:textId="77777777" w:rsidR="004A605F" w:rsidRDefault="004A605F" w:rsidP="004A605F">
      <w:pPr>
        <w:pStyle w:val="3-4"/>
        <w:numPr>
          <w:ilvl w:val="2"/>
          <w:numId w:val="136"/>
        </w:numPr>
        <w:tabs>
          <w:tab w:val="clear" w:pos="567"/>
          <w:tab w:val="num" w:pos="720"/>
        </w:tabs>
        <w:ind w:left="720" w:right="0" w:hanging="720"/>
      </w:pPr>
      <w:r>
        <w:rPr>
          <w:rtl/>
        </w:rPr>
        <w:lastRenderedPageBreak/>
        <w:t>בנוסף לאמור לעיל מפוחים להוצאת עשן והמנועים להפעלתם  יהיו  מתאימים לתקן 555</w:t>
      </w:r>
      <w:r>
        <w:rPr>
          <w:szCs w:val="22"/>
        </w:rPr>
        <w:t>UL</w:t>
      </w:r>
      <w:r>
        <w:rPr>
          <w:rtl/>
        </w:rPr>
        <w:t xml:space="preserve"> </w:t>
      </w:r>
      <w:r>
        <w:rPr>
          <w:rFonts w:hint="cs"/>
          <w:rtl/>
        </w:rPr>
        <w:t xml:space="preserve">ותקן </w:t>
      </w:r>
      <w:r>
        <w:t>EN</w:t>
      </w:r>
      <w:r>
        <w:rPr>
          <w:rFonts w:hint="cs"/>
          <w:rtl/>
        </w:rPr>
        <w:t xml:space="preserve"> </w:t>
      </w:r>
      <w:r>
        <w:rPr>
          <w:rtl/>
        </w:rPr>
        <w:t xml:space="preserve">ומיועדים לעבודה בטמפרטורה של </w:t>
      </w:r>
      <w:r>
        <w:rPr>
          <w:rFonts w:hint="cs"/>
          <w:rtl/>
        </w:rPr>
        <w:t>400/</w:t>
      </w:r>
      <w:r>
        <w:rPr>
          <w:rtl/>
        </w:rPr>
        <w:t>250 מעלות צלסיוס למשך שעתיים</w:t>
      </w:r>
      <w:r>
        <w:rPr>
          <w:rFonts w:hint="cs"/>
          <w:rtl/>
        </w:rPr>
        <w:t xml:space="preserve"> (400 מ"צ באיזורי שאינם מכוסים במתזים)</w:t>
      </w:r>
      <w:r>
        <w:rPr>
          <w:rtl/>
        </w:rPr>
        <w:t xml:space="preserve">. הקבלן נדרש להגיש אישור לכל מפוח לעמידה בדרישות אלו ממכון מוסמך. </w:t>
      </w:r>
    </w:p>
    <w:p w14:paraId="4B9B6240" w14:textId="77777777" w:rsidR="004A605F" w:rsidRDefault="004A605F" w:rsidP="004A605F">
      <w:pPr>
        <w:pStyle w:val="3-4"/>
        <w:numPr>
          <w:ilvl w:val="2"/>
          <w:numId w:val="136"/>
        </w:numPr>
        <w:tabs>
          <w:tab w:val="clear" w:pos="567"/>
          <w:tab w:val="num" w:pos="720"/>
        </w:tabs>
        <w:ind w:left="720" w:right="0" w:hanging="720"/>
      </w:pPr>
      <w:r w:rsidRPr="00E11D77">
        <w:rPr>
          <w:rtl/>
        </w:rPr>
        <w:t>כל מפוח פליטה על הגג יסתיים בקטע תעלת פליטה אנכית מחוברת לפתח הפליטה של המפוח ועולה ישירות כלפי מעלה.</w:t>
      </w:r>
      <w:r w:rsidRPr="00E11D77">
        <w:rPr>
          <w:rFonts w:hint="cs"/>
          <w:rtl/>
        </w:rPr>
        <w:t xml:space="preserve"> </w:t>
      </w:r>
      <w:r w:rsidRPr="00E11D77">
        <w:rPr>
          <w:rtl/>
        </w:rPr>
        <w:t>התעלה תהיה במידות פתח הפליטה, עם אוגן נגדי לחבור אל אוגן הפליטה, באורך אשר יגיע עד 4 מטר מעל למפלס הגג.</w:t>
      </w:r>
      <w:r>
        <w:rPr>
          <w:rFonts w:hint="cs"/>
          <w:rtl/>
        </w:rPr>
        <w:t xml:space="preserve"> </w:t>
      </w:r>
      <w:r>
        <w:rPr>
          <w:rtl/>
        </w:rPr>
        <w:t>התעלה תסתיים בקצה העליון ברשת מגול</w:t>
      </w:r>
      <w:r>
        <w:rPr>
          <w:rFonts w:hint="cs"/>
          <w:rtl/>
        </w:rPr>
        <w:t>וו</w:t>
      </w:r>
      <w:r>
        <w:rPr>
          <w:rtl/>
        </w:rPr>
        <w:t xml:space="preserve">נת עם חוט 1 מ"מ וחורים </w:t>
      </w:r>
      <w:r>
        <w:t>1x1</w:t>
      </w:r>
      <w:r>
        <w:rPr>
          <w:rtl/>
        </w:rPr>
        <w:t xml:space="preserve"> ס"מ, ובתוך מסגרת מגול</w:t>
      </w:r>
      <w:r>
        <w:rPr>
          <w:rFonts w:hint="cs"/>
          <w:rtl/>
        </w:rPr>
        <w:t>וו</w:t>
      </w:r>
      <w:r>
        <w:rPr>
          <w:rtl/>
        </w:rPr>
        <w:t>נת אשר תקבע בעזרת אוגן נגדי לתעלה.</w:t>
      </w:r>
      <w:r>
        <w:rPr>
          <w:rFonts w:hint="cs"/>
          <w:rtl/>
        </w:rPr>
        <w:t xml:space="preserve"> </w:t>
      </w:r>
      <w:r>
        <w:rPr>
          <w:rtl/>
        </w:rPr>
        <w:t xml:space="preserve">תעלות הפליטה תהיינה עם קונוס בחלקן העליון ע"מ להגיע למהירות פליטה של </w:t>
      </w:r>
      <w:r>
        <w:t>FPM</w:t>
      </w:r>
      <w:r>
        <w:rPr>
          <w:rtl/>
        </w:rPr>
        <w:t>2000 (10 מ'/</w:t>
      </w:r>
      <w:r>
        <w:rPr>
          <w:rFonts w:hint="cs"/>
          <w:rtl/>
        </w:rPr>
        <w:t>שניי</w:t>
      </w:r>
      <w:r>
        <w:rPr>
          <w:rFonts w:hint="eastAsia"/>
          <w:rtl/>
        </w:rPr>
        <w:t>ה</w:t>
      </w:r>
      <w:r>
        <w:rPr>
          <w:rtl/>
        </w:rPr>
        <w:t>).</w:t>
      </w:r>
      <w:r>
        <w:rPr>
          <w:rFonts w:hint="cs"/>
          <w:rtl/>
        </w:rPr>
        <w:t xml:space="preserve"> התעלה תחוזק בכבלים לגג כמתואר בפרטים. </w:t>
      </w:r>
      <w:r>
        <w:rPr>
          <w:rtl/>
        </w:rPr>
        <w:t>מחיר כל הא</w:t>
      </w:r>
      <w:r>
        <w:rPr>
          <w:rFonts w:hint="cs"/>
          <w:rtl/>
        </w:rPr>
        <w:t>מור לעיל</w:t>
      </w:r>
      <w:r>
        <w:rPr>
          <w:rtl/>
        </w:rPr>
        <w:t xml:space="preserve"> כלול במחיר המפוח.</w:t>
      </w:r>
    </w:p>
    <w:p w14:paraId="23151D99" w14:textId="77777777" w:rsidR="004A605F" w:rsidRDefault="004A605F" w:rsidP="004A605F">
      <w:pPr>
        <w:pStyle w:val="3-4"/>
        <w:numPr>
          <w:ilvl w:val="2"/>
          <w:numId w:val="136"/>
        </w:numPr>
        <w:tabs>
          <w:tab w:val="clear" w:pos="567"/>
          <w:tab w:val="num" w:pos="720"/>
        </w:tabs>
        <w:ind w:left="720" w:right="0" w:hanging="720"/>
      </w:pPr>
      <w:r>
        <w:rPr>
          <w:rtl/>
        </w:rPr>
        <w:t xml:space="preserve">מפוחים אקסיאליים יכללו גם תריס אלחוזר </w:t>
      </w:r>
      <w:r>
        <w:rPr>
          <w:rFonts w:hint="cs"/>
          <w:rtl/>
        </w:rPr>
        <w:t xml:space="preserve">ותריס </w:t>
      </w:r>
      <w:r>
        <w:rPr>
          <w:rtl/>
        </w:rPr>
        <w:t xml:space="preserve">נגד גשם  ומחירו כלול במחיר המפוח. </w:t>
      </w:r>
      <w:r>
        <w:rPr>
          <w:rFonts w:hint="cs"/>
          <w:rtl/>
        </w:rPr>
        <w:t xml:space="preserve"> התריס יהיה מטיפוס מסיבי עם צירים מנירוסטה.</w:t>
      </w:r>
    </w:p>
    <w:p w14:paraId="7C1D4315" w14:textId="77777777" w:rsidR="004A605F" w:rsidRDefault="004A605F" w:rsidP="004A605F">
      <w:pPr>
        <w:pStyle w:val="3-4"/>
        <w:numPr>
          <w:ilvl w:val="2"/>
          <w:numId w:val="136"/>
        </w:numPr>
        <w:tabs>
          <w:tab w:val="clear" w:pos="567"/>
          <w:tab w:val="num" w:pos="720"/>
        </w:tabs>
        <w:ind w:left="720" w:right="0" w:hanging="720"/>
        <w:rPr>
          <w:rtl/>
        </w:rPr>
      </w:pPr>
      <w:r>
        <w:rPr>
          <w:rtl/>
        </w:rPr>
        <w:t xml:space="preserve">האינסטלציה החשמלית למפוחים </w:t>
      </w:r>
      <w:r>
        <w:rPr>
          <w:rFonts w:hint="cs"/>
          <w:rtl/>
        </w:rPr>
        <w:t>פינוי עשן</w:t>
      </w:r>
      <w:r>
        <w:rPr>
          <w:rtl/>
        </w:rPr>
        <w:t xml:space="preserve"> תבוצע בהתאם לדרישות התקנים מוגנת כנגד אש. מפוחי הוצאת עשן יופעלו אוטומטית (ממרכזת גילוי האש או דרך תוכנת בקרת המבנה) או ידנית בלוח החשמל המזין את המפוח. הזנת החשמל תהיה ממתח חיוני. </w:t>
      </w:r>
    </w:p>
    <w:p w14:paraId="09A367EE" w14:textId="77777777" w:rsidR="004A605F" w:rsidRDefault="004A605F" w:rsidP="004A605F">
      <w:pPr>
        <w:pStyle w:val="3-4"/>
        <w:numPr>
          <w:ilvl w:val="2"/>
          <w:numId w:val="136"/>
        </w:numPr>
        <w:tabs>
          <w:tab w:val="clear" w:pos="567"/>
          <w:tab w:val="num" w:pos="720"/>
        </w:tabs>
        <w:ind w:left="720" w:right="0" w:hanging="720"/>
      </w:pPr>
      <w:bookmarkStart w:id="225" w:name="_Toc72574764"/>
      <w:r>
        <w:rPr>
          <w:rtl/>
        </w:rPr>
        <w:t>כל המפוחים יחוברו לתעלות האוויר עם גמישים שמחירם כלול במחיר המפוח. גמישים למפוחי הוצאת עשן יתאימו לדרישת התקן והטמפרטורה כאמור לעיל</w:t>
      </w:r>
      <w:r>
        <w:rPr>
          <w:rFonts w:hint="cs"/>
          <w:rtl/>
        </w:rPr>
        <w:t>.</w:t>
      </w:r>
    </w:p>
    <w:bookmarkEnd w:id="225"/>
    <w:p w14:paraId="5CD6CD22" w14:textId="77777777" w:rsidR="004A605F" w:rsidRDefault="004A605F" w:rsidP="004A605F">
      <w:pPr>
        <w:pStyle w:val="3-4"/>
        <w:numPr>
          <w:ilvl w:val="2"/>
          <w:numId w:val="136"/>
        </w:numPr>
        <w:tabs>
          <w:tab w:val="clear" w:pos="567"/>
          <w:tab w:val="num" w:pos="720"/>
        </w:tabs>
        <w:ind w:left="720" w:right="0" w:hanging="720"/>
        <w:rPr>
          <w:rtl/>
        </w:rPr>
      </w:pPr>
      <w:r>
        <w:rPr>
          <w:rtl/>
        </w:rPr>
        <w:t xml:space="preserve">העומד הסטטי הניתן ברשימת הציוד הינו לצרכי </w:t>
      </w:r>
      <w:r>
        <w:rPr>
          <w:rFonts w:hint="cs"/>
          <w:rtl/>
        </w:rPr>
        <w:t>הצעת מחיר</w:t>
      </w:r>
      <w:r>
        <w:rPr>
          <w:rtl/>
        </w:rPr>
        <w:t xml:space="preserve"> בלבד. הקבלן יחשב ויגיש לאישור המתכנן ו/או המפקח, לפני הזמנת המפוחים, את העומד המדויק שיתאים למערכת התעלות והציוד שיסופק על ידו כפי שהינם קיימים בבנין.</w:t>
      </w:r>
    </w:p>
    <w:p w14:paraId="3788699E" w14:textId="77777777" w:rsidR="004A605F" w:rsidRDefault="004A605F" w:rsidP="004A605F">
      <w:pPr>
        <w:pStyle w:val="3-4"/>
        <w:numPr>
          <w:ilvl w:val="2"/>
          <w:numId w:val="136"/>
        </w:numPr>
        <w:tabs>
          <w:tab w:val="clear" w:pos="567"/>
          <w:tab w:val="num" w:pos="720"/>
        </w:tabs>
        <w:ind w:left="720" w:right="0" w:hanging="720"/>
        <w:rPr>
          <w:rtl/>
        </w:rPr>
      </w:pPr>
      <w:r>
        <w:rPr>
          <w:rtl/>
        </w:rPr>
        <w:t>המפוח יבחר למהירות יציאה שלא תעלה על 1800 רגל לדקה.</w:t>
      </w:r>
    </w:p>
    <w:p w14:paraId="0748AB31" w14:textId="77777777" w:rsidR="004A605F" w:rsidRPr="00AC4146" w:rsidRDefault="004A605F" w:rsidP="004A605F">
      <w:pPr>
        <w:pStyle w:val="3-4"/>
        <w:rPr>
          <w:rtl/>
        </w:rPr>
      </w:pPr>
      <w:bookmarkStart w:id="226" w:name="_Toc72574765"/>
    </w:p>
    <w:p w14:paraId="09DC33A5" w14:textId="77777777" w:rsidR="004A605F" w:rsidRDefault="004A605F" w:rsidP="004A605F">
      <w:pPr>
        <w:pStyle w:val="2-"/>
        <w:numPr>
          <w:ilvl w:val="1"/>
          <w:numId w:val="136"/>
        </w:numPr>
        <w:tabs>
          <w:tab w:val="clear" w:pos="567"/>
          <w:tab w:val="num" w:pos="720"/>
        </w:tabs>
        <w:ind w:left="720" w:right="720" w:hanging="720"/>
        <w:rPr>
          <w:rtl/>
        </w:rPr>
      </w:pPr>
      <w:bookmarkStart w:id="227" w:name="_Toc60827660"/>
      <w:r>
        <w:rPr>
          <w:rtl/>
        </w:rPr>
        <w:t>יחידות מפוח נחשון</w:t>
      </w:r>
      <w:bookmarkEnd w:id="226"/>
      <w:bookmarkEnd w:id="227"/>
      <w:r>
        <w:rPr>
          <w:rtl/>
        </w:rPr>
        <w:t xml:space="preserve"> </w:t>
      </w:r>
    </w:p>
    <w:p w14:paraId="5FB6074C" w14:textId="77777777" w:rsidR="004A605F" w:rsidRDefault="004A605F" w:rsidP="004A605F">
      <w:pPr>
        <w:pStyle w:val="3-a"/>
        <w:numPr>
          <w:ilvl w:val="0"/>
          <w:numId w:val="136"/>
        </w:numPr>
        <w:ind w:right="0"/>
        <w:rPr>
          <w:rtl/>
        </w:rPr>
      </w:pPr>
      <w:r>
        <w:rPr>
          <w:rtl/>
        </w:rPr>
        <w:t>הקבלן יספק ויתקין במקומות המסומנים יחידות מפוח-נחשון מסוגים שונים</w:t>
      </w:r>
      <w:r>
        <w:rPr>
          <w:rFonts w:hint="cs"/>
          <w:rtl/>
        </w:rPr>
        <w:t>,</w:t>
      </w:r>
      <w:r>
        <w:rPr>
          <w:rtl/>
        </w:rPr>
        <w:t xml:space="preserve"> </w:t>
      </w:r>
      <w:r>
        <w:rPr>
          <w:rFonts w:hint="cs"/>
          <w:rtl/>
        </w:rPr>
        <w:t xml:space="preserve">מטיפוס 4 צינורות (דגם הדסה) ובהתאם </w:t>
      </w:r>
      <w:r>
        <w:rPr>
          <w:rtl/>
        </w:rPr>
        <w:t>למתואר בתוכניות ולפרטים כדלקמ</w:t>
      </w:r>
      <w:r>
        <w:rPr>
          <w:rFonts w:hint="cs"/>
          <w:rtl/>
        </w:rPr>
        <w:t xml:space="preserve">ן. כל מנועי המפוחים יהיו מטיפוס </w:t>
      </w:r>
      <w:r>
        <w:t>EC</w:t>
      </w:r>
      <w:r>
        <w:rPr>
          <w:rFonts w:hint="cs"/>
          <w:rtl/>
        </w:rPr>
        <w:t xml:space="preserve"> הכוללים פילטרים מתאימים לעמידה בתקן </w:t>
      </w:r>
      <w:r>
        <w:t>EN6100-3-2</w:t>
      </w:r>
      <w:r>
        <w:rPr>
          <w:rFonts w:hint="cs"/>
          <w:rtl/>
        </w:rPr>
        <w:t xml:space="preserve"> דרגה </w:t>
      </w:r>
      <w:r>
        <w:rPr>
          <w:rFonts w:hint="cs"/>
        </w:rPr>
        <w:t>D</w:t>
      </w:r>
      <w:r>
        <w:rPr>
          <w:rFonts w:hint="cs"/>
          <w:rtl/>
        </w:rPr>
        <w:t>.</w:t>
      </w:r>
    </w:p>
    <w:p w14:paraId="6542DDF3" w14:textId="77777777" w:rsidR="004A605F" w:rsidRDefault="004A605F" w:rsidP="004A605F">
      <w:pPr>
        <w:pStyle w:val="7"/>
        <w:keepNext w:val="0"/>
        <w:numPr>
          <w:ilvl w:val="0"/>
          <w:numId w:val="277"/>
        </w:numPr>
        <w:tabs>
          <w:tab w:val="clear" w:pos="720"/>
          <w:tab w:val="num" w:pos="560"/>
        </w:tabs>
        <w:spacing w:after="90"/>
        <w:ind w:left="560" w:right="0" w:hanging="560"/>
        <w:rPr>
          <w:sz w:val="22"/>
          <w:u w:val="none"/>
          <w:rtl/>
        </w:rPr>
      </w:pPr>
      <w:r>
        <w:rPr>
          <w:rFonts w:hint="cs"/>
          <w:sz w:val="22"/>
          <w:u w:val="none"/>
          <w:rtl/>
        </w:rPr>
        <w:t xml:space="preserve">א. </w:t>
      </w:r>
      <w:r>
        <w:rPr>
          <w:sz w:val="22"/>
          <w:u w:val="none"/>
          <w:rtl/>
        </w:rPr>
        <w:t>יחידות מפוח נחשון תקרתיות או אנכיות</w:t>
      </w:r>
    </w:p>
    <w:p w14:paraId="5149B055" w14:textId="77777777" w:rsidR="004A605F" w:rsidRDefault="004A605F" w:rsidP="004A605F">
      <w:pPr>
        <w:pStyle w:val="7"/>
        <w:keepNext w:val="0"/>
        <w:numPr>
          <w:ilvl w:val="0"/>
          <w:numId w:val="277"/>
        </w:numPr>
        <w:tabs>
          <w:tab w:val="clear" w:pos="720"/>
          <w:tab w:val="num" w:pos="560"/>
        </w:tabs>
        <w:spacing w:after="90"/>
        <w:ind w:left="560" w:right="0" w:hanging="560"/>
        <w:rPr>
          <w:sz w:val="22"/>
          <w:u w:val="none"/>
          <w:rtl/>
        </w:rPr>
      </w:pPr>
      <w:r>
        <w:rPr>
          <w:sz w:val="22"/>
          <w:u w:val="none"/>
          <w:rtl/>
        </w:rPr>
        <w:t xml:space="preserve">ב. יחידות מפוח נחשון כדוגמת   </w:t>
      </w:r>
      <w:r>
        <w:rPr>
          <w:sz w:val="22"/>
          <w:szCs w:val="22"/>
          <w:u w:val="none"/>
        </w:rPr>
        <w:t>AWL</w:t>
      </w:r>
      <w:r>
        <w:rPr>
          <w:sz w:val="22"/>
          <w:u w:val="none"/>
          <w:rtl/>
        </w:rPr>
        <w:t xml:space="preserve"> / </w:t>
      </w:r>
      <w:r>
        <w:rPr>
          <w:sz w:val="22"/>
          <w:szCs w:val="22"/>
          <w:u w:val="none"/>
        </w:rPr>
        <w:t>AW</w:t>
      </w:r>
    </w:p>
    <w:p w14:paraId="12FE8CCA" w14:textId="77777777" w:rsidR="004A605F" w:rsidRDefault="004A605F" w:rsidP="004A605F">
      <w:pPr>
        <w:pStyle w:val="7"/>
        <w:keepNext w:val="0"/>
        <w:spacing w:after="90"/>
        <w:ind w:left="584"/>
        <w:rPr>
          <w:sz w:val="22"/>
          <w:u w:val="none"/>
          <w:rtl/>
        </w:rPr>
      </w:pPr>
      <w:r>
        <w:rPr>
          <w:sz w:val="22"/>
          <w:u w:val="none"/>
          <w:rtl/>
        </w:rPr>
        <w:t>כל היחידות חייבות לקבל אשור על רמת הרעש המותרת מיועץ האקוסטיקה ועל התקנתם לעמוד בדרישות הרעש כמוגדר במפרט זה.</w:t>
      </w:r>
    </w:p>
    <w:p w14:paraId="4A6BE80A" w14:textId="77777777" w:rsidR="004A605F" w:rsidRDefault="004A605F" w:rsidP="004A605F">
      <w:pPr>
        <w:pStyle w:val="3-a"/>
        <w:numPr>
          <w:ilvl w:val="0"/>
          <w:numId w:val="136"/>
        </w:numPr>
        <w:ind w:right="0"/>
        <w:rPr>
          <w:rtl/>
        </w:rPr>
      </w:pPr>
      <w:r>
        <w:rPr>
          <w:rtl/>
        </w:rPr>
        <w:t>יחידות מפוח נחשון תקרתיות או אנכיות</w:t>
      </w:r>
      <w:r>
        <w:rPr>
          <w:rFonts w:hint="cs"/>
          <w:rtl/>
        </w:rPr>
        <w:t>:</w:t>
      </w:r>
    </w:p>
    <w:p w14:paraId="28B1AC7D" w14:textId="77777777" w:rsidR="004A605F" w:rsidRDefault="004A605F" w:rsidP="004A605F">
      <w:pPr>
        <w:pStyle w:val="7"/>
        <w:keepNext w:val="0"/>
        <w:spacing w:after="90"/>
        <w:ind w:left="584"/>
        <w:rPr>
          <w:sz w:val="22"/>
          <w:u w:val="none"/>
          <w:rtl/>
        </w:rPr>
      </w:pPr>
      <w:r>
        <w:rPr>
          <w:sz w:val="22"/>
          <w:u w:val="none"/>
          <w:rtl/>
        </w:rPr>
        <w:t xml:space="preserve">היחידות כמוגדר בסעיף 15026 של המפרט הכללי  עם או ללא כיסוי מטיפוס אופקי ואנכי בגדלים של 400 רמל"ד, 600 רמל"ד כשהנחשונים עשויים מצינורות "3/8. בכל יחידת מפוח נחשון ימצא נחשון בעל </w:t>
      </w:r>
      <w:r>
        <w:rPr>
          <w:rFonts w:hint="cs"/>
          <w:sz w:val="22"/>
          <w:u w:val="none"/>
          <w:rtl/>
        </w:rPr>
        <w:t>שלוש</w:t>
      </w:r>
      <w:r>
        <w:rPr>
          <w:sz w:val="22"/>
          <w:u w:val="none"/>
          <w:rtl/>
        </w:rPr>
        <w:t xml:space="preserve"> שורות עומק לקירור </w:t>
      </w:r>
      <w:r>
        <w:rPr>
          <w:rFonts w:hint="cs"/>
          <w:sz w:val="22"/>
          <w:u w:val="none"/>
          <w:rtl/>
        </w:rPr>
        <w:t xml:space="preserve">ושורת חימום  </w:t>
      </w:r>
      <w:r>
        <w:rPr>
          <w:sz w:val="22"/>
          <w:u w:val="none"/>
          <w:rtl/>
        </w:rPr>
        <w:t>–</w:t>
      </w:r>
      <w:r>
        <w:rPr>
          <w:rFonts w:hint="cs"/>
          <w:sz w:val="22"/>
          <w:u w:val="none"/>
          <w:rtl/>
        </w:rPr>
        <w:t xml:space="preserve"> בהתאם למיקום</w:t>
      </w:r>
      <w:r>
        <w:rPr>
          <w:sz w:val="22"/>
          <w:u w:val="none"/>
          <w:rtl/>
        </w:rPr>
        <w:t xml:space="preserve">. היחידות מדגמים שונים מתוצרת אלקטרה או ש"ע מאושר וכן יח' מדגמי </w:t>
      </w:r>
      <w:r>
        <w:rPr>
          <w:sz w:val="22"/>
          <w:szCs w:val="22"/>
          <w:u w:val="none"/>
        </w:rPr>
        <w:t>SLIM</w:t>
      </w:r>
      <w:r>
        <w:rPr>
          <w:sz w:val="22"/>
          <w:u w:val="none"/>
          <w:rtl/>
        </w:rPr>
        <w:t xml:space="preserve"> להתקנה גבוהה מתוצרת</w:t>
      </w:r>
      <w:r>
        <w:rPr>
          <w:rFonts w:hint="cs"/>
          <w:sz w:val="22"/>
          <w:u w:val="none"/>
          <w:rtl/>
        </w:rPr>
        <w:t xml:space="preserve"> אלקטרה,</w:t>
      </w:r>
      <w:r>
        <w:rPr>
          <w:sz w:val="22"/>
          <w:u w:val="none"/>
          <w:rtl/>
        </w:rPr>
        <w:t xml:space="preserve">  טריין או ש"ע מאושר. מפל הלחץ בסוללות לא יעלה על 4 רגל. חיבור צנרת נחשונים לסוללות יבוצע באמצעות מחלק כפול </w:t>
      </w:r>
      <w:r>
        <w:rPr>
          <w:sz w:val="22"/>
          <w:szCs w:val="22"/>
          <w:u w:val="none"/>
        </w:rPr>
        <w:t>Double Header</w:t>
      </w:r>
      <w:r>
        <w:rPr>
          <w:sz w:val="22"/>
          <w:u w:val="none"/>
          <w:rtl/>
        </w:rPr>
        <w:t>.</w:t>
      </w:r>
      <w:r>
        <w:rPr>
          <w:rFonts w:hint="cs"/>
          <w:sz w:val="22"/>
          <w:u w:val="none"/>
          <w:rtl/>
        </w:rPr>
        <w:t xml:space="preserve"> חיבור הסוללות יהיה משני צדדים (דגם הדסה).</w:t>
      </w:r>
    </w:p>
    <w:p w14:paraId="4332FD9E" w14:textId="77777777" w:rsidR="004A605F" w:rsidRPr="00746096" w:rsidRDefault="004A605F" w:rsidP="004A605F">
      <w:pPr>
        <w:pStyle w:val="3-a"/>
        <w:numPr>
          <w:ilvl w:val="0"/>
          <w:numId w:val="136"/>
        </w:numPr>
        <w:ind w:right="0"/>
        <w:rPr>
          <w:rtl/>
        </w:rPr>
      </w:pPr>
      <w:r w:rsidRPr="00746096">
        <w:rPr>
          <w:rtl/>
        </w:rPr>
        <w:t xml:space="preserve">יחידות מפוח נחשון  </w:t>
      </w:r>
      <w:r w:rsidRPr="00746096">
        <w:rPr>
          <w:szCs w:val="22"/>
        </w:rPr>
        <w:t>AWL</w:t>
      </w:r>
      <w:r w:rsidRPr="00746096">
        <w:rPr>
          <w:rtl/>
        </w:rPr>
        <w:t xml:space="preserve"> / </w:t>
      </w:r>
      <w:r w:rsidRPr="00746096">
        <w:rPr>
          <w:szCs w:val="22"/>
        </w:rPr>
        <w:t>AW</w:t>
      </w:r>
    </w:p>
    <w:p w14:paraId="163877CF" w14:textId="77777777" w:rsidR="004A605F" w:rsidRDefault="004A605F" w:rsidP="004A605F">
      <w:pPr>
        <w:pStyle w:val="7"/>
        <w:keepNext w:val="0"/>
        <w:spacing w:after="90"/>
        <w:ind w:left="584"/>
        <w:rPr>
          <w:sz w:val="22"/>
          <w:u w:val="none"/>
          <w:rtl/>
        </w:rPr>
      </w:pPr>
      <w:r>
        <w:rPr>
          <w:sz w:val="22"/>
          <w:u w:val="none"/>
          <w:rtl/>
        </w:rPr>
        <w:t xml:space="preserve">לאזורים כמתואר בתוכניות יסופקו ויותקנו יחידות מפוח נחשון כדוגמת תוצרת אלקטרה </w:t>
      </w:r>
      <w:r>
        <w:rPr>
          <w:sz w:val="22"/>
          <w:szCs w:val="22"/>
          <w:u w:val="none"/>
        </w:rPr>
        <w:t>AW</w:t>
      </w:r>
      <w:r>
        <w:rPr>
          <w:sz w:val="22"/>
          <w:u w:val="none"/>
          <w:rtl/>
        </w:rPr>
        <w:t xml:space="preserve"> או </w:t>
      </w:r>
      <w:r>
        <w:rPr>
          <w:sz w:val="22"/>
          <w:szCs w:val="22"/>
          <w:u w:val="none"/>
        </w:rPr>
        <w:t>AWL</w:t>
      </w:r>
      <w:r>
        <w:rPr>
          <w:sz w:val="22"/>
          <w:u w:val="none"/>
          <w:rtl/>
        </w:rPr>
        <w:t xml:space="preserve"> (בהתאם לנדרש ע"י המהנדס) לספיקות של </w:t>
      </w:r>
      <w:r>
        <w:rPr>
          <w:rFonts w:hint="cs"/>
          <w:sz w:val="22"/>
          <w:u w:val="none"/>
          <w:rtl/>
        </w:rPr>
        <w:t>450</w:t>
      </w:r>
      <w:r>
        <w:rPr>
          <w:sz w:val="22"/>
          <w:u w:val="none"/>
          <w:rtl/>
        </w:rPr>
        <w:t xml:space="preserve">-3,000 רמל"ד. בכל יחידה נחשון בעל שש </w:t>
      </w:r>
      <w:r>
        <w:rPr>
          <w:rFonts w:hint="cs"/>
          <w:sz w:val="22"/>
          <w:u w:val="none"/>
          <w:rtl/>
        </w:rPr>
        <w:t xml:space="preserve">שורות </w:t>
      </w:r>
      <w:r>
        <w:rPr>
          <w:sz w:val="22"/>
          <w:u w:val="none"/>
          <w:rtl/>
        </w:rPr>
        <w:t xml:space="preserve">או </w:t>
      </w:r>
      <w:r>
        <w:rPr>
          <w:rFonts w:hint="cs"/>
          <w:sz w:val="22"/>
          <w:u w:val="none"/>
          <w:rtl/>
        </w:rPr>
        <w:t>חמש</w:t>
      </w:r>
      <w:r>
        <w:rPr>
          <w:sz w:val="22"/>
          <w:u w:val="none"/>
          <w:rtl/>
        </w:rPr>
        <w:t xml:space="preserve"> שורות עומק </w:t>
      </w:r>
      <w:r>
        <w:rPr>
          <w:rFonts w:hint="cs"/>
          <w:sz w:val="22"/>
          <w:u w:val="none"/>
          <w:rtl/>
        </w:rPr>
        <w:t xml:space="preserve">לקירור </w:t>
      </w:r>
      <w:r>
        <w:rPr>
          <w:sz w:val="22"/>
          <w:u w:val="none"/>
          <w:rtl/>
        </w:rPr>
        <w:t>ו</w:t>
      </w:r>
      <w:r>
        <w:rPr>
          <w:rFonts w:hint="cs"/>
          <w:sz w:val="22"/>
          <w:u w:val="none"/>
          <w:rtl/>
        </w:rPr>
        <w:t>שורת עומק ל</w:t>
      </w:r>
      <w:r>
        <w:rPr>
          <w:sz w:val="22"/>
          <w:u w:val="none"/>
          <w:rtl/>
        </w:rPr>
        <w:t xml:space="preserve">חימום. מפל הלחץ בסוללות לא יעלה על 4 רגל. </w:t>
      </w:r>
      <w:r>
        <w:rPr>
          <w:rFonts w:hint="cs"/>
          <w:sz w:val="22"/>
          <w:u w:val="none"/>
          <w:rtl/>
        </w:rPr>
        <w:t xml:space="preserve"> היחידות עם פנלים מוקשחים עם כיפוף לסגירת הבידוד האקוסטי. חיבור הסוללות מצדדים מנוגדים (דגם הדסה). </w:t>
      </w:r>
      <w:r>
        <w:rPr>
          <w:rFonts w:hint="cs"/>
          <w:sz w:val="22"/>
          <w:u w:val="none"/>
          <w:rtl/>
        </w:rPr>
        <w:lastRenderedPageBreak/>
        <w:t>היחידות יחוברו לתעלות במחבר גמיש אשר יבודד חיצונית. בכל יחידה פתח שירות בחלק התחתון המאפשר פירוק המפוח. מסננים יפורקו והפתח יסגר בצורה הרמטית עם פחית מבודדת.</w:t>
      </w:r>
    </w:p>
    <w:p w14:paraId="0F58F8C6" w14:textId="77777777" w:rsidR="004A605F" w:rsidRPr="00746096" w:rsidRDefault="004A605F" w:rsidP="004A605F">
      <w:pPr>
        <w:pStyle w:val="3-a"/>
        <w:numPr>
          <w:ilvl w:val="0"/>
          <w:numId w:val="136"/>
        </w:numPr>
        <w:ind w:right="0"/>
        <w:rPr>
          <w:rtl/>
        </w:rPr>
      </w:pPr>
      <w:r w:rsidRPr="00746096">
        <w:rPr>
          <w:rtl/>
        </w:rPr>
        <w:t>דרישות כלליות</w:t>
      </w:r>
    </w:p>
    <w:p w14:paraId="634C7CB9" w14:textId="77777777" w:rsidR="004A605F" w:rsidRDefault="004A605F" w:rsidP="004A605F">
      <w:pPr>
        <w:pStyle w:val="7"/>
        <w:keepNext w:val="0"/>
        <w:spacing w:after="90"/>
        <w:ind w:left="584"/>
        <w:rPr>
          <w:sz w:val="22"/>
          <w:u w:val="none"/>
          <w:rtl/>
        </w:rPr>
      </w:pPr>
      <w:r>
        <w:rPr>
          <w:rFonts w:hint="cs"/>
          <w:sz w:val="22"/>
          <w:u w:val="none"/>
          <w:rtl/>
        </w:rPr>
        <w:t>מנועי היחידות יהיו מאושרים לפעולה רציפה בתנאי קיצון של  20,000 ש"ע לפחות.</w:t>
      </w:r>
      <w:r>
        <w:rPr>
          <w:sz w:val="22"/>
          <w:u w:val="none"/>
        </w:rPr>
        <w:t xml:space="preserve"> </w:t>
      </w:r>
      <w:r>
        <w:rPr>
          <w:sz w:val="22"/>
          <w:u w:val="none"/>
          <w:rtl/>
        </w:rPr>
        <w:t xml:space="preserve">כל יחידה תצויד בשסתומי סגירה (כדוריים) </w:t>
      </w:r>
      <w:r>
        <w:rPr>
          <w:rFonts w:hint="cs"/>
          <w:sz w:val="22"/>
          <w:u w:val="none"/>
          <w:rtl/>
        </w:rPr>
        <w:t xml:space="preserve">מבודדים אשר יותקנו על הקו </w:t>
      </w:r>
      <w:r>
        <w:rPr>
          <w:sz w:val="22"/>
          <w:u w:val="none"/>
          <w:rtl/>
        </w:rPr>
        <w:t xml:space="preserve">וברזים תלת דרכי או דו-דרכי דו-מצבי </w:t>
      </w:r>
      <w:r>
        <w:rPr>
          <w:rFonts w:hint="cs"/>
          <w:sz w:val="22"/>
          <w:u w:val="none"/>
          <w:rtl/>
        </w:rPr>
        <w:t xml:space="preserve">(כדורי ליניארי) מבודד מחובר בהברגה </w:t>
      </w:r>
      <w:r>
        <w:rPr>
          <w:sz w:val="22"/>
          <w:u w:val="none"/>
          <w:rtl/>
        </w:rPr>
        <w:t xml:space="preserve">עם ראש מתפרק בלחיצת כפתור תוצרת דנפוס </w:t>
      </w:r>
      <w:r>
        <w:rPr>
          <w:rFonts w:hint="cs"/>
          <w:sz w:val="22"/>
          <w:u w:val="none"/>
          <w:rtl/>
        </w:rPr>
        <w:t xml:space="preserve">, שגיא או בלימו (לא יאושר ברז פנדל) </w:t>
      </w:r>
      <w:r>
        <w:rPr>
          <w:sz w:val="22"/>
          <w:u w:val="none"/>
          <w:rtl/>
        </w:rPr>
        <w:t xml:space="preserve">כמתואר בתוכניות. ביחידות </w:t>
      </w:r>
      <w:r w:rsidRPr="00DB2B1E">
        <w:rPr>
          <w:b/>
          <w:bCs/>
          <w:sz w:val="22"/>
          <w:rtl/>
        </w:rPr>
        <w:t xml:space="preserve">בגודל </w:t>
      </w:r>
      <w:r>
        <w:rPr>
          <w:rFonts w:hint="cs"/>
          <w:b/>
          <w:bCs/>
          <w:sz w:val="22"/>
          <w:rtl/>
        </w:rPr>
        <w:t>450</w:t>
      </w:r>
      <w:r w:rsidRPr="00DB2B1E">
        <w:rPr>
          <w:b/>
          <w:bCs/>
          <w:sz w:val="22"/>
          <w:rtl/>
        </w:rPr>
        <w:t xml:space="preserve"> רמל"ד</w:t>
      </w:r>
      <w:r>
        <w:rPr>
          <w:sz w:val="22"/>
          <w:u w:val="none"/>
          <w:rtl/>
        </w:rPr>
        <w:t xml:space="preserve"> </w:t>
      </w:r>
      <w:r>
        <w:rPr>
          <w:rFonts w:hint="cs"/>
          <w:sz w:val="22"/>
          <w:u w:val="none"/>
          <w:rtl/>
        </w:rPr>
        <w:t xml:space="preserve">כולל </w:t>
      </w:r>
      <w:r>
        <w:rPr>
          <w:sz w:val="22"/>
          <w:u w:val="none"/>
          <w:rtl/>
        </w:rPr>
        <w:t xml:space="preserve">ומעלה הברז </w:t>
      </w:r>
      <w:r>
        <w:rPr>
          <w:rFonts w:hint="cs"/>
          <w:sz w:val="22"/>
          <w:u w:val="none"/>
          <w:rtl/>
        </w:rPr>
        <w:t>(בסוללת המים הקרים) יהיה פרופורציונאלי כמוגדר בפרק הצנרת</w:t>
      </w:r>
      <w:r>
        <w:rPr>
          <w:sz w:val="22"/>
          <w:u w:val="none"/>
          <w:rtl/>
        </w:rPr>
        <w:t xml:space="preserve"> . </w:t>
      </w:r>
      <w:r>
        <w:rPr>
          <w:rFonts w:hint="cs"/>
          <w:sz w:val="22"/>
          <w:u w:val="none"/>
          <w:rtl/>
        </w:rPr>
        <w:t xml:space="preserve">חיבור הברזים יהיה בהברגה. חיבור היחידות יכלול רקורדים. </w:t>
      </w:r>
      <w:r>
        <w:rPr>
          <w:sz w:val="22"/>
          <w:u w:val="none"/>
          <w:rtl/>
        </w:rPr>
        <w:t>כמו-כן יש לכלול ברזי שחרור לאוויר שיחוברו עם צינוריות "3/8 לבריכת הניקוז. צינורות נחושת מבודדים בגומי סינתטי בעובי "¾ יחברו את צנרת הפלדה לנחשונים באמצעות ספחי מעבר מברונזה.</w:t>
      </w:r>
      <w:r>
        <w:rPr>
          <w:sz w:val="22"/>
          <w:szCs w:val="22"/>
          <w:u w:val="none"/>
          <w:rtl/>
        </w:rPr>
        <w:t xml:space="preserve"> </w:t>
      </w:r>
      <w:r>
        <w:rPr>
          <w:sz w:val="22"/>
          <w:u w:val="none"/>
          <w:rtl/>
        </w:rPr>
        <w:t xml:space="preserve"> מחיר היחידה יכלול צנרת נחושת באורך של 2 מ' לכל קו.</w:t>
      </w:r>
    </w:p>
    <w:p w14:paraId="0859B946" w14:textId="77777777" w:rsidR="004A605F" w:rsidRDefault="004A605F" w:rsidP="004A605F">
      <w:pPr>
        <w:pStyle w:val="3-a"/>
        <w:numPr>
          <w:ilvl w:val="0"/>
          <w:numId w:val="136"/>
        </w:numPr>
        <w:ind w:right="0"/>
        <w:rPr>
          <w:rtl/>
        </w:rPr>
      </w:pPr>
      <w:r>
        <w:rPr>
          <w:rtl/>
        </w:rPr>
        <w:t>היחידות האופקיות יתלו בתוך חלל של תקרה אקוסטית כמתואר בתוכניות. כל יחידה תחובר עם מעבר גמיש לתעלת הספקה ותעלת אוויר חוזר מבודדות פנימית</w:t>
      </w:r>
      <w:r>
        <w:rPr>
          <w:rFonts w:hint="cs"/>
          <w:rtl/>
        </w:rPr>
        <w:t xml:space="preserve"> או חיצונית</w:t>
      </w:r>
      <w:r>
        <w:rPr>
          <w:rtl/>
        </w:rPr>
        <w:t xml:space="preserve">. </w:t>
      </w:r>
      <w:r>
        <w:rPr>
          <w:rFonts w:hint="cs"/>
          <w:rtl/>
        </w:rPr>
        <w:t xml:space="preserve">מחברים גמישים יבודדו מבחוץ. </w:t>
      </w:r>
      <w:r>
        <w:rPr>
          <w:rtl/>
        </w:rPr>
        <w:t>מפוחי היחידה יהיה מטיפוס מוגבר המותאם למפל לחץ הנ"ל. מחיר היחידה יכלול את קטעי התעלה הנדרשים, הבידוד, ומחבר הגמיש</w:t>
      </w:r>
      <w:r>
        <w:rPr>
          <w:rFonts w:hint="cs"/>
          <w:rtl/>
        </w:rPr>
        <w:t xml:space="preserve"> אשר יבודד חיצונית</w:t>
      </w:r>
      <w:r>
        <w:rPr>
          <w:rtl/>
        </w:rPr>
        <w:t xml:space="preserve">. חיבור תעלת האוויר החוזר </w:t>
      </w:r>
      <w:r>
        <w:rPr>
          <w:rFonts w:hint="cs"/>
          <w:rtl/>
        </w:rPr>
        <w:t>י</w:t>
      </w:r>
      <w:r>
        <w:rPr>
          <w:rtl/>
        </w:rPr>
        <w:t xml:space="preserve">כלול פתח לשירות במסנני היחידה </w:t>
      </w:r>
      <w:r>
        <w:rPr>
          <w:rFonts w:hint="cs"/>
          <w:rtl/>
        </w:rPr>
        <w:t>ובמידה ולא ניתן לגישה דרך תריס אוויר חוזר פתח לניקוי הסוללה</w:t>
      </w:r>
      <w:r>
        <w:rPr>
          <w:rtl/>
        </w:rPr>
        <w:t>.</w:t>
      </w:r>
      <w:r>
        <w:rPr>
          <w:rFonts w:hint="cs"/>
          <w:rtl/>
        </w:rPr>
        <w:t xml:space="preserve"> עלות פתחי הגישה כאמור לעיל כלולה במחירי הציוד</w:t>
      </w:r>
    </w:p>
    <w:p w14:paraId="752573C4" w14:textId="77777777" w:rsidR="004A605F" w:rsidRDefault="004A605F" w:rsidP="004A605F">
      <w:pPr>
        <w:pStyle w:val="3-a"/>
        <w:numPr>
          <w:ilvl w:val="0"/>
          <w:numId w:val="136"/>
        </w:numPr>
        <w:ind w:right="0"/>
        <w:rPr>
          <w:rtl/>
        </w:rPr>
      </w:pPr>
      <w:r>
        <w:rPr>
          <w:rtl/>
        </w:rPr>
        <w:t xml:space="preserve">כל יחידת מפוח נחשון תצויד בכבל חשמלי גמיש מתאים  באורך 2 מטר ותקע מתאים בהתאם להחלטת המהנדס. יחידות עם גופי חימום יכללו </w:t>
      </w:r>
      <w:r>
        <w:rPr>
          <w:rFonts w:hint="cs"/>
          <w:rtl/>
        </w:rPr>
        <w:t xml:space="preserve">שני </w:t>
      </w:r>
      <w:r>
        <w:rPr>
          <w:rtl/>
        </w:rPr>
        <w:t>תרמוסטט</w:t>
      </w:r>
      <w:r>
        <w:rPr>
          <w:rFonts w:hint="cs"/>
          <w:rtl/>
        </w:rPr>
        <w:t>ים ל</w:t>
      </w:r>
      <w:r>
        <w:rPr>
          <w:rtl/>
        </w:rPr>
        <w:t>ביטחון</w:t>
      </w:r>
      <w:r>
        <w:rPr>
          <w:rFonts w:hint="cs"/>
          <w:rtl/>
        </w:rPr>
        <w:t xml:space="preserve"> (אחד עם ריסט ידני). לכל יחידה יסופק ויותקן בקרבת היחידה במיקום המאפשר גישה בטוחה, לוח חשמל בקופסת </w:t>
      </w:r>
      <w:r>
        <w:rPr>
          <w:rFonts w:hint="cs"/>
        </w:rPr>
        <w:t>CI</w:t>
      </w:r>
      <w:r>
        <w:rPr>
          <w:rFonts w:hint="cs"/>
          <w:rtl/>
        </w:rPr>
        <w:t xml:space="preserve"> אשר יכלול גם את מערכת הבקרה הנדרשת.</w:t>
      </w:r>
    </w:p>
    <w:p w14:paraId="38D70F07" w14:textId="77777777" w:rsidR="004A605F" w:rsidRDefault="004A605F" w:rsidP="004A605F">
      <w:pPr>
        <w:pStyle w:val="3-4"/>
        <w:numPr>
          <w:ilvl w:val="2"/>
          <w:numId w:val="136"/>
        </w:numPr>
        <w:tabs>
          <w:tab w:val="clear" w:pos="567"/>
          <w:tab w:val="num" w:pos="720"/>
        </w:tabs>
        <w:ind w:left="720" w:right="0" w:hanging="720"/>
        <w:rPr>
          <w:rtl/>
        </w:rPr>
      </w:pPr>
      <w:r>
        <w:rPr>
          <w:rtl/>
        </w:rPr>
        <w:t xml:space="preserve">כל יחידת מפוח נחשון תצויד בלוח הפעלה כדוגמת תוצרת מיטב או שווה ערך מאושר שקוע מתחת לטיח אשר יותקן בחדר ליד דלת הכניסה בגובה של כ- 1.2-1.6 מטר. כל לוחית תכלול מתג הפעל הפסק (עם ממסר מחזיק) בורר מצב קיץ/חורף או עם איזור מת </w:t>
      </w:r>
      <w:r>
        <w:rPr>
          <w:szCs w:val="22"/>
          <w:rtl/>
        </w:rPr>
        <w:t>–</w:t>
      </w:r>
      <w:r>
        <w:rPr>
          <w:rtl/>
        </w:rPr>
        <w:t xml:space="preserve"> בהתאם להחלטת המהנדס, בורר לשלוש מהירויות, תרמוסטט אלקטרוני לקירור וחימום וטיימר חיסכון. </w:t>
      </w:r>
      <w:r>
        <w:rPr>
          <w:rFonts w:hint="cs"/>
          <w:rtl/>
        </w:rPr>
        <w:t xml:space="preserve">לוחיות הפיקוד יציגו את נקודת העבודה ולא את הטמפרטורה בפועל, אולם יאפשרו הצגת הערך הנמדד באמצעות צירוף מקשים (דגם הדסה). לוחית הפקוד תתאים לפיקוד על מנועי המפוחים  </w:t>
      </w:r>
      <w:r>
        <w:t>EC</w:t>
      </w:r>
      <w:r>
        <w:rPr>
          <w:rFonts w:hint="cs"/>
          <w:rtl/>
        </w:rPr>
        <w:t xml:space="preserve">.  </w:t>
      </w:r>
      <w:r>
        <w:rPr>
          <w:rtl/>
        </w:rPr>
        <w:t>התקנת הלוחית והחיווט אליה ע"י קבלן מזוג האוויר. מחיר הלוחית והחיווט כלול במחיר יחידת מפוח נחשון</w:t>
      </w:r>
      <w:r>
        <w:rPr>
          <w:rFonts w:hint="cs"/>
          <w:rtl/>
        </w:rPr>
        <w:t>.</w:t>
      </w:r>
    </w:p>
    <w:p w14:paraId="2D685DE1" w14:textId="77777777" w:rsidR="004A605F" w:rsidRDefault="004A605F" w:rsidP="004A605F">
      <w:pPr>
        <w:pStyle w:val="3-a"/>
        <w:numPr>
          <w:ilvl w:val="0"/>
          <w:numId w:val="136"/>
        </w:numPr>
        <w:ind w:right="0"/>
        <w:rPr>
          <w:rtl/>
        </w:rPr>
      </w:pPr>
      <w:r>
        <w:rPr>
          <w:rFonts w:hint="cs"/>
          <w:rtl/>
        </w:rPr>
        <w:t xml:space="preserve">כחלופה </w:t>
      </w:r>
      <w:r>
        <w:rPr>
          <w:rtl/>
        </w:rPr>
        <w:t>חלק מיחידות המפוח הנחשון יצוידו בלוחית פיקוד הכוללות רכיב תקשורת</w:t>
      </w:r>
      <w:r>
        <w:rPr>
          <w:rFonts w:hint="cs"/>
          <w:rtl/>
        </w:rPr>
        <w:t xml:space="preserve"> כדוגמת תוצרת מיטב בהתאם לדגמים בפועל הקיימים כיום בבית החולים, בהתאמה למנועי </w:t>
      </w:r>
      <w:r>
        <w:t>EC</w:t>
      </w:r>
      <w:r>
        <w:rPr>
          <w:rFonts w:hint="cs"/>
          <w:rtl/>
        </w:rPr>
        <w:t>.</w:t>
      </w:r>
      <w:r>
        <w:rPr>
          <w:rtl/>
        </w:rPr>
        <w:t xml:space="preserve"> תקשורת הנתונים תשורשר מיחידה ליחידה עד לדלפק הקבלה או מקום אחר כפי שינחה המזמין. במקום זה יותקן מתאם תקשורת </w:t>
      </w:r>
      <w:r>
        <w:t>TCP/IP</w:t>
      </w:r>
      <w:r>
        <w:rPr>
          <w:rFonts w:hint="cs"/>
          <w:rtl/>
        </w:rPr>
        <w:t xml:space="preserve"> </w:t>
      </w:r>
      <w:r>
        <w:rPr>
          <w:rtl/>
        </w:rPr>
        <w:t xml:space="preserve">למערכת בקרת המבנה וכן לוח הפעלות או תוכנת מחשב </w:t>
      </w:r>
      <w:r>
        <w:t>MMI</w:t>
      </w:r>
      <w:r>
        <w:rPr>
          <w:rtl/>
        </w:rPr>
        <w:t xml:space="preserve"> להפעלת המערכת. </w:t>
      </w:r>
      <w:r>
        <w:rPr>
          <w:rFonts w:hint="cs"/>
          <w:rtl/>
        </w:rPr>
        <w:t>המערכת תכלול את כל החומרה והתוכנה כולל שינויים ותוספות במסכי מערכת התצוגה של בקרה המבנה (לביצוע בכל התחנות)</w:t>
      </w:r>
      <w:r>
        <w:rPr>
          <w:rtl/>
        </w:rPr>
        <w:t xml:space="preserve">. </w:t>
      </w:r>
      <w:r>
        <w:rPr>
          <w:rFonts w:hint="cs"/>
          <w:rtl/>
        </w:rPr>
        <w:t>תוכנת התצוגה תאפשר תפעול כל יחידה בנפרד, הפעלה של מספר קבוצות (על פי טבלאות זמן), שינוי מרוכז בכל מספר שעות של מצב פעולת היחידות (הפעלה או כיבוי, שינוי נק' עבודה) ועוד בהתאם למפרט הקיים של המזמין.</w:t>
      </w:r>
    </w:p>
    <w:p w14:paraId="17E64E84" w14:textId="77777777" w:rsidR="004A605F" w:rsidRDefault="004A605F" w:rsidP="004A605F">
      <w:pPr>
        <w:pStyle w:val="3-a"/>
        <w:numPr>
          <w:ilvl w:val="0"/>
          <w:numId w:val="136"/>
        </w:numPr>
        <w:ind w:right="0"/>
        <w:rPr>
          <w:rtl/>
        </w:rPr>
      </w:pPr>
      <w:r>
        <w:rPr>
          <w:rtl/>
        </w:rPr>
        <w:t>עבודת הקבלן כוללת את כל המעברים למעבר צנרת מים ליחידות מפוח נחשון. הקבלן יתקין הלבשות או רוזטות לכיסוי וגמר הפתחים הנ"ל. מחיר ההלבשות כלול במחיר הצנרת.</w:t>
      </w:r>
    </w:p>
    <w:p w14:paraId="795EE641" w14:textId="77777777" w:rsidR="004A605F" w:rsidRDefault="004A605F" w:rsidP="004A605F">
      <w:pPr>
        <w:pStyle w:val="3-a"/>
        <w:numPr>
          <w:ilvl w:val="0"/>
          <w:numId w:val="136"/>
        </w:numPr>
        <w:ind w:right="0"/>
        <w:rPr>
          <w:rtl/>
        </w:rPr>
      </w:pPr>
      <w:r>
        <w:rPr>
          <w:rtl/>
        </w:rPr>
        <w:t xml:space="preserve">יחידות תקרתיות יתלו ע"י הקבלן לתקרה באמצעות בולמי רעידות מגומי כדוגמת תוצרת </w:t>
      </w:r>
      <w:r>
        <w:rPr>
          <w:szCs w:val="22"/>
        </w:rPr>
        <w:lastRenderedPageBreak/>
        <w:t>MASON</w:t>
      </w:r>
      <w:r>
        <w:rPr>
          <w:rtl/>
        </w:rPr>
        <w:t xml:space="preserve">. </w:t>
      </w:r>
      <w:r>
        <w:rPr>
          <w:rFonts w:hint="cs"/>
          <w:rtl/>
        </w:rPr>
        <w:t xml:space="preserve">קצות מוטות ההברגה יכוסו במכסה גומי למניעת פציעה. עבודת ההתקנה תתאים להנחיות משרד הבריאות לגבי עמידה ברעידות אדמה. </w:t>
      </w:r>
      <w:r>
        <w:rPr>
          <w:rtl/>
        </w:rPr>
        <w:t>כמוכן עבודת הקבלן כוללת חיזוקים ובולמי הרעידות הנדרשים להעמדת יחידות ריצפתיות.</w:t>
      </w:r>
    </w:p>
    <w:p w14:paraId="48B456AE" w14:textId="77777777" w:rsidR="004A605F" w:rsidRDefault="004A605F" w:rsidP="004A605F">
      <w:pPr>
        <w:pStyle w:val="3-a"/>
        <w:numPr>
          <w:ilvl w:val="0"/>
          <w:numId w:val="136"/>
        </w:numPr>
        <w:ind w:right="0"/>
        <w:rPr>
          <w:rtl/>
        </w:rPr>
      </w:pPr>
      <w:r>
        <w:rPr>
          <w:rtl/>
        </w:rPr>
        <w:t xml:space="preserve">אספקת והתקנת החיזוקים ובולמי הרעידות של  היחידות כלולים בעבודת קבלן ובמחיר יח' המפוח נחשון. </w:t>
      </w:r>
    </w:p>
    <w:p w14:paraId="496E2FD8" w14:textId="77777777" w:rsidR="004A605F" w:rsidRDefault="004A605F" w:rsidP="004A605F">
      <w:pPr>
        <w:pStyle w:val="3-a"/>
        <w:numPr>
          <w:ilvl w:val="0"/>
          <w:numId w:val="136"/>
        </w:numPr>
        <w:ind w:right="0"/>
        <w:rPr>
          <w:rtl/>
        </w:rPr>
      </w:pPr>
      <w:r>
        <w:rPr>
          <w:rtl/>
        </w:rPr>
        <w:t xml:space="preserve">הקבלן יתאם עם קבלן האינסטלציה הסניטרית כל הקשור למיקום הניקוז. החיבור יבוצע עם צנרת קצרה כולל סיפון </w:t>
      </w:r>
      <w:r>
        <w:rPr>
          <w:rFonts w:hint="cs"/>
          <w:rtl/>
        </w:rPr>
        <w:t xml:space="preserve">(מאביזר חרושתי) </w:t>
      </w:r>
      <w:r>
        <w:rPr>
          <w:rtl/>
        </w:rPr>
        <w:t xml:space="preserve">ומחבר אטום שיסופק ע"י קבלן מיזוג האוויר. </w:t>
      </w:r>
      <w:r>
        <w:rPr>
          <w:rFonts w:hint="cs"/>
          <w:rtl/>
        </w:rPr>
        <w:t xml:space="preserve">צנרת הניקוז תבודד לאורך 2 מ' מהיחידה. </w:t>
      </w:r>
      <w:r>
        <w:rPr>
          <w:rtl/>
        </w:rPr>
        <w:t>כל האמור לעיל כלול במחיר היחידה.</w:t>
      </w:r>
    </w:p>
    <w:p w14:paraId="232E5B1F" w14:textId="77777777" w:rsidR="004A605F" w:rsidRDefault="004A605F" w:rsidP="004A605F">
      <w:pPr>
        <w:rPr>
          <w:rtl/>
          <w:lang w:eastAsia="en-US"/>
        </w:rPr>
      </w:pPr>
    </w:p>
    <w:p w14:paraId="446A6C15" w14:textId="77777777" w:rsidR="004A605F" w:rsidRDefault="004A605F" w:rsidP="004A605F">
      <w:pPr>
        <w:rPr>
          <w:rtl/>
          <w:lang w:eastAsia="en-US"/>
        </w:rPr>
      </w:pPr>
    </w:p>
    <w:p w14:paraId="41C147D5" w14:textId="77777777" w:rsidR="004A605F" w:rsidRDefault="004A605F" w:rsidP="004A605F">
      <w:pPr>
        <w:pStyle w:val="1-"/>
        <w:rPr>
          <w:szCs w:val="40"/>
          <w:rtl/>
        </w:rPr>
      </w:pPr>
      <w:bookmarkStart w:id="228" w:name="_Toc60827662"/>
      <w:r>
        <w:rPr>
          <w:rtl/>
        </w:rPr>
        <w:t>לוחות חשמל ואינסטלציה חשמלית</w:t>
      </w:r>
      <w:r>
        <w:rPr>
          <w:rFonts w:hint="cs"/>
          <w:rtl/>
        </w:rPr>
        <w:t>:</w:t>
      </w:r>
      <w:bookmarkEnd w:id="228"/>
    </w:p>
    <w:p w14:paraId="2EED86EE" w14:textId="77777777" w:rsidR="004A605F" w:rsidRDefault="004A605F" w:rsidP="004A605F">
      <w:pPr>
        <w:pStyle w:val="2-"/>
        <w:numPr>
          <w:ilvl w:val="1"/>
          <w:numId w:val="136"/>
        </w:numPr>
        <w:tabs>
          <w:tab w:val="clear" w:pos="567"/>
          <w:tab w:val="num" w:pos="720"/>
        </w:tabs>
        <w:ind w:left="720" w:right="720" w:hanging="720"/>
        <w:rPr>
          <w:rtl/>
        </w:rPr>
      </w:pPr>
      <w:bookmarkStart w:id="229" w:name="_Toc263170837"/>
      <w:bookmarkStart w:id="230" w:name="_Toc266041128"/>
      <w:bookmarkStart w:id="231" w:name="_Toc263170838"/>
      <w:bookmarkStart w:id="232" w:name="_Toc266041129"/>
      <w:bookmarkStart w:id="233" w:name="_Toc72574770"/>
      <w:bookmarkStart w:id="234" w:name="_Toc60827663"/>
      <w:bookmarkEnd w:id="229"/>
      <w:bookmarkEnd w:id="230"/>
      <w:bookmarkEnd w:id="231"/>
      <w:bookmarkEnd w:id="232"/>
      <w:r>
        <w:rPr>
          <w:rtl/>
        </w:rPr>
        <w:t>כללי היקף העבודה</w:t>
      </w:r>
      <w:bookmarkEnd w:id="233"/>
      <w:bookmarkEnd w:id="234"/>
    </w:p>
    <w:p w14:paraId="695E160D" w14:textId="77777777" w:rsidR="004A605F" w:rsidRDefault="004A605F" w:rsidP="004A605F">
      <w:pPr>
        <w:pStyle w:val="3-a"/>
        <w:numPr>
          <w:ilvl w:val="0"/>
          <w:numId w:val="136"/>
        </w:numPr>
        <w:ind w:right="0"/>
      </w:pPr>
      <w:r>
        <w:rPr>
          <w:rtl/>
        </w:rPr>
        <w:t>העבודה תכלול את כל עבודות החשמל למערכות מזוג האוויר והאוורור, לוחות חשמל לחלוקה, ציוד בקרה ופיקוד, אינסטלציה חשמלית (צינורות, מוליכים, כבלים, קופסאות וכו') וכל שאר הציוד וציוד עזר הנחוץ להשלמת המערכות ולהפעלת מתקני מזוג האוויר והאוורור, בין אם הוזכרו במפורש ובין אם לא.</w:t>
      </w:r>
    </w:p>
    <w:p w14:paraId="5980D666" w14:textId="77777777" w:rsidR="004A605F" w:rsidRDefault="004A605F" w:rsidP="004A605F">
      <w:pPr>
        <w:pStyle w:val="3-a"/>
        <w:numPr>
          <w:ilvl w:val="0"/>
          <w:numId w:val="136"/>
        </w:numPr>
        <w:ind w:right="0"/>
      </w:pPr>
      <w:r>
        <w:rPr>
          <w:rtl/>
        </w:rPr>
        <w:t>על הקבלן לתכנן תכנון מפורט של כל מערכת החשמל כולל הפיקוד לפי המפרט הכללי למתקני מזוג אויר, המפרט הטכני המיוחד של מזוג האוויר, מפרטי הדרישות של מהנדס החשמל של ה</w:t>
      </w:r>
      <w:r>
        <w:rPr>
          <w:rFonts w:hint="cs"/>
          <w:rtl/>
        </w:rPr>
        <w:t>פרויקט</w:t>
      </w:r>
      <w:r>
        <w:rPr>
          <w:rtl/>
        </w:rPr>
        <w:t xml:space="preserve"> ותכניות מיזוג אויר. מתכנן לוחות החשמל יהיה מהנדס רשום עם ניסיון מוכח של 15 שנים בעבודות דומות. מחיר הלוחות ומערכת הפיקוד יכלול את כל המפורט גם בתוכניות וגם במפרט המיוחד.</w:t>
      </w:r>
    </w:p>
    <w:p w14:paraId="3EADF38D" w14:textId="77777777" w:rsidR="004A605F" w:rsidRDefault="004A605F" w:rsidP="004A605F">
      <w:pPr>
        <w:rPr>
          <w:rtl/>
          <w:lang w:eastAsia="en-US"/>
        </w:rPr>
      </w:pPr>
    </w:p>
    <w:p w14:paraId="326542AA" w14:textId="77777777" w:rsidR="004A605F" w:rsidRDefault="004A605F" w:rsidP="004A605F">
      <w:pPr>
        <w:pStyle w:val="2-"/>
        <w:numPr>
          <w:ilvl w:val="1"/>
          <w:numId w:val="136"/>
        </w:numPr>
        <w:tabs>
          <w:tab w:val="clear" w:pos="567"/>
          <w:tab w:val="num" w:pos="720"/>
        </w:tabs>
        <w:ind w:left="720" w:right="720" w:hanging="720"/>
        <w:rPr>
          <w:rtl/>
        </w:rPr>
      </w:pPr>
      <w:bookmarkStart w:id="235" w:name="_Toc72574771"/>
      <w:bookmarkStart w:id="236" w:name="_Toc60827664"/>
      <w:r>
        <w:rPr>
          <w:rtl/>
        </w:rPr>
        <w:t>לוחות  חשמל</w:t>
      </w:r>
      <w:bookmarkEnd w:id="235"/>
      <w:bookmarkEnd w:id="236"/>
    </w:p>
    <w:p w14:paraId="71BB3072" w14:textId="77777777" w:rsidR="004A605F" w:rsidRDefault="004A605F" w:rsidP="004A605F">
      <w:pPr>
        <w:pStyle w:val="3-a"/>
        <w:numPr>
          <w:ilvl w:val="0"/>
          <w:numId w:val="136"/>
        </w:numPr>
        <w:ind w:right="0"/>
      </w:pPr>
      <w:r>
        <w:rPr>
          <w:rtl/>
        </w:rPr>
        <w:t xml:space="preserve">לוחות החשמל והאינסטלציה יהיו ע"פ מפרט החשמל הכללי ומפרט האינסטלציה החשמלית שהוצא ע"י מתכנן החשמל של המבנה, על פי המפרט המיוחד למזוג אויר, חוק החשמל קובץ תקנות 5375, תקן </w:t>
      </w:r>
      <w:r>
        <w:t>IEC439</w:t>
      </w:r>
      <w:r>
        <w:rPr>
          <w:rtl/>
        </w:rPr>
        <w:t xml:space="preserve"> והתקן הישראלי. במקרה של סתירה בין המסמכים על הקבלן ליידע את המפקח.</w:t>
      </w:r>
      <w:r>
        <w:rPr>
          <w:rFonts w:hint="cs"/>
          <w:rtl/>
        </w:rPr>
        <w:t xml:space="preserve"> כל הלוחות יהיו מטיפוס </w:t>
      </w:r>
      <w:r>
        <w:t>TEST TYPE</w:t>
      </w:r>
      <w:r>
        <w:rPr>
          <w:rFonts w:hint="cs"/>
          <w:rtl/>
        </w:rPr>
        <w:t>.</w:t>
      </w:r>
    </w:p>
    <w:p w14:paraId="353E8A90" w14:textId="77777777" w:rsidR="004A605F" w:rsidRDefault="004A605F" w:rsidP="004A605F">
      <w:pPr>
        <w:pStyle w:val="3-a"/>
        <w:numPr>
          <w:ilvl w:val="0"/>
          <w:numId w:val="136"/>
        </w:numPr>
        <w:ind w:right="0"/>
      </w:pPr>
      <w:r>
        <w:rPr>
          <w:rtl/>
        </w:rPr>
        <w:t xml:space="preserve">הלוחות יתוכננו בהתאם לציוד אותו הם צריכים להפעיל עם מערכת פיקוד ובקרה . כל לוח יצויד ויבנה כפי המפורט בסעיפים </w:t>
      </w:r>
      <w:r>
        <w:rPr>
          <w:rFonts w:ascii="Rod" w:hAnsi="Rod"/>
          <w:rtl/>
        </w:rPr>
        <w:t>15083, 15084, 15085</w:t>
      </w:r>
      <w:r>
        <w:rPr>
          <w:rtl/>
        </w:rPr>
        <w:t xml:space="preserve"> של המפרט הכללי ופרק 08 </w:t>
      </w:r>
      <w:r>
        <w:rPr>
          <w:rFonts w:hint="cs"/>
          <w:rtl/>
        </w:rPr>
        <w:t xml:space="preserve">ובהתאם לסטנדרט של ביה"ח </w:t>
      </w:r>
      <w:r>
        <w:rPr>
          <w:rtl/>
        </w:rPr>
        <w:t>אלא אם נדרש במפורש אחרת. מערכת הפיקוד של כל לוח תהיה באמצעות שנאי פיקוד מבדל. בנוסף לכל האישורים הנדרשים (מפקח, מתכנן) יגיש הקבלן תכניות לאשור המזמין ומתכנן החשמל . רק לאחר אשורם ייגש הקבלן לייצור הלוחות. לאחר ביצוע הלוח יוזמנו המתכנן ומהנדס החשמל לאישור הלוח לשם העברתו לאתר</w:t>
      </w:r>
    </w:p>
    <w:p w14:paraId="3B56879C" w14:textId="77777777" w:rsidR="004A605F" w:rsidRDefault="004A605F" w:rsidP="004A605F">
      <w:pPr>
        <w:pStyle w:val="3-a"/>
        <w:numPr>
          <w:ilvl w:val="0"/>
          <w:numId w:val="136"/>
        </w:numPr>
        <w:ind w:right="0"/>
        <w:rPr>
          <w:rtl/>
        </w:rPr>
      </w:pPr>
      <w:r>
        <w:rPr>
          <w:rtl/>
        </w:rPr>
        <w:lastRenderedPageBreak/>
        <w:t>לוחות החשמל שעל הקבלן לספק ולהתקין הן כדלקמן:</w:t>
      </w:r>
    </w:p>
    <w:p w14:paraId="019D4896" w14:textId="77777777" w:rsidR="004A605F" w:rsidRDefault="004A605F" w:rsidP="004A605F">
      <w:pPr>
        <w:numPr>
          <w:ilvl w:val="0"/>
          <w:numId w:val="274"/>
        </w:numPr>
        <w:tabs>
          <w:tab w:val="clear" w:pos="2061"/>
          <w:tab w:val="num" w:pos="1080"/>
        </w:tabs>
        <w:ind w:left="1080" w:right="0"/>
        <w:rPr>
          <w:lang w:eastAsia="en-US"/>
        </w:rPr>
      </w:pPr>
      <w:r>
        <w:rPr>
          <w:rFonts w:hint="cs"/>
          <w:rtl/>
          <w:lang w:eastAsia="en-US"/>
        </w:rPr>
        <w:t>לוח חדר מכונות (חיוני )</w:t>
      </w:r>
    </w:p>
    <w:p w14:paraId="09F65EF7" w14:textId="77777777" w:rsidR="004A605F" w:rsidRDefault="004A605F" w:rsidP="004A605F">
      <w:pPr>
        <w:numPr>
          <w:ilvl w:val="0"/>
          <w:numId w:val="274"/>
        </w:numPr>
        <w:tabs>
          <w:tab w:val="clear" w:pos="2061"/>
          <w:tab w:val="num" w:pos="1080"/>
        </w:tabs>
        <w:ind w:left="1080" w:right="0"/>
        <w:rPr>
          <w:lang w:eastAsia="en-US"/>
        </w:rPr>
      </w:pPr>
      <w:r>
        <w:rPr>
          <w:rtl/>
          <w:lang w:eastAsia="en-US"/>
        </w:rPr>
        <w:t xml:space="preserve">לוח </w:t>
      </w:r>
      <w:r>
        <w:rPr>
          <w:rFonts w:hint="cs"/>
          <w:rtl/>
          <w:lang w:eastAsia="en-US"/>
        </w:rPr>
        <w:t>ליחידת מפוח נחשון (טיפוסי)</w:t>
      </w:r>
      <w:r>
        <w:rPr>
          <w:rtl/>
          <w:lang w:eastAsia="en-US"/>
        </w:rPr>
        <w:t xml:space="preserve"> </w:t>
      </w:r>
    </w:p>
    <w:p w14:paraId="4BA5CD3F" w14:textId="77777777" w:rsidR="004A605F" w:rsidRDefault="004A605F" w:rsidP="004A605F">
      <w:pPr>
        <w:pStyle w:val="3-a"/>
        <w:numPr>
          <w:ilvl w:val="0"/>
          <w:numId w:val="136"/>
        </w:numPr>
        <w:ind w:right="0"/>
        <w:rPr>
          <w:rtl/>
        </w:rPr>
      </w:pPr>
      <w:r>
        <w:rPr>
          <w:rtl/>
        </w:rPr>
        <w:t>הלוחות יתוכננו בהתאם לציוד אותו הם צריכים להפעיל עם מערכת פיקוד ובקרה כפי שמצוין בתכניות השונות. כל לוח יצויד ויבנה כפי המפורט בסעיפים 15083, 15084, 15085 של המפרט הכללי - אלא אם נדרש במפורש אחרת. מערכת הפיקוד של כל לוח תהיה באמצעות שנאי פיקוד מבדל. בנוסף לכל האישורים הנדרשים (מפקח, מתכנן) יגיש הקבלן תכניות לאשור המזמין ומתכנן החשמל . רק לאחר אשורם ייגש הקבלן לייצור הלוחות. לאחר ביצוע הלוח יוזמנו המתכנן</w:t>
      </w:r>
      <w:r>
        <w:rPr>
          <w:rFonts w:hint="cs"/>
          <w:rtl/>
        </w:rPr>
        <w:t>, צוות המזמין, קבלן הבקרה</w:t>
      </w:r>
      <w:r>
        <w:rPr>
          <w:rtl/>
        </w:rPr>
        <w:t xml:space="preserve"> ומהנדס החשמל לאישור הלוח לשם העברתו לאתר</w:t>
      </w:r>
      <w:r>
        <w:rPr>
          <w:rFonts w:hint="cs"/>
          <w:rtl/>
        </w:rPr>
        <w:t>.</w:t>
      </w:r>
    </w:p>
    <w:p w14:paraId="32BFD2FA" w14:textId="77777777" w:rsidR="004A605F" w:rsidRDefault="004A605F" w:rsidP="004A605F">
      <w:pPr>
        <w:pStyle w:val="3-4"/>
        <w:numPr>
          <w:ilvl w:val="2"/>
          <w:numId w:val="136"/>
        </w:numPr>
        <w:tabs>
          <w:tab w:val="clear" w:pos="567"/>
          <w:tab w:val="num" w:pos="720"/>
          <w:tab w:val="left" w:pos="8504"/>
        </w:tabs>
        <w:ind w:left="720" w:right="0" w:hanging="720"/>
        <w:rPr>
          <w:rtl/>
        </w:rPr>
      </w:pPr>
      <w:r>
        <w:rPr>
          <w:rFonts w:hint="cs"/>
          <w:rtl/>
        </w:rPr>
        <w:t xml:space="preserve">תוצרת: </w:t>
      </w:r>
      <w:r>
        <w:rPr>
          <w:rtl/>
        </w:rPr>
        <w:t xml:space="preserve">יצרן הלוחות יאושר ע"י המהנדס ומהנדס החשמל. הציוד בלוחות יהיה מתוצרת </w:t>
      </w:r>
      <w:r>
        <w:rPr>
          <w:szCs w:val="22"/>
        </w:rPr>
        <w:t>ABB</w:t>
      </w:r>
      <w:r>
        <w:rPr>
          <w:rtl/>
        </w:rPr>
        <w:t xml:space="preserve"> או "מרלן ז'רן" או "סימנס" או "קלוקנר מילר", וזאת ע"פ קביעת המזמין בהתאמה לציוד אשר יקבע ביתר לוחות החשמל של המבנה. הקבלן מצהיר בזאת כי בעת מילוי הצעתו לקח בחשבון הנחיות אלו ומחיריו משקפים כל יצרן ציוד אשר יקבע באופן בלעדי ע"י המזמין.</w:t>
      </w:r>
    </w:p>
    <w:p w14:paraId="040D7DF7"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בדיקה תרמוגרפית</w:t>
      </w:r>
    </w:p>
    <w:p w14:paraId="14A6289A" w14:textId="77777777" w:rsidR="004A605F" w:rsidRDefault="004A605F" w:rsidP="004A605F">
      <w:pPr>
        <w:pStyle w:val="7"/>
        <w:keepNext w:val="0"/>
        <w:spacing w:after="90"/>
        <w:ind w:left="584"/>
        <w:rPr>
          <w:sz w:val="22"/>
          <w:u w:val="none"/>
          <w:rtl/>
        </w:rPr>
      </w:pPr>
      <w:r>
        <w:rPr>
          <w:sz w:val="22"/>
          <w:u w:val="none"/>
          <w:rtl/>
        </w:rPr>
        <w:t>לקראת מסירת המבנה יגיש הקבלן דו"ח בדיקה תרמוגרפית שתיערך לאחר גמר כל החבורים והפעלת הציוד. הבדיקה תבוצע לכל הלוחות.</w:t>
      </w:r>
    </w:p>
    <w:p w14:paraId="45705471"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עמידה בתקנים</w:t>
      </w:r>
    </w:p>
    <w:p w14:paraId="01644B3F" w14:textId="77777777" w:rsidR="004A605F" w:rsidRDefault="004A605F" w:rsidP="004A605F">
      <w:pPr>
        <w:pStyle w:val="7"/>
        <w:keepNext w:val="0"/>
        <w:spacing w:after="90"/>
        <w:ind w:left="584"/>
        <w:rPr>
          <w:sz w:val="22"/>
          <w:u w:val="none"/>
          <w:rtl/>
        </w:rPr>
      </w:pPr>
      <w:r>
        <w:rPr>
          <w:sz w:val="22"/>
          <w:u w:val="none"/>
          <w:rtl/>
        </w:rPr>
        <w:t xml:space="preserve">הקבלן יהיה בעל אשור של מכון התקנים על עמידתו בת"י 1419 ותקן </w:t>
      </w:r>
      <w:r>
        <w:rPr>
          <w:sz w:val="22"/>
          <w:szCs w:val="22"/>
          <w:u w:val="none"/>
        </w:rPr>
        <w:t>ISO-9002</w:t>
      </w:r>
      <w:r>
        <w:rPr>
          <w:sz w:val="22"/>
          <w:u w:val="none"/>
          <w:rtl/>
        </w:rPr>
        <w:t xml:space="preserve">.  </w:t>
      </w:r>
    </w:p>
    <w:p w14:paraId="7FA75B57"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תנאי סביבה</w:t>
      </w:r>
    </w:p>
    <w:p w14:paraId="5268264C" w14:textId="77777777" w:rsidR="004A605F" w:rsidRDefault="004A605F" w:rsidP="004A605F">
      <w:pPr>
        <w:pStyle w:val="7"/>
        <w:keepNext w:val="0"/>
        <w:spacing w:after="90"/>
        <w:ind w:left="584"/>
        <w:rPr>
          <w:sz w:val="22"/>
          <w:u w:val="none"/>
          <w:rtl/>
        </w:rPr>
      </w:pPr>
      <w:r>
        <w:rPr>
          <w:sz w:val="22"/>
          <w:u w:val="none"/>
          <w:rtl/>
        </w:rPr>
        <w:t>הציוד בלוחות יתאים לעבודה בעומס מלא בתנאי טמפרטורה של 45 מעלות צלסיוס ולחות יחסית של 85%.</w:t>
      </w:r>
      <w:r>
        <w:rPr>
          <w:rFonts w:hint="cs"/>
          <w:sz w:val="22"/>
          <w:u w:val="none"/>
          <w:rtl/>
        </w:rPr>
        <w:t xml:space="preserve"> לוחות בגג יותאמו להעמדה חיצונית ויכללו גגון שמחירו כלול במחיר הלוח.</w:t>
      </w:r>
    </w:p>
    <w:p w14:paraId="00920336"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מקום שמור</w:t>
      </w:r>
    </w:p>
    <w:p w14:paraId="7C91DAAC" w14:textId="77777777" w:rsidR="004A605F" w:rsidRDefault="004A605F" w:rsidP="004A605F">
      <w:pPr>
        <w:pStyle w:val="7"/>
        <w:keepNext w:val="0"/>
        <w:spacing w:after="90"/>
        <w:ind w:left="584"/>
        <w:rPr>
          <w:sz w:val="22"/>
          <w:u w:val="none"/>
          <w:rtl/>
        </w:rPr>
      </w:pPr>
      <w:r>
        <w:rPr>
          <w:sz w:val="22"/>
          <w:u w:val="none"/>
          <w:rtl/>
        </w:rPr>
        <w:t>כל לוח יתוכנן כך שיהיה בו 25% מקום שמור לתוספת ציוד</w:t>
      </w:r>
    </w:p>
    <w:p w14:paraId="027EF133"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כיבוי אש</w:t>
      </w:r>
      <w:r>
        <w:rPr>
          <w:rFonts w:hint="cs"/>
          <w:rtl/>
        </w:rPr>
        <w:t>/גילוי אש</w:t>
      </w:r>
    </w:p>
    <w:p w14:paraId="5AF7E228" w14:textId="77777777" w:rsidR="004A605F" w:rsidRDefault="004A605F" w:rsidP="004A605F">
      <w:pPr>
        <w:pStyle w:val="7"/>
        <w:keepNext w:val="0"/>
        <w:spacing w:after="90"/>
        <w:ind w:left="584"/>
        <w:rPr>
          <w:sz w:val="22"/>
          <w:u w:val="none"/>
          <w:rtl/>
        </w:rPr>
      </w:pPr>
      <w:r>
        <w:rPr>
          <w:sz w:val="22"/>
          <w:u w:val="none"/>
          <w:rtl/>
        </w:rPr>
        <w:t>כל הלוחות מעל 6</w:t>
      </w:r>
      <w:r>
        <w:rPr>
          <w:rFonts w:hint="cs"/>
          <w:sz w:val="22"/>
          <w:u w:val="none"/>
          <w:rtl/>
        </w:rPr>
        <w:t>3</w:t>
      </w:r>
      <w:r>
        <w:rPr>
          <w:sz w:val="22"/>
          <w:szCs w:val="22"/>
          <w:u w:val="none"/>
        </w:rPr>
        <w:t>A</w:t>
      </w:r>
      <w:r>
        <w:rPr>
          <w:sz w:val="22"/>
          <w:u w:val="none"/>
          <w:rtl/>
        </w:rPr>
        <w:t xml:space="preserve"> יצוידו במערכת כיבוי אש בגז שתבוצע במסגרת פרק אחר במכרז. </w:t>
      </w:r>
      <w:r>
        <w:rPr>
          <w:rFonts w:hint="cs"/>
          <w:sz w:val="22"/>
          <w:u w:val="none"/>
          <w:rtl/>
        </w:rPr>
        <w:t xml:space="preserve">יתר הלוחות יבוצע גילוי אש בלוחות. </w:t>
      </w:r>
      <w:r>
        <w:rPr>
          <w:sz w:val="22"/>
          <w:u w:val="none"/>
          <w:rtl/>
        </w:rPr>
        <w:t>על הקבלן לבצע הכנות בלוחות</w:t>
      </w:r>
      <w:r>
        <w:rPr>
          <w:rFonts w:hint="cs"/>
          <w:sz w:val="22"/>
          <w:u w:val="none"/>
          <w:rtl/>
        </w:rPr>
        <w:t xml:space="preserve"> למע' גילוי וכיבוי האש.</w:t>
      </w:r>
    </w:p>
    <w:p w14:paraId="72ABEDF3"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מבני לוחות להעמדה על הרצפה</w:t>
      </w:r>
      <w:r>
        <w:rPr>
          <w:rFonts w:hint="cs"/>
          <w:rtl/>
        </w:rPr>
        <w:t xml:space="preserve"> </w:t>
      </w:r>
      <w:r>
        <w:rPr>
          <w:rtl/>
        </w:rPr>
        <w:t>–</w:t>
      </w:r>
      <w:r>
        <w:rPr>
          <w:rFonts w:hint="cs"/>
          <w:rtl/>
        </w:rPr>
        <w:t xml:space="preserve"> תוצרת ריטל או הימל או מולר סדרה </w:t>
      </w:r>
      <w:r>
        <w:t>xenergy</w:t>
      </w:r>
    </w:p>
    <w:p w14:paraId="48D476D1" w14:textId="77777777" w:rsidR="004A605F" w:rsidRDefault="004A605F" w:rsidP="004A605F">
      <w:pPr>
        <w:pStyle w:val="7"/>
        <w:keepNext w:val="0"/>
        <w:numPr>
          <w:ilvl w:val="0"/>
          <w:numId w:val="278"/>
        </w:numPr>
        <w:tabs>
          <w:tab w:val="clear" w:pos="1124"/>
          <w:tab w:val="num" w:pos="3960"/>
        </w:tabs>
        <w:spacing w:after="90"/>
        <w:ind w:left="3960" w:right="0" w:hanging="360"/>
        <w:rPr>
          <w:sz w:val="22"/>
          <w:u w:val="none"/>
          <w:rtl/>
        </w:rPr>
      </w:pPr>
      <w:r>
        <w:rPr>
          <w:sz w:val="22"/>
          <w:u w:val="none"/>
          <w:rtl/>
        </w:rPr>
        <w:t>הלוחות יבנו מעמודות נפרדות. כל עמודה תהיה עם דלתות מפח פלדה בעובי 2 מ"מ. פינות, חיזוקים, מסד תחתון וכדומה יבוצעו מפרופילי ברזל בעובי 3 מ"מ לפחות. מידות כל עמודה יהיו בהתאם לתכנית המבנה.</w:t>
      </w:r>
    </w:p>
    <w:p w14:paraId="19DF0D5D" w14:textId="77777777" w:rsidR="004A605F" w:rsidRDefault="004A605F" w:rsidP="004A605F">
      <w:pPr>
        <w:pStyle w:val="7"/>
        <w:keepNext w:val="0"/>
        <w:numPr>
          <w:ilvl w:val="0"/>
          <w:numId w:val="278"/>
        </w:numPr>
        <w:tabs>
          <w:tab w:val="clear" w:pos="1124"/>
          <w:tab w:val="num" w:pos="3960"/>
        </w:tabs>
        <w:spacing w:after="90"/>
        <w:ind w:left="3960" w:right="0" w:hanging="360"/>
        <w:rPr>
          <w:sz w:val="22"/>
          <w:u w:val="none"/>
        </w:rPr>
      </w:pPr>
      <w:r>
        <w:rPr>
          <w:rFonts w:hint="cs"/>
          <w:sz w:val="22"/>
          <w:u w:val="none"/>
          <w:rtl/>
        </w:rPr>
        <w:t>כל הציוד יותקן ע"ג פלטות שלמות לפי מידת התא. הלוח יכלול מחיצות הפרדה בין התאים ויכלול סוקל מקורי של יצרן הלוח.</w:t>
      </w:r>
    </w:p>
    <w:p w14:paraId="1D106FAB" w14:textId="77777777" w:rsidR="004A605F" w:rsidRDefault="004A605F" w:rsidP="004A605F">
      <w:pPr>
        <w:pStyle w:val="7"/>
        <w:keepNext w:val="0"/>
        <w:numPr>
          <w:ilvl w:val="0"/>
          <w:numId w:val="278"/>
        </w:numPr>
        <w:tabs>
          <w:tab w:val="clear" w:pos="1124"/>
          <w:tab w:val="num" w:pos="3960"/>
        </w:tabs>
        <w:spacing w:after="90"/>
        <w:ind w:left="3960" w:right="0" w:hanging="360"/>
        <w:rPr>
          <w:sz w:val="22"/>
          <w:u w:val="none"/>
          <w:rtl/>
        </w:rPr>
      </w:pPr>
      <w:r>
        <w:rPr>
          <w:sz w:val="22"/>
          <w:u w:val="none"/>
          <w:rtl/>
        </w:rPr>
        <w:t>הלוחות יובלו לשטח כשהם מופרדים לחלקים - בהתאם לצורך. לאחר התקנת הלוח במקום, יחבר הקבלן את כל הפסים והפקוד בין חלקי הלוח.</w:t>
      </w:r>
    </w:p>
    <w:p w14:paraId="1A98C685" w14:textId="77777777" w:rsidR="004A605F" w:rsidRDefault="004A605F" w:rsidP="004A605F">
      <w:pPr>
        <w:pStyle w:val="7"/>
        <w:keepNext w:val="0"/>
        <w:numPr>
          <w:ilvl w:val="0"/>
          <w:numId w:val="278"/>
        </w:numPr>
        <w:tabs>
          <w:tab w:val="clear" w:pos="1124"/>
          <w:tab w:val="num" w:pos="3960"/>
        </w:tabs>
        <w:spacing w:after="90"/>
        <w:ind w:left="3960" w:right="0" w:hanging="360"/>
        <w:rPr>
          <w:sz w:val="22"/>
          <w:u w:val="none"/>
          <w:rtl/>
        </w:rPr>
      </w:pPr>
      <w:r>
        <w:rPr>
          <w:sz w:val="22"/>
          <w:u w:val="none"/>
          <w:rtl/>
        </w:rPr>
        <w:t>גישה ללוחות תהיה מלפנים בלבד. כל החבורים לפסים שבין הפסים ייעשו באמצעות ברגים עם נעילה עצמית.</w:t>
      </w:r>
    </w:p>
    <w:p w14:paraId="72049629" w14:textId="77777777" w:rsidR="004A605F" w:rsidDel="00E036E0" w:rsidRDefault="004A605F" w:rsidP="004A605F">
      <w:pPr>
        <w:pStyle w:val="7"/>
        <w:keepNext w:val="0"/>
        <w:numPr>
          <w:ilvl w:val="0"/>
          <w:numId w:val="278"/>
        </w:numPr>
        <w:tabs>
          <w:tab w:val="clear" w:pos="1124"/>
          <w:tab w:val="num" w:pos="3960"/>
        </w:tabs>
        <w:spacing w:after="90"/>
        <w:ind w:left="3960" w:right="0" w:hanging="360"/>
        <w:rPr>
          <w:sz w:val="22"/>
          <w:u w:val="none"/>
        </w:rPr>
      </w:pPr>
      <w:r>
        <w:rPr>
          <w:sz w:val="22"/>
          <w:u w:val="none"/>
          <w:rtl/>
        </w:rPr>
        <w:lastRenderedPageBreak/>
        <w:t>כל הדלתות יהיו עם סגרים בצורת ידיות, המותקנים באופן קבוע, כך שלא יהיה צורך במפתחות מיוחדים לדלתות. לכל עמודה</w:t>
      </w:r>
      <w:r>
        <w:rPr>
          <w:rFonts w:hint="cs"/>
          <w:sz w:val="22"/>
          <w:u w:val="none"/>
          <w:rtl/>
        </w:rPr>
        <w:t xml:space="preserve"> תהיה דלת. </w:t>
      </w:r>
    </w:p>
    <w:p w14:paraId="3501856D" w14:textId="77777777" w:rsidR="004A605F" w:rsidRPr="00E036E0" w:rsidRDefault="004A605F" w:rsidP="004A605F">
      <w:pPr>
        <w:pStyle w:val="7"/>
        <w:keepNext w:val="0"/>
        <w:numPr>
          <w:ilvl w:val="0"/>
          <w:numId w:val="278"/>
        </w:numPr>
        <w:tabs>
          <w:tab w:val="clear" w:pos="1124"/>
          <w:tab w:val="num" w:pos="3960"/>
        </w:tabs>
        <w:spacing w:after="90"/>
        <w:ind w:left="3960" w:right="0" w:hanging="360"/>
        <w:rPr>
          <w:sz w:val="22"/>
          <w:u w:val="none"/>
          <w:rtl/>
        </w:rPr>
      </w:pPr>
      <w:r>
        <w:rPr>
          <w:rFonts w:hint="cs"/>
          <w:sz w:val="22"/>
          <w:u w:val="none"/>
          <w:rtl/>
        </w:rPr>
        <w:t xml:space="preserve">אורור ופינוי חום </w:t>
      </w:r>
      <w:r>
        <w:rPr>
          <w:sz w:val="22"/>
          <w:u w:val="none"/>
          <w:rtl/>
        </w:rPr>
        <w:t>–</w:t>
      </w:r>
      <w:r>
        <w:rPr>
          <w:rFonts w:hint="cs"/>
          <w:sz w:val="22"/>
          <w:u w:val="none"/>
          <w:rtl/>
        </w:rPr>
        <w:t xml:space="preserve"> בכל הלוחות יותקנו מערכות לאוורור כולל תריסי כניסת אוויר אשר יכללו מסננים כנגד אבק. לצורך אישור הלוחות יש להגיש חישוב תרמי. </w:t>
      </w:r>
    </w:p>
    <w:p w14:paraId="16687B0B" w14:textId="77777777" w:rsidR="004A605F" w:rsidRPr="00E036E0" w:rsidRDefault="004A605F" w:rsidP="004A605F">
      <w:pPr>
        <w:pStyle w:val="7"/>
        <w:keepNext w:val="0"/>
        <w:numPr>
          <w:ilvl w:val="0"/>
          <w:numId w:val="278"/>
        </w:numPr>
        <w:tabs>
          <w:tab w:val="clear" w:pos="1124"/>
          <w:tab w:val="num" w:pos="3960"/>
        </w:tabs>
        <w:spacing w:after="90"/>
        <w:ind w:left="3960" w:right="0" w:hanging="360"/>
        <w:rPr>
          <w:sz w:val="22"/>
          <w:u w:val="none"/>
          <w:rtl/>
        </w:rPr>
      </w:pPr>
      <w:r w:rsidRPr="00E036E0">
        <w:rPr>
          <w:sz w:val="22"/>
          <w:u w:val="none"/>
          <w:rtl/>
        </w:rPr>
        <w:t>כניסת הכבלים תהיה מהחלק התחתון בלבד.</w:t>
      </w:r>
      <w:r w:rsidRPr="00E036E0">
        <w:rPr>
          <w:sz w:val="22"/>
          <w:u w:val="none"/>
          <w:rtl/>
        </w:rPr>
        <w:tab/>
      </w:r>
    </w:p>
    <w:p w14:paraId="414523AC" w14:textId="77777777" w:rsidR="004A605F" w:rsidRPr="00E036E0" w:rsidRDefault="004A605F" w:rsidP="004A605F">
      <w:pPr>
        <w:pStyle w:val="3-4"/>
        <w:numPr>
          <w:ilvl w:val="2"/>
          <w:numId w:val="136"/>
        </w:numPr>
        <w:tabs>
          <w:tab w:val="clear" w:pos="567"/>
          <w:tab w:val="num" w:pos="720"/>
          <w:tab w:val="left" w:pos="8504"/>
        </w:tabs>
        <w:ind w:left="720" w:right="0" w:hanging="720"/>
        <w:rPr>
          <w:rtl/>
        </w:rPr>
      </w:pPr>
      <w:r w:rsidRPr="00E036E0">
        <w:rPr>
          <w:rtl/>
        </w:rPr>
        <w:t>לוחות לתלייה על הקיר</w:t>
      </w:r>
      <w:r w:rsidRPr="00E036E0">
        <w:rPr>
          <w:rFonts w:hint="cs"/>
          <w:rtl/>
        </w:rPr>
        <w:t xml:space="preserve">- תוצרת ריטל או הימל או מולר סדרה </w:t>
      </w:r>
      <w:r w:rsidRPr="00E036E0">
        <w:t>xenergy</w:t>
      </w:r>
    </w:p>
    <w:p w14:paraId="14764CB0" w14:textId="77777777" w:rsidR="004A605F" w:rsidRDefault="004A605F" w:rsidP="004A605F">
      <w:pPr>
        <w:pStyle w:val="7"/>
        <w:keepNext w:val="0"/>
        <w:numPr>
          <w:ilvl w:val="0"/>
          <w:numId w:val="279"/>
        </w:numPr>
        <w:tabs>
          <w:tab w:val="clear" w:pos="1124"/>
          <w:tab w:val="num" w:pos="1015"/>
        </w:tabs>
        <w:spacing w:after="90"/>
        <w:ind w:left="1015" w:right="0" w:hanging="360"/>
        <w:rPr>
          <w:sz w:val="22"/>
          <w:u w:val="none"/>
          <w:rtl/>
        </w:rPr>
      </w:pPr>
      <w:r w:rsidRPr="00E036E0">
        <w:rPr>
          <w:sz w:val="22"/>
          <w:u w:val="none"/>
          <w:rtl/>
        </w:rPr>
        <w:t>הלוחות יהיו בנויים</w:t>
      </w:r>
      <w:r>
        <w:rPr>
          <w:sz w:val="22"/>
          <w:u w:val="none"/>
          <w:rtl/>
        </w:rPr>
        <w:t xml:space="preserve"> מעמודה בודדת במידות בהתאם לתכנית המבנה.</w:t>
      </w:r>
    </w:p>
    <w:p w14:paraId="1968AF31" w14:textId="77777777" w:rsidR="004A605F" w:rsidRDefault="004A605F" w:rsidP="004A605F">
      <w:pPr>
        <w:pStyle w:val="7"/>
        <w:keepNext w:val="0"/>
        <w:numPr>
          <w:ilvl w:val="0"/>
          <w:numId w:val="279"/>
        </w:numPr>
        <w:tabs>
          <w:tab w:val="clear" w:pos="1124"/>
          <w:tab w:val="num" w:pos="1015"/>
        </w:tabs>
        <w:spacing w:after="90"/>
        <w:ind w:left="1015" w:right="0" w:hanging="360"/>
        <w:rPr>
          <w:sz w:val="22"/>
          <w:u w:val="none"/>
          <w:rtl/>
        </w:rPr>
      </w:pPr>
      <w:r>
        <w:rPr>
          <w:sz w:val="22"/>
          <w:u w:val="none"/>
          <w:rtl/>
        </w:rPr>
        <w:t>הלוחות יהיו לוחות מפח, עם דלתות פח ופנלים. הלוח יבנה מפח פלדה בעובי 2 מ"מ. פינות, חיזוקים וכו' יבוצעו מפרופילי ברזל בעובי 3 מ"מ לפחות. הלוח בנוי לתלייה על הקיר ויהיה עם סידורי תלייה מתאימים.</w:t>
      </w:r>
    </w:p>
    <w:p w14:paraId="6015A791" w14:textId="77777777" w:rsidR="004A605F" w:rsidRDefault="004A605F" w:rsidP="004A605F">
      <w:pPr>
        <w:pStyle w:val="7"/>
        <w:keepNext w:val="0"/>
        <w:numPr>
          <w:ilvl w:val="0"/>
          <w:numId w:val="279"/>
        </w:numPr>
        <w:tabs>
          <w:tab w:val="clear" w:pos="1124"/>
          <w:tab w:val="num" w:pos="1015"/>
        </w:tabs>
        <w:spacing w:after="90"/>
        <w:ind w:left="1015" w:right="0" w:hanging="360"/>
        <w:rPr>
          <w:sz w:val="22"/>
          <w:u w:val="none"/>
          <w:rtl/>
        </w:rPr>
      </w:pPr>
      <w:r>
        <w:rPr>
          <w:sz w:val="22"/>
          <w:u w:val="none"/>
          <w:rtl/>
        </w:rPr>
        <w:t>כל היתר כפי שמפורט ללוחות להעמדה על הרצפה.</w:t>
      </w:r>
    </w:p>
    <w:p w14:paraId="39CA4B6E"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פסי צבירה</w:t>
      </w:r>
    </w:p>
    <w:p w14:paraId="20BC8810" w14:textId="77777777" w:rsidR="004A605F" w:rsidRDefault="004A605F" w:rsidP="004A605F">
      <w:pPr>
        <w:ind w:left="567"/>
        <w:jc w:val="both"/>
        <w:rPr>
          <w:rtl/>
          <w:lang w:eastAsia="en-US"/>
        </w:rPr>
      </w:pPr>
      <w:r>
        <w:rPr>
          <w:rtl/>
          <w:lang w:eastAsia="en-US"/>
        </w:rPr>
        <w:t>פסי הצבירה יהיו קשיחים וגלויים, מנחושת אלקטרוליטית ומתאימים לזרם הנקוב של הלוח. ירידות מהפסים הראשיים ייעשו באמצעות פסי נחושת קשיחים או גמישים מבודדים. חתך הפסים יתאים לזרם הנקוב בטמפרטורת סביבה של 45 מעלות צלסיוס. חבור בין הפסים הראשיים לירידות ייעשה באמצעות מחבר מקורי של היצרן. הקבלן חייב לקבל אשור המזמין למחבר זה. פסי הצבירה יותקנו בתוך מבודדי תמיכה ומבודדי מעבר, כך שיעמדו בכוחות הדינמיים המתפתחים בזרם קצר סימטרי של 60 ק"א (אלא אם יאושר אחרת ע"י המזמין בלוחות הי.ט.א). על היצרן יהיה להראות כי קונפיגורציית המבודדים עמדה בזרם הקצר המתואר בבדיקת מעבדה מוסמכת.</w:t>
      </w:r>
      <w:r>
        <w:rPr>
          <w:rFonts w:hint="cs"/>
          <w:rtl/>
          <w:lang w:eastAsia="en-US"/>
        </w:rPr>
        <w:t xml:space="preserve"> </w:t>
      </w:r>
      <w:r>
        <w:rPr>
          <w:rtl/>
          <w:lang w:eastAsia="en-US"/>
        </w:rPr>
        <w:t>פס אפס יותקן לכל אורך הלוח ויהיה מנחושת בחתך 50% מפס המוליך הראשי. בפס אפס יהיו חורים לכל אורך הפס עבור חבורי הכבלים. בכל עמודה יהיו לפחות 6 חורים נוספים בקוטר "3/4 הכוללים אומים וברגים.</w:t>
      </w:r>
      <w:r>
        <w:rPr>
          <w:rFonts w:hint="cs"/>
          <w:rtl/>
          <w:lang w:eastAsia="en-US"/>
        </w:rPr>
        <w:t xml:space="preserve"> </w:t>
      </w:r>
      <w:r>
        <w:rPr>
          <w:rtl/>
          <w:lang w:eastAsia="en-US"/>
        </w:rPr>
        <w:t>פס האפס יותקן על מבודדי תמיכה לאורך הלוח.</w:t>
      </w:r>
      <w:r>
        <w:rPr>
          <w:rFonts w:hint="cs"/>
          <w:rtl/>
          <w:lang w:eastAsia="en-US"/>
        </w:rPr>
        <w:t xml:space="preserve"> </w:t>
      </w:r>
      <w:r>
        <w:rPr>
          <w:rtl/>
          <w:lang w:eastAsia="en-US"/>
        </w:rPr>
        <w:t>פס הארקה יותקן לכל אורך הלוח ויהיה מנחושת בחתך מזערי של 50</w:t>
      </w:r>
      <w:r>
        <w:rPr>
          <w:szCs w:val="22"/>
          <w:lang w:eastAsia="en-US"/>
        </w:rPr>
        <w:t>X</w:t>
      </w:r>
      <w:r>
        <w:rPr>
          <w:rtl/>
          <w:lang w:eastAsia="en-US"/>
        </w:rPr>
        <w:t>6 ממ"ר. בפס הארקה יהיו חורים לכל אורך הפס עבור חבורי המוליכים. בכל עמודה יהיו לפחות 6 חורים נוספים בקוטר "3/4 וכן 4 חורים בקוטר "3/4.</w:t>
      </w:r>
    </w:p>
    <w:p w14:paraId="7BBCA420" w14:textId="77777777" w:rsidR="004A605F" w:rsidRDefault="004A605F" w:rsidP="004A605F">
      <w:pPr>
        <w:pStyle w:val="3-4"/>
        <w:numPr>
          <w:ilvl w:val="2"/>
          <w:numId w:val="136"/>
        </w:numPr>
        <w:tabs>
          <w:tab w:val="clear" w:pos="567"/>
          <w:tab w:val="num" w:pos="720"/>
          <w:tab w:val="left" w:pos="8504"/>
        </w:tabs>
        <w:ind w:left="720" w:right="0" w:hanging="720"/>
        <w:rPr>
          <w:rtl/>
        </w:rPr>
      </w:pPr>
      <w:r>
        <w:rPr>
          <w:rFonts w:hint="cs"/>
          <w:rtl/>
        </w:rPr>
        <w:t xml:space="preserve">מהדקים: </w:t>
      </w:r>
      <w:r>
        <w:rPr>
          <w:rtl/>
        </w:rPr>
        <w:t xml:space="preserve">כל הכניסות והיציאות של הקווים יחוברו למהדקים. מהדקים למוליכים בחתך עד 35 ממ"ר יהיו מתוצרת "ווילנד" או "פניקס, להתקנה על מסילה. גודל מזערי למהדקים יהיה למוליכים בחתך 4 ממ"ר. יציאות עם מוליכים מעל 35 ממ"ר יהיו כדוגמת </w:t>
      </w:r>
      <w:r>
        <w:rPr>
          <w:szCs w:val="22"/>
        </w:rPr>
        <w:t>KA</w:t>
      </w:r>
      <w:r>
        <w:rPr>
          <w:rtl/>
        </w:rPr>
        <w:t xml:space="preserve"> מתוצרת "קלוקנר מילר". כניסות ויציאות למפסקים מ- 630</w:t>
      </w:r>
      <w:r>
        <w:rPr>
          <w:szCs w:val="22"/>
        </w:rPr>
        <w:t>A</w:t>
      </w:r>
      <w:r>
        <w:rPr>
          <w:rtl/>
        </w:rPr>
        <w:t xml:space="preserve"> יהיו דרך פסי צבירה מודרגים. הנחיות סעיף 4 לגבי תוצרת הציוד חלות גם על סעיף זה.</w:t>
      </w:r>
    </w:p>
    <w:p w14:paraId="0EF1696C"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הארקה</w:t>
      </w:r>
    </w:p>
    <w:p w14:paraId="5E660935" w14:textId="77777777" w:rsidR="004A605F" w:rsidRDefault="004A605F" w:rsidP="004A605F">
      <w:pPr>
        <w:ind w:left="567"/>
        <w:rPr>
          <w:rtl/>
        </w:rPr>
      </w:pPr>
      <w:r>
        <w:rPr>
          <w:rtl/>
        </w:rPr>
        <w:t>כל חלקי הלוח והדלתות יוארקו עם מוליך נחושת מבודד גמיש בחתך מתאים.</w:t>
      </w:r>
    </w:p>
    <w:p w14:paraId="0B7C2035"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חווט ותעלות חווט</w:t>
      </w:r>
    </w:p>
    <w:p w14:paraId="33EC3E96" w14:textId="77777777" w:rsidR="004A605F" w:rsidRDefault="004A605F" w:rsidP="004A605F">
      <w:pPr>
        <w:ind w:left="567"/>
        <w:jc w:val="both"/>
        <w:rPr>
          <w:rtl/>
        </w:rPr>
      </w:pPr>
      <w:r>
        <w:rPr>
          <w:rtl/>
        </w:rPr>
        <w:t xml:space="preserve">כל חווט הפיקוד ייעשה באמצעות מוליכים גמישים בחתך 1.5 ממ"ר לפחות. מוליכים ממשני הזרם יהיו גמישים בחתך 2.5 ממ"ר. כל המוליכים יהיו מבודדים לטמפרטורה של 70 מעלות צלסיוס. החווט בתוך תא יעבור דרך תעלות פלסטיות מחורצות עם מכסה מתפרק. התעלות יהיו עם רזרבה של 50% לפחות. בתחתית הלוח, מלפנים, תותקן תעלה פלסטית מחורצת עם מכסה מתפרק. התעלה תותקן לאורך כל הלוח ותשמש למעבר חווט בין התאים. המוליכים הגמישים </w:t>
      </w:r>
      <w:r>
        <w:rPr>
          <w:rtl/>
        </w:rPr>
        <w:lastRenderedPageBreak/>
        <w:t>יהיו עם שרוול לחיצה או הלחמה בנקודת החבור. כל המוליכים בחתך עד 6 ממ"ר יסומנו בשני קצותיהם באמצעות שרוולים פלסטיים ממוספרים.</w:t>
      </w:r>
    </w:p>
    <w:p w14:paraId="0929D637"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כסויים</w:t>
      </w:r>
    </w:p>
    <w:p w14:paraId="250BA7AA" w14:textId="77777777" w:rsidR="004A605F" w:rsidRDefault="004A605F" w:rsidP="004A605F">
      <w:pPr>
        <w:ind w:left="567"/>
        <w:jc w:val="both"/>
        <w:rPr>
          <w:rtl/>
        </w:rPr>
      </w:pPr>
      <w:r>
        <w:rPr>
          <w:rtl/>
        </w:rPr>
        <w:t>כל המקומות הגלויים למתח לאחר פתיחה/פרוק של דלת, פסי החבור ופסי הצבירה בתוך הלוח וכן נקודות החבור על הדלתות - יכוסו בכסוי פרספקס שקוף מחוזק באמצעות ברגים. על כל כסוי כזה יופיע שלט אזהרה.</w:t>
      </w:r>
    </w:p>
    <w:p w14:paraId="4B2BFAA0"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התקנת ציוד וכניסות</w:t>
      </w:r>
    </w:p>
    <w:p w14:paraId="713AAC1B" w14:textId="77777777" w:rsidR="004A605F" w:rsidRDefault="004A605F" w:rsidP="004A605F">
      <w:pPr>
        <w:ind w:left="567"/>
        <w:jc w:val="both"/>
        <w:rPr>
          <w:rtl/>
        </w:rPr>
      </w:pPr>
      <w:r>
        <w:rPr>
          <w:rtl/>
        </w:rPr>
        <w:t>כל ההתקנות של הציוד ייעשו על פלטות פח מגולוון בעובי 3 מ"מ.</w:t>
      </w:r>
    </w:p>
    <w:p w14:paraId="72E97BCB" w14:textId="77777777" w:rsidR="004A605F" w:rsidRDefault="004A605F" w:rsidP="004A605F">
      <w:pPr>
        <w:ind w:left="567"/>
        <w:jc w:val="both"/>
        <w:rPr>
          <w:rtl/>
        </w:rPr>
      </w:pPr>
      <w:r>
        <w:rPr>
          <w:rtl/>
        </w:rPr>
        <w:t>כל ההתקנות  ייעשו כך שניתן יהיה לפרק כל אביזר ללא צורך בגישה לאום מאחור..</w:t>
      </w:r>
    </w:p>
    <w:p w14:paraId="023F21D9" w14:textId="77777777" w:rsidR="004A605F" w:rsidRDefault="004A605F" w:rsidP="004A605F">
      <w:pPr>
        <w:ind w:left="567"/>
        <w:jc w:val="both"/>
        <w:rPr>
          <w:rtl/>
        </w:rPr>
      </w:pPr>
      <w:r>
        <w:rPr>
          <w:rtl/>
        </w:rPr>
        <w:t>שנאי הזרם יותקנו על פסי הצבירה כך שתתאפשר גישה נוחה לשנאי הזרם.</w:t>
      </w:r>
    </w:p>
    <w:p w14:paraId="4B022220" w14:textId="77777777" w:rsidR="004A605F" w:rsidRDefault="004A605F" w:rsidP="004A605F">
      <w:pPr>
        <w:ind w:left="567"/>
        <w:jc w:val="both"/>
        <w:rPr>
          <w:rtl/>
        </w:rPr>
      </w:pPr>
      <w:r>
        <w:rPr>
          <w:rtl/>
        </w:rPr>
        <w:t>כל מכשירי המדידה ואביזרי ההפעלה יותקנו בחזית הלוח על דלתות התאים.</w:t>
      </w:r>
    </w:p>
    <w:p w14:paraId="2BE40A7B"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תא לתכניות</w:t>
      </w:r>
    </w:p>
    <w:p w14:paraId="6672EDE4" w14:textId="77777777" w:rsidR="004A605F" w:rsidRDefault="004A605F" w:rsidP="004A605F">
      <w:pPr>
        <w:ind w:left="567"/>
        <w:rPr>
          <w:rtl/>
        </w:rPr>
      </w:pPr>
      <w:r>
        <w:rPr>
          <w:rtl/>
        </w:rPr>
        <w:t>בכל לוח בתא מפסק ראשי יהיה תא פלסטי קשיח עם תכניות הלוח.</w:t>
      </w:r>
    </w:p>
    <w:p w14:paraId="621D4288"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שילוט</w:t>
      </w:r>
    </w:p>
    <w:p w14:paraId="178E3B2B" w14:textId="77777777" w:rsidR="004A605F" w:rsidRDefault="004A605F" w:rsidP="004A605F">
      <w:pPr>
        <w:ind w:left="567"/>
        <w:jc w:val="both"/>
        <w:rPr>
          <w:rtl/>
        </w:rPr>
      </w:pPr>
      <w:r>
        <w:rPr>
          <w:rtl/>
        </w:rPr>
        <w:t>על הקבלן לספק ולהתקין שלטי בקליט סנדויץ' חרוטים הקבועים באמצעות שתי מסמרות.</w:t>
      </w:r>
      <w:r>
        <w:rPr>
          <w:rFonts w:hint="cs"/>
          <w:rtl/>
        </w:rPr>
        <w:t xml:space="preserve"> </w:t>
      </w:r>
      <w:r>
        <w:rPr>
          <w:rtl/>
        </w:rPr>
        <w:t>השלטים יהיו לפי הפרוט הבא:-</w:t>
      </w:r>
    </w:p>
    <w:p w14:paraId="46809957" w14:textId="77777777" w:rsidR="004A605F" w:rsidRDefault="004A605F" w:rsidP="004A605F">
      <w:pPr>
        <w:ind w:left="567"/>
        <w:jc w:val="both"/>
        <w:rPr>
          <w:rtl/>
        </w:rPr>
      </w:pPr>
      <w:r>
        <w:rPr>
          <w:rtl/>
        </w:rPr>
        <w:t>שלט אחד  לכל לוח המציין שם הלוח, מספרו, שם הלוח המזין, מס' מעגל בלוח המזין, חתך ההזנה ומספר השנאי המזין.</w:t>
      </w:r>
    </w:p>
    <w:p w14:paraId="4E878BB3" w14:textId="77777777" w:rsidR="004A605F" w:rsidRDefault="004A605F" w:rsidP="004A605F">
      <w:pPr>
        <w:ind w:left="567"/>
        <w:jc w:val="both"/>
        <w:rPr>
          <w:rtl/>
        </w:rPr>
      </w:pPr>
      <w:r>
        <w:rPr>
          <w:rtl/>
        </w:rPr>
        <w:t>שלט אחד לכל תא המציין את מספר התא.</w:t>
      </w:r>
    </w:p>
    <w:p w14:paraId="41073DD9" w14:textId="77777777" w:rsidR="004A605F" w:rsidRDefault="004A605F" w:rsidP="004A605F">
      <w:pPr>
        <w:ind w:left="567"/>
        <w:jc w:val="both"/>
        <w:rPr>
          <w:rtl/>
        </w:rPr>
      </w:pPr>
      <w:r>
        <w:rPr>
          <w:rtl/>
        </w:rPr>
        <w:t>שלט לכל אביזר בתוך הלוח.</w:t>
      </w:r>
    </w:p>
    <w:p w14:paraId="4DDC9648" w14:textId="77777777" w:rsidR="004A605F" w:rsidRDefault="004A605F" w:rsidP="004A605F">
      <w:pPr>
        <w:ind w:left="567"/>
        <w:jc w:val="both"/>
        <w:rPr>
          <w:rtl/>
        </w:rPr>
      </w:pPr>
      <w:r>
        <w:rPr>
          <w:rtl/>
        </w:rPr>
        <w:t>שלט נוסף לכל אביזר המותקן עם גישה מבחוץ.</w:t>
      </w:r>
    </w:p>
    <w:p w14:paraId="227E29F1" w14:textId="77777777" w:rsidR="004A605F" w:rsidRDefault="004A605F" w:rsidP="004A605F">
      <w:pPr>
        <w:ind w:left="567"/>
        <w:jc w:val="both"/>
        <w:rPr>
          <w:rtl/>
        </w:rPr>
      </w:pPr>
      <w:r>
        <w:rPr>
          <w:rtl/>
        </w:rPr>
        <w:t>שלטי אזהרה "מתח זר" או "מתח לפני מפסק ראשי" בכל המקומות בהם קיים מתח לפני מפסק ראשי או מתח זר. השילוט ייעשה בהתאם לרשימת שילוט שתוכן על ידי הקבלן ותאושר על ידי המזמין.</w:t>
      </w:r>
    </w:p>
    <w:p w14:paraId="5D1BB799"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צבעי השלטים</w:t>
      </w:r>
    </w:p>
    <w:p w14:paraId="0B5F5981" w14:textId="77777777" w:rsidR="004A605F" w:rsidRDefault="004A605F" w:rsidP="004A605F">
      <w:pPr>
        <w:ind w:left="567"/>
        <w:rPr>
          <w:rtl/>
        </w:rPr>
      </w:pPr>
      <w:r>
        <w:rPr>
          <w:rtl/>
        </w:rPr>
        <w:t>מתח רשת - לבן על רקע שחור</w:t>
      </w:r>
    </w:p>
    <w:p w14:paraId="63F95312" w14:textId="77777777" w:rsidR="004A605F" w:rsidRDefault="004A605F" w:rsidP="004A605F">
      <w:pPr>
        <w:ind w:left="567"/>
        <w:rPr>
          <w:rtl/>
        </w:rPr>
      </w:pPr>
      <w:r>
        <w:rPr>
          <w:rtl/>
        </w:rPr>
        <w:t>מתח גנרטור - לבן על רקע צהוב</w:t>
      </w:r>
    </w:p>
    <w:p w14:paraId="6EF4D5FE" w14:textId="77777777" w:rsidR="004A605F" w:rsidRDefault="004A605F" w:rsidP="004A605F">
      <w:pPr>
        <w:ind w:left="567"/>
        <w:rPr>
          <w:rtl/>
        </w:rPr>
      </w:pPr>
      <w:r>
        <w:rPr>
          <w:rtl/>
        </w:rPr>
        <w:t xml:space="preserve">מתח </w:t>
      </w:r>
      <w:r>
        <w:t>U.P.S</w:t>
      </w:r>
      <w:r>
        <w:rPr>
          <w:rtl/>
        </w:rPr>
        <w:t xml:space="preserve"> - לבן על רקע כחול</w:t>
      </w:r>
    </w:p>
    <w:p w14:paraId="41C26629" w14:textId="77777777" w:rsidR="004A605F" w:rsidRDefault="004A605F" w:rsidP="004A605F">
      <w:pPr>
        <w:ind w:left="567"/>
        <w:rPr>
          <w:rtl/>
        </w:rPr>
      </w:pPr>
      <w:r>
        <w:rPr>
          <w:rtl/>
        </w:rPr>
        <w:t>חווי - שחור על רקע לבן</w:t>
      </w:r>
    </w:p>
    <w:p w14:paraId="59D61A85" w14:textId="77777777" w:rsidR="004A605F" w:rsidRDefault="004A605F" w:rsidP="004A605F">
      <w:pPr>
        <w:ind w:left="567"/>
        <w:rPr>
          <w:rtl/>
        </w:rPr>
      </w:pPr>
      <w:r>
        <w:rPr>
          <w:rtl/>
        </w:rPr>
        <w:t>אזהרה - לבן על רקע אדום.</w:t>
      </w:r>
    </w:p>
    <w:p w14:paraId="05C4422D" w14:textId="77777777" w:rsidR="004A605F" w:rsidRDefault="004A605F" w:rsidP="004A605F">
      <w:pPr>
        <w:ind w:left="567"/>
        <w:rPr>
          <w:rtl/>
        </w:rPr>
      </w:pPr>
      <w:r>
        <w:rPr>
          <w:rtl/>
        </w:rPr>
        <w:t>על פסי הצבירה המזינים מפסקים ראשיים - על כל פס בנפרד ובנוסף לשלט שעל כסוי הגנת הפסים:</w:t>
      </w:r>
    </w:p>
    <w:p w14:paraId="552B745D" w14:textId="77777777" w:rsidR="004A605F" w:rsidRDefault="004A605F" w:rsidP="004A605F">
      <w:pPr>
        <w:ind w:left="567"/>
        <w:rPr>
          <w:rtl/>
        </w:rPr>
      </w:pPr>
      <w:r>
        <w:rPr>
          <w:rtl/>
        </w:rPr>
        <w:t>"אזהרה - מתח לפני מפסק ראשי"</w:t>
      </w:r>
    </w:p>
    <w:p w14:paraId="7F1C0094"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צביעה</w:t>
      </w:r>
    </w:p>
    <w:p w14:paraId="704F2413" w14:textId="77777777" w:rsidR="004A605F" w:rsidRDefault="004A605F" w:rsidP="004A605F">
      <w:pPr>
        <w:ind w:left="567"/>
        <w:jc w:val="both"/>
        <w:rPr>
          <w:rtl/>
        </w:rPr>
      </w:pPr>
      <w:r>
        <w:rPr>
          <w:rtl/>
        </w:rPr>
        <w:lastRenderedPageBreak/>
        <w:t>כל הפחים ינוקו ניקוי חול לפני צביעתם ויצבעו בשתי שכבות צבע יסוד ובשתי שכבות צבע אפוקסי בעובי כולל של 80 מיקרון. הצביעה תהיה בתהליך אלקטרוסטטי. צבע עליון סופי יהיה -7032</w:t>
      </w:r>
      <w:r>
        <w:rPr>
          <w:szCs w:val="22"/>
        </w:rPr>
        <w:t>RAL</w:t>
      </w:r>
      <w:r>
        <w:rPr>
          <w:rtl/>
        </w:rPr>
        <w:t>.</w:t>
      </w:r>
    </w:p>
    <w:p w14:paraId="2727E5EA"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מכשירי מדידת זרם</w:t>
      </w:r>
    </w:p>
    <w:p w14:paraId="40AC02F9" w14:textId="77777777" w:rsidR="004A605F" w:rsidRDefault="004A605F" w:rsidP="004A605F">
      <w:pPr>
        <w:ind w:left="567"/>
        <w:jc w:val="both"/>
        <w:rPr>
          <w:rtl/>
        </w:rPr>
      </w:pPr>
      <w:r>
        <w:rPr>
          <w:rtl/>
        </w:rPr>
        <w:t>כל מכשירי מדידת זרם יהיו מיועדים להתקנה על פנל.</w:t>
      </w:r>
    </w:p>
    <w:p w14:paraId="21FAD071" w14:textId="77777777" w:rsidR="004A605F" w:rsidRDefault="004A605F" w:rsidP="004A605F">
      <w:pPr>
        <w:ind w:left="567"/>
        <w:jc w:val="both"/>
        <w:rPr>
          <w:rtl/>
        </w:rPr>
      </w:pPr>
      <w:r>
        <w:rPr>
          <w:rtl/>
        </w:rPr>
        <w:t>מכשירי המדידה יהיו ריבועיים בגודל  96</w:t>
      </w:r>
      <w:r>
        <w:t>X</w:t>
      </w:r>
      <w:r>
        <w:rPr>
          <w:rtl/>
        </w:rPr>
        <w:t>96 ס"מ.</w:t>
      </w:r>
    </w:p>
    <w:p w14:paraId="2E1B4B8E" w14:textId="77777777" w:rsidR="004A605F" w:rsidRDefault="004A605F" w:rsidP="004A605F">
      <w:pPr>
        <w:ind w:left="567"/>
        <w:jc w:val="both"/>
        <w:rPr>
          <w:rtl/>
        </w:rPr>
      </w:pPr>
      <w:r>
        <w:rPr>
          <w:rtl/>
        </w:rPr>
        <w:t>דיוק  של  2%.</w:t>
      </w:r>
    </w:p>
    <w:p w14:paraId="682E4B85" w14:textId="77777777" w:rsidR="004A605F" w:rsidRDefault="004A605F" w:rsidP="004A605F">
      <w:pPr>
        <w:ind w:left="567"/>
        <w:jc w:val="both"/>
        <w:rPr>
          <w:rtl/>
        </w:rPr>
      </w:pPr>
      <w:r>
        <w:rPr>
          <w:rtl/>
        </w:rPr>
        <w:t>מחוג שיא ביקוש .</w:t>
      </w:r>
    </w:p>
    <w:p w14:paraId="53140B5A"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לחצני הפעלה והפסקה</w:t>
      </w:r>
    </w:p>
    <w:p w14:paraId="430453F6" w14:textId="77777777" w:rsidR="004A605F" w:rsidRDefault="004A605F" w:rsidP="004A605F">
      <w:pPr>
        <w:ind w:left="567"/>
        <w:jc w:val="both"/>
        <w:rPr>
          <w:rtl/>
        </w:rPr>
      </w:pPr>
      <w:r>
        <w:rPr>
          <w:rtl/>
        </w:rPr>
        <w:t xml:space="preserve">כל לחצני הפעלה והפסקה יהיו בקוטר 22.5 מ"מ, להתקנה על פנל. </w:t>
      </w:r>
    </w:p>
    <w:p w14:paraId="1815DD29"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מפסק פיקוד</w:t>
      </w:r>
    </w:p>
    <w:p w14:paraId="19D22ABD" w14:textId="77777777" w:rsidR="004A605F" w:rsidRDefault="004A605F" w:rsidP="004A605F">
      <w:pPr>
        <w:ind w:left="567"/>
        <w:jc w:val="both"/>
        <w:rPr>
          <w:rtl/>
        </w:rPr>
      </w:pPr>
      <w:r>
        <w:rPr>
          <w:rtl/>
        </w:rPr>
        <w:t>המפסק יהיה מסוג פקט לזרם של 16</w:t>
      </w:r>
      <w:r>
        <w:rPr>
          <w:szCs w:val="22"/>
        </w:rPr>
        <w:t>A</w:t>
      </w:r>
      <w:r>
        <w:rPr>
          <w:rtl/>
        </w:rPr>
        <w:t xml:space="preserve"> ומיועד להתקנה על פנל.</w:t>
      </w:r>
    </w:p>
    <w:p w14:paraId="2EBE5B05"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מד מתח</w:t>
      </w:r>
    </w:p>
    <w:p w14:paraId="57B697CC" w14:textId="77777777" w:rsidR="004A605F" w:rsidRDefault="004A605F" w:rsidP="004A605F">
      <w:pPr>
        <w:ind w:left="567"/>
        <w:rPr>
          <w:rtl/>
        </w:rPr>
      </w:pPr>
      <w:r>
        <w:rPr>
          <w:rtl/>
        </w:rPr>
        <w:t>המכשיר יהיה בנוי להתקנה על פנל.</w:t>
      </w:r>
    </w:p>
    <w:p w14:paraId="12EA43CE" w14:textId="77777777" w:rsidR="004A605F" w:rsidRDefault="004A605F" w:rsidP="004A605F">
      <w:pPr>
        <w:ind w:left="567"/>
        <w:rPr>
          <w:rtl/>
        </w:rPr>
      </w:pPr>
      <w:r>
        <w:rPr>
          <w:rtl/>
        </w:rPr>
        <w:t>המכשיר יהיה ריבועי בגודל של 96</w:t>
      </w:r>
      <w:r>
        <w:t>X</w:t>
      </w:r>
      <w:r>
        <w:rPr>
          <w:rtl/>
        </w:rPr>
        <w:t>96 מ"מ.</w:t>
      </w:r>
    </w:p>
    <w:p w14:paraId="4037EF62" w14:textId="77777777" w:rsidR="004A605F" w:rsidRDefault="004A605F" w:rsidP="004A605F">
      <w:pPr>
        <w:ind w:left="567"/>
        <w:rPr>
          <w:rtl/>
        </w:rPr>
      </w:pPr>
      <w:r>
        <w:rPr>
          <w:rtl/>
        </w:rPr>
        <w:t>דיוק של  2%</w:t>
      </w:r>
    </w:p>
    <w:p w14:paraId="3CE74942"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נורות סימון</w:t>
      </w:r>
    </w:p>
    <w:p w14:paraId="0FF24DD5" w14:textId="77777777" w:rsidR="004A605F" w:rsidRDefault="004A605F" w:rsidP="004A605F">
      <w:pPr>
        <w:ind w:left="567"/>
        <w:jc w:val="both"/>
        <w:rPr>
          <w:rtl/>
        </w:rPr>
      </w:pPr>
      <w:r>
        <w:rPr>
          <w:rtl/>
        </w:rPr>
        <w:t xml:space="preserve">כל מנורות הסימון יהיו עם נורות  </w:t>
      </w:r>
      <w:r>
        <w:t>LED</w:t>
      </w:r>
      <w:r>
        <w:rPr>
          <w:rtl/>
        </w:rPr>
        <w:t xml:space="preserve"> מתוצרת "סימנס" או </w:t>
      </w:r>
      <w:r>
        <w:t>IZUMI</w:t>
      </w:r>
      <w:r>
        <w:rPr>
          <w:rtl/>
        </w:rPr>
        <w:t xml:space="preserve"> עם שנאי אינטגרלי 230/24</w:t>
      </w:r>
      <w:r>
        <w:t>V</w:t>
      </w:r>
      <w:r>
        <w:rPr>
          <w:rtl/>
        </w:rPr>
        <w:t xml:space="preserve"> לכל נורה.</w:t>
      </w:r>
    </w:p>
    <w:p w14:paraId="5DA0AA96"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זרמי קצר</w:t>
      </w:r>
    </w:p>
    <w:p w14:paraId="77BD1DE5" w14:textId="77777777" w:rsidR="004A605F" w:rsidRDefault="004A605F" w:rsidP="004A605F">
      <w:pPr>
        <w:ind w:left="567"/>
        <w:jc w:val="both"/>
        <w:rPr>
          <w:rtl/>
        </w:rPr>
      </w:pPr>
      <w:r>
        <w:rPr>
          <w:rtl/>
        </w:rPr>
        <w:t>כל הרכיבים בלוחות יהיו ע"פ ההגדרות במפרטים. מאמ"תים יעמדו בזרם קצר של 50 ק"א לפחות. חצאי אוטומטים במידה ויותקנו יהיו בעלי הגנה תרמית ומגנטית שניתנת לכוון. רשימת האביזרים בלוח תועבר לאשור לפני הזמנת הלוח.</w:t>
      </w:r>
    </w:p>
    <w:p w14:paraId="2D30DF7E" w14:textId="77777777" w:rsidR="004A605F" w:rsidRDefault="004A605F" w:rsidP="004A605F">
      <w:pPr>
        <w:ind w:left="1134" w:hanging="1134"/>
        <w:rPr>
          <w:rFonts w:ascii="Rod" w:hAnsi="Rod"/>
          <w:rtl/>
          <w:lang w:eastAsia="en-US"/>
        </w:rPr>
      </w:pPr>
    </w:p>
    <w:p w14:paraId="46FA9DA5" w14:textId="77777777" w:rsidR="004A605F" w:rsidRDefault="004A605F" w:rsidP="004A605F">
      <w:pPr>
        <w:pStyle w:val="2-"/>
        <w:numPr>
          <w:ilvl w:val="1"/>
          <w:numId w:val="136"/>
        </w:numPr>
        <w:tabs>
          <w:tab w:val="clear" w:pos="567"/>
          <w:tab w:val="num" w:pos="720"/>
        </w:tabs>
        <w:ind w:left="720" w:right="720" w:hanging="720"/>
        <w:rPr>
          <w:rtl/>
        </w:rPr>
      </w:pPr>
      <w:bookmarkStart w:id="237" w:name="_Toc172964502"/>
      <w:bookmarkStart w:id="238" w:name="_Toc172964503"/>
      <w:bookmarkStart w:id="239" w:name="_Toc172964504"/>
      <w:bookmarkStart w:id="240" w:name="_Toc172964505"/>
      <w:bookmarkStart w:id="241" w:name="_Toc172964508"/>
      <w:bookmarkStart w:id="242" w:name="_Toc172964509"/>
      <w:bookmarkStart w:id="243" w:name="_Toc172964512"/>
      <w:bookmarkStart w:id="244" w:name="_Toc172964514"/>
      <w:bookmarkStart w:id="245" w:name="_Toc172964515"/>
      <w:bookmarkStart w:id="246" w:name="_Toc172964517"/>
      <w:bookmarkStart w:id="247" w:name="_Toc172964518"/>
      <w:bookmarkStart w:id="248" w:name="_Toc172964519"/>
      <w:bookmarkStart w:id="249" w:name="_Toc182642889"/>
      <w:bookmarkStart w:id="250" w:name="_Toc60827665"/>
      <w:bookmarkEnd w:id="237"/>
      <w:bookmarkEnd w:id="238"/>
      <w:bookmarkEnd w:id="239"/>
      <w:bookmarkEnd w:id="240"/>
      <w:bookmarkEnd w:id="241"/>
      <w:bookmarkEnd w:id="242"/>
      <w:bookmarkEnd w:id="243"/>
      <w:bookmarkEnd w:id="244"/>
      <w:bookmarkEnd w:id="245"/>
      <w:bookmarkEnd w:id="246"/>
      <w:bookmarkEnd w:id="247"/>
      <w:bookmarkEnd w:id="248"/>
      <w:r>
        <w:rPr>
          <w:rtl/>
        </w:rPr>
        <w:t xml:space="preserve">לוח חשמל </w:t>
      </w:r>
      <w:r>
        <w:rPr>
          <w:rFonts w:hint="cs"/>
          <w:rtl/>
        </w:rPr>
        <w:t xml:space="preserve">יטאות טיפוסי , </w:t>
      </w:r>
      <w:r>
        <w:rPr>
          <w:rtl/>
        </w:rPr>
        <w:t>יכלול לפחות את הבאים:</w:t>
      </w:r>
      <w:bookmarkEnd w:id="249"/>
      <w:bookmarkEnd w:id="250"/>
    </w:p>
    <w:p w14:paraId="177E979D" w14:textId="77777777" w:rsidR="004A605F" w:rsidRDefault="004A605F" w:rsidP="004A605F">
      <w:pPr>
        <w:numPr>
          <w:ilvl w:val="0"/>
          <w:numId w:val="280"/>
        </w:numPr>
        <w:tabs>
          <w:tab w:val="clear" w:pos="1304"/>
          <w:tab w:val="num" w:pos="1107"/>
        </w:tabs>
        <w:ind w:left="1107" w:right="0" w:hanging="540"/>
        <w:jc w:val="both"/>
        <w:rPr>
          <w:sz w:val="24"/>
          <w:rtl/>
        </w:rPr>
      </w:pPr>
      <w:r>
        <w:rPr>
          <w:sz w:val="24"/>
          <w:rtl/>
        </w:rPr>
        <w:tab/>
        <w:t>מתנעים ומגענים להפעלת הי.ט.א והמפוחים</w:t>
      </w:r>
      <w:r>
        <w:rPr>
          <w:rFonts w:hint="cs"/>
          <w:sz w:val="24"/>
          <w:rtl/>
        </w:rPr>
        <w:t xml:space="preserve">  וכן וסתי מהירות.</w:t>
      </w:r>
    </w:p>
    <w:p w14:paraId="6E8B1F40" w14:textId="77777777" w:rsidR="004A605F" w:rsidRDefault="004A605F" w:rsidP="004A605F">
      <w:pPr>
        <w:numPr>
          <w:ilvl w:val="0"/>
          <w:numId w:val="280"/>
        </w:numPr>
        <w:tabs>
          <w:tab w:val="clear" w:pos="1304"/>
          <w:tab w:val="num" w:pos="1107"/>
        </w:tabs>
        <w:ind w:left="1107" w:right="0" w:hanging="540"/>
        <w:jc w:val="both"/>
        <w:rPr>
          <w:sz w:val="24"/>
          <w:rtl/>
        </w:rPr>
      </w:pPr>
      <w:r>
        <w:rPr>
          <w:sz w:val="24"/>
          <w:rtl/>
        </w:rPr>
        <w:tab/>
        <w:t>הזנה, סימון והפעלת דמפרי אש</w:t>
      </w:r>
      <w:r>
        <w:rPr>
          <w:rFonts w:hint="cs"/>
          <w:sz w:val="24"/>
          <w:rtl/>
        </w:rPr>
        <w:t xml:space="preserve"> וחיבור תקשורת לכרטיסי הפקוד.</w:t>
      </w:r>
    </w:p>
    <w:p w14:paraId="6A3AC372" w14:textId="77777777" w:rsidR="004A605F" w:rsidRDefault="004A605F" w:rsidP="004A605F">
      <w:pPr>
        <w:numPr>
          <w:ilvl w:val="0"/>
          <w:numId w:val="280"/>
        </w:numPr>
        <w:tabs>
          <w:tab w:val="clear" w:pos="1304"/>
          <w:tab w:val="num" w:pos="1107"/>
        </w:tabs>
        <w:ind w:left="1107" w:right="0" w:hanging="540"/>
        <w:jc w:val="both"/>
        <w:rPr>
          <w:sz w:val="24"/>
          <w:rtl/>
        </w:rPr>
      </w:pPr>
      <w:r>
        <w:rPr>
          <w:rFonts w:hint="cs"/>
          <w:rtl/>
          <w:lang w:eastAsia="en-US"/>
        </w:rPr>
        <w:t xml:space="preserve">רב-מודד כדוגמת תוצרת סאטק סאטק </w:t>
      </w:r>
      <w:r>
        <w:rPr>
          <w:rFonts w:hint="cs"/>
          <w:rtl/>
        </w:rPr>
        <w:t>(עד 600</w:t>
      </w:r>
      <w:r>
        <w:t>A</w:t>
      </w:r>
      <w:r>
        <w:rPr>
          <w:rFonts w:hint="cs"/>
          <w:rtl/>
        </w:rPr>
        <w:t xml:space="preserve"> דגם  </w:t>
      </w:r>
      <w:r>
        <w:t>130-E</w:t>
      </w:r>
      <w:r>
        <w:rPr>
          <w:rFonts w:hint="cs"/>
          <w:rtl/>
        </w:rPr>
        <w:t xml:space="preserve">, מעל דגם </w:t>
      </w:r>
      <w:r>
        <w:t>172-E-H</w:t>
      </w:r>
      <w:r>
        <w:rPr>
          <w:rFonts w:hint="cs"/>
          <w:rtl/>
        </w:rPr>
        <w:t>)</w:t>
      </w:r>
      <w:r>
        <w:rPr>
          <w:rtl/>
          <w:lang w:eastAsia="en-US"/>
        </w:rPr>
        <w:t>.</w:t>
      </w:r>
    </w:p>
    <w:p w14:paraId="6B68ED83"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 xml:space="preserve">מנתקי הספק ראשי עם סליל הפסקה </w:t>
      </w:r>
      <w:r w:rsidRPr="00804574">
        <w:rPr>
          <w:sz w:val="24"/>
        </w:rPr>
        <w:t>trip coil)</w:t>
      </w:r>
      <w:r w:rsidRPr="00804574">
        <w:rPr>
          <w:sz w:val="24"/>
          <w:rtl/>
        </w:rPr>
        <w:t xml:space="preserve">  ).</w:t>
      </w:r>
    </w:p>
    <w:p w14:paraId="336CB985"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מד מתח כולל מפסק בורר פזות.</w:t>
      </w:r>
    </w:p>
    <w:p w14:paraId="6D15F1C4"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ממסרים לחוסר מתח ועוות פזה בהשהיה של שתי שניות.</w:t>
      </w:r>
    </w:p>
    <w:p w14:paraId="7DE8CCDB"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מנורות סימון לתקינות שלוש הפזות.</w:t>
      </w:r>
    </w:p>
    <w:p w14:paraId="6707FA0C" w14:textId="77777777" w:rsidR="004A605F" w:rsidRDefault="004A605F" w:rsidP="004A605F">
      <w:pPr>
        <w:numPr>
          <w:ilvl w:val="0"/>
          <w:numId w:val="280"/>
        </w:numPr>
        <w:tabs>
          <w:tab w:val="clear" w:pos="1304"/>
        </w:tabs>
        <w:ind w:left="1134" w:right="0" w:hanging="567"/>
        <w:jc w:val="both"/>
        <w:rPr>
          <w:lang w:eastAsia="en-US"/>
        </w:rPr>
      </w:pPr>
      <w:r>
        <w:rPr>
          <w:rtl/>
          <w:lang w:eastAsia="en-US"/>
        </w:rPr>
        <w:t>בית שקע מוגן ל</w:t>
      </w:r>
      <w:r>
        <w:rPr>
          <w:rFonts w:hint="cs"/>
          <w:rtl/>
          <w:lang w:eastAsia="en-US"/>
        </w:rPr>
        <w:t>-</w:t>
      </w:r>
      <w:r>
        <w:rPr>
          <w:rtl/>
          <w:lang w:eastAsia="en-US"/>
        </w:rPr>
        <w:t>16 אמפר מורכב על הדופן.</w:t>
      </w:r>
    </w:p>
    <w:p w14:paraId="38108E61" w14:textId="77777777" w:rsidR="004A605F" w:rsidRDefault="004A605F" w:rsidP="004A605F">
      <w:pPr>
        <w:numPr>
          <w:ilvl w:val="0"/>
          <w:numId w:val="280"/>
        </w:numPr>
        <w:tabs>
          <w:tab w:val="clear" w:pos="1304"/>
        </w:tabs>
        <w:ind w:left="1134" w:right="0" w:hanging="567"/>
        <w:jc w:val="both"/>
        <w:rPr>
          <w:rtl/>
          <w:lang w:eastAsia="en-US"/>
        </w:rPr>
      </w:pPr>
      <w:r>
        <w:rPr>
          <w:rFonts w:hint="cs"/>
          <w:rtl/>
          <w:lang w:eastAsia="en-US"/>
        </w:rPr>
        <w:t xml:space="preserve">בקר </w:t>
      </w:r>
      <w:r>
        <w:rPr>
          <w:rtl/>
          <w:lang w:eastAsia="en-US"/>
        </w:rPr>
        <w:t xml:space="preserve">קבלים תלת-פזים לתקון כופל ההספק עד ל- 0,92 לפחות </w:t>
      </w:r>
      <w:r>
        <w:rPr>
          <w:rFonts w:hint="cs"/>
          <w:rtl/>
          <w:lang w:eastAsia="en-US"/>
        </w:rPr>
        <w:t xml:space="preserve"> (</w:t>
      </w:r>
      <w:r>
        <w:rPr>
          <w:lang w:eastAsia="en-US"/>
        </w:rPr>
        <w:t>Satec 192-PF8</w:t>
      </w:r>
      <w:r>
        <w:rPr>
          <w:rFonts w:hint="cs"/>
          <w:rtl/>
          <w:lang w:eastAsia="en-US"/>
        </w:rPr>
        <w:t>).</w:t>
      </w:r>
    </w:p>
    <w:p w14:paraId="6E32E7EB"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lastRenderedPageBreak/>
        <w:t>מערכת בקרה ממוחשבת</w:t>
      </w:r>
      <w:r>
        <w:rPr>
          <w:rFonts w:hint="cs"/>
          <w:sz w:val="24"/>
          <w:rtl/>
        </w:rPr>
        <w:t xml:space="preserve"> (כל לוח כולל בקר עצמאי אחד לפחות) </w:t>
      </w:r>
      <w:r>
        <w:rPr>
          <w:sz w:val="24"/>
          <w:rtl/>
        </w:rPr>
        <w:t>–</w:t>
      </w:r>
      <w:r>
        <w:rPr>
          <w:rFonts w:hint="cs"/>
          <w:sz w:val="24"/>
          <w:rtl/>
        </w:rPr>
        <w:t xml:space="preserve"> בתא נפרד.</w:t>
      </w:r>
    </w:p>
    <w:p w14:paraId="31F8038E"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 xml:space="preserve">הכנה לגילוי או כיבוי אש </w:t>
      </w:r>
    </w:p>
    <w:p w14:paraId="12AD28B1"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 xml:space="preserve">ממסר </w:t>
      </w:r>
      <w:r w:rsidRPr="00804574">
        <w:rPr>
          <w:sz w:val="24"/>
        </w:rPr>
        <w:t>TRIP</w:t>
      </w:r>
      <w:r w:rsidRPr="00804574">
        <w:rPr>
          <w:sz w:val="24"/>
          <w:rtl/>
        </w:rPr>
        <w:t xml:space="preserve"> בזמן גילוי אש.</w:t>
      </w:r>
    </w:p>
    <w:p w14:paraId="17FEDA6E"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הזנת מתח לפקוד באמצעות שנאי ומאמת חד-פזי.</w:t>
      </w:r>
    </w:p>
    <w:p w14:paraId="270E766B"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נוריות ירוקות/אדומות 220</w:t>
      </w:r>
      <w:r w:rsidRPr="00804574">
        <w:rPr>
          <w:sz w:val="24"/>
        </w:rPr>
        <w:t>V</w:t>
      </w:r>
      <w:r w:rsidRPr="00804574">
        <w:rPr>
          <w:sz w:val="24"/>
          <w:rtl/>
        </w:rPr>
        <w:t xml:space="preserve"> לסימון פעולה/תקלה במנועים.</w:t>
      </w:r>
    </w:p>
    <w:p w14:paraId="70E1B325"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לחצן כולל ממסר לבדיקת נוריות.</w:t>
      </w:r>
    </w:p>
    <w:p w14:paraId="1DA28F33" w14:textId="77777777" w:rsidR="004A605F" w:rsidRPr="00804574" w:rsidRDefault="004A605F" w:rsidP="004A605F">
      <w:pPr>
        <w:numPr>
          <w:ilvl w:val="0"/>
          <w:numId w:val="280"/>
        </w:numPr>
        <w:tabs>
          <w:tab w:val="clear" w:pos="1304"/>
          <w:tab w:val="num" w:pos="1107"/>
        </w:tabs>
        <w:ind w:left="1107" w:right="0" w:hanging="540"/>
        <w:jc w:val="both"/>
        <w:rPr>
          <w:sz w:val="24"/>
          <w:rtl/>
        </w:rPr>
      </w:pPr>
      <w:r w:rsidRPr="00804574">
        <w:rPr>
          <w:sz w:val="24"/>
          <w:rtl/>
        </w:rPr>
        <w:t>מפסקי פיקוד לכל מנוע שלושה מצבים יד/אוטו/מופסק</w:t>
      </w:r>
    </w:p>
    <w:p w14:paraId="005C5BA4" w14:textId="77777777" w:rsidR="004A605F" w:rsidRDefault="004A605F" w:rsidP="004A605F">
      <w:pPr>
        <w:numPr>
          <w:ilvl w:val="0"/>
          <w:numId w:val="280"/>
        </w:numPr>
        <w:tabs>
          <w:tab w:val="clear" w:pos="1304"/>
          <w:tab w:val="num" w:pos="1107"/>
        </w:tabs>
        <w:ind w:left="1107" w:right="0" w:hanging="540"/>
        <w:jc w:val="both"/>
        <w:rPr>
          <w:sz w:val="24"/>
        </w:rPr>
      </w:pPr>
      <w:r w:rsidRPr="00804574">
        <w:rPr>
          <w:sz w:val="24"/>
          <w:rtl/>
        </w:rPr>
        <w:t>תאורה פנימית הנדלקת עם פתיחת הדלתות הפנימיות</w:t>
      </w:r>
    </w:p>
    <w:p w14:paraId="72345A52" w14:textId="77777777" w:rsidR="004A605F" w:rsidRPr="00804574" w:rsidRDefault="004A605F" w:rsidP="004A605F">
      <w:pPr>
        <w:numPr>
          <w:ilvl w:val="0"/>
          <w:numId w:val="280"/>
        </w:numPr>
        <w:tabs>
          <w:tab w:val="clear" w:pos="1304"/>
          <w:tab w:val="num" w:pos="1107"/>
        </w:tabs>
        <w:ind w:left="1107" w:right="0" w:hanging="540"/>
        <w:jc w:val="both"/>
        <w:rPr>
          <w:sz w:val="24"/>
        </w:rPr>
      </w:pPr>
      <w:r>
        <w:rPr>
          <w:rFonts w:hint="cs"/>
          <w:sz w:val="24"/>
          <w:rtl/>
        </w:rPr>
        <w:t>מסך מגע להפעלת מערכת הבקרה "12 לפחות.</w:t>
      </w:r>
    </w:p>
    <w:p w14:paraId="5D7A0163"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הקבלן ידאג להזמנת בודק מוסמך על חשבונו לעריכת בדיקות קבלה של עבודות ולוחות חשמל שסופקו על ידו. הקבלן יהיה חייב לתקן כל הנדרש על ידי הבודק ללא תשלום ויהיה אחראי לקבלת המתקן ע"י הבודק. על הקבלן להביא בחשבון שתהליך הבדיקה יעשה בשלבים ללא תמורה כלשהיא. הבודק יקבע ע"י המזמין ע"ח הקבלן.</w:t>
      </w:r>
    </w:p>
    <w:p w14:paraId="2C941619"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 xml:space="preserve">התנעת מנועים עד 5,5 כ.ס. תהיה ישירה לקו. מנועים מעל הספק זה יותנעו ע"י מתנע רך כדוגמת תוצרת "סולקון". מתנעים מעל 30 כ"ס יהיו מטיפוס דיגיטלי. מתנעים יכללו מגענים, הגנה תרמית מתכוונת להגנה בפני יתרת זרם בכל שלוש הפזות. </w:t>
      </w:r>
      <w:r>
        <w:rPr>
          <w:rFonts w:hint="cs"/>
          <w:rtl/>
        </w:rPr>
        <w:t xml:space="preserve"> המתנע כולל מגען עוקף. </w:t>
      </w:r>
    </w:p>
    <w:p w14:paraId="48207C79" w14:textId="77777777" w:rsidR="004A605F" w:rsidRDefault="004A605F" w:rsidP="004A605F">
      <w:pPr>
        <w:pStyle w:val="3-a"/>
        <w:numPr>
          <w:ilvl w:val="0"/>
          <w:numId w:val="136"/>
        </w:numPr>
        <w:ind w:right="0"/>
      </w:pPr>
      <w:bookmarkStart w:id="251" w:name="_Toc100169083"/>
      <w:bookmarkStart w:id="252" w:name="_Toc100304488"/>
      <w:bookmarkStart w:id="253" w:name="_Toc100304559"/>
      <w:bookmarkStart w:id="254" w:name="_Toc100169084"/>
      <w:bookmarkStart w:id="255" w:name="_Toc100304489"/>
      <w:bookmarkStart w:id="256" w:name="_Toc100304560"/>
      <w:bookmarkStart w:id="257" w:name="_Toc100169087"/>
      <w:bookmarkStart w:id="258" w:name="_Toc100304492"/>
      <w:bookmarkStart w:id="259" w:name="_Toc100304563"/>
      <w:bookmarkStart w:id="260" w:name="_Toc100169089"/>
      <w:bookmarkStart w:id="261" w:name="_Toc100304494"/>
      <w:bookmarkStart w:id="262" w:name="_Toc100304565"/>
      <w:bookmarkStart w:id="263" w:name="_Toc100169090"/>
      <w:bookmarkStart w:id="264" w:name="_Toc100304495"/>
      <w:bookmarkStart w:id="265" w:name="_Toc100304566"/>
      <w:bookmarkStart w:id="266" w:name="_Toc100169092"/>
      <w:bookmarkStart w:id="267" w:name="_Toc100304497"/>
      <w:bookmarkStart w:id="268" w:name="_Toc100304568"/>
      <w:bookmarkStart w:id="269" w:name="_Toc100169093"/>
      <w:bookmarkStart w:id="270" w:name="_Toc100304498"/>
      <w:bookmarkStart w:id="271" w:name="_Toc100304569"/>
      <w:bookmarkStart w:id="272" w:name="_Toc100169094"/>
      <w:bookmarkStart w:id="273" w:name="_Toc100304499"/>
      <w:bookmarkStart w:id="274" w:name="_Toc10030457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Pr>
          <w:rtl/>
        </w:rPr>
        <w:t xml:space="preserve">כל המנועים יהיו תלת פאזיים </w:t>
      </w:r>
      <w:r w:rsidRPr="002F73A3">
        <w:rPr>
          <w:rtl/>
        </w:rPr>
        <w:t>400</w:t>
      </w:r>
      <w:r w:rsidRPr="002F73A3">
        <w:t xml:space="preserve"> IP55</w:t>
      </w:r>
      <w:r>
        <w:t xml:space="preserve">  V</w:t>
      </w:r>
      <w:r>
        <w:rPr>
          <w:rtl/>
        </w:rPr>
        <w:t xml:space="preserve"> מתוצרת "</w:t>
      </w:r>
      <w:r>
        <w:rPr>
          <w:rFonts w:hint="cs"/>
          <w:rtl/>
        </w:rPr>
        <w:t>סימנס</w:t>
      </w:r>
      <w:r>
        <w:rPr>
          <w:rtl/>
        </w:rPr>
        <w:t xml:space="preserve">" או </w:t>
      </w:r>
      <w:r>
        <w:rPr>
          <w:rFonts w:hint="cs"/>
          <w:rtl/>
        </w:rPr>
        <w:t>ברוק קרומפטון או לירוי סומר</w:t>
      </w:r>
      <w:r>
        <w:rPr>
          <w:rtl/>
        </w:rPr>
        <w:t xml:space="preserve"> </w:t>
      </w:r>
      <w:r>
        <w:rPr>
          <w:rFonts w:hint="cs"/>
          <w:rtl/>
        </w:rPr>
        <w:t xml:space="preserve">מערב אירופאית או אמריקאית </w:t>
      </w:r>
      <w:r>
        <w:rPr>
          <w:rtl/>
        </w:rPr>
        <w:t>–</w:t>
      </w:r>
      <w:r>
        <w:rPr>
          <w:rFonts w:hint="cs"/>
          <w:rtl/>
        </w:rPr>
        <w:t xml:space="preserve"> יעילות </w:t>
      </w:r>
      <w:r>
        <w:t>IE4</w:t>
      </w:r>
      <w:r>
        <w:rPr>
          <w:rFonts w:hint="cs"/>
          <w:rtl/>
        </w:rPr>
        <w:t xml:space="preserve"> במנועים מופעלי וסת מהירות ו-</w:t>
      </w:r>
      <w:r>
        <w:t>IE3</w:t>
      </w:r>
      <w:r>
        <w:rPr>
          <w:rFonts w:hint="cs"/>
          <w:rtl/>
        </w:rPr>
        <w:t xml:space="preserve"> ביתר המנועים או מנועי </w:t>
      </w:r>
      <w:r>
        <w:t>EC</w:t>
      </w:r>
      <w:r>
        <w:rPr>
          <w:rtl/>
        </w:rPr>
        <w:t xml:space="preserve">. מנועים החל משלושה כ"ס ומעלה יצוידו בהגנה תרמית אינטגרלית ע"י תרמיסטורים לכל ליפוף בנפרד. לכל המנועים שאינם בקשר עין עם הלוח יותקנו מפסקי יד אטומים לניתוק הזרם במקרה של טפול במנועים.  </w:t>
      </w:r>
    </w:p>
    <w:p w14:paraId="2153FB0F" w14:textId="77777777" w:rsidR="004A605F" w:rsidRDefault="004A605F" w:rsidP="004A605F">
      <w:pPr>
        <w:pStyle w:val="3-a"/>
        <w:numPr>
          <w:ilvl w:val="0"/>
          <w:numId w:val="136"/>
        </w:numPr>
        <w:ind w:right="0"/>
        <w:rPr>
          <w:rtl/>
        </w:rPr>
      </w:pPr>
      <w:r>
        <w:rPr>
          <w:rFonts w:hint="cs"/>
          <w:rtl/>
        </w:rPr>
        <w:t>כל מנועי מפוחי י.ט.א ומפוחי פליטה- יותנעו ב</w:t>
      </w:r>
      <w:r>
        <w:rPr>
          <w:rtl/>
        </w:rPr>
        <w:t>אמצעות וסת מהירות כדוגמת תוצרת חבר</w:t>
      </w:r>
      <w:r>
        <w:rPr>
          <w:rFonts w:hint="cs"/>
          <w:rtl/>
        </w:rPr>
        <w:t xml:space="preserve">ת דנפוס </w:t>
      </w:r>
      <w:r>
        <w:rPr>
          <w:rtl/>
        </w:rPr>
        <w:t>עם נצילות של 96% לפחות</w:t>
      </w:r>
      <w:r>
        <w:rPr>
          <w:rFonts w:hint="cs"/>
          <w:rtl/>
        </w:rPr>
        <w:t xml:space="preserve"> עם צג מורחב (לא מצומצם)</w:t>
      </w:r>
      <w:r>
        <w:rPr>
          <w:rtl/>
        </w:rPr>
        <w:t xml:space="preserve">. מחיר </w:t>
      </w:r>
      <w:r w:rsidRPr="002F73A3">
        <w:rPr>
          <w:b/>
          <w:bCs/>
          <w:rtl/>
        </w:rPr>
        <w:t>הוסת כלול</w:t>
      </w:r>
      <w:r>
        <w:rPr>
          <w:rtl/>
        </w:rPr>
        <w:t xml:space="preserve"> במחיר הלוח. </w:t>
      </w:r>
      <w:r>
        <w:rPr>
          <w:rFonts w:hint="cs"/>
          <w:rtl/>
        </w:rPr>
        <w:t xml:space="preserve">הוסת יכללו משנקים ומסנני הרמוניות פנימיים בכניסה וביציאה. </w:t>
      </w:r>
      <w:r>
        <w:rPr>
          <w:rtl/>
        </w:rPr>
        <w:t>המסננים יבטיחו שלא יכנסו לרשת החשמל יותר מ- 5% הפרעות בהרמוניות הגבוהות. מחיר המסננים כלול במחיר מערכת החשמל.</w:t>
      </w:r>
      <w:r>
        <w:rPr>
          <w:rFonts w:hint="cs"/>
          <w:rtl/>
        </w:rPr>
        <w:t xml:space="preserve"> </w:t>
      </w:r>
      <w:r>
        <w:rPr>
          <w:rtl/>
        </w:rPr>
        <w:t>הלוח יכלול סידור להפעלת המ</w:t>
      </w:r>
      <w:r>
        <w:rPr>
          <w:rFonts w:hint="cs"/>
          <w:rtl/>
        </w:rPr>
        <w:t>נוע</w:t>
      </w:r>
      <w:r>
        <w:rPr>
          <w:rtl/>
        </w:rPr>
        <w:t xml:space="preserve"> ידני באמצעות בורר עוקף וסת</w:t>
      </w:r>
      <w:r>
        <w:rPr>
          <w:rFonts w:hint="cs"/>
          <w:rtl/>
        </w:rPr>
        <w:t xml:space="preserve"> (חיצוני)</w:t>
      </w:r>
      <w:r>
        <w:rPr>
          <w:rtl/>
        </w:rPr>
        <w:t>. גם במצב זה יהיה המנוע מוגן כנדרש.</w:t>
      </w:r>
      <w:r>
        <w:rPr>
          <w:rFonts w:hint="cs"/>
          <w:rtl/>
        </w:rPr>
        <w:t xml:space="preserve"> הכבלים מהווסת למנוע יהיו מסוככים כנדרש. התקנת הוסתים תבוצע על פי הוראות היצרן ובאיזור מאורר היטב. בחדרי מכונות הוסתים יותקנו בתאים מיוחדים בלוחות החשמל או גלוי על הקיר במידה והוסת יבוצע במארז </w:t>
      </w:r>
      <w:r>
        <w:t>IP56</w:t>
      </w:r>
      <w:r>
        <w:rPr>
          <w:rFonts w:hint="cs"/>
          <w:rtl/>
        </w:rPr>
        <w:t xml:space="preserve"> לפחות.</w:t>
      </w:r>
    </w:p>
    <w:p w14:paraId="2DD344C5" w14:textId="77777777" w:rsidR="004A605F" w:rsidRDefault="004A605F" w:rsidP="004A605F">
      <w:pPr>
        <w:pStyle w:val="3-4"/>
        <w:numPr>
          <w:ilvl w:val="2"/>
          <w:numId w:val="136"/>
        </w:numPr>
        <w:tabs>
          <w:tab w:val="clear" w:pos="567"/>
          <w:tab w:val="num" w:pos="720"/>
        </w:tabs>
        <w:ind w:left="720" w:right="0" w:hanging="720"/>
      </w:pPr>
      <w:r>
        <w:rPr>
          <w:rFonts w:hint="cs"/>
          <w:rtl/>
        </w:rPr>
        <w:t>ה</w:t>
      </w:r>
      <w:r>
        <w:rPr>
          <w:rtl/>
        </w:rPr>
        <w:t>לוח</w:t>
      </w:r>
      <w:r>
        <w:rPr>
          <w:rFonts w:hint="cs"/>
          <w:rtl/>
        </w:rPr>
        <w:t xml:space="preserve"> יכלול פיקוד למדפי אש כולל הזנות למדפי האש, נורות סימון מצב המדפים וכן מפסק לבדיקות תחזוקה. </w:t>
      </w:r>
    </w:p>
    <w:p w14:paraId="1D01F6A3" w14:textId="77777777" w:rsidR="004A605F" w:rsidRDefault="004A605F" w:rsidP="004A605F">
      <w:pPr>
        <w:pStyle w:val="3-4"/>
        <w:rPr>
          <w:rtl/>
        </w:rPr>
      </w:pPr>
    </w:p>
    <w:p w14:paraId="6F5F801D" w14:textId="77777777" w:rsidR="004A605F" w:rsidRDefault="004A605F" w:rsidP="004A605F">
      <w:pPr>
        <w:pStyle w:val="2-"/>
        <w:numPr>
          <w:ilvl w:val="1"/>
          <w:numId w:val="136"/>
        </w:numPr>
        <w:tabs>
          <w:tab w:val="clear" w:pos="567"/>
          <w:tab w:val="num" w:pos="720"/>
        </w:tabs>
        <w:ind w:left="720" w:right="720" w:hanging="720"/>
        <w:rPr>
          <w:rtl/>
        </w:rPr>
      </w:pPr>
      <w:bookmarkStart w:id="275" w:name="_Toc103413563"/>
      <w:bookmarkStart w:id="276" w:name="_Toc128722890"/>
      <w:bookmarkStart w:id="277" w:name="_Toc128722958"/>
      <w:bookmarkStart w:id="278" w:name="_Toc102388034"/>
      <w:bookmarkStart w:id="279" w:name="_Toc102390820"/>
      <w:bookmarkStart w:id="280" w:name="_Toc102390885"/>
      <w:bookmarkStart w:id="281" w:name="_Toc103075725"/>
      <w:bookmarkStart w:id="282" w:name="_Toc103413564"/>
      <w:bookmarkStart w:id="283" w:name="_Toc128722891"/>
      <w:bookmarkStart w:id="284" w:name="_Toc128722959"/>
      <w:bookmarkStart w:id="285" w:name="_Toc102388035"/>
      <w:bookmarkStart w:id="286" w:name="_Toc102390821"/>
      <w:bookmarkStart w:id="287" w:name="_Toc102390886"/>
      <w:bookmarkStart w:id="288" w:name="_Toc103075726"/>
      <w:bookmarkStart w:id="289" w:name="_Toc103413565"/>
      <w:bookmarkStart w:id="290" w:name="_Toc128722892"/>
      <w:bookmarkStart w:id="291" w:name="_Toc128722960"/>
      <w:bookmarkStart w:id="292" w:name="_Toc102388037"/>
      <w:bookmarkStart w:id="293" w:name="_Toc102390823"/>
      <w:bookmarkStart w:id="294" w:name="_Toc102390888"/>
      <w:bookmarkStart w:id="295" w:name="_Toc103075728"/>
      <w:bookmarkStart w:id="296" w:name="_Toc103413567"/>
      <w:bookmarkStart w:id="297" w:name="_Toc128722894"/>
      <w:bookmarkStart w:id="298" w:name="_Toc128722962"/>
      <w:bookmarkStart w:id="299" w:name="_Toc100169098"/>
      <w:bookmarkStart w:id="300" w:name="_Toc100304503"/>
      <w:bookmarkStart w:id="301" w:name="_Toc100304574"/>
      <w:bookmarkStart w:id="302" w:name="_Toc102388039"/>
      <w:bookmarkStart w:id="303" w:name="_Toc102390825"/>
      <w:bookmarkStart w:id="304" w:name="_Toc102390890"/>
      <w:bookmarkStart w:id="305" w:name="_Toc103075730"/>
      <w:bookmarkStart w:id="306" w:name="_Toc103413569"/>
      <w:bookmarkStart w:id="307" w:name="_Toc128722896"/>
      <w:bookmarkStart w:id="308" w:name="_Toc128722964"/>
      <w:bookmarkStart w:id="309" w:name="_Toc72574776"/>
      <w:bookmarkStart w:id="310" w:name="_Toc60827666"/>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rtl/>
        </w:rPr>
        <w:t>אינסטלציה חשמלית</w:t>
      </w:r>
      <w:bookmarkEnd w:id="309"/>
      <w:bookmarkEnd w:id="310"/>
    </w:p>
    <w:p w14:paraId="3DC2BB84" w14:textId="77777777" w:rsidR="004A605F" w:rsidRDefault="004A605F" w:rsidP="004A605F">
      <w:pPr>
        <w:ind w:left="567"/>
        <w:rPr>
          <w:rtl/>
        </w:rPr>
      </w:pPr>
      <w:r>
        <w:rPr>
          <w:rtl/>
        </w:rPr>
        <w:t xml:space="preserve">האינסטלציה החשמלית תבוצע בצורה מקצועית בהתאם לחוק החשמל ולתקן </w:t>
      </w:r>
      <w:r>
        <w:rPr>
          <w:rFonts w:ascii="Rod" w:hAnsi="Rod"/>
          <w:rtl/>
        </w:rPr>
        <w:t>108</w:t>
      </w:r>
      <w:r>
        <w:rPr>
          <w:rtl/>
        </w:rPr>
        <w:t xml:space="preserve">, פרק </w:t>
      </w:r>
      <w:r>
        <w:rPr>
          <w:rFonts w:ascii="Rod" w:hAnsi="Rod"/>
          <w:rtl/>
        </w:rPr>
        <w:t>08</w:t>
      </w:r>
      <w:r>
        <w:rPr>
          <w:rtl/>
        </w:rPr>
        <w:t xml:space="preserve"> במפרט הכללי ומפרט טכני של יועץ החשמל בפרויקט.</w:t>
      </w:r>
    </w:p>
    <w:p w14:paraId="72A08ED7"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צינורות</w:t>
      </w:r>
    </w:p>
    <w:p w14:paraId="1494D0C9" w14:textId="77777777" w:rsidR="004A605F" w:rsidRDefault="004A605F" w:rsidP="004A605F">
      <w:pPr>
        <w:numPr>
          <w:ilvl w:val="0"/>
          <w:numId w:val="284"/>
        </w:numPr>
        <w:jc w:val="both"/>
        <w:rPr>
          <w:rtl/>
        </w:rPr>
      </w:pPr>
      <w:r>
        <w:rPr>
          <w:rtl/>
        </w:rPr>
        <w:lastRenderedPageBreak/>
        <w:t>כל הצינורות בהתקנה סמויה ביציקות יהיו מטיפוס פלסטי כפיף.</w:t>
      </w:r>
    </w:p>
    <w:p w14:paraId="2C1A5A1B" w14:textId="77777777" w:rsidR="004A605F" w:rsidRDefault="004A605F" w:rsidP="004A605F">
      <w:pPr>
        <w:numPr>
          <w:ilvl w:val="0"/>
          <w:numId w:val="284"/>
        </w:numPr>
        <w:jc w:val="both"/>
        <w:rPr>
          <w:rtl/>
        </w:rPr>
      </w:pPr>
      <w:r>
        <w:rPr>
          <w:rtl/>
        </w:rPr>
        <w:t>כל הצינורות בהתקנה גלויה יהיו מטיפוס פלסטי קשיח.</w:t>
      </w:r>
    </w:p>
    <w:p w14:paraId="09FF824C" w14:textId="77777777" w:rsidR="004A605F" w:rsidRDefault="004A605F" w:rsidP="004A605F">
      <w:pPr>
        <w:numPr>
          <w:ilvl w:val="0"/>
          <w:numId w:val="284"/>
        </w:numPr>
        <w:jc w:val="both"/>
        <w:rPr>
          <w:rtl/>
        </w:rPr>
      </w:pPr>
      <w:r>
        <w:rPr>
          <w:rtl/>
        </w:rPr>
        <w:t>כל הצינורות בהתקנה מעל תקרות תותב בפירים ובחללים יהיו  מטיפוס פלסטי כפיף כבה מאליו.</w:t>
      </w:r>
    </w:p>
    <w:p w14:paraId="2A3651D6" w14:textId="77777777" w:rsidR="004A605F" w:rsidRDefault="004A605F" w:rsidP="004A605F">
      <w:pPr>
        <w:numPr>
          <w:ilvl w:val="0"/>
          <w:numId w:val="284"/>
        </w:numPr>
        <w:jc w:val="both"/>
        <w:rPr>
          <w:rtl/>
        </w:rPr>
      </w:pPr>
      <w:r>
        <w:rPr>
          <w:rtl/>
        </w:rPr>
        <w:t>אין להשתמש בצינורות שרשוריים (למעט לחבור מכונות).</w:t>
      </w:r>
    </w:p>
    <w:p w14:paraId="00EE4960" w14:textId="77777777" w:rsidR="004A605F" w:rsidRDefault="004A605F" w:rsidP="004A605F">
      <w:pPr>
        <w:numPr>
          <w:ilvl w:val="0"/>
          <w:numId w:val="284"/>
        </w:numPr>
        <w:jc w:val="both"/>
        <w:rPr>
          <w:rtl/>
        </w:rPr>
      </w:pPr>
      <w:r>
        <w:rPr>
          <w:rtl/>
        </w:rPr>
        <w:t>חיבור מכונות ואלמנטי פיקוד יבוצע עם צינור פלסטי שרשורי מתוצרת וולטה "גל-נוע", עם מחברים מקוריים ומתאימים.</w:t>
      </w:r>
    </w:p>
    <w:p w14:paraId="5081980E" w14:textId="77777777" w:rsidR="004A605F" w:rsidRDefault="004A605F" w:rsidP="004A605F">
      <w:pPr>
        <w:numPr>
          <w:ilvl w:val="0"/>
          <w:numId w:val="284"/>
        </w:numPr>
        <w:jc w:val="both"/>
        <w:rPr>
          <w:rtl/>
        </w:rPr>
      </w:pPr>
      <w:r>
        <w:rPr>
          <w:rtl/>
        </w:rPr>
        <w:t>צינורות כבים מאליהם לשירותים שונים יהיו בצבעים כדלקמן:</w:t>
      </w:r>
    </w:p>
    <w:p w14:paraId="16B32310" w14:textId="77777777" w:rsidR="004A605F" w:rsidRDefault="004A605F" w:rsidP="004A605F">
      <w:pPr>
        <w:numPr>
          <w:ilvl w:val="0"/>
          <w:numId w:val="284"/>
        </w:numPr>
        <w:jc w:val="both"/>
        <w:rPr>
          <w:rtl/>
        </w:rPr>
      </w:pPr>
      <w:r>
        <w:rPr>
          <w:rtl/>
        </w:rPr>
        <w:t>חשמל  ירוק</w:t>
      </w:r>
    </w:p>
    <w:p w14:paraId="7154D0CF" w14:textId="77777777" w:rsidR="004A605F" w:rsidRDefault="004A605F" w:rsidP="004A605F">
      <w:pPr>
        <w:numPr>
          <w:ilvl w:val="0"/>
          <w:numId w:val="284"/>
        </w:numPr>
        <w:jc w:val="both"/>
      </w:pPr>
      <w:r>
        <w:rPr>
          <w:rtl/>
        </w:rPr>
        <w:t>בקרה  חום</w:t>
      </w:r>
    </w:p>
    <w:p w14:paraId="5DDB97A6"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קופסות מעבר והסתעפות</w:t>
      </w:r>
    </w:p>
    <w:p w14:paraId="4C559E49" w14:textId="77777777" w:rsidR="004A605F" w:rsidRDefault="004A605F" w:rsidP="004A605F">
      <w:pPr>
        <w:ind w:left="584"/>
        <w:jc w:val="both"/>
        <w:rPr>
          <w:rtl/>
          <w:lang w:eastAsia="en-US"/>
        </w:rPr>
      </w:pPr>
      <w:r>
        <w:rPr>
          <w:rtl/>
          <w:lang w:eastAsia="en-US"/>
        </w:rPr>
        <w:t xml:space="preserve">כל הקופסות והמכסים יהיו פלסטיים. המכסים יחוזקו באמצעות ברגים. קופסות ההסתעפות בחללי תקרות, פירים, בחניונים ובהתקנה גלויה יהיו מסדרת </w:t>
      </w:r>
      <w:r>
        <w:rPr>
          <w:szCs w:val="22"/>
          <w:lang w:eastAsia="en-US"/>
        </w:rPr>
        <w:t>GW-44</w:t>
      </w:r>
      <w:r>
        <w:rPr>
          <w:rtl/>
          <w:lang w:eastAsia="en-US"/>
        </w:rPr>
        <w:t xml:space="preserve"> של "גוויס". המכסים מחוזקים באמצעות ברגים. על כל קופסה יותקן שלט זיהוי.</w:t>
      </w:r>
    </w:p>
    <w:p w14:paraId="0BA62E57"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מהדקים</w:t>
      </w:r>
    </w:p>
    <w:p w14:paraId="014C6E97" w14:textId="77777777" w:rsidR="004A605F" w:rsidRDefault="004A605F" w:rsidP="004A605F">
      <w:pPr>
        <w:ind w:left="584"/>
        <w:rPr>
          <w:rtl/>
          <w:lang w:eastAsia="en-US"/>
        </w:rPr>
      </w:pPr>
      <w:r>
        <w:rPr>
          <w:rtl/>
          <w:lang w:eastAsia="en-US"/>
        </w:rPr>
        <w:t xml:space="preserve">כל המהדקים יהיו עם הידוק משטח (ולא הידוק נקודתי עם בורג). מהדקים למוליכים 1.5 ו2.5- ממ"ר יהיו מתוצרת </w:t>
      </w:r>
      <w:r>
        <w:rPr>
          <w:szCs w:val="22"/>
          <w:lang w:eastAsia="en-US"/>
        </w:rPr>
        <w:t>WAGO</w:t>
      </w:r>
      <w:r>
        <w:rPr>
          <w:rtl/>
          <w:lang w:eastAsia="en-US"/>
        </w:rPr>
        <w:t>,</w:t>
      </w:r>
    </w:p>
    <w:p w14:paraId="6C3B460F" w14:textId="77777777" w:rsidR="004A605F" w:rsidRDefault="004A605F" w:rsidP="004A605F">
      <w:pPr>
        <w:ind w:left="584"/>
        <w:rPr>
          <w:rtl/>
          <w:lang w:eastAsia="en-US"/>
        </w:rPr>
      </w:pPr>
      <w:r>
        <w:rPr>
          <w:rtl/>
          <w:lang w:eastAsia="en-US"/>
        </w:rPr>
        <w:t>מהדקים למוליכים בחתך גדול יותר יהיו מודולריים על מסילות כדוגמת תוצרת "פניקס" או "ווילנד".</w:t>
      </w:r>
    </w:p>
    <w:p w14:paraId="38FB97ED"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אביזרים</w:t>
      </w:r>
    </w:p>
    <w:p w14:paraId="27002276" w14:textId="77777777" w:rsidR="004A605F" w:rsidRDefault="004A605F" w:rsidP="004A605F">
      <w:pPr>
        <w:ind w:left="584"/>
        <w:rPr>
          <w:rtl/>
          <w:lang w:eastAsia="en-US"/>
        </w:rPr>
      </w:pPr>
      <w:r>
        <w:rPr>
          <w:rtl/>
          <w:lang w:eastAsia="en-US"/>
        </w:rPr>
        <w:t>אביזרים המותקנים בשטחי הבנין יהיו שקועים בקיר מתוצרת</w:t>
      </w:r>
      <w:r>
        <w:rPr>
          <w:rFonts w:hint="cs"/>
          <w:rtl/>
          <w:lang w:eastAsia="en-US"/>
        </w:rPr>
        <w:t xml:space="preserve"> </w:t>
      </w:r>
      <w:r>
        <w:rPr>
          <w:rtl/>
          <w:lang w:eastAsia="en-US"/>
        </w:rPr>
        <w:t xml:space="preserve">"גוויס" או </w:t>
      </w:r>
      <w:r>
        <w:rPr>
          <w:szCs w:val="22"/>
          <w:lang w:eastAsia="en-US"/>
        </w:rPr>
        <w:t>AVE</w:t>
      </w:r>
      <w:r>
        <w:rPr>
          <w:rtl/>
          <w:lang w:eastAsia="en-US"/>
        </w:rPr>
        <w:t xml:space="preserve"> עם קופסות מלבניות</w:t>
      </w:r>
      <w:r>
        <w:rPr>
          <w:rFonts w:hint="cs"/>
          <w:rtl/>
          <w:lang w:eastAsia="en-US"/>
        </w:rPr>
        <w:t>.</w:t>
      </w:r>
    </w:p>
    <w:p w14:paraId="4B36C7A8" w14:textId="77777777" w:rsidR="004A605F" w:rsidRDefault="004A605F" w:rsidP="004A605F">
      <w:pPr>
        <w:ind w:left="584"/>
        <w:rPr>
          <w:rtl/>
        </w:rPr>
      </w:pPr>
      <w:r>
        <w:rPr>
          <w:rtl/>
        </w:rPr>
        <w:t>שילוט</w:t>
      </w:r>
    </w:p>
    <w:p w14:paraId="0F965A1E" w14:textId="77777777" w:rsidR="004A605F" w:rsidRDefault="004A605F" w:rsidP="004A605F">
      <w:pPr>
        <w:ind w:left="584"/>
        <w:rPr>
          <w:rtl/>
          <w:lang w:eastAsia="en-US"/>
        </w:rPr>
      </w:pPr>
      <w:r>
        <w:rPr>
          <w:rtl/>
          <w:lang w:eastAsia="en-US"/>
        </w:rPr>
        <w:t>כל המתקנים ואביזריהם ישולטו באמצעות שלטי בקליט סנדויץ', אותיות שחורות על רקע לבן (או גוונים אחרים - לפי החלטת המפקח), או בשיטה אחרת שתאושר ע"י המפקח.</w:t>
      </w:r>
    </w:p>
    <w:p w14:paraId="160BDB76" w14:textId="77777777" w:rsidR="004A605F" w:rsidRDefault="004A605F" w:rsidP="004A605F">
      <w:pPr>
        <w:ind w:left="584"/>
        <w:rPr>
          <w:rtl/>
          <w:lang w:eastAsia="en-US"/>
        </w:rPr>
      </w:pPr>
      <w:r>
        <w:rPr>
          <w:rtl/>
          <w:lang w:eastAsia="en-US"/>
        </w:rPr>
        <w:t>קוים - על כל קצה קו בלוח (על כל המוליכים ועל קצה הצינור או הכבל) יותקן שלט עם מספר המעגל.</w:t>
      </w:r>
    </w:p>
    <w:p w14:paraId="5FEEF7EF" w14:textId="77777777" w:rsidR="004A605F" w:rsidRDefault="004A605F" w:rsidP="004A605F">
      <w:pPr>
        <w:ind w:left="584"/>
        <w:rPr>
          <w:rtl/>
          <w:lang w:eastAsia="en-US"/>
        </w:rPr>
      </w:pPr>
      <w:r>
        <w:rPr>
          <w:rtl/>
          <w:lang w:eastAsia="en-US"/>
        </w:rPr>
        <w:t>מפסקים ואביזרים שונים - שלטים עם מספרי המעגלים.</w:t>
      </w:r>
    </w:p>
    <w:p w14:paraId="6DAA8342" w14:textId="77777777" w:rsidR="004A605F" w:rsidRDefault="004A605F" w:rsidP="004A605F">
      <w:pPr>
        <w:ind w:left="584"/>
        <w:rPr>
          <w:rtl/>
          <w:lang w:eastAsia="en-US"/>
        </w:rPr>
      </w:pPr>
      <w:r>
        <w:rPr>
          <w:rtl/>
          <w:lang w:eastAsia="en-US"/>
        </w:rPr>
        <w:t>קופסות לחשמל - שלטים כנ"ל.</w:t>
      </w:r>
    </w:p>
    <w:p w14:paraId="417A6959"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תעלות וסולמות</w:t>
      </w:r>
    </w:p>
    <w:p w14:paraId="1028443E" w14:textId="77777777" w:rsidR="004A605F" w:rsidRDefault="004A605F" w:rsidP="004A605F">
      <w:pPr>
        <w:ind w:left="567"/>
        <w:jc w:val="both"/>
        <w:rPr>
          <w:rtl/>
        </w:rPr>
      </w:pPr>
      <w:r>
        <w:rPr>
          <w:rtl/>
        </w:rPr>
        <w:t>סולמות כבלים ותעלות פח - יהיו מגולוונים כדוגמת תוצרת "לירד" או "ת.מ.פ" או "נאור" או "שגב", כאשר כל מרכיבי הסולם והתעלה - כולל האביזרים, מחברים, זוויות, רדיוסים וברגים - יהיו מגולוונים בטבילה באבץ חם ומתוצרת יצרן הסולמות.</w:t>
      </w:r>
      <w:r>
        <w:rPr>
          <w:rtl/>
        </w:rPr>
        <w:br/>
        <w:t>הגלוון לפי ת"י  313 קבוצה א' סוג א'.</w:t>
      </w:r>
      <w:r>
        <w:rPr>
          <w:rFonts w:hint="cs"/>
          <w:rtl/>
        </w:rPr>
        <w:t xml:space="preserve"> </w:t>
      </w:r>
      <w:r>
        <w:rPr>
          <w:rtl/>
        </w:rPr>
        <w:t xml:space="preserve"> התמיכות, חיזוקים, רגליות ומתלים - לקירות ולתקרות - יהיו מטפוס כבד של "לירד" (</w:t>
      </w:r>
      <w:r>
        <w:rPr>
          <w:szCs w:val="22"/>
        </w:rPr>
        <w:t>MKF</w:t>
      </w:r>
      <w:r>
        <w:rPr>
          <w:rtl/>
        </w:rPr>
        <w:t xml:space="preserve"> ) או ת.מ.פ.</w:t>
      </w:r>
      <w:r>
        <w:rPr>
          <w:rFonts w:hint="cs"/>
          <w:rtl/>
        </w:rPr>
        <w:t xml:space="preserve"> </w:t>
      </w:r>
      <w:r>
        <w:rPr>
          <w:rtl/>
        </w:rPr>
        <w:t>המרחק המירבי בין 2 רגליות חיזוק - 1.4 מטר.</w:t>
      </w:r>
      <w:r>
        <w:rPr>
          <w:rFonts w:hint="cs"/>
          <w:rtl/>
        </w:rPr>
        <w:t xml:space="preserve"> </w:t>
      </w:r>
      <w:r>
        <w:rPr>
          <w:rtl/>
        </w:rPr>
        <w:lastRenderedPageBreak/>
        <w:t>לא יאושרו תמיכות ואביזרים מאולתרים.</w:t>
      </w:r>
      <w:r>
        <w:rPr>
          <w:rFonts w:hint="cs"/>
          <w:rtl/>
        </w:rPr>
        <w:t xml:space="preserve"> בגובה של עד שני מטר מהריצפה תאושר תעלת פח עם מכסה בלבד מדגם חרושתי של יצרן !.</w:t>
      </w:r>
    </w:p>
    <w:p w14:paraId="73CEA7E2"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תעלות פלסטיות</w:t>
      </w:r>
    </w:p>
    <w:p w14:paraId="5A0B6D21" w14:textId="77777777" w:rsidR="004A605F" w:rsidRDefault="004A605F" w:rsidP="004A605F">
      <w:pPr>
        <w:ind w:left="567"/>
        <w:jc w:val="both"/>
        <w:rPr>
          <w:rtl/>
          <w:lang w:eastAsia="en-US"/>
        </w:rPr>
      </w:pPr>
      <w:r>
        <w:rPr>
          <w:rtl/>
          <w:lang w:eastAsia="en-US"/>
        </w:rPr>
        <w:t>יהיו מתוצרת "</w:t>
      </w:r>
      <w:r>
        <w:rPr>
          <w:rtl/>
        </w:rPr>
        <w:t>פלגל</w:t>
      </w:r>
      <w:r>
        <w:rPr>
          <w:rtl/>
          <w:lang w:eastAsia="en-US"/>
        </w:rPr>
        <w:t>" חפציבה. כל אביזרי התעלות כגון זוויות, קצוות, מחיצות וכו' יהיו גם הם מתוצרת "פלגל".</w:t>
      </w:r>
      <w:r>
        <w:rPr>
          <w:rFonts w:hint="cs"/>
          <w:rtl/>
          <w:lang w:eastAsia="en-US"/>
        </w:rPr>
        <w:t xml:space="preserve"> </w:t>
      </w:r>
      <w:r>
        <w:rPr>
          <w:rtl/>
          <w:lang w:eastAsia="en-US"/>
        </w:rPr>
        <w:t xml:space="preserve">תעלות פלסטיות (לאביזרים וכו') יהיו מדגם </w:t>
      </w:r>
      <w:r>
        <w:rPr>
          <w:szCs w:val="22"/>
          <w:lang w:eastAsia="en-US"/>
        </w:rPr>
        <w:t>TA</w:t>
      </w:r>
      <w:r>
        <w:rPr>
          <w:rtl/>
          <w:lang w:eastAsia="en-US"/>
        </w:rPr>
        <w:t xml:space="preserve"> של </w:t>
      </w:r>
      <w:r>
        <w:rPr>
          <w:szCs w:val="22"/>
          <w:lang w:eastAsia="en-US"/>
        </w:rPr>
        <w:t>IBOCO</w:t>
      </w:r>
      <w:r>
        <w:rPr>
          <w:rtl/>
          <w:lang w:eastAsia="en-US"/>
        </w:rPr>
        <w:t xml:space="preserve"> עם אביזרים מקוריים של </w:t>
      </w:r>
      <w:r>
        <w:rPr>
          <w:szCs w:val="22"/>
          <w:lang w:eastAsia="en-US"/>
        </w:rPr>
        <w:t>IBOCO</w:t>
      </w:r>
      <w:r>
        <w:rPr>
          <w:rtl/>
          <w:lang w:eastAsia="en-US"/>
        </w:rPr>
        <w:t>.</w:t>
      </w:r>
    </w:p>
    <w:p w14:paraId="036677B7"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תעלות רשת</w:t>
      </w:r>
      <w:r>
        <w:rPr>
          <w:rFonts w:hint="cs"/>
          <w:rtl/>
        </w:rPr>
        <w:t xml:space="preserve"> (רק מעל גובה 2 מ')</w:t>
      </w:r>
    </w:p>
    <w:p w14:paraId="0D0B4A1A" w14:textId="77777777" w:rsidR="004A605F" w:rsidRDefault="004A605F" w:rsidP="004A605F">
      <w:pPr>
        <w:ind w:left="584"/>
        <w:jc w:val="both"/>
        <w:rPr>
          <w:rtl/>
          <w:lang w:eastAsia="en-US"/>
        </w:rPr>
      </w:pPr>
      <w:r>
        <w:rPr>
          <w:rtl/>
          <w:lang w:eastAsia="en-US"/>
        </w:rPr>
        <w:t xml:space="preserve">תהיינה מחוטי פלדה מגולוונים מקוטר 5 מ"מ עם מחברים ואביזרים מקוריים. התעלות יכללו מתלים, חיזוקים למבנה ובורגי הארקה בכל קטע (כל 2 מטר לפחות). המרחק המירבי בין 2 רגליות חיזוק - </w:t>
      </w:r>
      <w:r>
        <w:rPr>
          <w:rFonts w:ascii="Rod" w:hAnsi="Rod"/>
          <w:rtl/>
          <w:lang w:eastAsia="en-US"/>
        </w:rPr>
        <w:t>1.2</w:t>
      </w:r>
      <w:r>
        <w:rPr>
          <w:rtl/>
          <w:lang w:eastAsia="en-US"/>
        </w:rPr>
        <w:t xml:space="preserve"> מטר.</w:t>
      </w:r>
      <w:r>
        <w:rPr>
          <w:rFonts w:hint="cs"/>
          <w:rtl/>
          <w:lang w:eastAsia="en-US"/>
        </w:rPr>
        <w:t xml:space="preserve"> </w:t>
      </w:r>
      <w:r>
        <w:rPr>
          <w:rtl/>
          <w:lang w:eastAsia="en-US"/>
        </w:rPr>
        <w:t xml:space="preserve">התמיכות, חיזוקים, רגליות ומתלים - לקירות ולתקרות - יהיו מטפוס כבד של "לירד" </w:t>
      </w:r>
      <w:r>
        <w:rPr>
          <w:rFonts w:ascii="Rod" w:hAnsi="Rod"/>
          <w:rtl/>
          <w:lang w:eastAsia="en-US"/>
        </w:rPr>
        <w:t>(</w:t>
      </w:r>
      <w:r>
        <w:rPr>
          <w:szCs w:val="22"/>
          <w:lang w:eastAsia="en-US"/>
        </w:rPr>
        <w:t>MFK</w:t>
      </w:r>
      <w:r>
        <w:rPr>
          <w:rFonts w:hint="cs"/>
          <w:rtl/>
          <w:lang w:eastAsia="en-US"/>
        </w:rPr>
        <w:t>).</w:t>
      </w:r>
    </w:p>
    <w:p w14:paraId="052677C7"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כבלים</w:t>
      </w:r>
    </w:p>
    <w:p w14:paraId="2FCDC6D7" w14:textId="77777777" w:rsidR="004A605F" w:rsidRDefault="004A605F" w:rsidP="004A605F">
      <w:pPr>
        <w:ind w:left="567"/>
        <w:jc w:val="both"/>
        <w:rPr>
          <w:rtl/>
        </w:rPr>
      </w:pPr>
      <w:r>
        <w:rPr>
          <w:rtl/>
        </w:rPr>
        <w:t xml:space="preserve">כבלים יהיו מטפוס  ט.ב.ט.- כבה מאליו </w:t>
      </w:r>
      <w:r>
        <w:rPr>
          <w:szCs w:val="22"/>
        </w:rPr>
        <w:t>NYY FR</w:t>
      </w:r>
      <w:r>
        <w:rPr>
          <w:rtl/>
        </w:rPr>
        <w:t xml:space="preserve"> או </w:t>
      </w:r>
      <w:r>
        <w:rPr>
          <w:szCs w:val="22"/>
        </w:rPr>
        <w:t>XLP</w:t>
      </w:r>
      <w:r>
        <w:rPr>
          <w:rtl/>
        </w:rPr>
        <w:t>.</w:t>
      </w:r>
      <w:r>
        <w:rPr>
          <w:rFonts w:hint="cs"/>
          <w:rtl/>
        </w:rPr>
        <w:t xml:space="preserve"> </w:t>
      </w:r>
      <w:r>
        <w:rPr>
          <w:rtl/>
        </w:rPr>
        <w:t xml:space="preserve">כבלים להזנות בין לוחות יהיו מטפוס </w:t>
      </w:r>
      <w:r>
        <w:t>N2XY</w:t>
      </w:r>
      <w:r>
        <w:rPr>
          <w:rtl/>
        </w:rPr>
        <w:t xml:space="preserve"> נחושת.</w:t>
      </w:r>
      <w:r>
        <w:rPr>
          <w:rFonts w:hint="cs"/>
          <w:rtl/>
        </w:rPr>
        <w:t xml:space="preserve"> </w:t>
      </w:r>
      <w:r>
        <w:rPr>
          <w:rtl/>
        </w:rPr>
        <w:t>כבלים להזנת מפוחי שחרור עשן וכו' יהיו עם עמידות אש במשך 3 שעות בטמפ' 800 מעלות צלסיוס ללא פגיעה בתפקוד הכבלים.</w:t>
      </w:r>
    </w:p>
    <w:p w14:paraId="0451ECC4" w14:textId="77777777" w:rsidR="004A605F" w:rsidRDefault="004A605F" w:rsidP="004A605F">
      <w:pPr>
        <w:ind w:left="567"/>
        <w:jc w:val="both"/>
        <w:rPr>
          <w:rtl/>
        </w:rPr>
      </w:pPr>
      <w:r>
        <w:rPr>
          <w:rtl/>
        </w:rPr>
        <w:t>בידוד הכבלים יהיה בלתי דליק, אינו פולט עשן או גזים רעילים כדוגמת מימן כלורי.</w:t>
      </w:r>
    </w:p>
    <w:p w14:paraId="55F4D9B1" w14:textId="77777777" w:rsidR="004A605F" w:rsidRDefault="004A605F" w:rsidP="004A605F">
      <w:pPr>
        <w:ind w:left="567"/>
        <w:jc w:val="both"/>
        <w:rPr>
          <w:rtl/>
        </w:rPr>
      </w:pPr>
      <w:r>
        <w:rPr>
          <w:rtl/>
        </w:rPr>
        <w:t>הכבלים יהיו בעלי תקן 3/332-1  ו/או שווה ערך מאושר.</w:t>
      </w:r>
    </w:p>
    <w:p w14:paraId="2D5047E0" w14:textId="77777777" w:rsidR="004A605F" w:rsidRDefault="004A605F" w:rsidP="004A605F">
      <w:pPr>
        <w:ind w:left="567"/>
        <w:jc w:val="both"/>
        <w:rPr>
          <w:rtl/>
        </w:rPr>
      </w:pPr>
      <w:r>
        <w:rPr>
          <w:rtl/>
        </w:rPr>
        <w:t xml:space="preserve">הכבלים מתוצרת </w:t>
      </w:r>
      <w:r>
        <w:t>PUROFIL</w:t>
      </w:r>
      <w:r>
        <w:rPr>
          <w:rtl/>
        </w:rPr>
        <w:t>, סימנס, פירלי ו/או שווה ערך מאושר.</w:t>
      </w:r>
    </w:p>
    <w:p w14:paraId="7BE2176A" w14:textId="77777777" w:rsidR="004A605F" w:rsidRDefault="004A605F" w:rsidP="004A605F">
      <w:pPr>
        <w:ind w:left="567"/>
        <w:jc w:val="both"/>
        <w:rPr>
          <w:rtl/>
        </w:rPr>
      </w:pPr>
      <w:r>
        <w:rPr>
          <w:rtl/>
        </w:rPr>
        <w:t>הכבלים יונחו בקווים ישרים, בתעלות ויחוזקו כל 1.2 מטר לכבלים בחתך 10</w:t>
      </w:r>
      <w:r>
        <w:t>X</w:t>
      </w:r>
      <w:r>
        <w:rPr>
          <w:rtl/>
        </w:rPr>
        <w:t>5 ממ"ר ויותר וכל 0.6 מטר לכבלים דקים יותר. החיזוקים באמצעות חבקים פלסטיים מתוחים עם מכשיר.</w:t>
      </w:r>
    </w:p>
    <w:p w14:paraId="2BA942CF" w14:textId="77777777" w:rsidR="004A605F" w:rsidRDefault="004A605F" w:rsidP="004A605F">
      <w:pPr>
        <w:ind w:left="567"/>
        <w:jc w:val="both"/>
        <w:rPr>
          <w:rtl/>
        </w:rPr>
      </w:pPr>
      <w:r>
        <w:rPr>
          <w:rtl/>
        </w:rPr>
        <w:t>הכבלים והגידים מסומנים וממוספרים. אינסטלציה למפוחי פינוי עשן ואספקת אוויר במקרה שריפה יוגנו מאש כנדרש בתקנות.</w:t>
      </w:r>
    </w:p>
    <w:p w14:paraId="1774B813" w14:textId="77777777" w:rsidR="004A605F" w:rsidRDefault="004A605F" w:rsidP="004A605F">
      <w:pPr>
        <w:ind w:left="567"/>
        <w:jc w:val="both"/>
        <w:rPr>
          <w:rtl/>
        </w:rPr>
      </w:pPr>
      <w:r>
        <w:rPr>
          <w:rtl/>
        </w:rPr>
        <w:t>פסי האפס והארקה יצוידו בברגים אומים ודסקיות לכל אורכם כדי לאפשר חבור גידי אפס והארקה של כבלי היציאה.</w:t>
      </w:r>
    </w:p>
    <w:p w14:paraId="73C65F35"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מניעת רעש לציוד אלקטרוני וטיפול בהרמוניות</w:t>
      </w:r>
    </w:p>
    <w:p w14:paraId="1C3F57D6" w14:textId="77777777" w:rsidR="004A605F" w:rsidRDefault="004A605F" w:rsidP="004A605F">
      <w:pPr>
        <w:ind w:left="567"/>
        <w:jc w:val="both"/>
        <w:rPr>
          <w:rtl/>
        </w:rPr>
      </w:pPr>
      <w:r>
        <w:rPr>
          <w:rtl/>
        </w:rPr>
        <w:t xml:space="preserve">ציוד אלקטרוני ממותג, עומסים לא ליניארים כגון ווסתי מהירות, ווסתי תדר, יכללו מסנן בכניסה </w:t>
      </w:r>
      <w:r>
        <w:rPr>
          <w:rFonts w:hint="cs"/>
          <w:rtl/>
        </w:rPr>
        <w:t xml:space="preserve">וביציאה </w:t>
      </w:r>
      <w:r>
        <w:rPr>
          <w:rtl/>
        </w:rPr>
        <w:t>למניעת הפרעות לרשת החשמל של הבניין. המסננים יבטיחו שלא יכנסו לרשת החשמל יותר מ- 5% הפרעות בהרמוניות הגבוהות. מחיר המסננים כלול במחיר מערכת החשמל.</w:t>
      </w:r>
      <w:r>
        <w:rPr>
          <w:rFonts w:hint="cs"/>
          <w:rtl/>
        </w:rPr>
        <w:t xml:space="preserve"> ראו דרישות מיוחדות לגבי יחידות מפוח נחשון.</w:t>
      </w:r>
    </w:p>
    <w:p w14:paraId="45196FA7" w14:textId="77777777" w:rsidR="004A605F" w:rsidRPr="00D002F2" w:rsidRDefault="004A605F" w:rsidP="004A605F">
      <w:pPr>
        <w:pStyle w:val="1-"/>
        <w:rPr>
          <w:rtl/>
        </w:rPr>
      </w:pPr>
      <w:r>
        <w:rPr>
          <w:rtl/>
        </w:rPr>
        <w:br w:type="page"/>
      </w:r>
      <w:bookmarkStart w:id="311" w:name="_Toc60827667"/>
      <w:r w:rsidRPr="00D002F2">
        <w:rPr>
          <w:rFonts w:hint="cs"/>
          <w:rtl/>
        </w:rPr>
        <w:lastRenderedPageBreak/>
        <w:t>מערכת פיקוד ובקרה:</w:t>
      </w:r>
      <w:bookmarkEnd w:id="311"/>
    </w:p>
    <w:p w14:paraId="7BDD3B5F" w14:textId="77777777" w:rsidR="004A605F" w:rsidRDefault="004A605F" w:rsidP="004A605F">
      <w:pPr>
        <w:ind w:left="1134" w:hanging="1134"/>
        <w:rPr>
          <w:rFonts w:ascii="Rod" w:hAnsi="Rod"/>
          <w:rtl/>
          <w:lang w:eastAsia="en-US"/>
        </w:rPr>
      </w:pPr>
      <w:bookmarkStart w:id="312" w:name="_Toc102388041"/>
      <w:bookmarkStart w:id="313" w:name="_Toc102390827"/>
      <w:bookmarkStart w:id="314" w:name="_Toc102390892"/>
      <w:bookmarkStart w:id="315" w:name="_Toc103075732"/>
      <w:bookmarkStart w:id="316" w:name="_Toc103413571"/>
      <w:bookmarkStart w:id="317" w:name="_Toc128722898"/>
      <w:bookmarkStart w:id="318" w:name="_Toc128722966"/>
      <w:bookmarkStart w:id="319" w:name="_Toc102388045"/>
      <w:bookmarkStart w:id="320" w:name="_Toc102390831"/>
      <w:bookmarkStart w:id="321" w:name="_Toc102390896"/>
      <w:bookmarkStart w:id="322" w:name="_Toc103075736"/>
      <w:bookmarkStart w:id="323" w:name="_Toc103413575"/>
      <w:bookmarkStart w:id="324" w:name="_Toc128722902"/>
      <w:bookmarkStart w:id="325" w:name="_Toc128722970"/>
      <w:bookmarkStart w:id="326" w:name="_Toc100304505"/>
      <w:bookmarkStart w:id="327" w:name="_Toc100304576"/>
      <w:bookmarkStart w:id="328" w:name="_Toc102388047"/>
      <w:bookmarkStart w:id="329" w:name="_Toc102390833"/>
      <w:bookmarkStart w:id="330" w:name="_Toc102390898"/>
      <w:bookmarkStart w:id="331" w:name="_Toc103075738"/>
      <w:bookmarkStart w:id="332" w:name="_Toc103413577"/>
      <w:bookmarkStart w:id="333" w:name="_Toc128722904"/>
      <w:bookmarkStart w:id="334" w:name="_Toc128722972"/>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713BA651" w14:textId="77777777" w:rsidR="004A605F" w:rsidRDefault="004A605F" w:rsidP="004A605F">
      <w:pPr>
        <w:pStyle w:val="2-"/>
        <w:numPr>
          <w:ilvl w:val="1"/>
          <w:numId w:val="136"/>
        </w:numPr>
        <w:tabs>
          <w:tab w:val="clear" w:pos="567"/>
          <w:tab w:val="num" w:pos="720"/>
        </w:tabs>
        <w:ind w:left="720" w:right="720" w:hanging="720"/>
        <w:rPr>
          <w:rtl/>
        </w:rPr>
      </w:pPr>
      <w:bookmarkStart w:id="335" w:name="_Toc72574778"/>
      <w:bookmarkStart w:id="336" w:name="_Toc60827668"/>
      <w:r>
        <w:rPr>
          <w:rtl/>
        </w:rPr>
        <w:t>מערכת פיקוד ובקרה</w:t>
      </w:r>
      <w:bookmarkEnd w:id="335"/>
      <w:bookmarkEnd w:id="336"/>
    </w:p>
    <w:p w14:paraId="1868668B" w14:textId="77777777" w:rsidR="004A605F" w:rsidRDefault="004A605F" w:rsidP="004A605F">
      <w:pPr>
        <w:pStyle w:val="3-4"/>
        <w:numPr>
          <w:ilvl w:val="2"/>
          <w:numId w:val="136"/>
        </w:numPr>
        <w:tabs>
          <w:tab w:val="clear" w:pos="567"/>
          <w:tab w:val="num" w:pos="720"/>
        </w:tabs>
        <w:ind w:left="720" w:right="0" w:hanging="720"/>
      </w:pPr>
      <w:bookmarkStart w:id="337" w:name="_Toc72574779"/>
      <w:r>
        <w:rPr>
          <w:rtl/>
        </w:rPr>
        <w:t>הקבלן יספק, יתקין ויפעיל מערכת פיקוד מושלמת מכל הבחינות עבור כל המתקן כולו, הכוללת את ציוד הפיקוד, חיווט וכל חומרי העזר האחרים הדרושים לפעולתה התקינה.</w:t>
      </w:r>
      <w:r>
        <w:rPr>
          <w:rFonts w:hint="cs"/>
          <w:rtl/>
        </w:rPr>
        <w:br/>
      </w:r>
      <w:r>
        <w:rPr>
          <w:rtl/>
        </w:rPr>
        <w:t>מערכת הפיקוד תהיה אוטומטית לחלוטין כמתואר עקרונית בתוכניות ובמפרט זה. הקבלן יגיש לאישור היועץ לפני הזמנת הציוד, סכמות פיקוד וחיווט מפורטות הכוללות פרטים מלאים של ציוד הפיקוד המוצע על ידו.</w:t>
      </w:r>
      <w:r>
        <w:rPr>
          <w:rFonts w:hint="cs"/>
          <w:rtl/>
        </w:rPr>
        <w:t xml:space="preserve"> </w:t>
      </w:r>
    </w:p>
    <w:p w14:paraId="7832925F" w14:textId="77777777" w:rsidR="004A605F" w:rsidRDefault="004A605F" w:rsidP="004A605F">
      <w:pPr>
        <w:pStyle w:val="3-a"/>
        <w:numPr>
          <w:ilvl w:val="0"/>
          <w:numId w:val="136"/>
        </w:numPr>
        <w:ind w:right="0"/>
      </w:pPr>
      <w:r>
        <w:rPr>
          <w:rtl/>
        </w:rPr>
        <w:t>ברזי הפיקוד המיועדים לפעולה הדרגתית יהיו מתאימים לפעולה ליניארית על מנת להבטיח פיקוד מדויק בכל תנאי עומס של מערכת הקירור והחימום. הברזים ייבחרו בגודל מתאים לזרימה מלאה דרך הברז במצב פתוח וללחץ דיפרנציאלי של המתקן על מנת להבטיח שהברז יפתח ו/או ייסגר נגד הלחץ הדיפרנציאלי המקסימלי של המתקן.</w:t>
      </w:r>
      <w:r>
        <w:rPr>
          <w:rFonts w:hint="cs"/>
          <w:rtl/>
        </w:rPr>
        <w:t xml:space="preserve"> </w:t>
      </w:r>
    </w:p>
    <w:p w14:paraId="47264956" w14:textId="77777777" w:rsidR="004A605F" w:rsidRDefault="004A605F" w:rsidP="004A605F">
      <w:pPr>
        <w:pStyle w:val="3-4"/>
        <w:numPr>
          <w:ilvl w:val="2"/>
          <w:numId w:val="136"/>
        </w:numPr>
        <w:tabs>
          <w:tab w:val="clear" w:pos="567"/>
          <w:tab w:val="num" w:pos="720"/>
          <w:tab w:val="left" w:pos="8504"/>
        </w:tabs>
        <w:ind w:left="720" w:right="0" w:hanging="720"/>
        <w:rPr>
          <w:rtl/>
        </w:rPr>
      </w:pPr>
      <w:r>
        <w:rPr>
          <w:rtl/>
        </w:rPr>
        <w:t>הקבלן יספק וירכיב מערכת פיקוד ובקרה מרכזית ממוחשבת, לשם אסוף נתונים והצגתם בזמן אמת, הפעלת הציוד באופן אוטומטי כולל שליטה מרחוק, מעקב רישום, דיווח ואזעקה.</w:t>
      </w:r>
      <w:r>
        <w:rPr>
          <w:rFonts w:hint="cs"/>
          <w:rtl/>
        </w:rPr>
        <w:t xml:space="preserve"> </w:t>
      </w:r>
      <w:r>
        <w:rPr>
          <w:rtl/>
        </w:rPr>
        <w:t xml:space="preserve">מערכת הפיקוד תהיה מטיפוס </w:t>
      </w:r>
      <w:r>
        <w:t>D.D.C</w:t>
      </w:r>
      <w:r>
        <w:rPr>
          <w:rtl/>
        </w:rPr>
        <w:t xml:space="preserve"> </w:t>
      </w:r>
      <w:r>
        <w:rPr>
          <w:rFonts w:hint="cs"/>
          <w:rtl/>
        </w:rPr>
        <w:t xml:space="preserve">ופרוטוקול פתוח כדוגמת הקיימים בבית החולים או </w:t>
      </w:r>
      <w:r>
        <w:rPr>
          <w:rtl/>
        </w:rPr>
        <w:t>אחר באישור המזמין והמהנדס. ל</w:t>
      </w:r>
      <w:r>
        <w:rPr>
          <w:rFonts w:hint="cs"/>
          <w:rtl/>
        </w:rPr>
        <w:t>מזמין</w:t>
      </w:r>
      <w:r>
        <w:rPr>
          <w:rtl/>
        </w:rPr>
        <w:t xml:space="preserve"> זכות שלא לקבל קבלן בקרה או סוג בקרה ללא הסברים. מערכת בקרת מיזוג האוויר בפרויקט זה תשולב למרכז הבקרה </w:t>
      </w:r>
      <w:r>
        <w:rPr>
          <w:rFonts w:hint="cs"/>
          <w:rtl/>
        </w:rPr>
        <w:t xml:space="preserve">(ולמערכות התצוגה הקיימות) </w:t>
      </w:r>
      <w:r>
        <w:rPr>
          <w:rtl/>
        </w:rPr>
        <w:t xml:space="preserve">של </w:t>
      </w:r>
      <w:r>
        <w:rPr>
          <w:rFonts w:hint="cs"/>
          <w:rtl/>
        </w:rPr>
        <w:t>בית החולים.</w:t>
      </w:r>
      <w:r>
        <w:rPr>
          <w:rtl/>
        </w:rPr>
        <w:t xml:space="preserve"> </w:t>
      </w:r>
      <w:r>
        <w:rPr>
          <w:rFonts w:hint="cs"/>
          <w:rtl/>
        </w:rPr>
        <w:t>ביצוע ה</w:t>
      </w:r>
      <w:r>
        <w:rPr>
          <w:rtl/>
        </w:rPr>
        <w:t>שילוב למרכז הבקרה כאמור לעיל הינו תנאי הכרחי לאישור הציוד.</w:t>
      </w:r>
      <w:r>
        <w:rPr>
          <w:rFonts w:hint="cs"/>
          <w:rtl/>
        </w:rPr>
        <w:t xml:space="preserve"> במסגרת השילוב נדרש להציג בחדר הבקרה הראשי את כל הערכים המבוקרים.  התקשורת מהבניין לחדר הבקרה תבוצע בתשתית </w:t>
      </w:r>
      <w:r>
        <w:t>TCP/IP</w:t>
      </w:r>
      <w:r>
        <w:rPr>
          <w:rFonts w:hint="cs"/>
          <w:rtl/>
        </w:rPr>
        <w:t xml:space="preserve"> של בית החולים.</w:t>
      </w:r>
    </w:p>
    <w:p w14:paraId="22D847C7" w14:textId="77777777" w:rsidR="004A605F" w:rsidRDefault="004A605F" w:rsidP="004A605F">
      <w:pPr>
        <w:pStyle w:val="3-4"/>
        <w:numPr>
          <w:ilvl w:val="2"/>
          <w:numId w:val="136"/>
        </w:numPr>
        <w:tabs>
          <w:tab w:val="clear" w:pos="567"/>
          <w:tab w:val="num" w:pos="720"/>
        </w:tabs>
        <w:ind w:left="720" w:right="0" w:hanging="720"/>
        <w:rPr>
          <w:rtl/>
        </w:rPr>
      </w:pPr>
      <w:r>
        <w:rPr>
          <w:rtl/>
        </w:rPr>
        <w:t>הפעלת והפסקת כל חלקי המערכת תהיה חשמלית, לכל מנועי המערכת יהיו מפסיקי פיקוד תלת-מצביים (מופסק, יד, אוטומטי). במצב אוטומטי תפעל המערכת תחת משטר מערכת הבקרה, נוריות סימון בלוח החשמל יציינו מצב פעולה או תקלה של כל ציוד או מנוע חשמלי. על קבלן להכין פסי מהדקים לכל הכניסות והיציאות כמוגדר במפרט לעיל ובתוספת של 25% לפחות.</w:t>
      </w:r>
    </w:p>
    <w:p w14:paraId="5E466778" w14:textId="77777777" w:rsidR="004A605F" w:rsidRPr="00C069C5" w:rsidRDefault="004A605F" w:rsidP="004A605F">
      <w:pPr>
        <w:pStyle w:val="3-4"/>
        <w:numPr>
          <w:ilvl w:val="2"/>
          <w:numId w:val="136"/>
        </w:numPr>
        <w:tabs>
          <w:tab w:val="clear" w:pos="567"/>
          <w:tab w:val="num" w:pos="720"/>
        </w:tabs>
        <w:ind w:left="720" w:right="0" w:hanging="720"/>
      </w:pPr>
      <w:r>
        <w:rPr>
          <w:rtl/>
        </w:rPr>
        <w:t>כל כרטיסי ה</w:t>
      </w:r>
      <w:r w:rsidRPr="00FB1B43">
        <w:rPr>
          <w:szCs w:val="22"/>
        </w:rPr>
        <w:t>I/O</w:t>
      </w:r>
      <w:r>
        <w:rPr>
          <w:rtl/>
        </w:rPr>
        <w:t xml:space="preserve"> יהיו מטיפוס נשלף להחלפה קלה ומהירה</w:t>
      </w:r>
      <w:r>
        <w:rPr>
          <w:rFonts w:hint="cs"/>
          <w:rtl/>
        </w:rPr>
        <w:t xml:space="preserve"> ללא צורך בפירוק חיווט</w:t>
      </w:r>
      <w:r>
        <w:rPr>
          <w:rtl/>
        </w:rPr>
        <w:t>. ה</w:t>
      </w:r>
      <w:r>
        <w:rPr>
          <w:rFonts w:hint="cs"/>
          <w:rtl/>
        </w:rPr>
        <w:t>-</w:t>
      </w:r>
      <w:r w:rsidRPr="00FB1B43">
        <w:rPr>
          <w:szCs w:val="22"/>
        </w:rPr>
        <w:t>I/O</w:t>
      </w:r>
      <w:r>
        <w:rPr>
          <w:rtl/>
        </w:rPr>
        <w:t xml:space="preserve"> הדיסקרטיות יתאימו למתחים שונים 24</w:t>
      </w:r>
      <w:r w:rsidRPr="00FB1B43">
        <w:rPr>
          <w:szCs w:val="22"/>
        </w:rPr>
        <w:t>VDC/AC, 220VAC</w:t>
      </w:r>
      <w:r>
        <w:rPr>
          <w:rtl/>
        </w:rPr>
        <w:t xml:space="preserve"> ללא צורך בהוספת מגעים יבשים בכניסות. היציאות והכניסות האנלוגיות יהיו מהסוג הסטנדרטי </w:t>
      </w:r>
      <w:r w:rsidRPr="00FB1B43">
        <w:rPr>
          <w:szCs w:val="22"/>
        </w:rPr>
        <w:t>O-10V</w:t>
      </w:r>
      <w:r>
        <w:rPr>
          <w:rtl/>
        </w:rPr>
        <w:t xml:space="preserve"> או 4-20</w:t>
      </w:r>
      <w:r w:rsidRPr="00FB1B43">
        <w:rPr>
          <w:szCs w:val="22"/>
        </w:rPr>
        <w:t>MA</w:t>
      </w:r>
      <w:r>
        <w:rPr>
          <w:rtl/>
        </w:rPr>
        <w:t xml:space="preserve">. </w:t>
      </w:r>
      <w:r>
        <w:rPr>
          <w:rFonts w:hint="cs"/>
          <w:rtl/>
        </w:rPr>
        <w:t xml:space="preserve">לכל יציאה/כניסה נורת לד לסימון מצב. </w:t>
      </w:r>
      <w:r>
        <w:rPr>
          <w:rtl/>
        </w:rPr>
        <w:t xml:space="preserve">לבקרים יכולת אגירה של נתונים כולל </w:t>
      </w:r>
      <w:r w:rsidRPr="00FB1B43">
        <w:rPr>
          <w:szCs w:val="22"/>
        </w:rPr>
        <w:t>TREND</w:t>
      </w:r>
      <w:r>
        <w:rPr>
          <w:rtl/>
        </w:rPr>
        <w:t xml:space="preserve">. התקנת הציוד תכלול מסנני </w:t>
      </w:r>
      <w:r w:rsidRPr="00FB1B43">
        <w:rPr>
          <w:szCs w:val="22"/>
        </w:rPr>
        <w:t>RFI</w:t>
      </w:r>
      <w:r>
        <w:rPr>
          <w:rtl/>
        </w:rPr>
        <w:t xml:space="preserve"> למניעת הרמוניות. </w:t>
      </w:r>
    </w:p>
    <w:p w14:paraId="4DFC600D" w14:textId="77777777" w:rsidR="004A605F" w:rsidRDefault="004A605F" w:rsidP="004A605F">
      <w:pPr>
        <w:pStyle w:val="3-4"/>
        <w:numPr>
          <w:ilvl w:val="2"/>
          <w:numId w:val="136"/>
        </w:numPr>
        <w:tabs>
          <w:tab w:val="clear" w:pos="567"/>
          <w:tab w:val="num" w:pos="720"/>
        </w:tabs>
        <w:ind w:left="720" w:right="0" w:hanging="720"/>
        <w:rPr>
          <w:rtl/>
        </w:rPr>
      </w:pPr>
      <w:r>
        <w:rPr>
          <w:rtl/>
        </w:rPr>
        <w:t xml:space="preserve">הקבלן יספק ויתקין </w:t>
      </w:r>
      <w:r>
        <w:rPr>
          <w:rFonts w:hint="cs"/>
          <w:rtl/>
        </w:rPr>
        <w:t>במחשב שיסופק על ידי המזמין</w:t>
      </w:r>
      <w:r>
        <w:rPr>
          <w:rtl/>
        </w:rPr>
        <w:t xml:space="preserve">, תוכנת הפעלה מקורית של הבקר לצורך התקשורת, ביצוע שינוי </w:t>
      </w:r>
      <w:r>
        <w:rPr>
          <w:szCs w:val="22"/>
        </w:rPr>
        <w:t>S.P</w:t>
      </w:r>
      <w:r>
        <w:rPr>
          <w:rtl/>
        </w:rPr>
        <w:t xml:space="preserve">, הדפסות וכו'. בכל לוח חשמל של מערכת הבקרים תהיה אופציה להתחברות למחשב נישא כך שניתן יהיה להציג פרמטרים, לבצע הפעלה מקומית או לבצע שינוי </w:t>
      </w:r>
      <w:r>
        <w:rPr>
          <w:szCs w:val="22"/>
        </w:rPr>
        <w:t>S.P</w:t>
      </w:r>
      <w:r>
        <w:rPr>
          <w:rtl/>
        </w:rPr>
        <w:t xml:space="preserve"> מהלוח.</w:t>
      </w:r>
    </w:p>
    <w:p w14:paraId="65FDBD6B" w14:textId="77777777" w:rsidR="004A605F" w:rsidRDefault="004A605F" w:rsidP="004A605F">
      <w:pPr>
        <w:pStyle w:val="3-4"/>
        <w:numPr>
          <w:ilvl w:val="2"/>
          <w:numId w:val="136"/>
        </w:numPr>
        <w:tabs>
          <w:tab w:val="clear" w:pos="567"/>
          <w:tab w:val="num" w:pos="720"/>
        </w:tabs>
        <w:ind w:left="720" w:right="0" w:hanging="720"/>
        <w:rPr>
          <w:rtl/>
        </w:rPr>
      </w:pPr>
      <w:r>
        <w:rPr>
          <w:rtl/>
        </w:rPr>
        <w:t>הקבלן יבצע את חיווט אינסטלציית התקשורת בין הבקרים השונים ובין מרכז הבקרה</w:t>
      </w:r>
      <w:r>
        <w:rPr>
          <w:rFonts w:hint="cs"/>
          <w:rtl/>
        </w:rPr>
        <w:t xml:space="preserve">. </w:t>
      </w:r>
      <w:r>
        <w:rPr>
          <w:rFonts w:hint="cs"/>
          <w:b w:val="0"/>
          <w:bCs w:val="0"/>
          <w:rtl/>
        </w:rPr>
        <w:t>כל האמור לעיל כלול במחיר האינסטלציה החשמלית</w:t>
      </w:r>
      <w:r>
        <w:rPr>
          <w:rFonts w:hint="cs"/>
          <w:rtl/>
        </w:rPr>
        <w:t>.</w:t>
      </w:r>
    </w:p>
    <w:p w14:paraId="5258A4E3" w14:textId="77777777" w:rsidR="004A605F" w:rsidRDefault="004A605F" w:rsidP="004A605F">
      <w:pPr>
        <w:pStyle w:val="3-4"/>
        <w:numPr>
          <w:ilvl w:val="2"/>
          <w:numId w:val="136"/>
        </w:numPr>
        <w:tabs>
          <w:tab w:val="clear" w:pos="567"/>
          <w:tab w:val="num" w:pos="720"/>
        </w:tabs>
        <w:ind w:left="720" w:right="0" w:hanging="720"/>
        <w:rPr>
          <w:rtl/>
        </w:rPr>
      </w:pPr>
      <w:r>
        <w:rPr>
          <w:rtl/>
        </w:rPr>
        <w:t>על הקבלן לספק ולהתקין את תוכנת ההפעלה והתצוגה לבקרי מערכת מיזו"א. התוכנה תכלול את האלמנטים הבאים:</w:t>
      </w:r>
    </w:p>
    <w:p w14:paraId="2DBA6B56" w14:textId="77777777" w:rsidR="004A605F" w:rsidRDefault="004A605F" w:rsidP="004A605F">
      <w:pPr>
        <w:numPr>
          <w:ilvl w:val="0"/>
          <w:numId w:val="281"/>
        </w:numPr>
        <w:ind w:right="0"/>
        <w:rPr>
          <w:rtl/>
          <w:lang w:eastAsia="en-US"/>
        </w:rPr>
      </w:pPr>
      <w:r>
        <w:rPr>
          <w:rtl/>
          <w:lang w:eastAsia="en-US"/>
        </w:rPr>
        <w:t xml:space="preserve">הגדרת הנקודות והתהליכים למערכות המים </w:t>
      </w:r>
    </w:p>
    <w:p w14:paraId="63B49809" w14:textId="77777777" w:rsidR="004A605F" w:rsidRDefault="004A605F" w:rsidP="004A605F">
      <w:pPr>
        <w:numPr>
          <w:ilvl w:val="0"/>
          <w:numId w:val="281"/>
        </w:numPr>
        <w:ind w:right="0"/>
        <w:rPr>
          <w:rtl/>
          <w:lang w:eastAsia="en-US"/>
        </w:rPr>
      </w:pPr>
      <w:r>
        <w:rPr>
          <w:rtl/>
          <w:lang w:eastAsia="en-US"/>
        </w:rPr>
        <w:t>הגדרת הנקודות והתהליכים למפוחים והי.ט.א.</w:t>
      </w:r>
    </w:p>
    <w:p w14:paraId="22396A49" w14:textId="77777777" w:rsidR="004A605F" w:rsidRDefault="004A605F" w:rsidP="004A605F">
      <w:pPr>
        <w:numPr>
          <w:ilvl w:val="0"/>
          <w:numId w:val="281"/>
        </w:numPr>
        <w:ind w:right="0"/>
        <w:rPr>
          <w:rtl/>
          <w:lang w:eastAsia="en-US"/>
        </w:rPr>
      </w:pPr>
      <w:r>
        <w:rPr>
          <w:rtl/>
          <w:lang w:eastAsia="en-US"/>
        </w:rPr>
        <w:t>הפעלת היחידות ע"פ זמן הפעלה וזמן סיום אופטימלי.</w:t>
      </w:r>
    </w:p>
    <w:p w14:paraId="0FAF4445" w14:textId="77777777" w:rsidR="004A605F" w:rsidRDefault="004A605F" w:rsidP="004A605F">
      <w:pPr>
        <w:numPr>
          <w:ilvl w:val="0"/>
          <w:numId w:val="281"/>
        </w:numPr>
        <w:ind w:right="0"/>
        <w:rPr>
          <w:rtl/>
          <w:lang w:eastAsia="en-US"/>
        </w:rPr>
      </w:pPr>
      <w:r>
        <w:rPr>
          <w:rtl/>
          <w:lang w:eastAsia="en-US"/>
        </w:rPr>
        <w:t>השלת עומסים ע"פ חישוב צריכה עתידי</w:t>
      </w:r>
    </w:p>
    <w:p w14:paraId="51DAC50F" w14:textId="77777777" w:rsidR="004A605F" w:rsidRDefault="004A605F" w:rsidP="004A605F">
      <w:pPr>
        <w:numPr>
          <w:ilvl w:val="0"/>
          <w:numId w:val="281"/>
        </w:numPr>
        <w:ind w:right="0"/>
        <w:rPr>
          <w:rtl/>
          <w:lang w:eastAsia="en-US"/>
        </w:rPr>
      </w:pPr>
      <w:r>
        <w:rPr>
          <w:rtl/>
          <w:lang w:eastAsia="en-US"/>
        </w:rPr>
        <w:lastRenderedPageBreak/>
        <w:t>הפעלת עומסים לאחר הפסקות חשמל או זיהוי תקלה בציוד או גילוי אש או עשן.</w:t>
      </w:r>
    </w:p>
    <w:p w14:paraId="50C6C0EA" w14:textId="77777777" w:rsidR="004A605F" w:rsidRDefault="004A605F" w:rsidP="004A605F">
      <w:pPr>
        <w:numPr>
          <w:ilvl w:val="0"/>
          <w:numId w:val="281"/>
        </w:numPr>
        <w:ind w:right="0"/>
        <w:rPr>
          <w:rtl/>
          <w:lang w:eastAsia="en-US"/>
        </w:rPr>
      </w:pPr>
      <w:r>
        <w:rPr>
          <w:rtl/>
          <w:lang w:eastAsia="en-US"/>
        </w:rPr>
        <w:t>הפעלת והפסקת עומסים בהתאם לסדר עדיפויות ותנאי החוץ וכמוכן בהתאם למשטר הפעלה קבועים וידועים מראש (שבתות וחגים). לכל תוכנית תינתן גישה ע"י סיסמא/קוד לצורך חסימת ביצוע שינויים.</w:t>
      </w:r>
    </w:p>
    <w:p w14:paraId="73E3C37F" w14:textId="77777777" w:rsidR="004A605F" w:rsidRDefault="004A605F" w:rsidP="004A605F">
      <w:pPr>
        <w:numPr>
          <w:ilvl w:val="0"/>
          <w:numId w:val="281"/>
        </w:numPr>
        <w:ind w:right="0"/>
        <w:rPr>
          <w:lang w:eastAsia="en-US"/>
        </w:rPr>
      </w:pPr>
      <w:r>
        <w:rPr>
          <w:rtl/>
          <w:lang w:eastAsia="en-US"/>
        </w:rPr>
        <w:t>רשום פעולות והתראות, התראות זמני טיפול לתחזוקה.</w:t>
      </w:r>
    </w:p>
    <w:p w14:paraId="03CFCDF6" w14:textId="77777777" w:rsidR="004A605F" w:rsidRDefault="004A605F" w:rsidP="004A605F">
      <w:pPr>
        <w:pStyle w:val="3-0"/>
        <w:numPr>
          <w:ilvl w:val="2"/>
          <w:numId w:val="136"/>
        </w:numPr>
        <w:tabs>
          <w:tab w:val="clear" w:pos="567"/>
          <w:tab w:val="num" w:pos="720"/>
        </w:tabs>
        <w:ind w:left="720" w:right="0" w:hanging="720"/>
      </w:pPr>
      <w:r>
        <w:rPr>
          <w:rtl/>
        </w:rPr>
        <w:t>ב</w:t>
      </w:r>
      <w:r>
        <w:rPr>
          <w:rFonts w:hint="cs"/>
          <w:rtl/>
        </w:rPr>
        <w:t xml:space="preserve">כל </w:t>
      </w:r>
      <w:r>
        <w:rPr>
          <w:rtl/>
        </w:rPr>
        <w:t>עמד</w:t>
      </w:r>
      <w:r>
        <w:rPr>
          <w:rFonts w:hint="cs"/>
          <w:rtl/>
        </w:rPr>
        <w:t>ו</w:t>
      </w:r>
      <w:r>
        <w:rPr>
          <w:rtl/>
        </w:rPr>
        <w:t xml:space="preserve">ת התפעול </w:t>
      </w:r>
      <w:r>
        <w:rPr>
          <w:rFonts w:hint="cs"/>
          <w:rtl/>
        </w:rPr>
        <w:t xml:space="preserve">הקיימות </w:t>
      </w:r>
      <w:r>
        <w:rPr>
          <w:rtl/>
        </w:rPr>
        <w:t>תו</w:t>
      </w:r>
      <w:r>
        <w:rPr>
          <w:rFonts w:hint="cs"/>
          <w:rtl/>
        </w:rPr>
        <w:t xml:space="preserve">רחב האפליקציה של </w:t>
      </w:r>
      <w:r>
        <w:rPr>
          <w:rtl/>
        </w:rPr>
        <w:t xml:space="preserve">תוכנת תצוגה </w:t>
      </w:r>
      <w:r>
        <w:rPr>
          <w:rFonts w:hint="cs"/>
          <w:rtl/>
        </w:rPr>
        <w:t>הקיימת (</w:t>
      </w:r>
      <w:r>
        <w:rPr>
          <w:rFonts w:hint="cs"/>
        </w:rPr>
        <w:t>CONTROL MAESTRO</w:t>
      </w:r>
      <w:r>
        <w:rPr>
          <w:rFonts w:hint="cs"/>
          <w:rtl/>
        </w:rPr>
        <w:t>)</w:t>
      </w:r>
      <w:r>
        <w:rPr>
          <w:rtl/>
        </w:rPr>
        <w:t xml:space="preserve">. </w:t>
      </w:r>
      <w:r>
        <w:rPr>
          <w:rFonts w:hint="cs"/>
          <w:rtl/>
        </w:rPr>
        <w:t xml:space="preserve">הפרויקט יבנה בשרת וירטואלי חדש. על הקבלן לדאוג לרכש כל הרישיונות הנדרשים להפעלת הפרויקט לפי כתב הכמויות,כולל מודול </w:t>
      </w:r>
      <w:r>
        <w:rPr>
          <w:rFonts w:hint="cs"/>
        </w:rPr>
        <w:t>UCME</w:t>
      </w:r>
      <w:r>
        <w:rPr>
          <w:rFonts w:hint="cs"/>
          <w:rtl/>
        </w:rPr>
        <w:t xml:space="preserve"> ל- </w:t>
      </w:r>
      <w:r>
        <w:rPr>
          <w:rFonts w:hint="cs"/>
        </w:rPr>
        <w:t>SMS</w:t>
      </w:r>
      <w:r>
        <w:rPr>
          <w:rFonts w:hint="cs"/>
          <w:rtl/>
        </w:rPr>
        <w:t xml:space="preserve">, </w:t>
      </w:r>
      <w:r>
        <w:rPr>
          <w:rFonts w:hint="cs"/>
        </w:rPr>
        <w:t>CLIENTS</w:t>
      </w:r>
      <w:r>
        <w:rPr>
          <w:rFonts w:hint="cs"/>
          <w:rtl/>
        </w:rPr>
        <w:t xml:space="preserve"> רגילים ואפליקצית </w:t>
      </w:r>
      <w:r>
        <w:rPr>
          <w:rFonts w:hint="cs"/>
        </w:rPr>
        <w:t>WEB</w:t>
      </w:r>
      <w:r>
        <w:rPr>
          <w:rFonts w:hint="cs"/>
          <w:rtl/>
        </w:rPr>
        <w:t xml:space="preserve">. </w:t>
      </w:r>
    </w:p>
    <w:p w14:paraId="561CFC5B" w14:textId="77777777" w:rsidR="004A605F" w:rsidRDefault="004A605F" w:rsidP="004A605F">
      <w:pPr>
        <w:pStyle w:val="3-0"/>
        <w:numPr>
          <w:ilvl w:val="2"/>
          <w:numId w:val="136"/>
        </w:numPr>
        <w:tabs>
          <w:tab w:val="clear" w:pos="567"/>
          <w:tab w:val="num" w:pos="720"/>
        </w:tabs>
        <w:ind w:left="720" w:right="0" w:hanging="720"/>
      </w:pPr>
      <w:r>
        <w:rPr>
          <w:rFonts w:hint="cs"/>
          <w:rtl/>
        </w:rPr>
        <w:t xml:space="preserve">מערכת בקרת המקררים של בית החולי היא </w:t>
      </w:r>
      <w:r>
        <w:rPr>
          <w:rFonts w:hint="cs"/>
        </w:rPr>
        <w:t>DESIG</w:t>
      </w:r>
      <w:r>
        <w:t>O</w:t>
      </w:r>
      <w:r>
        <w:rPr>
          <w:rFonts w:hint="cs"/>
          <w:rtl/>
        </w:rPr>
        <w:t xml:space="preserve"> של חברת סימנס ועל הקבלן להתחבר ולתכנת במערכת זו את כל מתקני הקירור (ארונות תרופות לדוגמה) כולל מודול </w:t>
      </w:r>
      <w:r>
        <w:rPr>
          <w:rFonts w:hint="cs"/>
        </w:rPr>
        <w:t>UCME</w:t>
      </w:r>
      <w:r>
        <w:rPr>
          <w:rFonts w:hint="cs"/>
          <w:rtl/>
        </w:rPr>
        <w:t xml:space="preserve"> ל- </w:t>
      </w:r>
      <w:r>
        <w:rPr>
          <w:rFonts w:hint="cs"/>
        </w:rPr>
        <w:t>SMS</w:t>
      </w:r>
      <w:r>
        <w:rPr>
          <w:rFonts w:hint="cs"/>
          <w:rtl/>
        </w:rPr>
        <w:t xml:space="preserve">, </w:t>
      </w:r>
      <w:r>
        <w:rPr>
          <w:rFonts w:hint="cs"/>
        </w:rPr>
        <w:t>CLIENTS</w:t>
      </w:r>
      <w:r>
        <w:rPr>
          <w:rFonts w:hint="cs"/>
          <w:rtl/>
        </w:rPr>
        <w:t xml:space="preserve"> רגילים. </w:t>
      </w:r>
    </w:p>
    <w:p w14:paraId="310A0C6C" w14:textId="77777777" w:rsidR="004A605F" w:rsidRDefault="004A605F" w:rsidP="004A605F">
      <w:pPr>
        <w:pStyle w:val="3-0"/>
        <w:numPr>
          <w:ilvl w:val="2"/>
          <w:numId w:val="136"/>
        </w:numPr>
        <w:tabs>
          <w:tab w:val="clear" w:pos="567"/>
          <w:tab w:val="num" w:pos="720"/>
        </w:tabs>
        <w:ind w:left="720" w:right="0" w:hanging="720"/>
      </w:pPr>
      <w:r>
        <w:rPr>
          <w:rtl/>
        </w:rPr>
        <w:t>קבלן הבקרה בהתאם להנחיית קבלן מיזוג האוויר יפתח את התוכנה (דהיינו הגדרת הקשרים, תהליכים והמסכים</w:t>
      </w:r>
      <w:r>
        <w:rPr>
          <w:rFonts w:hint="cs"/>
          <w:rtl/>
        </w:rPr>
        <w:t xml:space="preserve"> בכל העמדות בבנין ובמרכז הבקרה</w:t>
      </w:r>
      <w:r>
        <w:rPr>
          <w:rtl/>
        </w:rPr>
        <w:t>) לשם הפעלת המערכת באופן שוטף. קצב עדכון הנתונים בכל תמונה לא יעלה על 5 שניות. ההודעות תהיינה בעברית.</w:t>
      </w:r>
    </w:p>
    <w:p w14:paraId="698B4B25" w14:textId="77777777" w:rsidR="004A605F" w:rsidRDefault="004A605F" w:rsidP="004A605F">
      <w:pPr>
        <w:pStyle w:val="3-4"/>
        <w:numPr>
          <w:ilvl w:val="2"/>
          <w:numId w:val="136"/>
        </w:numPr>
        <w:tabs>
          <w:tab w:val="clear" w:pos="567"/>
          <w:tab w:val="num" w:pos="720"/>
        </w:tabs>
        <w:ind w:left="720" w:right="0" w:hanging="720"/>
        <w:rPr>
          <w:rFonts w:ascii="Arial" w:hAnsi="Arial"/>
        </w:rPr>
      </w:pPr>
      <w:r>
        <w:rPr>
          <w:rtl/>
        </w:rPr>
        <w:t>נ</w:t>
      </w:r>
      <w:r>
        <w:rPr>
          <w:rFonts w:hint="cs"/>
          <w:rtl/>
        </w:rPr>
        <w:t xml:space="preserve">דרש שזמן התגובה הכולל של הבקר לביצוע משימות מדידה תוכנת בקרה ודיווח בתקשורת אל מרכז הבקרה והבקרים האחרים, לא יעלה על 1 שניה </w:t>
      </w:r>
      <w:r>
        <w:rPr>
          <w:sz w:val="26"/>
          <w:rtl/>
        </w:rPr>
        <w:t>ה</w:t>
      </w:r>
      <w:r>
        <w:rPr>
          <w:rFonts w:hint="cs"/>
          <w:sz w:val="26"/>
          <w:rtl/>
        </w:rPr>
        <w:t>מערכת תכלול הגנה חד דרגתית (</w:t>
      </w:r>
      <w:r>
        <w:rPr>
          <w:rtl/>
        </w:rPr>
        <w:t xml:space="preserve">8 / 20 </w:t>
      </w:r>
      <w:r>
        <w:t>sec</w:t>
      </w:r>
      <w:r>
        <w:rPr>
          <w:sz w:val="26"/>
          <w:rtl/>
        </w:rPr>
        <w:t xml:space="preserve">) </w:t>
      </w:r>
      <w:r>
        <w:rPr>
          <w:rtl/>
        </w:rPr>
        <w:t>/</w:t>
      </w:r>
      <w:r>
        <w:rPr>
          <w:sz w:val="26"/>
          <w:rtl/>
        </w:rPr>
        <w:t xml:space="preserve"> </w:t>
      </w:r>
      <w:r>
        <w:rPr>
          <w:rtl/>
        </w:rPr>
        <w:t>20</w:t>
      </w:r>
      <w:r>
        <w:t>KA</w:t>
      </w:r>
      <w:r>
        <w:rPr>
          <w:sz w:val="26"/>
          <w:rtl/>
        </w:rPr>
        <w:t xml:space="preserve">  </w:t>
      </w:r>
      <w:r>
        <w:rPr>
          <w:rFonts w:hint="cs"/>
          <w:sz w:val="26"/>
          <w:rtl/>
        </w:rPr>
        <w:t>בפני ברקים ותופעות מעבר חשמליות אשר עשויות להיות להן השפעה כלשהי על הציוד. ר</w:t>
      </w:r>
      <w:r>
        <w:rPr>
          <w:sz w:val="26"/>
          <w:rtl/>
        </w:rPr>
        <w:t>כ</w:t>
      </w:r>
      <w:r>
        <w:rPr>
          <w:rFonts w:hint="cs"/>
          <w:sz w:val="26"/>
          <w:rtl/>
        </w:rPr>
        <w:t xml:space="preserve">יב ההגנה יסופק עם אישור היצרן כי הוא עומד בדרישות. הקבלן יצביע ויפרט בהצעתו את כושר העמידה של המערכות כנגד הפרעות </w:t>
      </w:r>
      <w:r>
        <w:t>EMI/RFI</w:t>
      </w:r>
      <w:r>
        <w:rPr>
          <w:sz w:val="26"/>
          <w:rtl/>
        </w:rPr>
        <w:t xml:space="preserve">  </w:t>
      </w:r>
      <w:r>
        <w:rPr>
          <w:rFonts w:hint="cs"/>
          <w:sz w:val="26"/>
          <w:rtl/>
        </w:rPr>
        <w:t xml:space="preserve">בשדות בעוצמה של לפחות </w:t>
      </w:r>
      <w:r>
        <w:rPr>
          <w:rtl/>
        </w:rPr>
        <w:t xml:space="preserve"> 50</w:t>
      </w:r>
      <w:r>
        <w:t>V/M</w:t>
      </w:r>
      <w:r>
        <w:rPr>
          <w:sz w:val="26"/>
          <w:rtl/>
        </w:rPr>
        <w:t xml:space="preserve"> </w:t>
      </w:r>
      <w:r>
        <w:rPr>
          <w:rFonts w:hint="cs"/>
          <w:sz w:val="26"/>
          <w:rtl/>
        </w:rPr>
        <w:t>וכן פירוט הפרעות אפשריות למערכת אחרות ובמיוחד לציוד ולמערכות הסלולר והמחשבים המתוכננות בבניין. במידה וי</w:t>
      </w:r>
      <w:r>
        <w:rPr>
          <w:sz w:val="26"/>
          <w:rtl/>
        </w:rPr>
        <w:t>ת</w:t>
      </w:r>
      <w:r>
        <w:rPr>
          <w:rFonts w:hint="cs"/>
          <w:sz w:val="26"/>
          <w:rtl/>
        </w:rPr>
        <w:t>ברר בשלב הביצוע או אחריו שמרכיב כלשהו מתוך המערכות הנ"ל מפריע למערכות אחרות יידרש הקבלן לתקן ו/או לשנות או להחליף ציוד ללא כל תוספת מחיר.</w:t>
      </w:r>
    </w:p>
    <w:p w14:paraId="1FCEC853" w14:textId="77777777" w:rsidR="004A605F" w:rsidRPr="005466E0" w:rsidRDefault="004A605F" w:rsidP="004A605F">
      <w:pPr>
        <w:pStyle w:val="3-4"/>
        <w:numPr>
          <w:ilvl w:val="2"/>
          <w:numId w:val="136"/>
        </w:numPr>
        <w:tabs>
          <w:tab w:val="clear" w:pos="567"/>
          <w:tab w:val="num" w:pos="720"/>
        </w:tabs>
        <w:ind w:left="720" w:right="0" w:hanging="720"/>
        <w:rPr>
          <w:rFonts w:ascii="Arial" w:hAnsi="Arial"/>
        </w:rPr>
      </w:pPr>
      <w:r w:rsidRPr="005466E0">
        <w:rPr>
          <w:rFonts w:ascii="Arial" w:hAnsi="Arial"/>
          <w:rtl/>
        </w:rPr>
        <w:t>ב</w:t>
      </w:r>
      <w:r w:rsidRPr="005466E0">
        <w:rPr>
          <w:rFonts w:ascii="Arial" w:hAnsi="Arial" w:hint="cs"/>
          <w:rtl/>
        </w:rPr>
        <w:t xml:space="preserve">כל לוח בקרה יותקן לפחות בקר </w:t>
      </w:r>
      <w:r w:rsidRPr="005466E0">
        <w:rPr>
          <w:rFonts w:ascii="Arial" w:hAnsi="Arial" w:cs="Arial"/>
        </w:rPr>
        <w:t>DDC</w:t>
      </w:r>
      <w:r w:rsidRPr="005466E0">
        <w:rPr>
          <w:rFonts w:ascii="Arial" w:hAnsi="Arial"/>
          <w:rtl/>
        </w:rPr>
        <w:t xml:space="preserve"> </w:t>
      </w:r>
      <w:r w:rsidRPr="005466E0">
        <w:rPr>
          <w:rFonts w:ascii="Arial" w:hAnsi="Arial" w:hint="cs"/>
          <w:rtl/>
        </w:rPr>
        <w:t xml:space="preserve">/ </w:t>
      </w:r>
      <w:r w:rsidRPr="005466E0">
        <w:rPr>
          <w:rFonts w:ascii="Arial" w:hAnsi="Arial" w:hint="cs"/>
        </w:rPr>
        <w:t>PLC</w:t>
      </w:r>
      <w:r w:rsidRPr="005466E0">
        <w:rPr>
          <w:rFonts w:ascii="Arial" w:hAnsi="Arial" w:hint="cs"/>
          <w:rtl/>
        </w:rPr>
        <w:t xml:space="preserve"> אחד עם יכולת עבודה עצמאית ללא תלות מהמרכז הבקרה ו/או בבקר מרכזי ו/או בספק מתח מרכזי והכולל שעון זמן אמיתי, זיכרון של חצי מגה בייט לפחות מטיפוס </w:t>
      </w:r>
      <w:r w:rsidRPr="005466E0">
        <w:rPr>
          <w:rFonts w:ascii="Arial" w:hAnsi="Arial" w:hint="cs"/>
        </w:rPr>
        <w:t>F</w:t>
      </w:r>
      <w:r w:rsidRPr="005466E0">
        <w:rPr>
          <w:rFonts w:ascii="Arial" w:hAnsi="Arial"/>
        </w:rPr>
        <w:t>lash</w:t>
      </w:r>
      <w:r w:rsidRPr="005466E0">
        <w:rPr>
          <w:rFonts w:ascii="Arial" w:hAnsi="Arial" w:hint="cs"/>
          <w:rtl/>
        </w:rPr>
        <w:t xml:space="preserve"> עם יכולת הרחבה לכרטיסי </w:t>
      </w:r>
      <w:r w:rsidRPr="005466E0">
        <w:rPr>
          <w:rFonts w:ascii="Arial" w:hAnsi="Arial" w:hint="cs"/>
        </w:rPr>
        <w:t>SD</w:t>
      </w:r>
      <w:r w:rsidRPr="005466E0">
        <w:rPr>
          <w:rFonts w:ascii="Arial" w:hAnsi="Arial" w:hint="cs"/>
          <w:rtl/>
        </w:rPr>
        <w:t xml:space="preserve"> וסוללת גיבוי לשלוש שנים.</w:t>
      </w:r>
      <w:r>
        <w:rPr>
          <w:rtl/>
        </w:rPr>
        <w:t xml:space="preserve"> </w:t>
      </w:r>
      <w:r>
        <w:rPr>
          <w:rFonts w:hint="cs"/>
          <w:rtl/>
        </w:rPr>
        <w:t xml:space="preserve">התקשורת בתקן 485 - </w:t>
      </w:r>
      <w:r>
        <w:t>RS</w:t>
      </w:r>
      <w:r>
        <w:rPr>
          <w:rtl/>
        </w:rPr>
        <w:t xml:space="preserve"> </w:t>
      </w:r>
      <w:r>
        <w:rPr>
          <w:rFonts w:hint="cs"/>
          <w:rtl/>
        </w:rPr>
        <w:t xml:space="preserve">לטווח מינימלי של 1,500 מטר בין מרכז הבקרה לבקר כלשהו, ללא צורך בהוספת מתאמי תיקשורת, מודמים וכד'. כמוכן נדרש אפשרות לתקשורת מטיפוס </w:t>
      </w:r>
      <w:r>
        <w:t>TCP/IP</w:t>
      </w:r>
      <w:r>
        <w:rPr>
          <w:rtl/>
        </w:rPr>
        <w:t xml:space="preserve"> (</w:t>
      </w:r>
      <w:r>
        <w:rPr>
          <w:rFonts w:hint="cs"/>
          <w:rtl/>
        </w:rPr>
        <w:t>במיוחד למבנים מרוחקים).</w:t>
      </w:r>
      <w:r w:rsidRPr="005466E0">
        <w:rPr>
          <w:rFonts w:ascii="Arial" w:hAnsi="Arial" w:hint="cs"/>
          <w:rtl/>
        </w:rPr>
        <w:t xml:space="preserve"> כל בקר יכיל מסך </w:t>
      </w:r>
      <w:r w:rsidRPr="005466E0">
        <w:rPr>
          <w:rFonts w:ascii="Arial" w:hAnsi="Arial" w:hint="cs"/>
        </w:rPr>
        <w:t xml:space="preserve">HMI </w:t>
      </w:r>
      <w:r>
        <w:rPr>
          <w:rFonts w:ascii="Arial" w:hAnsi="Arial" w:hint="cs"/>
          <w:rtl/>
        </w:rPr>
        <w:t xml:space="preserve"> "10 לפחות </w:t>
      </w:r>
      <w:r w:rsidRPr="005466E0">
        <w:rPr>
          <w:rFonts w:ascii="Arial" w:hAnsi="Arial" w:hint="cs"/>
          <w:rtl/>
        </w:rPr>
        <w:t>לתפעול של הפרמטרים העיקריים.</w:t>
      </w:r>
    </w:p>
    <w:p w14:paraId="5AE7D19F" w14:textId="77777777" w:rsidR="004A605F" w:rsidRDefault="004A605F" w:rsidP="004A605F">
      <w:pPr>
        <w:pStyle w:val="3-4"/>
        <w:numPr>
          <w:ilvl w:val="2"/>
          <w:numId w:val="136"/>
        </w:numPr>
        <w:tabs>
          <w:tab w:val="clear" w:pos="567"/>
          <w:tab w:val="num" w:pos="720"/>
        </w:tabs>
        <w:ind w:left="720" w:right="0" w:hanging="720"/>
        <w:rPr>
          <w:rtl/>
        </w:rPr>
      </w:pPr>
      <w:r>
        <w:rPr>
          <w:rtl/>
        </w:rPr>
        <w:t>פיתוח תוכנת התצוגה יכלול לפחות את הנושאים הבאים:</w:t>
      </w:r>
    </w:p>
    <w:p w14:paraId="0A61A6D1" w14:textId="77777777" w:rsidR="004A605F" w:rsidRDefault="004A605F" w:rsidP="004A605F">
      <w:pPr>
        <w:numPr>
          <w:ilvl w:val="0"/>
          <w:numId w:val="277"/>
        </w:numPr>
        <w:ind w:right="0"/>
        <w:jc w:val="both"/>
        <w:rPr>
          <w:lang w:eastAsia="en-US"/>
        </w:rPr>
      </w:pPr>
      <w:r>
        <w:rPr>
          <w:rtl/>
          <w:lang w:eastAsia="en-US"/>
        </w:rPr>
        <w:t>לכל יחידה בודדת (י.ט.א, מקרר וכו') תהיה תמונה. בתמונה יופיעו כל ה-</w:t>
      </w:r>
      <w:r>
        <w:rPr>
          <w:szCs w:val="22"/>
          <w:lang w:eastAsia="en-US"/>
        </w:rPr>
        <w:t>I/O</w:t>
      </w:r>
      <w:r>
        <w:rPr>
          <w:rtl/>
          <w:lang w:eastAsia="en-US"/>
        </w:rPr>
        <w:t xml:space="preserve"> וכל הפרמטרים השייכים לאותה יחידה. בכל תמונה כנ"ל יהיה קישור לתמונה מרכזית שתוגדר בהמשך. למשאבות לא תהיה תמונה משלהם אולם הן יופיעו בתמונות של היחידות אותן הן מזינות.</w:t>
      </w:r>
    </w:p>
    <w:p w14:paraId="5F496289" w14:textId="77777777" w:rsidR="004A605F" w:rsidRDefault="004A605F" w:rsidP="004A605F">
      <w:pPr>
        <w:numPr>
          <w:ilvl w:val="0"/>
          <w:numId w:val="277"/>
        </w:numPr>
        <w:ind w:right="0"/>
        <w:jc w:val="both"/>
        <w:rPr>
          <w:rtl/>
          <w:lang w:eastAsia="en-US"/>
        </w:rPr>
      </w:pPr>
      <w:r>
        <w:rPr>
          <w:rtl/>
          <w:lang w:eastAsia="en-US"/>
        </w:rPr>
        <w:t>הקבלן יכלול לפחות את התמונות הבאות:</w:t>
      </w:r>
    </w:p>
    <w:p w14:paraId="1D560DF8" w14:textId="77777777" w:rsidR="004A605F" w:rsidRDefault="004A605F" w:rsidP="004A605F">
      <w:pPr>
        <w:ind w:left="720"/>
        <w:rPr>
          <w:rtl/>
          <w:lang w:eastAsia="en-US"/>
        </w:rPr>
      </w:pPr>
      <w:r>
        <w:rPr>
          <w:rtl/>
          <w:lang w:eastAsia="en-US"/>
        </w:rPr>
        <w:t>תמונת שער והפנייה לתמונות השונות.</w:t>
      </w:r>
    </w:p>
    <w:p w14:paraId="0962A1AA" w14:textId="77777777" w:rsidR="004A605F" w:rsidRDefault="004A605F" w:rsidP="004A605F">
      <w:pPr>
        <w:ind w:left="720"/>
        <w:rPr>
          <w:rtl/>
          <w:lang w:eastAsia="en-US"/>
        </w:rPr>
      </w:pPr>
      <w:r>
        <w:rPr>
          <w:rtl/>
          <w:lang w:eastAsia="en-US"/>
        </w:rPr>
        <w:t>תיאור המפלס עם הצבעה על היחידות השונות</w:t>
      </w:r>
      <w:r>
        <w:rPr>
          <w:rFonts w:hint="cs"/>
          <w:rtl/>
          <w:lang w:eastAsia="en-US"/>
        </w:rPr>
        <w:t xml:space="preserve"> כולל כל יחידות המפוח נחשון</w:t>
      </w:r>
    </w:p>
    <w:p w14:paraId="27E09D93" w14:textId="77777777" w:rsidR="004A605F" w:rsidRDefault="004A605F" w:rsidP="004A605F">
      <w:pPr>
        <w:ind w:left="720"/>
        <w:rPr>
          <w:rtl/>
          <w:lang w:eastAsia="en-US"/>
        </w:rPr>
      </w:pPr>
      <w:r>
        <w:rPr>
          <w:rtl/>
          <w:lang w:eastAsia="en-US"/>
        </w:rPr>
        <w:t xml:space="preserve">מסך הצגה לכל חדר מכונות </w:t>
      </w:r>
    </w:p>
    <w:p w14:paraId="6F09C752" w14:textId="77777777" w:rsidR="004A605F" w:rsidRDefault="004A605F" w:rsidP="004A605F">
      <w:pPr>
        <w:ind w:left="720"/>
        <w:rPr>
          <w:rtl/>
          <w:lang w:eastAsia="en-US"/>
        </w:rPr>
      </w:pPr>
      <w:r>
        <w:rPr>
          <w:rFonts w:hint="cs"/>
          <w:rtl/>
          <w:lang w:eastAsia="en-US"/>
        </w:rPr>
        <w:t>מסך הצגה לכל הדלתות הפתחים והברזים במערכת האב"כ</w:t>
      </w:r>
    </w:p>
    <w:p w14:paraId="65309A76" w14:textId="77777777" w:rsidR="004A605F" w:rsidRDefault="004A605F" w:rsidP="004A605F">
      <w:pPr>
        <w:ind w:left="720"/>
        <w:rPr>
          <w:rtl/>
          <w:lang w:eastAsia="en-US"/>
        </w:rPr>
      </w:pPr>
      <w:r>
        <w:rPr>
          <w:rtl/>
          <w:lang w:eastAsia="en-US"/>
        </w:rPr>
        <w:t>מסך הצגה לכל י.ט.א או חלל מבוקר.</w:t>
      </w:r>
    </w:p>
    <w:p w14:paraId="14A27C82" w14:textId="77777777" w:rsidR="004A605F" w:rsidRDefault="004A605F" w:rsidP="004A605F">
      <w:pPr>
        <w:ind w:left="720"/>
        <w:rPr>
          <w:rtl/>
          <w:lang w:eastAsia="en-US"/>
        </w:rPr>
      </w:pPr>
      <w:r>
        <w:rPr>
          <w:rtl/>
          <w:lang w:eastAsia="en-US"/>
        </w:rPr>
        <w:t>טבלאות לוחות הזמנים של כל אזור ממוזג.</w:t>
      </w:r>
    </w:p>
    <w:p w14:paraId="388F4053" w14:textId="77777777" w:rsidR="004A605F" w:rsidRDefault="004A605F" w:rsidP="004A605F">
      <w:pPr>
        <w:ind w:left="720"/>
        <w:rPr>
          <w:rtl/>
          <w:lang w:eastAsia="en-US"/>
        </w:rPr>
      </w:pPr>
      <w:r>
        <w:rPr>
          <w:rtl/>
          <w:lang w:eastAsia="en-US"/>
        </w:rPr>
        <w:t>טבלאות לוחות הזמנים של הפעלת המערכת.</w:t>
      </w:r>
    </w:p>
    <w:p w14:paraId="6AA3735C" w14:textId="77777777" w:rsidR="004A605F" w:rsidRDefault="004A605F" w:rsidP="004A605F">
      <w:pPr>
        <w:ind w:left="720"/>
        <w:rPr>
          <w:rtl/>
          <w:lang w:eastAsia="en-US"/>
        </w:rPr>
      </w:pPr>
      <w:r>
        <w:rPr>
          <w:rtl/>
          <w:lang w:eastAsia="en-US"/>
        </w:rPr>
        <w:t>טבלאות ריכוז נתוני תחזוקה.</w:t>
      </w:r>
    </w:p>
    <w:p w14:paraId="1B8D8E01" w14:textId="77777777" w:rsidR="004A605F" w:rsidRDefault="004A605F" w:rsidP="004A605F">
      <w:pPr>
        <w:ind w:left="720"/>
        <w:rPr>
          <w:rtl/>
          <w:lang w:eastAsia="en-US"/>
        </w:rPr>
      </w:pPr>
      <w:r>
        <w:rPr>
          <w:rtl/>
          <w:lang w:eastAsia="en-US"/>
        </w:rPr>
        <w:t>טבלאות ריכוז נתוני טמפרטורה ולחות.</w:t>
      </w:r>
    </w:p>
    <w:p w14:paraId="208D8053" w14:textId="77777777" w:rsidR="004A605F" w:rsidRDefault="004A605F" w:rsidP="004A605F">
      <w:pPr>
        <w:ind w:left="720"/>
        <w:rPr>
          <w:rtl/>
          <w:lang w:eastAsia="en-US"/>
        </w:rPr>
      </w:pPr>
      <w:r>
        <w:rPr>
          <w:rtl/>
          <w:lang w:eastAsia="en-US"/>
        </w:rPr>
        <w:lastRenderedPageBreak/>
        <w:t>תמונות ריכוז של מערכות המים</w:t>
      </w:r>
    </w:p>
    <w:p w14:paraId="6F80C053" w14:textId="77777777" w:rsidR="004A605F" w:rsidRDefault="004A605F" w:rsidP="004A605F">
      <w:pPr>
        <w:numPr>
          <w:ilvl w:val="0"/>
          <w:numId w:val="277"/>
        </w:numPr>
        <w:ind w:right="0"/>
        <w:jc w:val="both"/>
        <w:rPr>
          <w:lang w:eastAsia="en-US"/>
        </w:rPr>
      </w:pPr>
      <w:r>
        <w:rPr>
          <w:rtl/>
          <w:lang w:eastAsia="en-US"/>
        </w:rPr>
        <w:t xml:space="preserve">טיפול באירועי </w:t>
      </w:r>
      <w:r>
        <w:rPr>
          <w:rtl/>
        </w:rPr>
        <w:t>התראה</w:t>
      </w:r>
      <w:r>
        <w:rPr>
          <w:rtl/>
          <w:lang w:eastAsia="en-US"/>
        </w:rPr>
        <w:t xml:space="preserve"> ואזעקה לגלוי עשן ואש .</w:t>
      </w:r>
    </w:p>
    <w:p w14:paraId="395F17A1" w14:textId="77777777" w:rsidR="004A605F" w:rsidRDefault="004A605F" w:rsidP="004A605F">
      <w:pPr>
        <w:numPr>
          <w:ilvl w:val="0"/>
          <w:numId w:val="277"/>
        </w:numPr>
        <w:ind w:right="0"/>
        <w:jc w:val="both"/>
      </w:pPr>
      <w:r>
        <w:rPr>
          <w:rtl/>
          <w:lang w:eastAsia="en-US"/>
        </w:rPr>
        <w:t>המחולל יכלול לפחות 3 רמות הפעלה מוגנות כ"א ע"י מילת קוד.</w:t>
      </w:r>
      <w:r>
        <w:rPr>
          <w:rFonts w:hint="cs"/>
          <w:rtl/>
          <w:lang w:eastAsia="en-US"/>
        </w:rPr>
        <w:t xml:space="preserve"> </w:t>
      </w:r>
    </w:p>
    <w:p w14:paraId="101A4F7C" w14:textId="77777777" w:rsidR="004A605F" w:rsidRDefault="004A605F" w:rsidP="004A605F">
      <w:pPr>
        <w:numPr>
          <w:ilvl w:val="0"/>
          <w:numId w:val="277"/>
        </w:numPr>
        <w:ind w:right="0"/>
        <w:jc w:val="both"/>
      </w:pPr>
      <w:r>
        <w:rPr>
          <w:rtl/>
        </w:rPr>
        <w:t>דוחות המערכת יכללו דוחות תחזוקה, רישום תקלות (ספר מתקן), הדפסת טבלאות לוחות הזמנים, גרפים וכו'.</w:t>
      </w:r>
      <w:r>
        <w:rPr>
          <w:rFonts w:hint="cs"/>
          <w:rtl/>
        </w:rPr>
        <w:t xml:space="preserve"> </w:t>
      </w:r>
    </w:p>
    <w:p w14:paraId="5C681346" w14:textId="77777777" w:rsidR="004A605F" w:rsidRDefault="004A605F" w:rsidP="004A605F">
      <w:pPr>
        <w:numPr>
          <w:ilvl w:val="0"/>
          <w:numId w:val="277"/>
        </w:numPr>
        <w:ind w:right="0"/>
        <w:jc w:val="both"/>
      </w:pPr>
      <w:r>
        <w:rPr>
          <w:rtl/>
        </w:rPr>
        <w:t>יכולת מלאה לביצוע מטלות של בקרת מבנים כולל חיבור למערכות משנה בתקשורת.</w:t>
      </w:r>
      <w:r>
        <w:rPr>
          <w:rFonts w:hint="cs"/>
          <w:rtl/>
        </w:rPr>
        <w:t xml:space="preserve"> </w:t>
      </w:r>
    </w:p>
    <w:p w14:paraId="1FB84C5C" w14:textId="77777777" w:rsidR="004A605F" w:rsidRDefault="004A605F" w:rsidP="004A605F">
      <w:pPr>
        <w:numPr>
          <w:ilvl w:val="0"/>
          <w:numId w:val="277"/>
        </w:numPr>
        <w:ind w:right="0"/>
        <w:jc w:val="both"/>
      </w:pPr>
      <w:r>
        <w:rPr>
          <w:rtl/>
          <w:lang w:eastAsia="en-US"/>
        </w:rPr>
        <w:t>הקלטה והשמעת הודעות קוליות</w:t>
      </w:r>
      <w:r>
        <w:rPr>
          <w:rFonts w:hint="cs"/>
          <w:rtl/>
          <w:lang w:eastAsia="en-US"/>
        </w:rPr>
        <w:t xml:space="preserve"> ו -</w:t>
      </w:r>
      <w:r>
        <w:rPr>
          <w:rFonts w:hint="cs"/>
          <w:lang w:eastAsia="en-US"/>
        </w:rPr>
        <w:t>SM</w:t>
      </w:r>
      <w:r>
        <w:rPr>
          <w:lang w:eastAsia="en-US"/>
        </w:rPr>
        <w:t>S</w:t>
      </w:r>
      <w:r>
        <w:rPr>
          <w:rtl/>
          <w:lang w:eastAsia="en-US"/>
        </w:rPr>
        <w:t xml:space="preserve"> בעת התראה</w:t>
      </w:r>
      <w:r>
        <w:rPr>
          <w:rFonts w:hint="cs"/>
          <w:rtl/>
          <w:lang w:eastAsia="en-US"/>
        </w:rPr>
        <w:t xml:space="preserve">. </w:t>
      </w:r>
    </w:p>
    <w:p w14:paraId="7C56166C" w14:textId="77777777" w:rsidR="004A605F" w:rsidRDefault="004A605F" w:rsidP="004A605F">
      <w:pPr>
        <w:numPr>
          <w:ilvl w:val="0"/>
          <w:numId w:val="277"/>
        </w:numPr>
        <w:ind w:right="0"/>
        <w:jc w:val="both"/>
      </w:pPr>
      <w:r>
        <w:rPr>
          <w:rtl/>
        </w:rPr>
        <w:t>כמות</w:t>
      </w:r>
      <w:r>
        <w:rPr>
          <w:rtl/>
          <w:lang w:eastAsia="en-US"/>
        </w:rPr>
        <w:t xml:space="preserve"> התמונות לא תפחת מ</w:t>
      </w:r>
      <w:r>
        <w:rPr>
          <w:rFonts w:hint="cs"/>
          <w:rtl/>
          <w:lang w:eastAsia="en-US"/>
        </w:rPr>
        <w:t>-</w:t>
      </w:r>
      <w:r>
        <w:rPr>
          <w:rFonts w:ascii="Rod" w:hAnsi="Rod" w:hint="cs"/>
          <w:rtl/>
          <w:lang w:eastAsia="en-US"/>
        </w:rPr>
        <w:t>20</w:t>
      </w:r>
      <w:r>
        <w:rPr>
          <w:rtl/>
          <w:lang w:eastAsia="en-US"/>
        </w:rPr>
        <w:t xml:space="preserve"> תמונות.</w:t>
      </w:r>
      <w:r>
        <w:rPr>
          <w:rFonts w:hint="cs"/>
          <w:rtl/>
          <w:lang w:eastAsia="en-US"/>
        </w:rPr>
        <w:t xml:space="preserve"> </w:t>
      </w:r>
    </w:p>
    <w:p w14:paraId="0DA7257F" w14:textId="77777777" w:rsidR="004A605F" w:rsidRDefault="004A605F" w:rsidP="004A605F">
      <w:pPr>
        <w:pStyle w:val="3-4"/>
        <w:numPr>
          <w:ilvl w:val="2"/>
          <w:numId w:val="136"/>
        </w:numPr>
        <w:tabs>
          <w:tab w:val="clear" w:pos="567"/>
          <w:tab w:val="num" w:pos="720"/>
        </w:tabs>
        <w:ind w:left="720" w:right="0" w:hanging="720"/>
        <w:rPr>
          <w:sz w:val="26"/>
        </w:rPr>
      </w:pPr>
      <w:r>
        <w:rPr>
          <w:rtl/>
        </w:rPr>
        <w:t xml:space="preserve">הקבלן יכין פרוגרמה ותוכנית בקרה בהתאם לדרישות וע"פ סוג הבקר המוצע על ידו ויגיש אותה לאשור. הקבלן יהיה אחראי להרצת המערכת והפעלתה לפי דרישות המפרט והפרוגרמה המאושרת ועל פי שנויים במידה וידרשו במשך שנה מיום קבלתה. הקבלן יספק 25 ימי הרצה לפחות (במספר שלבים) של מהנדס הבקרה באתר וכן ידריך את מפעילי המערכת ויעקוב אחרי פעולתה במשך שנה מיום קבלתה ע"י המהנדס. </w:t>
      </w:r>
      <w:r>
        <w:rPr>
          <w:b w:val="0"/>
          <w:bCs w:val="0"/>
          <w:sz w:val="26"/>
          <w:rtl/>
        </w:rPr>
        <w:t>מ</w:t>
      </w:r>
      <w:r>
        <w:rPr>
          <w:rFonts w:hint="cs"/>
          <w:b w:val="0"/>
          <w:bCs w:val="0"/>
          <w:sz w:val="26"/>
          <w:rtl/>
        </w:rPr>
        <w:t>ודגש בזאת כי תחילת שנת השרות וה</w:t>
      </w:r>
      <w:r>
        <w:rPr>
          <w:b w:val="0"/>
          <w:bCs w:val="0"/>
          <w:sz w:val="26"/>
          <w:rtl/>
        </w:rPr>
        <w:t>א</w:t>
      </w:r>
      <w:r>
        <w:rPr>
          <w:rFonts w:hint="cs"/>
          <w:b w:val="0"/>
          <w:bCs w:val="0"/>
          <w:sz w:val="26"/>
          <w:rtl/>
        </w:rPr>
        <w:t>חריות למערכת הבקרה תחל חודשים לאחר בדיקת הקבלה הסופית</w:t>
      </w:r>
      <w:r>
        <w:rPr>
          <w:sz w:val="26"/>
          <w:rtl/>
        </w:rPr>
        <w:t xml:space="preserve">, </w:t>
      </w:r>
      <w:r>
        <w:rPr>
          <w:rFonts w:hint="cs"/>
          <w:sz w:val="26"/>
          <w:rtl/>
        </w:rPr>
        <w:t xml:space="preserve">אשר במהלכן יבצע הקבלן את השינויים הנדרשים (תוכנה, חומרה וכו') על פי הניסיון שנצבר בתקופה זו לשביעות רצון המזמין.  כל האמור לעיל כלול במחיר הציוד. </w:t>
      </w:r>
    </w:p>
    <w:p w14:paraId="60564124" w14:textId="77777777" w:rsidR="004A605F" w:rsidRDefault="004A605F" w:rsidP="004A605F">
      <w:pPr>
        <w:pStyle w:val="3-4"/>
        <w:numPr>
          <w:ilvl w:val="2"/>
          <w:numId w:val="136"/>
        </w:numPr>
        <w:tabs>
          <w:tab w:val="clear" w:pos="567"/>
          <w:tab w:val="num" w:pos="720"/>
        </w:tabs>
        <w:ind w:left="720" w:right="0" w:hanging="720"/>
      </w:pPr>
      <w:r>
        <w:rPr>
          <w:rFonts w:hint="cs"/>
          <w:rtl/>
        </w:rPr>
        <w:t>העבודה תכלול גם קבלת נתונים ממערכות בקרה אחרות והצגתם במסכי מערכת מזוג האוויר ובמיוחד בהתייחס לבקרת דלתות חלונות וברזים באיזור המוגן חל"כ. כל האמור לעיל כלול במחירי העבודות.</w:t>
      </w:r>
    </w:p>
    <w:p w14:paraId="680DF145" w14:textId="77777777" w:rsidR="004A605F" w:rsidRDefault="004A605F" w:rsidP="004A605F">
      <w:pPr>
        <w:pStyle w:val="3-4"/>
        <w:numPr>
          <w:ilvl w:val="2"/>
          <w:numId w:val="136"/>
        </w:numPr>
        <w:tabs>
          <w:tab w:val="clear" w:pos="567"/>
          <w:tab w:val="num" w:pos="720"/>
        </w:tabs>
        <w:ind w:left="720" w:right="0" w:hanging="720"/>
        <w:rPr>
          <w:rtl/>
        </w:rPr>
      </w:pPr>
      <w:r>
        <w:rPr>
          <w:rtl/>
        </w:rPr>
        <w:t>לא</w:t>
      </w:r>
      <w:r>
        <w:rPr>
          <w:rFonts w:hint="cs"/>
          <w:rtl/>
        </w:rPr>
        <w:t>חר אספקת התיעוד יהיה על הקבלן לקיים 3 מחזורים לפחות של קורסי הדר</w:t>
      </w:r>
      <w:r>
        <w:rPr>
          <w:rtl/>
        </w:rPr>
        <w:t>כ</w:t>
      </w:r>
      <w:r>
        <w:rPr>
          <w:rFonts w:hint="cs"/>
          <w:rtl/>
        </w:rPr>
        <w:t>ה לאנשי התפעול והאחזקה של המרכז (חומרה ותוכנה כולל תוכנת תצוגה). קורסים אלה יקוימו אצל המזמין במועדים שיקבעו על ידו בכל מקצוע ומקצוע משך כל מחזור הדרכה יהיה של 6 שעות לפחות או מחזור מצומצם בהתאם לדרישות המזמין. במסגרת הקורסים יודרכו האנשים על תכונות המער</w:t>
      </w:r>
      <w:r>
        <w:rPr>
          <w:rtl/>
        </w:rPr>
        <w:t>כת</w:t>
      </w:r>
      <w:r>
        <w:rPr>
          <w:rFonts w:hint="cs"/>
          <w:rtl/>
        </w:rPr>
        <w:t xml:space="preserve"> ומרכיביה, טיפול בתקלות בסיסיות, החלפת יחידות פגומות ותפעול המערכת. הקורסים יהיו ברמה נאותה עם אביזרי הדרכה נאותים, ובהשתתפות הצוות ההנדסי שתכנן והתקין את המערכת. מחיר ההדרכות כאמור לעיל כלולה במחירי הציוד.</w:t>
      </w:r>
    </w:p>
    <w:p w14:paraId="79EDD32F" w14:textId="77777777" w:rsidR="004A605F" w:rsidRDefault="004A605F" w:rsidP="004A605F">
      <w:pPr>
        <w:ind w:left="1134" w:hanging="1134"/>
        <w:rPr>
          <w:rtl/>
          <w:lang w:eastAsia="en-US"/>
        </w:rPr>
      </w:pPr>
    </w:p>
    <w:p w14:paraId="33CB9A3A" w14:textId="77777777" w:rsidR="004A605F" w:rsidRDefault="004A605F" w:rsidP="004A605F">
      <w:pPr>
        <w:pStyle w:val="2-"/>
        <w:numPr>
          <w:ilvl w:val="1"/>
          <w:numId w:val="136"/>
        </w:numPr>
        <w:tabs>
          <w:tab w:val="clear" w:pos="567"/>
          <w:tab w:val="num" w:pos="720"/>
        </w:tabs>
        <w:ind w:left="720" w:right="720" w:hanging="720"/>
        <w:rPr>
          <w:rtl/>
        </w:rPr>
      </w:pPr>
      <w:bookmarkStart w:id="338" w:name="_Toc172964528"/>
      <w:bookmarkStart w:id="339" w:name="_Toc60827669"/>
      <w:r>
        <w:rPr>
          <w:rtl/>
        </w:rPr>
        <w:t>פרוגרמת המערכות</w:t>
      </w:r>
      <w:bookmarkEnd w:id="338"/>
      <w:bookmarkEnd w:id="339"/>
    </w:p>
    <w:p w14:paraId="24E86921" w14:textId="77777777" w:rsidR="004A605F" w:rsidRDefault="004A605F" w:rsidP="004A605F">
      <w:pPr>
        <w:pStyle w:val="3-4"/>
        <w:numPr>
          <w:ilvl w:val="2"/>
          <w:numId w:val="136"/>
        </w:numPr>
        <w:tabs>
          <w:tab w:val="clear" w:pos="567"/>
          <w:tab w:val="num" w:pos="720"/>
        </w:tabs>
        <w:ind w:left="720" w:right="0" w:hanging="720"/>
      </w:pPr>
      <w:r>
        <w:rPr>
          <w:rFonts w:hint="cs"/>
          <w:rtl/>
        </w:rPr>
        <w:t>פיקוד טמפרטורה</w:t>
      </w:r>
    </w:p>
    <w:p w14:paraId="0315EA76" w14:textId="77777777" w:rsidR="004A605F" w:rsidRDefault="004A605F" w:rsidP="004A605F">
      <w:pPr>
        <w:ind w:left="567"/>
        <w:jc w:val="both"/>
        <w:rPr>
          <w:rtl/>
          <w:lang w:eastAsia="en-US"/>
        </w:rPr>
      </w:pPr>
      <w:r>
        <w:rPr>
          <w:rtl/>
          <w:lang w:eastAsia="en-US"/>
        </w:rPr>
        <w:t xml:space="preserve">רגשי טמפרטורה יותקנו ביציאה של צנרת המים לי.ט.א ובאספקה ובאוויר חוזר של כל י.ט.א. רגשי טמפ' יהיו בדיוק של לפחות </w:t>
      </w:r>
      <w:r w:rsidRPr="00A47879">
        <w:rPr>
          <w:rtl/>
          <w:lang w:eastAsia="en-US"/>
        </w:rPr>
        <w:t>0.25</w:t>
      </w:r>
      <w:r>
        <w:rPr>
          <w:rtl/>
          <w:lang w:eastAsia="en-US"/>
        </w:rPr>
        <w:t xml:space="preserve"> מ"צ בתחום העבודה. בהתאם למדידת טמפ' באוויר חוזר/אספקה, יחידת הבקרה תבצע בקרה על ברזי הויסות. חוג הפיקוד יהיה מטיפוס </w:t>
      </w:r>
      <w:r w:rsidRPr="00A47879">
        <w:rPr>
          <w:lang w:eastAsia="en-US"/>
        </w:rPr>
        <w:t>PI</w:t>
      </w:r>
      <w:r>
        <w:rPr>
          <w:rFonts w:hint="cs"/>
          <w:rtl/>
          <w:lang w:eastAsia="en-US"/>
        </w:rPr>
        <w:t xml:space="preserve"> לפחות</w:t>
      </w:r>
      <w:r>
        <w:rPr>
          <w:rtl/>
          <w:lang w:eastAsia="en-US"/>
        </w:rPr>
        <w:t>.</w:t>
      </w:r>
      <w:r>
        <w:rPr>
          <w:rFonts w:hint="cs"/>
          <w:rtl/>
          <w:lang w:eastAsia="en-US"/>
        </w:rPr>
        <w:t xml:space="preserve"> </w:t>
      </w:r>
      <w:r>
        <w:rPr>
          <w:rtl/>
          <w:lang w:eastAsia="en-US"/>
        </w:rPr>
        <w:t>בכל י.ט.א קבלן מיזו"א יתקין מד לחץ הפרשי למצב המסננים. הבקר ינטר את התקלות כדלקמן:</w:t>
      </w:r>
    </w:p>
    <w:p w14:paraId="7AD071AD" w14:textId="77777777" w:rsidR="004A605F" w:rsidRDefault="004A605F" w:rsidP="004A605F">
      <w:pPr>
        <w:numPr>
          <w:ilvl w:val="0"/>
          <w:numId w:val="282"/>
        </w:numPr>
        <w:ind w:right="0"/>
        <w:rPr>
          <w:rtl/>
          <w:lang w:eastAsia="en-US"/>
        </w:rPr>
      </w:pPr>
      <w:r>
        <w:rPr>
          <w:rtl/>
          <w:lang w:eastAsia="en-US"/>
        </w:rPr>
        <w:t>תקלת מנוע/חוסר זרימה</w:t>
      </w:r>
    </w:p>
    <w:p w14:paraId="29A5FEA0" w14:textId="77777777" w:rsidR="004A605F" w:rsidRDefault="004A605F" w:rsidP="004A605F">
      <w:pPr>
        <w:numPr>
          <w:ilvl w:val="0"/>
          <w:numId w:val="282"/>
        </w:numPr>
        <w:ind w:right="0"/>
        <w:rPr>
          <w:rtl/>
          <w:lang w:eastAsia="en-US"/>
        </w:rPr>
      </w:pPr>
      <w:r>
        <w:rPr>
          <w:rtl/>
          <w:lang w:eastAsia="en-US"/>
        </w:rPr>
        <w:t>חריגת טמפרטורה באוויר ובטמפרטורת אספקה.</w:t>
      </w:r>
    </w:p>
    <w:p w14:paraId="60260595" w14:textId="77777777" w:rsidR="004A605F" w:rsidRDefault="004A605F" w:rsidP="004A605F">
      <w:pPr>
        <w:numPr>
          <w:ilvl w:val="0"/>
          <w:numId w:val="282"/>
        </w:numPr>
        <w:ind w:right="0"/>
        <w:rPr>
          <w:rtl/>
          <w:lang w:eastAsia="en-US"/>
        </w:rPr>
      </w:pPr>
      <w:r>
        <w:rPr>
          <w:rtl/>
          <w:lang w:eastAsia="en-US"/>
        </w:rPr>
        <w:t>גשש מקולקל.</w:t>
      </w:r>
    </w:p>
    <w:p w14:paraId="2DB10D95" w14:textId="77777777" w:rsidR="004A605F" w:rsidRDefault="004A605F" w:rsidP="004A605F">
      <w:pPr>
        <w:numPr>
          <w:ilvl w:val="0"/>
          <w:numId w:val="282"/>
        </w:numPr>
        <w:ind w:right="0"/>
        <w:rPr>
          <w:rtl/>
          <w:lang w:eastAsia="en-US"/>
        </w:rPr>
      </w:pPr>
      <w:r>
        <w:rPr>
          <w:rtl/>
          <w:lang w:eastAsia="en-US"/>
        </w:rPr>
        <w:t>פילטרים סתומים.</w:t>
      </w:r>
    </w:p>
    <w:p w14:paraId="7C62C88B" w14:textId="77777777" w:rsidR="004A605F" w:rsidRDefault="004A605F" w:rsidP="004A605F">
      <w:pPr>
        <w:pStyle w:val="3-4"/>
        <w:numPr>
          <w:ilvl w:val="2"/>
          <w:numId w:val="136"/>
        </w:numPr>
        <w:tabs>
          <w:tab w:val="clear" w:pos="567"/>
          <w:tab w:val="num" w:pos="720"/>
        </w:tabs>
        <w:ind w:left="720" w:hanging="720"/>
        <w:rPr>
          <w:rtl/>
        </w:rPr>
      </w:pPr>
      <w:r>
        <w:rPr>
          <w:rtl/>
        </w:rPr>
        <w:t>גילוי עשן</w:t>
      </w:r>
    </w:p>
    <w:p w14:paraId="74B47E45" w14:textId="77777777" w:rsidR="004A605F" w:rsidRDefault="004A605F" w:rsidP="004A605F">
      <w:pPr>
        <w:ind w:left="584"/>
        <w:jc w:val="both"/>
        <w:rPr>
          <w:rtl/>
          <w:lang w:eastAsia="en-US"/>
        </w:rPr>
      </w:pPr>
      <w:r>
        <w:rPr>
          <w:rtl/>
          <w:lang w:eastAsia="en-US"/>
        </w:rPr>
        <w:t xml:space="preserve">כל היחידות לטפול באוויר תופסקנה אוטומטית עם קבלת התראה על גלוי אש. במצב זה תופסק מערכת מיזוג האוויר ויופעלו המפוחים המיועדים בכל אזור להוצאת עשן מהבניין. המפוחים יוכלו לפעול ממעגל החירום גם כאשר הזרם לבנין ינותק. </w:t>
      </w:r>
    </w:p>
    <w:p w14:paraId="4B5D0DFC" w14:textId="77777777" w:rsidR="004A605F" w:rsidRDefault="004A605F" w:rsidP="004A605F">
      <w:pPr>
        <w:pStyle w:val="3-4"/>
        <w:numPr>
          <w:ilvl w:val="2"/>
          <w:numId w:val="136"/>
        </w:numPr>
        <w:tabs>
          <w:tab w:val="clear" w:pos="567"/>
          <w:tab w:val="num" w:pos="720"/>
        </w:tabs>
        <w:ind w:left="720" w:right="0" w:hanging="720"/>
        <w:rPr>
          <w:rtl/>
        </w:rPr>
      </w:pPr>
      <w:r>
        <w:rPr>
          <w:rtl/>
        </w:rPr>
        <w:lastRenderedPageBreak/>
        <w:t>בקרת מפוחים</w:t>
      </w:r>
      <w:r>
        <w:rPr>
          <w:rFonts w:hint="cs"/>
          <w:rtl/>
        </w:rPr>
        <w:t xml:space="preserve"> - </w:t>
      </w:r>
      <w:r>
        <w:rPr>
          <w:rtl/>
        </w:rPr>
        <w:t>הבקר יפעיל וינטר הפעלת המפוחים ומהירות סיבובם ע"פ הבאים:-</w:t>
      </w:r>
    </w:p>
    <w:p w14:paraId="4BEE4C32" w14:textId="77777777" w:rsidR="004A605F" w:rsidRDefault="004A605F" w:rsidP="004A605F">
      <w:pPr>
        <w:ind w:left="584"/>
        <w:jc w:val="both"/>
        <w:rPr>
          <w:rtl/>
          <w:lang w:eastAsia="en-US"/>
        </w:rPr>
      </w:pPr>
      <w:r>
        <w:rPr>
          <w:rtl/>
          <w:lang w:eastAsia="en-US"/>
        </w:rPr>
        <w:t>מפוחים לאוורור שירותים ואוויר צח ע"פ שעות הפעילות במבנה.</w:t>
      </w:r>
    </w:p>
    <w:p w14:paraId="0FEDF73A" w14:textId="77777777" w:rsidR="004A605F" w:rsidRDefault="004A605F" w:rsidP="004A605F">
      <w:pPr>
        <w:pStyle w:val="3-4"/>
        <w:numPr>
          <w:ilvl w:val="2"/>
          <w:numId w:val="136"/>
        </w:numPr>
        <w:tabs>
          <w:tab w:val="clear" w:pos="567"/>
          <w:tab w:val="num" w:pos="720"/>
        </w:tabs>
        <w:ind w:left="720" w:right="0" w:hanging="720"/>
        <w:rPr>
          <w:rtl/>
        </w:rPr>
      </w:pPr>
      <w:r>
        <w:rPr>
          <w:rtl/>
        </w:rPr>
        <w:t>איתור תקלות וחריגות מתנאי הסביבה</w:t>
      </w:r>
    </w:p>
    <w:p w14:paraId="3732367A" w14:textId="77777777" w:rsidR="004A605F" w:rsidRDefault="004A605F" w:rsidP="004A605F">
      <w:pPr>
        <w:ind w:left="567"/>
        <w:rPr>
          <w:rtl/>
          <w:lang w:eastAsia="en-US"/>
        </w:rPr>
      </w:pPr>
      <w:r>
        <w:rPr>
          <w:rtl/>
          <w:lang w:eastAsia="en-US"/>
        </w:rPr>
        <w:t>הבקר יאתר וירשום את התקלות כמוגדר לעיל. כמוכן יוגדרו לכל רגש 4 ערכי פקוד כדלהלן:</w:t>
      </w:r>
    </w:p>
    <w:p w14:paraId="1C60A7F6" w14:textId="77777777" w:rsidR="004A605F" w:rsidRDefault="004A605F" w:rsidP="004A605F">
      <w:pPr>
        <w:ind w:left="567"/>
        <w:rPr>
          <w:rtl/>
          <w:lang w:eastAsia="en-US"/>
        </w:rPr>
      </w:pPr>
      <w:r>
        <w:rPr>
          <w:rtl/>
          <w:lang w:eastAsia="en-US"/>
        </w:rPr>
        <w:t>מינ'/מקס - להתראה ערך גבוה נמוך</w:t>
      </w:r>
    </w:p>
    <w:p w14:paraId="43184057" w14:textId="77777777" w:rsidR="004A605F" w:rsidRDefault="004A605F" w:rsidP="004A605F">
      <w:pPr>
        <w:ind w:left="567"/>
        <w:rPr>
          <w:rtl/>
          <w:lang w:eastAsia="en-US"/>
        </w:rPr>
      </w:pPr>
      <w:r>
        <w:rPr>
          <w:rtl/>
          <w:lang w:eastAsia="en-US"/>
        </w:rPr>
        <w:t>מינ'/מקס - להתראת על ערך בלתי אפשרי/תקלת רגש</w:t>
      </w:r>
    </w:p>
    <w:p w14:paraId="14691762" w14:textId="77777777" w:rsidR="004A605F" w:rsidRDefault="004A605F" w:rsidP="004A605F">
      <w:pPr>
        <w:ind w:left="567"/>
        <w:rPr>
          <w:b/>
          <w:bCs/>
          <w:u w:val="single"/>
          <w:rtl/>
        </w:rPr>
      </w:pPr>
      <w:r>
        <w:rPr>
          <w:rtl/>
          <w:lang w:eastAsia="en-US"/>
        </w:rPr>
        <w:t>לכל מנוע/י.ט.א יבוצע איסוף שעות עבודה. בהתאם להוראות היצרן תופק הודעת אחזקה.</w:t>
      </w:r>
    </w:p>
    <w:p w14:paraId="1EB2D2E9" w14:textId="77777777" w:rsidR="004A605F" w:rsidRDefault="004A605F" w:rsidP="004A605F">
      <w:pPr>
        <w:pStyle w:val="3-a"/>
        <w:numPr>
          <w:ilvl w:val="0"/>
          <w:numId w:val="136"/>
        </w:numPr>
        <w:ind w:right="0"/>
        <w:rPr>
          <w:rtl/>
        </w:rPr>
      </w:pPr>
      <w:r>
        <w:rPr>
          <w:rFonts w:hint="cs"/>
          <w:rtl/>
        </w:rPr>
        <w:t>פיקוד על יחידות מפוח נחשון (</w:t>
      </w:r>
      <w:r>
        <w:rPr>
          <w:rFonts w:hint="cs"/>
        </w:rPr>
        <w:t>FC</w:t>
      </w:r>
      <w:r>
        <w:rPr>
          <w:rFonts w:hint="cs"/>
          <w:rtl/>
        </w:rPr>
        <w:t>,</w:t>
      </w:r>
      <w:r>
        <w:rPr>
          <w:rFonts w:hint="cs"/>
        </w:rPr>
        <w:t>AW</w:t>
      </w:r>
      <w:r>
        <w:rPr>
          <w:rFonts w:hint="cs"/>
          <w:rtl/>
        </w:rPr>
        <w:t>) תבוצע באמצעות תרמוסטטים בתקשורת תוצרת מיטב.</w:t>
      </w:r>
      <w:r>
        <w:rPr>
          <w:rtl/>
        </w:rPr>
        <w:t xml:space="preserve"> תקשורת הנתונים תשורשר מיחידה ליחידה עד לדלפק הקבלה או מקום אחר כפי שינחה המזמין. במקום זה יותקן מתאם תקשורת </w:t>
      </w:r>
      <w:r>
        <w:t>TCP/IP</w:t>
      </w:r>
      <w:r>
        <w:rPr>
          <w:rFonts w:hint="cs"/>
          <w:rtl/>
        </w:rPr>
        <w:t xml:space="preserve"> </w:t>
      </w:r>
      <w:r>
        <w:rPr>
          <w:rtl/>
        </w:rPr>
        <w:t xml:space="preserve">למערכת בקרת המבנה וכן לוח הפעלות או תוכנת מחשב </w:t>
      </w:r>
      <w:r>
        <w:t>MMI</w:t>
      </w:r>
      <w:r>
        <w:rPr>
          <w:rtl/>
        </w:rPr>
        <w:t xml:space="preserve"> להפעלת המערכת. </w:t>
      </w:r>
      <w:r>
        <w:rPr>
          <w:rFonts w:hint="cs"/>
          <w:rtl/>
        </w:rPr>
        <w:t>המערכת תכלול את כל החומרה והתוכנה כולל ביצוע שינויים ותוספות במסכי מערכת התצוגה של בקרה המבנה (לביצוע בכל התחנות)</w:t>
      </w:r>
      <w:r>
        <w:rPr>
          <w:rtl/>
        </w:rPr>
        <w:t xml:space="preserve">. </w:t>
      </w:r>
      <w:r>
        <w:rPr>
          <w:rFonts w:hint="cs"/>
          <w:rtl/>
        </w:rPr>
        <w:t>תוכנת התצוגה תאפשר תפעול כל יחידה בנפרד, הפעלה של מספר קבוצות (על פי טבלאות זמן), שינוי מרוכז בכל מספר שעות של מצב פעולת היחידות (הפעלה או כיבוי, שינוי נק' עבודה) ועוד הכל בהתאם למפרט הקיים של המזמין.</w:t>
      </w:r>
    </w:p>
    <w:p w14:paraId="4D51F2FC" w14:textId="77777777" w:rsidR="004A605F" w:rsidRDefault="004A605F" w:rsidP="004A605F">
      <w:pPr>
        <w:pStyle w:val="3-a"/>
        <w:numPr>
          <w:ilvl w:val="0"/>
          <w:numId w:val="136"/>
        </w:numPr>
        <w:ind w:right="0"/>
      </w:pPr>
      <w:r>
        <w:rPr>
          <w:rFonts w:hint="cs"/>
          <w:rtl/>
        </w:rPr>
        <w:t xml:space="preserve">כמתואר, פיקוד על מדפי אש ועשן לצורכי תחזוקה יבוצע באמצעות כרטיסי בקרה יעודיים בתקשורת </w:t>
      </w:r>
      <w:r>
        <w:rPr>
          <w:rFonts w:hint="cs"/>
        </w:rPr>
        <w:t>MODBUS</w:t>
      </w:r>
      <w:r>
        <w:t xml:space="preserve"> RS485</w:t>
      </w:r>
      <w:r>
        <w:rPr>
          <w:rFonts w:hint="cs"/>
          <w:rtl/>
        </w:rPr>
        <w:t>.</w:t>
      </w:r>
      <w:r>
        <w:rPr>
          <w:rtl/>
        </w:rPr>
        <w:t xml:space="preserve"> תקשורת הנתונים תשורשר מיחידה ליחידה עד ל</w:t>
      </w:r>
      <w:r>
        <w:rPr>
          <w:rFonts w:hint="cs"/>
          <w:rtl/>
        </w:rPr>
        <w:t>מתאמים למערכת הבקרה (בכמות כפי שידרש)</w:t>
      </w:r>
      <w:r>
        <w:rPr>
          <w:rtl/>
        </w:rPr>
        <w:t xml:space="preserve">. במקום זה יותקן מתאם תקשורת </w:t>
      </w:r>
      <w:r>
        <w:t>TCP/IP</w:t>
      </w:r>
      <w:r>
        <w:rPr>
          <w:rFonts w:hint="cs"/>
          <w:rtl/>
        </w:rPr>
        <w:t xml:space="preserve"> </w:t>
      </w:r>
      <w:r>
        <w:rPr>
          <w:rtl/>
        </w:rPr>
        <w:t xml:space="preserve">למערכת בקרת המבנה וכן לוח הפעלות או תוכנת מחשב </w:t>
      </w:r>
      <w:r>
        <w:t>MMI</w:t>
      </w:r>
      <w:r>
        <w:rPr>
          <w:rtl/>
        </w:rPr>
        <w:t xml:space="preserve"> להפעלת המערכת. </w:t>
      </w:r>
      <w:r>
        <w:rPr>
          <w:rFonts w:hint="cs"/>
          <w:rtl/>
        </w:rPr>
        <w:t>המערכת תכלול את כל החומרה והתוכנה כולל ביצוע שינויים ותוספות במסכי מערכת התצוגה של בקרה המבנה (לביצוע בכל התחנות)</w:t>
      </w:r>
      <w:r>
        <w:rPr>
          <w:rtl/>
        </w:rPr>
        <w:t xml:space="preserve">. </w:t>
      </w:r>
    </w:p>
    <w:p w14:paraId="5BE38C2E" w14:textId="77777777" w:rsidR="004A605F" w:rsidRDefault="004A605F" w:rsidP="004A605F">
      <w:pPr>
        <w:pStyle w:val="3-a"/>
        <w:numPr>
          <w:ilvl w:val="0"/>
          <w:numId w:val="136"/>
        </w:numPr>
        <w:ind w:right="0"/>
      </w:pPr>
      <w:r>
        <w:rPr>
          <w:rFonts w:hint="cs"/>
          <w:rtl/>
        </w:rPr>
        <w:t xml:space="preserve">פיקוד ובקרה על לחצים בחדרי ניתוח </w:t>
      </w:r>
      <w:r>
        <w:rPr>
          <w:rtl/>
        </w:rPr>
        <w:t>–</w:t>
      </w:r>
      <w:r>
        <w:rPr>
          <w:rFonts w:hint="cs"/>
          <w:rtl/>
        </w:rPr>
        <w:t xml:space="preserve"> ראה דרישות למערכת הפקוד בנוהל </w:t>
      </w:r>
      <w:r>
        <w:t>AC-01</w:t>
      </w:r>
      <w:r>
        <w:rPr>
          <w:rFonts w:hint="cs"/>
          <w:rtl/>
        </w:rPr>
        <w:t xml:space="preserve">. כל הנדרש במפרט יסופק כחלק ממערכת הפיקוד. </w:t>
      </w:r>
    </w:p>
    <w:p w14:paraId="4385AA5C" w14:textId="77777777" w:rsidR="004A605F" w:rsidRDefault="004A605F" w:rsidP="004A605F">
      <w:pPr>
        <w:pStyle w:val="3-0"/>
        <w:numPr>
          <w:ilvl w:val="2"/>
          <w:numId w:val="136"/>
        </w:numPr>
        <w:tabs>
          <w:tab w:val="clear" w:pos="567"/>
          <w:tab w:val="num" w:pos="720"/>
        </w:tabs>
        <w:ind w:left="720" w:right="0" w:hanging="720"/>
        <w:rPr>
          <w:rtl/>
        </w:rPr>
      </w:pPr>
      <w:r>
        <w:rPr>
          <w:rFonts w:hint="cs"/>
          <w:rtl/>
        </w:rPr>
        <w:t xml:space="preserve">בכניסה לכל חדר ניתוח תותקן יותקן שעון לחץ הפרשי מתוצרת </w:t>
      </w:r>
      <w:r>
        <w:t xml:space="preserve"> DWYER</w:t>
      </w:r>
      <w:r>
        <w:rPr>
          <w:rFonts w:hint="cs"/>
          <w:rtl/>
        </w:rPr>
        <w:t xml:space="preserve"> מדגם </w:t>
      </w:r>
      <w:r>
        <w:rPr>
          <w:rFonts w:hint="cs"/>
        </w:rPr>
        <w:t>FOTOHELIC</w:t>
      </w:r>
      <w:r>
        <w:rPr>
          <w:rFonts w:hint="cs"/>
          <w:rtl/>
        </w:rPr>
        <w:t xml:space="preserve"> עם יציאות ומגעים למנועות התראה (הזנה 24</w:t>
      </w:r>
      <w:r>
        <w:rPr>
          <w:rFonts w:hint="cs"/>
        </w:rPr>
        <w:t>V</w:t>
      </w:r>
      <w:r>
        <w:rPr>
          <w:rFonts w:hint="cs"/>
          <w:rtl/>
        </w:rPr>
        <w:t>).</w:t>
      </w:r>
    </w:p>
    <w:p w14:paraId="79E5699B" w14:textId="77777777" w:rsidR="004A605F" w:rsidRDefault="004A605F" w:rsidP="004A605F">
      <w:pPr>
        <w:pStyle w:val="3-a"/>
        <w:tabs>
          <w:tab w:val="clear" w:pos="567"/>
        </w:tabs>
        <w:ind w:firstLine="0"/>
        <w:rPr>
          <w:rtl/>
        </w:rPr>
      </w:pPr>
    </w:p>
    <w:p w14:paraId="71114582" w14:textId="77777777" w:rsidR="004A605F" w:rsidRDefault="004A605F" w:rsidP="004A605F">
      <w:pPr>
        <w:pStyle w:val="2-"/>
        <w:numPr>
          <w:ilvl w:val="1"/>
          <w:numId w:val="136"/>
        </w:numPr>
        <w:tabs>
          <w:tab w:val="clear" w:pos="567"/>
          <w:tab w:val="num" w:pos="720"/>
        </w:tabs>
        <w:ind w:left="720" w:right="720" w:hanging="720"/>
        <w:rPr>
          <w:rtl/>
        </w:rPr>
      </w:pPr>
      <w:bookmarkStart w:id="340" w:name="_Toc60827670"/>
      <w:r>
        <w:rPr>
          <w:rFonts w:hint="cs"/>
          <w:rtl/>
        </w:rPr>
        <w:t xml:space="preserve">רשימת </w:t>
      </w:r>
      <w:r>
        <w:t xml:space="preserve">IO </w:t>
      </w:r>
      <w:r>
        <w:rPr>
          <w:rFonts w:hint="cs"/>
          <w:rtl/>
        </w:rPr>
        <w:t xml:space="preserve"> טיפוסית</w:t>
      </w:r>
      <w:bookmarkEnd w:id="340"/>
    </w:p>
    <w:tbl>
      <w:tblPr>
        <w:bidiVisual/>
        <w:tblW w:w="0" w:type="auto"/>
        <w:tblInd w:w="124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3260"/>
        <w:gridCol w:w="850"/>
        <w:gridCol w:w="851"/>
        <w:gridCol w:w="850"/>
        <w:gridCol w:w="851"/>
      </w:tblGrid>
      <w:tr w:rsidR="004A605F" w14:paraId="08AF44D1" w14:textId="77777777" w:rsidTr="0011123D">
        <w:tc>
          <w:tcPr>
            <w:tcW w:w="3260" w:type="dxa"/>
            <w:tcBorders>
              <w:bottom w:val="single" w:sz="12" w:space="0" w:color="000000"/>
            </w:tcBorders>
          </w:tcPr>
          <w:p w14:paraId="3EA48323" w14:textId="77777777" w:rsidR="004A605F" w:rsidRDefault="004A605F" w:rsidP="0011123D">
            <w:pPr>
              <w:rPr>
                <w:b/>
                <w:bCs/>
                <w:lang w:eastAsia="en-US"/>
              </w:rPr>
            </w:pPr>
            <w:r>
              <w:rPr>
                <w:b/>
                <w:bCs/>
                <w:rtl/>
                <w:lang w:eastAsia="en-US"/>
              </w:rPr>
              <w:t xml:space="preserve">תיאור </w:t>
            </w:r>
            <w:r>
              <w:rPr>
                <w:b/>
                <w:bCs/>
                <w:szCs w:val="22"/>
                <w:lang w:eastAsia="en-US"/>
              </w:rPr>
              <w:t>I/O</w:t>
            </w:r>
          </w:p>
        </w:tc>
        <w:tc>
          <w:tcPr>
            <w:tcW w:w="850" w:type="dxa"/>
            <w:tcBorders>
              <w:bottom w:val="single" w:sz="12" w:space="0" w:color="000000"/>
            </w:tcBorders>
          </w:tcPr>
          <w:p w14:paraId="4847B9BE" w14:textId="77777777" w:rsidR="004A605F" w:rsidRPr="00FD548E" w:rsidRDefault="004A605F" w:rsidP="0011123D">
            <w:pPr>
              <w:jc w:val="center"/>
              <w:rPr>
                <w:b/>
                <w:bCs/>
                <w:sz w:val="20"/>
                <w:szCs w:val="20"/>
                <w:rtl/>
                <w:lang w:eastAsia="en-US"/>
              </w:rPr>
            </w:pPr>
            <w:r w:rsidRPr="00FD548E">
              <w:rPr>
                <w:b/>
                <w:bCs/>
                <w:sz w:val="20"/>
                <w:szCs w:val="20"/>
                <w:lang w:eastAsia="en-US"/>
              </w:rPr>
              <w:t>Digital In</w:t>
            </w:r>
          </w:p>
        </w:tc>
        <w:tc>
          <w:tcPr>
            <w:tcW w:w="851" w:type="dxa"/>
            <w:tcBorders>
              <w:bottom w:val="single" w:sz="12" w:space="0" w:color="000000"/>
            </w:tcBorders>
          </w:tcPr>
          <w:p w14:paraId="02AD9AAC" w14:textId="77777777" w:rsidR="004A605F" w:rsidRPr="00FD548E" w:rsidRDefault="004A605F" w:rsidP="0011123D">
            <w:pPr>
              <w:jc w:val="center"/>
              <w:rPr>
                <w:b/>
                <w:bCs/>
                <w:sz w:val="20"/>
                <w:szCs w:val="20"/>
                <w:rtl/>
                <w:lang w:eastAsia="en-US"/>
              </w:rPr>
            </w:pPr>
            <w:r w:rsidRPr="00FD548E">
              <w:rPr>
                <w:b/>
                <w:bCs/>
                <w:sz w:val="20"/>
                <w:szCs w:val="20"/>
                <w:lang w:eastAsia="en-US"/>
              </w:rPr>
              <w:t>Digital Out</w:t>
            </w:r>
          </w:p>
        </w:tc>
        <w:tc>
          <w:tcPr>
            <w:tcW w:w="850" w:type="dxa"/>
            <w:tcBorders>
              <w:bottom w:val="single" w:sz="12" w:space="0" w:color="000000"/>
            </w:tcBorders>
          </w:tcPr>
          <w:p w14:paraId="59137A7F" w14:textId="77777777" w:rsidR="004A605F" w:rsidRPr="00FD548E" w:rsidRDefault="004A605F" w:rsidP="0011123D">
            <w:pPr>
              <w:jc w:val="center"/>
              <w:rPr>
                <w:b/>
                <w:bCs/>
                <w:sz w:val="20"/>
                <w:szCs w:val="20"/>
                <w:rtl/>
                <w:lang w:eastAsia="en-US"/>
              </w:rPr>
            </w:pPr>
            <w:r w:rsidRPr="00FD548E">
              <w:rPr>
                <w:b/>
                <w:bCs/>
                <w:sz w:val="20"/>
                <w:szCs w:val="20"/>
                <w:lang w:eastAsia="en-US"/>
              </w:rPr>
              <w:t>Analog In</w:t>
            </w:r>
          </w:p>
        </w:tc>
        <w:tc>
          <w:tcPr>
            <w:tcW w:w="851" w:type="dxa"/>
            <w:tcBorders>
              <w:bottom w:val="single" w:sz="12" w:space="0" w:color="000000"/>
            </w:tcBorders>
          </w:tcPr>
          <w:p w14:paraId="5B4F34F3" w14:textId="77777777" w:rsidR="004A605F" w:rsidRPr="00FD548E" w:rsidRDefault="004A605F" w:rsidP="0011123D">
            <w:pPr>
              <w:jc w:val="center"/>
              <w:rPr>
                <w:b/>
                <w:bCs/>
                <w:sz w:val="20"/>
                <w:szCs w:val="20"/>
                <w:rtl/>
                <w:lang w:eastAsia="en-US"/>
              </w:rPr>
            </w:pPr>
            <w:r w:rsidRPr="00FD548E">
              <w:rPr>
                <w:b/>
                <w:bCs/>
                <w:sz w:val="20"/>
                <w:szCs w:val="20"/>
                <w:lang w:eastAsia="en-US"/>
              </w:rPr>
              <w:t>Analog Out</w:t>
            </w:r>
          </w:p>
        </w:tc>
      </w:tr>
      <w:tr w:rsidR="004A605F" w14:paraId="40D671D9" w14:textId="77777777" w:rsidTr="0011123D">
        <w:trPr>
          <w:cantSplit/>
        </w:trPr>
        <w:tc>
          <w:tcPr>
            <w:tcW w:w="3260" w:type="dxa"/>
          </w:tcPr>
          <w:p w14:paraId="46EFC70A" w14:textId="77777777" w:rsidR="004A605F" w:rsidRDefault="004A605F" w:rsidP="0011123D">
            <w:pPr>
              <w:rPr>
                <w:rtl/>
              </w:rPr>
            </w:pPr>
            <w:r>
              <w:rPr>
                <w:rtl/>
              </w:rPr>
              <w:t xml:space="preserve">3. </w:t>
            </w:r>
            <w:r>
              <w:rPr>
                <w:b/>
                <w:bCs/>
                <w:rtl/>
              </w:rPr>
              <w:t>מפוחים</w:t>
            </w:r>
          </w:p>
        </w:tc>
        <w:tc>
          <w:tcPr>
            <w:tcW w:w="3402" w:type="dxa"/>
            <w:gridSpan w:val="4"/>
          </w:tcPr>
          <w:p w14:paraId="77B39E8D" w14:textId="77777777" w:rsidR="004A605F" w:rsidRDefault="004A605F" w:rsidP="0011123D">
            <w:pPr>
              <w:rPr>
                <w:rtl/>
              </w:rPr>
            </w:pPr>
          </w:p>
        </w:tc>
      </w:tr>
      <w:tr w:rsidR="004A605F" w14:paraId="5E1688B8" w14:textId="77777777" w:rsidTr="0011123D">
        <w:tc>
          <w:tcPr>
            <w:tcW w:w="3260" w:type="dxa"/>
          </w:tcPr>
          <w:p w14:paraId="7DDA5796" w14:textId="77777777" w:rsidR="004A605F" w:rsidRDefault="004A605F" w:rsidP="0011123D">
            <w:pPr>
              <w:rPr>
                <w:rtl/>
              </w:rPr>
            </w:pPr>
            <w:r>
              <w:rPr>
                <w:rtl/>
              </w:rPr>
              <w:t>הפעל/הפסק</w:t>
            </w:r>
          </w:p>
        </w:tc>
        <w:tc>
          <w:tcPr>
            <w:tcW w:w="850" w:type="dxa"/>
          </w:tcPr>
          <w:p w14:paraId="3C5F19D1" w14:textId="77777777" w:rsidR="004A605F" w:rsidRDefault="004A605F" w:rsidP="0011123D">
            <w:pPr>
              <w:rPr>
                <w:rtl/>
              </w:rPr>
            </w:pPr>
          </w:p>
        </w:tc>
        <w:tc>
          <w:tcPr>
            <w:tcW w:w="851" w:type="dxa"/>
          </w:tcPr>
          <w:p w14:paraId="276E3860" w14:textId="77777777" w:rsidR="004A605F" w:rsidRDefault="004A605F" w:rsidP="0011123D">
            <w:pPr>
              <w:rPr>
                <w:rtl/>
              </w:rPr>
            </w:pPr>
            <w:r>
              <w:rPr>
                <w:rFonts w:hint="cs"/>
                <w:rtl/>
              </w:rPr>
              <w:t>2</w:t>
            </w:r>
          </w:p>
        </w:tc>
        <w:tc>
          <w:tcPr>
            <w:tcW w:w="850" w:type="dxa"/>
          </w:tcPr>
          <w:p w14:paraId="4A757F5C" w14:textId="77777777" w:rsidR="004A605F" w:rsidRDefault="004A605F" w:rsidP="0011123D">
            <w:pPr>
              <w:rPr>
                <w:rtl/>
              </w:rPr>
            </w:pPr>
          </w:p>
        </w:tc>
        <w:tc>
          <w:tcPr>
            <w:tcW w:w="851" w:type="dxa"/>
          </w:tcPr>
          <w:p w14:paraId="18A3C703" w14:textId="77777777" w:rsidR="004A605F" w:rsidRDefault="004A605F" w:rsidP="0011123D">
            <w:pPr>
              <w:rPr>
                <w:rtl/>
              </w:rPr>
            </w:pPr>
          </w:p>
        </w:tc>
      </w:tr>
      <w:tr w:rsidR="004A605F" w14:paraId="22F14907" w14:textId="77777777" w:rsidTr="0011123D">
        <w:tc>
          <w:tcPr>
            <w:tcW w:w="3260" w:type="dxa"/>
          </w:tcPr>
          <w:p w14:paraId="2187D163" w14:textId="77777777" w:rsidR="004A605F" w:rsidRDefault="004A605F" w:rsidP="0011123D">
            <w:r>
              <w:rPr>
                <w:rtl/>
              </w:rPr>
              <w:t xml:space="preserve">תקלה </w:t>
            </w:r>
            <w:r>
              <w:t>OL</w:t>
            </w:r>
          </w:p>
        </w:tc>
        <w:tc>
          <w:tcPr>
            <w:tcW w:w="850" w:type="dxa"/>
          </w:tcPr>
          <w:p w14:paraId="727894EF" w14:textId="77777777" w:rsidR="004A605F" w:rsidRDefault="004A605F" w:rsidP="0011123D">
            <w:pPr>
              <w:rPr>
                <w:rtl/>
              </w:rPr>
            </w:pPr>
            <w:r>
              <w:rPr>
                <w:rFonts w:hint="cs"/>
                <w:rtl/>
              </w:rPr>
              <w:t>1</w:t>
            </w:r>
          </w:p>
        </w:tc>
        <w:tc>
          <w:tcPr>
            <w:tcW w:w="851" w:type="dxa"/>
          </w:tcPr>
          <w:p w14:paraId="16F68A17" w14:textId="77777777" w:rsidR="004A605F" w:rsidRDefault="004A605F" w:rsidP="0011123D">
            <w:pPr>
              <w:rPr>
                <w:rtl/>
              </w:rPr>
            </w:pPr>
          </w:p>
        </w:tc>
        <w:tc>
          <w:tcPr>
            <w:tcW w:w="850" w:type="dxa"/>
          </w:tcPr>
          <w:p w14:paraId="0B1C522D" w14:textId="77777777" w:rsidR="004A605F" w:rsidRDefault="004A605F" w:rsidP="0011123D">
            <w:pPr>
              <w:rPr>
                <w:rtl/>
              </w:rPr>
            </w:pPr>
          </w:p>
        </w:tc>
        <w:tc>
          <w:tcPr>
            <w:tcW w:w="851" w:type="dxa"/>
          </w:tcPr>
          <w:p w14:paraId="58893634" w14:textId="77777777" w:rsidR="004A605F" w:rsidRDefault="004A605F" w:rsidP="0011123D">
            <w:pPr>
              <w:rPr>
                <w:rtl/>
              </w:rPr>
            </w:pPr>
          </w:p>
        </w:tc>
      </w:tr>
      <w:tr w:rsidR="004A605F" w14:paraId="310301C8" w14:textId="77777777" w:rsidTr="0011123D">
        <w:tc>
          <w:tcPr>
            <w:tcW w:w="3260" w:type="dxa"/>
          </w:tcPr>
          <w:p w14:paraId="1D8B46BF" w14:textId="77777777" w:rsidR="004A605F" w:rsidRDefault="004A605F" w:rsidP="0011123D">
            <w:pPr>
              <w:rPr>
                <w:rtl/>
              </w:rPr>
            </w:pPr>
            <w:r>
              <w:rPr>
                <w:rtl/>
              </w:rPr>
              <w:t>מציין זרימה</w:t>
            </w:r>
          </w:p>
        </w:tc>
        <w:tc>
          <w:tcPr>
            <w:tcW w:w="850" w:type="dxa"/>
          </w:tcPr>
          <w:p w14:paraId="0325BF85" w14:textId="77777777" w:rsidR="004A605F" w:rsidRDefault="004A605F" w:rsidP="0011123D">
            <w:pPr>
              <w:rPr>
                <w:rtl/>
              </w:rPr>
            </w:pPr>
            <w:r>
              <w:rPr>
                <w:rFonts w:hint="cs"/>
                <w:rtl/>
              </w:rPr>
              <w:t>1</w:t>
            </w:r>
          </w:p>
        </w:tc>
        <w:tc>
          <w:tcPr>
            <w:tcW w:w="851" w:type="dxa"/>
          </w:tcPr>
          <w:p w14:paraId="5A30F249" w14:textId="77777777" w:rsidR="004A605F" w:rsidRDefault="004A605F" w:rsidP="0011123D">
            <w:pPr>
              <w:rPr>
                <w:rtl/>
              </w:rPr>
            </w:pPr>
          </w:p>
        </w:tc>
        <w:tc>
          <w:tcPr>
            <w:tcW w:w="850" w:type="dxa"/>
          </w:tcPr>
          <w:p w14:paraId="22CBB15E" w14:textId="77777777" w:rsidR="004A605F" w:rsidRDefault="004A605F" w:rsidP="0011123D">
            <w:pPr>
              <w:rPr>
                <w:rtl/>
              </w:rPr>
            </w:pPr>
          </w:p>
        </w:tc>
        <w:tc>
          <w:tcPr>
            <w:tcW w:w="851" w:type="dxa"/>
          </w:tcPr>
          <w:p w14:paraId="7B601B44" w14:textId="77777777" w:rsidR="004A605F" w:rsidRDefault="004A605F" w:rsidP="0011123D">
            <w:pPr>
              <w:rPr>
                <w:rtl/>
              </w:rPr>
            </w:pPr>
          </w:p>
        </w:tc>
      </w:tr>
      <w:tr w:rsidR="004A605F" w14:paraId="3D9949C4" w14:textId="77777777" w:rsidTr="0011123D">
        <w:tc>
          <w:tcPr>
            <w:tcW w:w="3260" w:type="dxa"/>
            <w:tcBorders>
              <w:bottom w:val="nil"/>
            </w:tcBorders>
          </w:tcPr>
          <w:p w14:paraId="5B6815B8" w14:textId="77777777" w:rsidR="004A605F" w:rsidRDefault="004A605F" w:rsidP="0011123D">
            <w:pPr>
              <w:rPr>
                <w:rtl/>
              </w:rPr>
            </w:pPr>
            <w:r>
              <w:rPr>
                <w:rFonts w:hint="cs"/>
                <w:rtl/>
              </w:rPr>
              <w:t>וסת מהירות</w:t>
            </w:r>
          </w:p>
        </w:tc>
        <w:tc>
          <w:tcPr>
            <w:tcW w:w="850" w:type="dxa"/>
            <w:tcBorders>
              <w:bottom w:val="nil"/>
            </w:tcBorders>
          </w:tcPr>
          <w:p w14:paraId="4316194C" w14:textId="77777777" w:rsidR="004A605F" w:rsidRDefault="004A605F" w:rsidP="0011123D">
            <w:pPr>
              <w:rPr>
                <w:rtl/>
              </w:rPr>
            </w:pPr>
            <w:r>
              <w:rPr>
                <w:rFonts w:hint="cs"/>
                <w:rtl/>
              </w:rPr>
              <w:t>1</w:t>
            </w:r>
          </w:p>
        </w:tc>
        <w:tc>
          <w:tcPr>
            <w:tcW w:w="851" w:type="dxa"/>
            <w:tcBorders>
              <w:bottom w:val="nil"/>
            </w:tcBorders>
          </w:tcPr>
          <w:p w14:paraId="41D55033" w14:textId="77777777" w:rsidR="004A605F" w:rsidRDefault="004A605F" w:rsidP="0011123D">
            <w:pPr>
              <w:rPr>
                <w:rtl/>
              </w:rPr>
            </w:pPr>
          </w:p>
        </w:tc>
        <w:tc>
          <w:tcPr>
            <w:tcW w:w="850" w:type="dxa"/>
            <w:tcBorders>
              <w:bottom w:val="nil"/>
            </w:tcBorders>
          </w:tcPr>
          <w:p w14:paraId="2F729B55" w14:textId="77777777" w:rsidR="004A605F" w:rsidRDefault="004A605F" w:rsidP="0011123D">
            <w:pPr>
              <w:rPr>
                <w:rtl/>
              </w:rPr>
            </w:pPr>
            <w:r>
              <w:rPr>
                <w:rFonts w:hint="cs"/>
                <w:rtl/>
              </w:rPr>
              <w:t>1</w:t>
            </w:r>
          </w:p>
        </w:tc>
        <w:tc>
          <w:tcPr>
            <w:tcW w:w="851" w:type="dxa"/>
            <w:tcBorders>
              <w:bottom w:val="nil"/>
            </w:tcBorders>
          </w:tcPr>
          <w:p w14:paraId="5ABDC772" w14:textId="77777777" w:rsidR="004A605F" w:rsidRDefault="004A605F" w:rsidP="0011123D">
            <w:pPr>
              <w:rPr>
                <w:rtl/>
              </w:rPr>
            </w:pPr>
            <w:r>
              <w:rPr>
                <w:rFonts w:hint="cs"/>
                <w:rtl/>
              </w:rPr>
              <w:t>1</w:t>
            </w:r>
          </w:p>
        </w:tc>
      </w:tr>
      <w:tr w:rsidR="004A605F" w14:paraId="44B0A862" w14:textId="77777777" w:rsidTr="0011123D">
        <w:tc>
          <w:tcPr>
            <w:tcW w:w="3260" w:type="dxa"/>
            <w:tcBorders>
              <w:bottom w:val="nil"/>
            </w:tcBorders>
          </w:tcPr>
          <w:p w14:paraId="3CAFA684" w14:textId="77777777" w:rsidR="004A605F" w:rsidRDefault="004A605F" w:rsidP="0011123D">
            <w:pPr>
              <w:rPr>
                <w:rtl/>
              </w:rPr>
            </w:pPr>
            <w:r>
              <w:rPr>
                <w:rtl/>
              </w:rPr>
              <w:t>מפסק בורר יד/אוטו</w:t>
            </w:r>
          </w:p>
        </w:tc>
        <w:tc>
          <w:tcPr>
            <w:tcW w:w="850" w:type="dxa"/>
            <w:tcBorders>
              <w:bottom w:val="nil"/>
            </w:tcBorders>
          </w:tcPr>
          <w:p w14:paraId="3993E647" w14:textId="77777777" w:rsidR="004A605F" w:rsidRDefault="004A605F" w:rsidP="0011123D">
            <w:pPr>
              <w:rPr>
                <w:rtl/>
              </w:rPr>
            </w:pPr>
            <w:r>
              <w:rPr>
                <w:rFonts w:hint="cs"/>
                <w:rtl/>
              </w:rPr>
              <w:t>1</w:t>
            </w:r>
          </w:p>
        </w:tc>
        <w:tc>
          <w:tcPr>
            <w:tcW w:w="851" w:type="dxa"/>
            <w:tcBorders>
              <w:bottom w:val="nil"/>
            </w:tcBorders>
          </w:tcPr>
          <w:p w14:paraId="79F600D7" w14:textId="77777777" w:rsidR="004A605F" w:rsidRDefault="004A605F" w:rsidP="0011123D">
            <w:pPr>
              <w:rPr>
                <w:rtl/>
              </w:rPr>
            </w:pPr>
          </w:p>
        </w:tc>
        <w:tc>
          <w:tcPr>
            <w:tcW w:w="850" w:type="dxa"/>
            <w:tcBorders>
              <w:bottom w:val="nil"/>
            </w:tcBorders>
          </w:tcPr>
          <w:p w14:paraId="6D8B2A25" w14:textId="77777777" w:rsidR="004A605F" w:rsidRDefault="004A605F" w:rsidP="0011123D">
            <w:pPr>
              <w:rPr>
                <w:rtl/>
              </w:rPr>
            </w:pPr>
          </w:p>
        </w:tc>
        <w:tc>
          <w:tcPr>
            <w:tcW w:w="851" w:type="dxa"/>
            <w:tcBorders>
              <w:bottom w:val="nil"/>
            </w:tcBorders>
          </w:tcPr>
          <w:p w14:paraId="0EDCB8F8" w14:textId="77777777" w:rsidR="004A605F" w:rsidRDefault="004A605F" w:rsidP="0011123D">
            <w:pPr>
              <w:rPr>
                <w:rtl/>
              </w:rPr>
            </w:pPr>
          </w:p>
        </w:tc>
      </w:tr>
      <w:tr w:rsidR="004A605F" w14:paraId="03342832" w14:textId="77777777" w:rsidTr="0011123D">
        <w:tc>
          <w:tcPr>
            <w:tcW w:w="3260" w:type="dxa"/>
            <w:tcBorders>
              <w:bottom w:val="nil"/>
            </w:tcBorders>
          </w:tcPr>
          <w:p w14:paraId="48388A79" w14:textId="77777777" w:rsidR="004A605F" w:rsidRDefault="004A605F" w:rsidP="0011123D">
            <w:pPr>
              <w:rPr>
                <w:rtl/>
              </w:rPr>
            </w:pPr>
            <w:r>
              <w:rPr>
                <w:rtl/>
              </w:rPr>
              <w:lastRenderedPageBreak/>
              <w:t xml:space="preserve">4. </w:t>
            </w:r>
            <w:r>
              <w:rPr>
                <w:b/>
                <w:bCs/>
                <w:rtl/>
              </w:rPr>
              <w:t>י.ט.א</w:t>
            </w:r>
          </w:p>
        </w:tc>
        <w:tc>
          <w:tcPr>
            <w:tcW w:w="850" w:type="dxa"/>
            <w:tcBorders>
              <w:bottom w:val="nil"/>
            </w:tcBorders>
          </w:tcPr>
          <w:p w14:paraId="3C2519C0" w14:textId="77777777" w:rsidR="004A605F" w:rsidRDefault="004A605F" w:rsidP="0011123D">
            <w:pPr>
              <w:rPr>
                <w:rtl/>
              </w:rPr>
            </w:pPr>
          </w:p>
        </w:tc>
        <w:tc>
          <w:tcPr>
            <w:tcW w:w="851" w:type="dxa"/>
            <w:tcBorders>
              <w:bottom w:val="nil"/>
            </w:tcBorders>
          </w:tcPr>
          <w:p w14:paraId="7659B3C3" w14:textId="77777777" w:rsidR="004A605F" w:rsidRDefault="004A605F" w:rsidP="0011123D">
            <w:pPr>
              <w:rPr>
                <w:rtl/>
              </w:rPr>
            </w:pPr>
          </w:p>
        </w:tc>
        <w:tc>
          <w:tcPr>
            <w:tcW w:w="850" w:type="dxa"/>
            <w:tcBorders>
              <w:bottom w:val="nil"/>
            </w:tcBorders>
          </w:tcPr>
          <w:p w14:paraId="6A5237F3" w14:textId="77777777" w:rsidR="004A605F" w:rsidRDefault="004A605F" w:rsidP="0011123D">
            <w:pPr>
              <w:rPr>
                <w:rtl/>
              </w:rPr>
            </w:pPr>
          </w:p>
        </w:tc>
        <w:tc>
          <w:tcPr>
            <w:tcW w:w="851" w:type="dxa"/>
            <w:tcBorders>
              <w:bottom w:val="nil"/>
            </w:tcBorders>
          </w:tcPr>
          <w:p w14:paraId="6F3945B5" w14:textId="77777777" w:rsidR="004A605F" w:rsidRDefault="004A605F" w:rsidP="0011123D">
            <w:pPr>
              <w:rPr>
                <w:rtl/>
              </w:rPr>
            </w:pPr>
          </w:p>
        </w:tc>
      </w:tr>
      <w:tr w:rsidR="004A605F" w14:paraId="56EEC94B" w14:textId="77777777" w:rsidTr="0011123D">
        <w:tc>
          <w:tcPr>
            <w:tcW w:w="3260" w:type="dxa"/>
          </w:tcPr>
          <w:p w14:paraId="02F6A7F6" w14:textId="77777777" w:rsidR="004A605F" w:rsidRDefault="004A605F" w:rsidP="0011123D">
            <w:pPr>
              <w:rPr>
                <w:rtl/>
              </w:rPr>
            </w:pPr>
            <w:r>
              <w:rPr>
                <w:rtl/>
              </w:rPr>
              <w:t>הפעל/הפסק מפוח (י.ט.א)</w:t>
            </w:r>
          </w:p>
        </w:tc>
        <w:tc>
          <w:tcPr>
            <w:tcW w:w="850" w:type="dxa"/>
          </w:tcPr>
          <w:p w14:paraId="4B9638C6" w14:textId="77777777" w:rsidR="004A605F" w:rsidRDefault="004A605F" w:rsidP="0011123D">
            <w:pPr>
              <w:rPr>
                <w:rtl/>
              </w:rPr>
            </w:pPr>
            <w:r>
              <w:rPr>
                <w:rFonts w:hint="cs"/>
                <w:rtl/>
              </w:rPr>
              <w:t>2</w:t>
            </w:r>
          </w:p>
        </w:tc>
        <w:tc>
          <w:tcPr>
            <w:tcW w:w="851" w:type="dxa"/>
          </w:tcPr>
          <w:p w14:paraId="5D0CDB71" w14:textId="77777777" w:rsidR="004A605F" w:rsidRDefault="004A605F" w:rsidP="0011123D">
            <w:pPr>
              <w:rPr>
                <w:rtl/>
              </w:rPr>
            </w:pPr>
            <w:r>
              <w:rPr>
                <w:rFonts w:hint="cs"/>
                <w:rtl/>
              </w:rPr>
              <w:t>2</w:t>
            </w:r>
          </w:p>
        </w:tc>
        <w:tc>
          <w:tcPr>
            <w:tcW w:w="850" w:type="dxa"/>
          </w:tcPr>
          <w:p w14:paraId="514B563E" w14:textId="77777777" w:rsidR="004A605F" w:rsidRDefault="004A605F" w:rsidP="0011123D">
            <w:pPr>
              <w:rPr>
                <w:rtl/>
              </w:rPr>
            </w:pPr>
            <w:r>
              <w:rPr>
                <w:rFonts w:hint="cs"/>
                <w:rtl/>
              </w:rPr>
              <w:t>2</w:t>
            </w:r>
          </w:p>
        </w:tc>
        <w:tc>
          <w:tcPr>
            <w:tcW w:w="851" w:type="dxa"/>
          </w:tcPr>
          <w:p w14:paraId="52385A58" w14:textId="77777777" w:rsidR="004A605F" w:rsidRDefault="004A605F" w:rsidP="0011123D">
            <w:pPr>
              <w:rPr>
                <w:rtl/>
              </w:rPr>
            </w:pPr>
          </w:p>
        </w:tc>
      </w:tr>
      <w:tr w:rsidR="004A605F" w14:paraId="32DDAB44" w14:textId="77777777" w:rsidTr="0011123D">
        <w:tc>
          <w:tcPr>
            <w:tcW w:w="3260" w:type="dxa"/>
            <w:tcBorders>
              <w:bottom w:val="nil"/>
            </w:tcBorders>
          </w:tcPr>
          <w:p w14:paraId="21AD2E98" w14:textId="77777777" w:rsidR="004A605F" w:rsidRDefault="004A605F" w:rsidP="0011123D">
            <w:pPr>
              <w:rPr>
                <w:rtl/>
              </w:rPr>
            </w:pPr>
            <w:r>
              <w:rPr>
                <w:rtl/>
              </w:rPr>
              <w:t>מציין זרימה</w:t>
            </w:r>
          </w:p>
        </w:tc>
        <w:tc>
          <w:tcPr>
            <w:tcW w:w="850" w:type="dxa"/>
            <w:tcBorders>
              <w:bottom w:val="nil"/>
            </w:tcBorders>
          </w:tcPr>
          <w:p w14:paraId="0BE149B9" w14:textId="77777777" w:rsidR="004A605F" w:rsidRDefault="004A605F" w:rsidP="0011123D">
            <w:pPr>
              <w:spacing w:line="360" w:lineRule="atLeast"/>
              <w:rPr>
                <w:rtl/>
              </w:rPr>
            </w:pPr>
            <w:r>
              <w:rPr>
                <w:rFonts w:hint="cs"/>
                <w:rtl/>
              </w:rPr>
              <w:t>2</w:t>
            </w:r>
          </w:p>
        </w:tc>
        <w:tc>
          <w:tcPr>
            <w:tcW w:w="851" w:type="dxa"/>
            <w:tcBorders>
              <w:bottom w:val="nil"/>
            </w:tcBorders>
          </w:tcPr>
          <w:p w14:paraId="5CD60324" w14:textId="77777777" w:rsidR="004A605F" w:rsidRDefault="004A605F" w:rsidP="0011123D">
            <w:pPr>
              <w:rPr>
                <w:rtl/>
              </w:rPr>
            </w:pPr>
          </w:p>
        </w:tc>
        <w:tc>
          <w:tcPr>
            <w:tcW w:w="850" w:type="dxa"/>
            <w:tcBorders>
              <w:bottom w:val="nil"/>
            </w:tcBorders>
          </w:tcPr>
          <w:p w14:paraId="19435A1E" w14:textId="77777777" w:rsidR="004A605F" w:rsidRDefault="004A605F" w:rsidP="0011123D">
            <w:pPr>
              <w:rPr>
                <w:rtl/>
              </w:rPr>
            </w:pPr>
          </w:p>
        </w:tc>
        <w:tc>
          <w:tcPr>
            <w:tcW w:w="851" w:type="dxa"/>
            <w:tcBorders>
              <w:bottom w:val="nil"/>
            </w:tcBorders>
          </w:tcPr>
          <w:p w14:paraId="47E4E2CD" w14:textId="77777777" w:rsidR="004A605F" w:rsidRDefault="004A605F" w:rsidP="0011123D">
            <w:pPr>
              <w:rPr>
                <w:rtl/>
              </w:rPr>
            </w:pPr>
          </w:p>
        </w:tc>
      </w:tr>
      <w:tr w:rsidR="004A605F" w14:paraId="4D33AA19" w14:textId="77777777" w:rsidTr="0011123D">
        <w:tc>
          <w:tcPr>
            <w:tcW w:w="3260" w:type="dxa"/>
            <w:tcBorders>
              <w:bottom w:val="nil"/>
            </w:tcBorders>
          </w:tcPr>
          <w:p w14:paraId="7D000C8B" w14:textId="77777777" w:rsidR="004A605F" w:rsidRDefault="004A605F" w:rsidP="0011123D">
            <w:pPr>
              <w:rPr>
                <w:rtl/>
              </w:rPr>
            </w:pPr>
            <w:r>
              <w:rPr>
                <w:rtl/>
              </w:rPr>
              <w:t>מד לחץ הפרשי למסננים</w:t>
            </w:r>
          </w:p>
        </w:tc>
        <w:tc>
          <w:tcPr>
            <w:tcW w:w="850" w:type="dxa"/>
            <w:tcBorders>
              <w:bottom w:val="nil"/>
            </w:tcBorders>
          </w:tcPr>
          <w:p w14:paraId="05EE1D39" w14:textId="77777777" w:rsidR="004A605F" w:rsidRDefault="004A605F" w:rsidP="0011123D">
            <w:pPr>
              <w:rPr>
                <w:rtl/>
              </w:rPr>
            </w:pPr>
            <w:r>
              <w:rPr>
                <w:rFonts w:hint="cs"/>
                <w:rtl/>
              </w:rPr>
              <w:t>2</w:t>
            </w:r>
          </w:p>
        </w:tc>
        <w:tc>
          <w:tcPr>
            <w:tcW w:w="851" w:type="dxa"/>
            <w:tcBorders>
              <w:bottom w:val="nil"/>
            </w:tcBorders>
          </w:tcPr>
          <w:p w14:paraId="1AE3B667" w14:textId="77777777" w:rsidR="004A605F" w:rsidRDefault="004A605F" w:rsidP="0011123D">
            <w:pPr>
              <w:rPr>
                <w:rtl/>
              </w:rPr>
            </w:pPr>
          </w:p>
        </w:tc>
        <w:tc>
          <w:tcPr>
            <w:tcW w:w="850" w:type="dxa"/>
            <w:tcBorders>
              <w:bottom w:val="nil"/>
            </w:tcBorders>
          </w:tcPr>
          <w:p w14:paraId="2CD944B7" w14:textId="77777777" w:rsidR="004A605F" w:rsidRDefault="004A605F" w:rsidP="0011123D">
            <w:pPr>
              <w:rPr>
                <w:rtl/>
              </w:rPr>
            </w:pPr>
          </w:p>
        </w:tc>
        <w:tc>
          <w:tcPr>
            <w:tcW w:w="851" w:type="dxa"/>
            <w:tcBorders>
              <w:bottom w:val="nil"/>
            </w:tcBorders>
          </w:tcPr>
          <w:p w14:paraId="262DFC45" w14:textId="77777777" w:rsidR="004A605F" w:rsidRDefault="004A605F" w:rsidP="0011123D">
            <w:pPr>
              <w:rPr>
                <w:rtl/>
              </w:rPr>
            </w:pPr>
          </w:p>
        </w:tc>
      </w:tr>
      <w:tr w:rsidR="004A605F" w14:paraId="04D2FE07" w14:textId="77777777" w:rsidTr="0011123D">
        <w:tc>
          <w:tcPr>
            <w:tcW w:w="3260" w:type="dxa"/>
            <w:tcBorders>
              <w:bottom w:val="nil"/>
            </w:tcBorders>
          </w:tcPr>
          <w:p w14:paraId="5211626A" w14:textId="77777777" w:rsidR="004A605F" w:rsidRDefault="004A605F" w:rsidP="0011123D">
            <w:pPr>
              <w:rPr>
                <w:rtl/>
              </w:rPr>
            </w:pPr>
            <w:r>
              <w:rPr>
                <w:rtl/>
              </w:rPr>
              <w:t>טמפ' מים חוזרים</w:t>
            </w:r>
          </w:p>
        </w:tc>
        <w:tc>
          <w:tcPr>
            <w:tcW w:w="850" w:type="dxa"/>
            <w:tcBorders>
              <w:bottom w:val="nil"/>
            </w:tcBorders>
          </w:tcPr>
          <w:p w14:paraId="7FF95478" w14:textId="77777777" w:rsidR="004A605F" w:rsidRDefault="004A605F" w:rsidP="0011123D">
            <w:pPr>
              <w:rPr>
                <w:rtl/>
              </w:rPr>
            </w:pPr>
          </w:p>
        </w:tc>
        <w:tc>
          <w:tcPr>
            <w:tcW w:w="851" w:type="dxa"/>
            <w:tcBorders>
              <w:bottom w:val="nil"/>
            </w:tcBorders>
          </w:tcPr>
          <w:p w14:paraId="1B2A893D" w14:textId="77777777" w:rsidR="004A605F" w:rsidRDefault="004A605F" w:rsidP="0011123D">
            <w:pPr>
              <w:rPr>
                <w:rtl/>
              </w:rPr>
            </w:pPr>
          </w:p>
        </w:tc>
        <w:tc>
          <w:tcPr>
            <w:tcW w:w="850" w:type="dxa"/>
            <w:tcBorders>
              <w:bottom w:val="nil"/>
            </w:tcBorders>
          </w:tcPr>
          <w:p w14:paraId="49DFB690" w14:textId="77777777" w:rsidR="004A605F" w:rsidRDefault="004A605F" w:rsidP="0011123D">
            <w:pPr>
              <w:rPr>
                <w:rtl/>
              </w:rPr>
            </w:pPr>
            <w:r>
              <w:rPr>
                <w:rFonts w:hint="cs"/>
                <w:rtl/>
              </w:rPr>
              <w:t>4</w:t>
            </w:r>
          </w:p>
        </w:tc>
        <w:tc>
          <w:tcPr>
            <w:tcW w:w="851" w:type="dxa"/>
            <w:tcBorders>
              <w:bottom w:val="nil"/>
            </w:tcBorders>
          </w:tcPr>
          <w:p w14:paraId="266B7E24" w14:textId="77777777" w:rsidR="004A605F" w:rsidRDefault="004A605F" w:rsidP="0011123D">
            <w:pPr>
              <w:rPr>
                <w:rtl/>
              </w:rPr>
            </w:pPr>
          </w:p>
        </w:tc>
      </w:tr>
      <w:tr w:rsidR="004A605F" w14:paraId="2F0F64FC" w14:textId="77777777" w:rsidTr="0011123D">
        <w:tc>
          <w:tcPr>
            <w:tcW w:w="3260" w:type="dxa"/>
            <w:tcBorders>
              <w:bottom w:val="nil"/>
            </w:tcBorders>
          </w:tcPr>
          <w:p w14:paraId="2D6808F1" w14:textId="77777777" w:rsidR="004A605F" w:rsidRDefault="004A605F" w:rsidP="0011123D">
            <w:pPr>
              <w:rPr>
                <w:rtl/>
              </w:rPr>
            </w:pPr>
            <w:r>
              <w:rPr>
                <w:rtl/>
              </w:rPr>
              <w:t>טמפרטורת אוויר</w:t>
            </w:r>
          </w:p>
        </w:tc>
        <w:tc>
          <w:tcPr>
            <w:tcW w:w="850" w:type="dxa"/>
            <w:tcBorders>
              <w:bottom w:val="nil"/>
            </w:tcBorders>
          </w:tcPr>
          <w:p w14:paraId="0B2BDA73" w14:textId="77777777" w:rsidR="004A605F" w:rsidRDefault="004A605F" w:rsidP="0011123D">
            <w:pPr>
              <w:rPr>
                <w:rtl/>
              </w:rPr>
            </w:pPr>
            <w:r>
              <w:rPr>
                <w:rtl/>
              </w:rPr>
              <w:t xml:space="preserve"> </w:t>
            </w:r>
          </w:p>
        </w:tc>
        <w:tc>
          <w:tcPr>
            <w:tcW w:w="851" w:type="dxa"/>
            <w:tcBorders>
              <w:bottom w:val="nil"/>
            </w:tcBorders>
          </w:tcPr>
          <w:p w14:paraId="2C681989" w14:textId="77777777" w:rsidR="004A605F" w:rsidRDefault="004A605F" w:rsidP="0011123D">
            <w:pPr>
              <w:rPr>
                <w:rtl/>
              </w:rPr>
            </w:pPr>
          </w:p>
        </w:tc>
        <w:tc>
          <w:tcPr>
            <w:tcW w:w="850" w:type="dxa"/>
            <w:tcBorders>
              <w:bottom w:val="nil"/>
            </w:tcBorders>
          </w:tcPr>
          <w:p w14:paraId="30A8799B" w14:textId="77777777" w:rsidR="004A605F" w:rsidRDefault="004A605F" w:rsidP="0011123D">
            <w:pPr>
              <w:rPr>
                <w:rtl/>
              </w:rPr>
            </w:pPr>
            <w:r>
              <w:rPr>
                <w:rFonts w:hint="cs"/>
                <w:rtl/>
              </w:rPr>
              <w:t>4</w:t>
            </w:r>
          </w:p>
        </w:tc>
        <w:tc>
          <w:tcPr>
            <w:tcW w:w="851" w:type="dxa"/>
            <w:tcBorders>
              <w:bottom w:val="nil"/>
            </w:tcBorders>
          </w:tcPr>
          <w:p w14:paraId="4A4E0B2C" w14:textId="77777777" w:rsidR="004A605F" w:rsidRDefault="004A605F" w:rsidP="0011123D">
            <w:pPr>
              <w:rPr>
                <w:rtl/>
              </w:rPr>
            </w:pPr>
          </w:p>
        </w:tc>
      </w:tr>
      <w:tr w:rsidR="004A605F" w14:paraId="0C639EB2" w14:textId="77777777" w:rsidTr="0011123D">
        <w:tc>
          <w:tcPr>
            <w:tcW w:w="3260" w:type="dxa"/>
            <w:tcBorders>
              <w:bottom w:val="nil"/>
            </w:tcBorders>
          </w:tcPr>
          <w:p w14:paraId="7CA1F4C1" w14:textId="77777777" w:rsidR="004A605F" w:rsidRDefault="004A605F" w:rsidP="0011123D">
            <w:pPr>
              <w:rPr>
                <w:rtl/>
              </w:rPr>
            </w:pPr>
            <w:r>
              <w:rPr>
                <w:rtl/>
              </w:rPr>
              <w:t>מפסק בורר יד/אוטו</w:t>
            </w:r>
          </w:p>
        </w:tc>
        <w:tc>
          <w:tcPr>
            <w:tcW w:w="850" w:type="dxa"/>
            <w:tcBorders>
              <w:bottom w:val="nil"/>
            </w:tcBorders>
          </w:tcPr>
          <w:p w14:paraId="6C378ED1" w14:textId="77777777" w:rsidR="004A605F" w:rsidRDefault="004A605F" w:rsidP="0011123D">
            <w:pPr>
              <w:rPr>
                <w:rtl/>
              </w:rPr>
            </w:pPr>
            <w:r>
              <w:rPr>
                <w:rFonts w:hint="cs"/>
                <w:rtl/>
              </w:rPr>
              <w:t>4</w:t>
            </w:r>
          </w:p>
        </w:tc>
        <w:tc>
          <w:tcPr>
            <w:tcW w:w="851" w:type="dxa"/>
            <w:tcBorders>
              <w:bottom w:val="nil"/>
            </w:tcBorders>
          </w:tcPr>
          <w:p w14:paraId="2A6EC7C3" w14:textId="77777777" w:rsidR="004A605F" w:rsidRDefault="004A605F" w:rsidP="0011123D">
            <w:pPr>
              <w:rPr>
                <w:rtl/>
              </w:rPr>
            </w:pPr>
          </w:p>
        </w:tc>
        <w:tc>
          <w:tcPr>
            <w:tcW w:w="850" w:type="dxa"/>
            <w:tcBorders>
              <w:bottom w:val="nil"/>
            </w:tcBorders>
          </w:tcPr>
          <w:p w14:paraId="76F2439A" w14:textId="77777777" w:rsidR="004A605F" w:rsidRDefault="004A605F" w:rsidP="0011123D">
            <w:pPr>
              <w:rPr>
                <w:rtl/>
              </w:rPr>
            </w:pPr>
          </w:p>
        </w:tc>
        <w:tc>
          <w:tcPr>
            <w:tcW w:w="851" w:type="dxa"/>
            <w:tcBorders>
              <w:bottom w:val="nil"/>
            </w:tcBorders>
          </w:tcPr>
          <w:p w14:paraId="47185AE3" w14:textId="77777777" w:rsidR="004A605F" w:rsidRDefault="004A605F" w:rsidP="0011123D">
            <w:pPr>
              <w:rPr>
                <w:rtl/>
              </w:rPr>
            </w:pPr>
          </w:p>
        </w:tc>
      </w:tr>
      <w:tr w:rsidR="004A605F" w14:paraId="36E47D64" w14:textId="77777777" w:rsidTr="0011123D">
        <w:tc>
          <w:tcPr>
            <w:tcW w:w="3260" w:type="dxa"/>
            <w:tcBorders>
              <w:bottom w:val="nil"/>
            </w:tcBorders>
          </w:tcPr>
          <w:p w14:paraId="64CBB92D" w14:textId="77777777" w:rsidR="004A605F" w:rsidRDefault="004A605F" w:rsidP="0011123D">
            <w:pPr>
              <w:rPr>
                <w:rtl/>
              </w:rPr>
            </w:pPr>
            <w:r>
              <w:rPr>
                <w:rtl/>
              </w:rPr>
              <w:t>ברז תלת דרכי</w:t>
            </w:r>
          </w:p>
        </w:tc>
        <w:tc>
          <w:tcPr>
            <w:tcW w:w="850" w:type="dxa"/>
            <w:tcBorders>
              <w:bottom w:val="nil"/>
            </w:tcBorders>
          </w:tcPr>
          <w:p w14:paraId="768BDB1F" w14:textId="77777777" w:rsidR="004A605F" w:rsidRDefault="004A605F" w:rsidP="0011123D">
            <w:pPr>
              <w:rPr>
                <w:rtl/>
              </w:rPr>
            </w:pPr>
          </w:p>
        </w:tc>
        <w:tc>
          <w:tcPr>
            <w:tcW w:w="851" w:type="dxa"/>
            <w:tcBorders>
              <w:bottom w:val="nil"/>
            </w:tcBorders>
          </w:tcPr>
          <w:p w14:paraId="6E62240D" w14:textId="77777777" w:rsidR="004A605F" w:rsidRDefault="004A605F" w:rsidP="0011123D">
            <w:pPr>
              <w:rPr>
                <w:rtl/>
              </w:rPr>
            </w:pPr>
          </w:p>
        </w:tc>
        <w:tc>
          <w:tcPr>
            <w:tcW w:w="850" w:type="dxa"/>
            <w:tcBorders>
              <w:bottom w:val="nil"/>
            </w:tcBorders>
          </w:tcPr>
          <w:p w14:paraId="460E073A" w14:textId="77777777" w:rsidR="004A605F" w:rsidRDefault="004A605F" w:rsidP="0011123D">
            <w:pPr>
              <w:rPr>
                <w:rtl/>
              </w:rPr>
            </w:pPr>
            <w:r>
              <w:rPr>
                <w:rFonts w:hint="cs"/>
                <w:rtl/>
              </w:rPr>
              <w:t xml:space="preserve"> </w:t>
            </w:r>
          </w:p>
        </w:tc>
        <w:tc>
          <w:tcPr>
            <w:tcW w:w="851" w:type="dxa"/>
            <w:tcBorders>
              <w:bottom w:val="nil"/>
            </w:tcBorders>
          </w:tcPr>
          <w:p w14:paraId="23380354" w14:textId="77777777" w:rsidR="004A605F" w:rsidRDefault="004A605F" w:rsidP="0011123D">
            <w:pPr>
              <w:rPr>
                <w:rtl/>
              </w:rPr>
            </w:pPr>
            <w:r>
              <w:rPr>
                <w:rFonts w:hint="cs"/>
                <w:rtl/>
              </w:rPr>
              <w:t>4</w:t>
            </w:r>
          </w:p>
        </w:tc>
      </w:tr>
      <w:tr w:rsidR="004A605F" w14:paraId="1A9D5B98" w14:textId="77777777" w:rsidTr="0011123D">
        <w:tc>
          <w:tcPr>
            <w:tcW w:w="3260" w:type="dxa"/>
            <w:tcBorders>
              <w:bottom w:val="nil"/>
            </w:tcBorders>
          </w:tcPr>
          <w:p w14:paraId="76AB30EE" w14:textId="77777777" w:rsidR="004A605F" w:rsidRDefault="004A605F" w:rsidP="0011123D">
            <w:pPr>
              <w:rPr>
                <w:rtl/>
              </w:rPr>
            </w:pPr>
            <w:r>
              <w:rPr>
                <w:rFonts w:hint="cs"/>
                <w:rtl/>
              </w:rPr>
              <w:t>וסת מהירות</w:t>
            </w:r>
          </w:p>
        </w:tc>
        <w:tc>
          <w:tcPr>
            <w:tcW w:w="850" w:type="dxa"/>
            <w:tcBorders>
              <w:bottom w:val="nil"/>
            </w:tcBorders>
          </w:tcPr>
          <w:p w14:paraId="2080FEDE" w14:textId="77777777" w:rsidR="004A605F" w:rsidRDefault="004A605F" w:rsidP="0011123D">
            <w:pPr>
              <w:rPr>
                <w:rtl/>
              </w:rPr>
            </w:pPr>
            <w:r>
              <w:rPr>
                <w:rFonts w:hint="cs"/>
                <w:rtl/>
              </w:rPr>
              <w:t>4</w:t>
            </w:r>
          </w:p>
        </w:tc>
        <w:tc>
          <w:tcPr>
            <w:tcW w:w="851" w:type="dxa"/>
            <w:tcBorders>
              <w:bottom w:val="nil"/>
            </w:tcBorders>
          </w:tcPr>
          <w:p w14:paraId="0FBE4D6A" w14:textId="77777777" w:rsidR="004A605F" w:rsidRDefault="004A605F" w:rsidP="0011123D">
            <w:pPr>
              <w:rPr>
                <w:rtl/>
              </w:rPr>
            </w:pPr>
          </w:p>
        </w:tc>
        <w:tc>
          <w:tcPr>
            <w:tcW w:w="850" w:type="dxa"/>
            <w:tcBorders>
              <w:bottom w:val="nil"/>
            </w:tcBorders>
          </w:tcPr>
          <w:p w14:paraId="12AC88EB" w14:textId="77777777" w:rsidR="004A605F" w:rsidRDefault="004A605F" w:rsidP="0011123D">
            <w:pPr>
              <w:rPr>
                <w:rtl/>
              </w:rPr>
            </w:pPr>
            <w:r>
              <w:rPr>
                <w:rFonts w:hint="cs"/>
                <w:rtl/>
              </w:rPr>
              <w:t>4</w:t>
            </w:r>
          </w:p>
        </w:tc>
        <w:tc>
          <w:tcPr>
            <w:tcW w:w="851" w:type="dxa"/>
            <w:tcBorders>
              <w:bottom w:val="nil"/>
            </w:tcBorders>
          </w:tcPr>
          <w:p w14:paraId="000D55B3" w14:textId="77777777" w:rsidR="004A605F" w:rsidRDefault="004A605F" w:rsidP="0011123D">
            <w:pPr>
              <w:rPr>
                <w:rtl/>
              </w:rPr>
            </w:pPr>
            <w:r>
              <w:rPr>
                <w:rFonts w:hint="cs"/>
                <w:rtl/>
              </w:rPr>
              <w:t>4</w:t>
            </w:r>
          </w:p>
        </w:tc>
      </w:tr>
      <w:tr w:rsidR="004A605F" w14:paraId="209ADA3C" w14:textId="77777777" w:rsidTr="0011123D">
        <w:tc>
          <w:tcPr>
            <w:tcW w:w="3260" w:type="dxa"/>
            <w:tcBorders>
              <w:bottom w:val="nil"/>
            </w:tcBorders>
          </w:tcPr>
          <w:p w14:paraId="21CF861A" w14:textId="77777777" w:rsidR="004A605F" w:rsidRDefault="004A605F" w:rsidP="0011123D">
            <w:pPr>
              <w:rPr>
                <w:rtl/>
              </w:rPr>
            </w:pPr>
            <w:r>
              <w:rPr>
                <w:rtl/>
              </w:rPr>
              <w:t>מדפי אש</w:t>
            </w:r>
          </w:p>
        </w:tc>
        <w:tc>
          <w:tcPr>
            <w:tcW w:w="850" w:type="dxa"/>
            <w:tcBorders>
              <w:bottom w:val="nil"/>
            </w:tcBorders>
          </w:tcPr>
          <w:p w14:paraId="31585733" w14:textId="77777777" w:rsidR="004A605F" w:rsidRDefault="004A605F" w:rsidP="0011123D">
            <w:pPr>
              <w:rPr>
                <w:rtl/>
              </w:rPr>
            </w:pPr>
            <w:r>
              <w:rPr>
                <w:rFonts w:hint="cs"/>
                <w:rtl/>
              </w:rPr>
              <w:t>4</w:t>
            </w:r>
          </w:p>
        </w:tc>
        <w:tc>
          <w:tcPr>
            <w:tcW w:w="851" w:type="dxa"/>
            <w:tcBorders>
              <w:bottom w:val="nil"/>
            </w:tcBorders>
          </w:tcPr>
          <w:p w14:paraId="2516194B" w14:textId="77777777" w:rsidR="004A605F" w:rsidRDefault="004A605F" w:rsidP="0011123D">
            <w:pPr>
              <w:rPr>
                <w:rtl/>
              </w:rPr>
            </w:pPr>
            <w:r>
              <w:rPr>
                <w:rFonts w:hint="cs"/>
                <w:rtl/>
              </w:rPr>
              <w:t>4</w:t>
            </w:r>
          </w:p>
        </w:tc>
        <w:tc>
          <w:tcPr>
            <w:tcW w:w="850" w:type="dxa"/>
            <w:tcBorders>
              <w:bottom w:val="nil"/>
            </w:tcBorders>
          </w:tcPr>
          <w:p w14:paraId="5BD51CF3" w14:textId="77777777" w:rsidR="004A605F" w:rsidRDefault="004A605F" w:rsidP="0011123D">
            <w:pPr>
              <w:rPr>
                <w:rtl/>
              </w:rPr>
            </w:pPr>
          </w:p>
        </w:tc>
        <w:tc>
          <w:tcPr>
            <w:tcW w:w="851" w:type="dxa"/>
            <w:tcBorders>
              <w:bottom w:val="nil"/>
            </w:tcBorders>
          </w:tcPr>
          <w:p w14:paraId="19C473CA" w14:textId="77777777" w:rsidR="004A605F" w:rsidRDefault="004A605F" w:rsidP="0011123D">
            <w:pPr>
              <w:rPr>
                <w:rtl/>
              </w:rPr>
            </w:pPr>
          </w:p>
        </w:tc>
      </w:tr>
      <w:tr w:rsidR="004A605F" w14:paraId="5A592258" w14:textId="77777777" w:rsidTr="0011123D">
        <w:trPr>
          <w:cantSplit/>
        </w:trPr>
        <w:tc>
          <w:tcPr>
            <w:tcW w:w="3260" w:type="dxa"/>
          </w:tcPr>
          <w:p w14:paraId="6FB2FF12" w14:textId="77777777" w:rsidR="004A605F" w:rsidRDefault="004A605F" w:rsidP="0011123D">
            <w:pPr>
              <w:rPr>
                <w:rtl/>
              </w:rPr>
            </w:pPr>
            <w:r>
              <w:rPr>
                <w:rFonts w:hint="cs"/>
                <w:rtl/>
              </w:rPr>
              <w:t>5</w:t>
            </w:r>
            <w:r>
              <w:rPr>
                <w:rtl/>
              </w:rPr>
              <w:t xml:space="preserve">. </w:t>
            </w:r>
            <w:r>
              <w:rPr>
                <w:b/>
                <w:bCs/>
                <w:rtl/>
              </w:rPr>
              <w:t>מפוחים</w:t>
            </w:r>
            <w:r>
              <w:rPr>
                <w:rFonts w:hint="cs"/>
                <w:rtl/>
              </w:rPr>
              <w:t xml:space="preserve"> (אב"כ)</w:t>
            </w:r>
          </w:p>
        </w:tc>
        <w:tc>
          <w:tcPr>
            <w:tcW w:w="3402" w:type="dxa"/>
            <w:gridSpan w:val="4"/>
          </w:tcPr>
          <w:p w14:paraId="40F0361F" w14:textId="77777777" w:rsidR="004A605F" w:rsidRDefault="004A605F" w:rsidP="0011123D">
            <w:pPr>
              <w:rPr>
                <w:rtl/>
              </w:rPr>
            </w:pPr>
          </w:p>
        </w:tc>
      </w:tr>
      <w:tr w:rsidR="004A605F" w14:paraId="40E75E61" w14:textId="77777777" w:rsidTr="0011123D">
        <w:tc>
          <w:tcPr>
            <w:tcW w:w="3260" w:type="dxa"/>
          </w:tcPr>
          <w:p w14:paraId="28877711" w14:textId="77777777" w:rsidR="004A605F" w:rsidRDefault="004A605F" w:rsidP="0011123D">
            <w:pPr>
              <w:rPr>
                <w:rtl/>
              </w:rPr>
            </w:pPr>
            <w:r>
              <w:rPr>
                <w:rtl/>
              </w:rPr>
              <w:t>הפעל/הפסק</w:t>
            </w:r>
          </w:p>
        </w:tc>
        <w:tc>
          <w:tcPr>
            <w:tcW w:w="850" w:type="dxa"/>
          </w:tcPr>
          <w:p w14:paraId="6FEF8CA2" w14:textId="77777777" w:rsidR="004A605F" w:rsidRDefault="004A605F" w:rsidP="0011123D">
            <w:pPr>
              <w:rPr>
                <w:rtl/>
              </w:rPr>
            </w:pPr>
          </w:p>
        </w:tc>
        <w:tc>
          <w:tcPr>
            <w:tcW w:w="851" w:type="dxa"/>
          </w:tcPr>
          <w:p w14:paraId="53F30B4D" w14:textId="77777777" w:rsidR="004A605F" w:rsidRDefault="004A605F" w:rsidP="0011123D">
            <w:pPr>
              <w:rPr>
                <w:rtl/>
              </w:rPr>
            </w:pPr>
            <w:r>
              <w:rPr>
                <w:rFonts w:hint="cs"/>
                <w:rtl/>
              </w:rPr>
              <w:t>2</w:t>
            </w:r>
          </w:p>
        </w:tc>
        <w:tc>
          <w:tcPr>
            <w:tcW w:w="850" w:type="dxa"/>
          </w:tcPr>
          <w:p w14:paraId="2E056AE8" w14:textId="77777777" w:rsidR="004A605F" w:rsidRDefault="004A605F" w:rsidP="0011123D">
            <w:pPr>
              <w:rPr>
                <w:rtl/>
              </w:rPr>
            </w:pPr>
          </w:p>
        </w:tc>
        <w:tc>
          <w:tcPr>
            <w:tcW w:w="851" w:type="dxa"/>
          </w:tcPr>
          <w:p w14:paraId="20E30945" w14:textId="77777777" w:rsidR="004A605F" w:rsidRDefault="004A605F" w:rsidP="0011123D">
            <w:pPr>
              <w:rPr>
                <w:rtl/>
              </w:rPr>
            </w:pPr>
          </w:p>
        </w:tc>
      </w:tr>
      <w:tr w:rsidR="004A605F" w14:paraId="18DE0F0F" w14:textId="77777777" w:rsidTr="0011123D">
        <w:tc>
          <w:tcPr>
            <w:tcW w:w="3260" w:type="dxa"/>
          </w:tcPr>
          <w:p w14:paraId="071C7F91" w14:textId="77777777" w:rsidR="004A605F" w:rsidRDefault="004A605F" w:rsidP="0011123D">
            <w:r>
              <w:rPr>
                <w:rtl/>
              </w:rPr>
              <w:t xml:space="preserve">תקלה </w:t>
            </w:r>
            <w:r>
              <w:t>OL</w:t>
            </w:r>
          </w:p>
        </w:tc>
        <w:tc>
          <w:tcPr>
            <w:tcW w:w="850" w:type="dxa"/>
          </w:tcPr>
          <w:p w14:paraId="6B56865C" w14:textId="77777777" w:rsidR="004A605F" w:rsidRDefault="004A605F" w:rsidP="0011123D">
            <w:pPr>
              <w:rPr>
                <w:rtl/>
              </w:rPr>
            </w:pPr>
            <w:r>
              <w:rPr>
                <w:rFonts w:hint="cs"/>
                <w:rtl/>
              </w:rPr>
              <w:t>2</w:t>
            </w:r>
          </w:p>
        </w:tc>
        <w:tc>
          <w:tcPr>
            <w:tcW w:w="851" w:type="dxa"/>
          </w:tcPr>
          <w:p w14:paraId="716D6976" w14:textId="77777777" w:rsidR="004A605F" w:rsidRDefault="004A605F" w:rsidP="0011123D">
            <w:pPr>
              <w:rPr>
                <w:rtl/>
              </w:rPr>
            </w:pPr>
          </w:p>
        </w:tc>
        <w:tc>
          <w:tcPr>
            <w:tcW w:w="850" w:type="dxa"/>
          </w:tcPr>
          <w:p w14:paraId="0D73BF65" w14:textId="77777777" w:rsidR="004A605F" w:rsidRDefault="004A605F" w:rsidP="0011123D">
            <w:pPr>
              <w:rPr>
                <w:rtl/>
              </w:rPr>
            </w:pPr>
          </w:p>
        </w:tc>
        <w:tc>
          <w:tcPr>
            <w:tcW w:w="851" w:type="dxa"/>
          </w:tcPr>
          <w:p w14:paraId="2C822BFB" w14:textId="77777777" w:rsidR="004A605F" w:rsidRDefault="004A605F" w:rsidP="0011123D">
            <w:pPr>
              <w:rPr>
                <w:rtl/>
              </w:rPr>
            </w:pPr>
          </w:p>
        </w:tc>
      </w:tr>
      <w:tr w:rsidR="004A605F" w14:paraId="0DFC4078" w14:textId="77777777" w:rsidTr="0011123D">
        <w:tc>
          <w:tcPr>
            <w:tcW w:w="3260" w:type="dxa"/>
          </w:tcPr>
          <w:p w14:paraId="19F461E2" w14:textId="77777777" w:rsidR="004A605F" w:rsidRDefault="004A605F" w:rsidP="0011123D">
            <w:pPr>
              <w:rPr>
                <w:rtl/>
              </w:rPr>
            </w:pPr>
            <w:r>
              <w:rPr>
                <w:rtl/>
              </w:rPr>
              <w:t>מציין זרימה</w:t>
            </w:r>
          </w:p>
        </w:tc>
        <w:tc>
          <w:tcPr>
            <w:tcW w:w="850" w:type="dxa"/>
          </w:tcPr>
          <w:p w14:paraId="4F5BCDC1" w14:textId="77777777" w:rsidR="004A605F" w:rsidRDefault="004A605F" w:rsidP="0011123D">
            <w:pPr>
              <w:rPr>
                <w:rtl/>
              </w:rPr>
            </w:pPr>
            <w:r>
              <w:rPr>
                <w:rFonts w:hint="cs"/>
                <w:rtl/>
              </w:rPr>
              <w:t>2</w:t>
            </w:r>
          </w:p>
        </w:tc>
        <w:tc>
          <w:tcPr>
            <w:tcW w:w="851" w:type="dxa"/>
          </w:tcPr>
          <w:p w14:paraId="0FF136DD" w14:textId="77777777" w:rsidR="004A605F" w:rsidRDefault="004A605F" w:rsidP="0011123D">
            <w:pPr>
              <w:rPr>
                <w:rtl/>
              </w:rPr>
            </w:pPr>
          </w:p>
        </w:tc>
        <w:tc>
          <w:tcPr>
            <w:tcW w:w="850" w:type="dxa"/>
          </w:tcPr>
          <w:p w14:paraId="33D27648" w14:textId="77777777" w:rsidR="004A605F" w:rsidRDefault="004A605F" w:rsidP="0011123D">
            <w:pPr>
              <w:rPr>
                <w:rtl/>
              </w:rPr>
            </w:pPr>
          </w:p>
        </w:tc>
        <w:tc>
          <w:tcPr>
            <w:tcW w:w="851" w:type="dxa"/>
          </w:tcPr>
          <w:p w14:paraId="2C107243" w14:textId="77777777" w:rsidR="004A605F" w:rsidRDefault="004A605F" w:rsidP="0011123D">
            <w:pPr>
              <w:rPr>
                <w:rtl/>
              </w:rPr>
            </w:pPr>
          </w:p>
        </w:tc>
      </w:tr>
      <w:tr w:rsidR="004A605F" w14:paraId="4155F84F" w14:textId="77777777" w:rsidTr="0011123D">
        <w:tc>
          <w:tcPr>
            <w:tcW w:w="3260" w:type="dxa"/>
            <w:tcBorders>
              <w:bottom w:val="nil"/>
            </w:tcBorders>
          </w:tcPr>
          <w:p w14:paraId="2142040D" w14:textId="77777777" w:rsidR="004A605F" w:rsidRDefault="004A605F" w:rsidP="0011123D">
            <w:pPr>
              <w:rPr>
                <w:rtl/>
              </w:rPr>
            </w:pPr>
            <w:r>
              <w:rPr>
                <w:rtl/>
              </w:rPr>
              <w:t>מפסק בורר יד/אוטו</w:t>
            </w:r>
          </w:p>
        </w:tc>
        <w:tc>
          <w:tcPr>
            <w:tcW w:w="850" w:type="dxa"/>
            <w:tcBorders>
              <w:bottom w:val="nil"/>
            </w:tcBorders>
          </w:tcPr>
          <w:p w14:paraId="7CA232FF" w14:textId="77777777" w:rsidR="004A605F" w:rsidRDefault="004A605F" w:rsidP="0011123D">
            <w:pPr>
              <w:rPr>
                <w:rtl/>
              </w:rPr>
            </w:pPr>
            <w:r>
              <w:rPr>
                <w:rFonts w:hint="cs"/>
                <w:rtl/>
              </w:rPr>
              <w:t>2</w:t>
            </w:r>
          </w:p>
        </w:tc>
        <w:tc>
          <w:tcPr>
            <w:tcW w:w="851" w:type="dxa"/>
            <w:tcBorders>
              <w:bottom w:val="nil"/>
            </w:tcBorders>
          </w:tcPr>
          <w:p w14:paraId="758B5D64" w14:textId="77777777" w:rsidR="004A605F" w:rsidRDefault="004A605F" w:rsidP="0011123D">
            <w:pPr>
              <w:rPr>
                <w:rtl/>
              </w:rPr>
            </w:pPr>
          </w:p>
        </w:tc>
        <w:tc>
          <w:tcPr>
            <w:tcW w:w="850" w:type="dxa"/>
            <w:tcBorders>
              <w:bottom w:val="nil"/>
            </w:tcBorders>
          </w:tcPr>
          <w:p w14:paraId="7E8AAFCC" w14:textId="77777777" w:rsidR="004A605F" w:rsidRDefault="004A605F" w:rsidP="0011123D">
            <w:pPr>
              <w:rPr>
                <w:rtl/>
              </w:rPr>
            </w:pPr>
          </w:p>
        </w:tc>
        <w:tc>
          <w:tcPr>
            <w:tcW w:w="851" w:type="dxa"/>
            <w:tcBorders>
              <w:bottom w:val="nil"/>
            </w:tcBorders>
          </w:tcPr>
          <w:p w14:paraId="298729A9" w14:textId="77777777" w:rsidR="004A605F" w:rsidRDefault="004A605F" w:rsidP="0011123D">
            <w:pPr>
              <w:rPr>
                <w:rtl/>
              </w:rPr>
            </w:pPr>
          </w:p>
        </w:tc>
      </w:tr>
      <w:tr w:rsidR="004A605F" w14:paraId="6B2BDAA9" w14:textId="77777777" w:rsidTr="0011123D">
        <w:tc>
          <w:tcPr>
            <w:tcW w:w="3260" w:type="dxa"/>
            <w:tcBorders>
              <w:bottom w:val="nil"/>
            </w:tcBorders>
          </w:tcPr>
          <w:p w14:paraId="1A23C638" w14:textId="77777777" w:rsidR="004A605F" w:rsidRDefault="004A605F" w:rsidP="0011123D">
            <w:pPr>
              <w:rPr>
                <w:rtl/>
              </w:rPr>
            </w:pPr>
            <w:r>
              <w:rPr>
                <w:rFonts w:hint="cs"/>
                <w:rtl/>
              </w:rPr>
              <w:t>סימון מצב דלתות/חלונות/מגופים</w:t>
            </w:r>
          </w:p>
        </w:tc>
        <w:tc>
          <w:tcPr>
            <w:tcW w:w="850" w:type="dxa"/>
            <w:tcBorders>
              <w:bottom w:val="nil"/>
            </w:tcBorders>
          </w:tcPr>
          <w:p w14:paraId="69780BD0" w14:textId="77777777" w:rsidR="004A605F" w:rsidRDefault="004A605F" w:rsidP="0011123D">
            <w:pPr>
              <w:rPr>
                <w:rtl/>
              </w:rPr>
            </w:pPr>
            <w:r>
              <w:rPr>
                <w:rFonts w:hint="cs"/>
                <w:rtl/>
              </w:rPr>
              <w:t>10</w:t>
            </w:r>
          </w:p>
        </w:tc>
        <w:tc>
          <w:tcPr>
            <w:tcW w:w="851" w:type="dxa"/>
            <w:tcBorders>
              <w:bottom w:val="nil"/>
            </w:tcBorders>
          </w:tcPr>
          <w:p w14:paraId="3D6A109E" w14:textId="77777777" w:rsidR="004A605F" w:rsidRDefault="004A605F" w:rsidP="0011123D">
            <w:pPr>
              <w:rPr>
                <w:rtl/>
              </w:rPr>
            </w:pPr>
          </w:p>
        </w:tc>
        <w:tc>
          <w:tcPr>
            <w:tcW w:w="850" w:type="dxa"/>
            <w:tcBorders>
              <w:bottom w:val="nil"/>
            </w:tcBorders>
          </w:tcPr>
          <w:p w14:paraId="290C4003" w14:textId="77777777" w:rsidR="004A605F" w:rsidRDefault="004A605F" w:rsidP="0011123D">
            <w:pPr>
              <w:rPr>
                <w:rtl/>
              </w:rPr>
            </w:pPr>
          </w:p>
        </w:tc>
        <w:tc>
          <w:tcPr>
            <w:tcW w:w="851" w:type="dxa"/>
            <w:tcBorders>
              <w:bottom w:val="nil"/>
            </w:tcBorders>
          </w:tcPr>
          <w:p w14:paraId="560078EC" w14:textId="77777777" w:rsidR="004A605F" w:rsidRDefault="004A605F" w:rsidP="0011123D">
            <w:pPr>
              <w:rPr>
                <w:rtl/>
              </w:rPr>
            </w:pPr>
          </w:p>
        </w:tc>
      </w:tr>
      <w:tr w:rsidR="004A605F" w14:paraId="6C618332" w14:textId="77777777" w:rsidTr="0011123D">
        <w:tc>
          <w:tcPr>
            <w:tcW w:w="3260" w:type="dxa"/>
            <w:tcBorders>
              <w:bottom w:val="nil"/>
            </w:tcBorders>
          </w:tcPr>
          <w:p w14:paraId="0C7078F0" w14:textId="77777777" w:rsidR="004A605F" w:rsidRDefault="004A605F" w:rsidP="0011123D">
            <w:pPr>
              <w:rPr>
                <w:rtl/>
              </w:rPr>
            </w:pPr>
            <w:r>
              <w:rPr>
                <w:rtl/>
              </w:rPr>
              <w:t>תוספות ושינויים</w:t>
            </w:r>
          </w:p>
        </w:tc>
        <w:tc>
          <w:tcPr>
            <w:tcW w:w="850" w:type="dxa"/>
            <w:tcBorders>
              <w:bottom w:val="nil"/>
            </w:tcBorders>
          </w:tcPr>
          <w:p w14:paraId="51DC4642" w14:textId="77777777" w:rsidR="004A605F" w:rsidRDefault="004A605F" w:rsidP="0011123D">
            <w:pPr>
              <w:rPr>
                <w:rtl/>
              </w:rPr>
            </w:pPr>
            <w:r>
              <w:rPr>
                <w:rFonts w:hint="cs"/>
                <w:rtl/>
              </w:rPr>
              <w:t>2</w:t>
            </w:r>
          </w:p>
        </w:tc>
        <w:tc>
          <w:tcPr>
            <w:tcW w:w="851" w:type="dxa"/>
            <w:tcBorders>
              <w:bottom w:val="nil"/>
            </w:tcBorders>
          </w:tcPr>
          <w:p w14:paraId="0A803F3A" w14:textId="77777777" w:rsidR="004A605F" w:rsidRDefault="004A605F" w:rsidP="0011123D">
            <w:pPr>
              <w:rPr>
                <w:rtl/>
              </w:rPr>
            </w:pPr>
            <w:r>
              <w:rPr>
                <w:rFonts w:hint="cs"/>
                <w:rtl/>
              </w:rPr>
              <w:t>2</w:t>
            </w:r>
          </w:p>
        </w:tc>
        <w:tc>
          <w:tcPr>
            <w:tcW w:w="850" w:type="dxa"/>
            <w:tcBorders>
              <w:bottom w:val="nil"/>
            </w:tcBorders>
          </w:tcPr>
          <w:p w14:paraId="75064119" w14:textId="77777777" w:rsidR="004A605F" w:rsidRDefault="004A605F" w:rsidP="0011123D">
            <w:pPr>
              <w:rPr>
                <w:rtl/>
              </w:rPr>
            </w:pPr>
            <w:r>
              <w:rPr>
                <w:rFonts w:hint="cs"/>
                <w:rtl/>
              </w:rPr>
              <w:t>2</w:t>
            </w:r>
          </w:p>
        </w:tc>
        <w:tc>
          <w:tcPr>
            <w:tcW w:w="851" w:type="dxa"/>
            <w:tcBorders>
              <w:bottom w:val="nil"/>
            </w:tcBorders>
          </w:tcPr>
          <w:p w14:paraId="0BFC62A8" w14:textId="77777777" w:rsidR="004A605F" w:rsidRDefault="004A605F" w:rsidP="0011123D">
            <w:pPr>
              <w:rPr>
                <w:rtl/>
              </w:rPr>
            </w:pPr>
            <w:r>
              <w:rPr>
                <w:rFonts w:hint="cs"/>
                <w:rtl/>
              </w:rPr>
              <w:t>4</w:t>
            </w:r>
          </w:p>
        </w:tc>
      </w:tr>
      <w:tr w:rsidR="004A605F" w14:paraId="0860AFE1" w14:textId="77777777" w:rsidTr="0011123D">
        <w:tc>
          <w:tcPr>
            <w:tcW w:w="3260" w:type="dxa"/>
            <w:tcBorders>
              <w:top w:val="single" w:sz="12" w:space="0" w:color="auto"/>
              <w:left w:val="single" w:sz="12" w:space="0" w:color="auto"/>
              <w:bottom w:val="single" w:sz="12" w:space="0" w:color="auto"/>
            </w:tcBorders>
          </w:tcPr>
          <w:p w14:paraId="73F30FE5" w14:textId="77777777" w:rsidR="004A605F" w:rsidRDefault="004A605F" w:rsidP="0011123D">
            <w:pPr>
              <w:rPr>
                <w:b/>
                <w:bCs/>
                <w:rtl/>
              </w:rPr>
            </w:pPr>
            <w:r>
              <w:rPr>
                <w:b/>
                <w:bCs/>
                <w:rtl/>
              </w:rPr>
              <w:t>סה"כ</w:t>
            </w:r>
          </w:p>
        </w:tc>
        <w:tc>
          <w:tcPr>
            <w:tcW w:w="850" w:type="dxa"/>
            <w:tcBorders>
              <w:top w:val="single" w:sz="12" w:space="0" w:color="auto"/>
              <w:bottom w:val="single" w:sz="12" w:space="0" w:color="auto"/>
            </w:tcBorders>
          </w:tcPr>
          <w:p w14:paraId="4EB5B269" w14:textId="77777777" w:rsidR="004A605F" w:rsidRDefault="004A605F" w:rsidP="0011123D">
            <w:pPr>
              <w:rPr>
                <w:rtl/>
              </w:rPr>
            </w:pPr>
            <w:r>
              <w:rPr>
                <w:rFonts w:hint="cs"/>
                <w:rtl/>
              </w:rPr>
              <w:t>40</w:t>
            </w:r>
          </w:p>
        </w:tc>
        <w:tc>
          <w:tcPr>
            <w:tcW w:w="851" w:type="dxa"/>
            <w:tcBorders>
              <w:top w:val="single" w:sz="12" w:space="0" w:color="auto"/>
              <w:bottom w:val="single" w:sz="12" w:space="0" w:color="auto"/>
            </w:tcBorders>
          </w:tcPr>
          <w:p w14:paraId="2B8A477A" w14:textId="77777777" w:rsidR="004A605F" w:rsidRDefault="004A605F" w:rsidP="0011123D">
            <w:pPr>
              <w:rPr>
                <w:rtl/>
              </w:rPr>
            </w:pPr>
            <w:r>
              <w:rPr>
                <w:rFonts w:hint="cs"/>
                <w:rtl/>
              </w:rPr>
              <w:t>12</w:t>
            </w:r>
          </w:p>
        </w:tc>
        <w:tc>
          <w:tcPr>
            <w:tcW w:w="850" w:type="dxa"/>
            <w:tcBorders>
              <w:top w:val="single" w:sz="12" w:space="0" w:color="auto"/>
              <w:bottom w:val="single" w:sz="12" w:space="0" w:color="auto"/>
            </w:tcBorders>
          </w:tcPr>
          <w:p w14:paraId="72E4EB49" w14:textId="77777777" w:rsidR="004A605F" w:rsidRDefault="004A605F" w:rsidP="0011123D">
            <w:pPr>
              <w:rPr>
                <w:rtl/>
              </w:rPr>
            </w:pPr>
            <w:r>
              <w:rPr>
                <w:rFonts w:hint="cs"/>
                <w:rtl/>
              </w:rPr>
              <w:t xml:space="preserve"> 16</w:t>
            </w:r>
          </w:p>
        </w:tc>
        <w:tc>
          <w:tcPr>
            <w:tcW w:w="851" w:type="dxa"/>
            <w:tcBorders>
              <w:top w:val="single" w:sz="12" w:space="0" w:color="auto"/>
              <w:bottom w:val="single" w:sz="12" w:space="0" w:color="auto"/>
              <w:right w:val="single" w:sz="12" w:space="0" w:color="auto"/>
            </w:tcBorders>
          </w:tcPr>
          <w:p w14:paraId="532332CC" w14:textId="77777777" w:rsidR="004A605F" w:rsidRDefault="004A605F" w:rsidP="0011123D">
            <w:pPr>
              <w:rPr>
                <w:rtl/>
              </w:rPr>
            </w:pPr>
            <w:r>
              <w:rPr>
                <w:rFonts w:hint="cs"/>
                <w:rtl/>
              </w:rPr>
              <w:t>14</w:t>
            </w:r>
          </w:p>
        </w:tc>
      </w:tr>
    </w:tbl>
    <w:p w14:paraId="0047F035"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לכל י.ט.א </w:t>
      </w:r>
      <w:r>
        <w:rPr>
          <w:rtl/>
        </w:rPr>
        <w:t xml:space="preserve">יותקן </w:t>
      </w:r>
      <w:r>
        <w:rPr>
          <w:rFonts w:hint="cs"/>
          <w:rtl/>
        </w:rPr>
        <w:t xml:space="preserve">באיזור על פי הנחיית המפקח וסת המאפשר שינוי הטמפרטורה אשר יחובר לבקר השולט על היחידה </w:t>
      </w:r>
      <w:r>
        <w:rPr>
          <w:rtl/>
        </w:rPr>
        <w:t>. התקנת הלוחית והחיווט ללוח הבקרה  תבוצע ע"י קבלן מזוג האוויר</w:t>
      </w:r>
      <w:r>
        <w:rPr>
          <w:rFonts w:hint="cs"/>
          <w:rtl/>
        </w:rPr>
        <w:t xml:space="preserve"> וכלולה במחירי אביזרי הפיקוד מחוץ ללוחות</w:t>
      </w:r>
      <w:r>
        <w:rPr>
          <w:rtl/>
        </w:rPr>
        <w:t>.</w:t>
      </w:r>
    </w:p>
    <w:p w14:paraId="62D6CDD6" w14:textId="77777777" w:rsidR="004A605F" w:rsidRPr="007833CB" w:rsidRDefault="004A605F" w:rsidP="004A605F">
      <w:pPr>
        <w:pStyle w:val="3-4"/>
      </w:pPr>
    </w:p>
    <w:p w14:paraId="65A36781" w14:textId="77777777" w:rsidR="004A605F" w:rsidRDefault="004A605F" w:rsidP="004A605F">
      <w:pPr>
        <w:pStyle w:val="2-"/>
        <w:numPr>
          <w:ilvl w:val="1"/>
          <w:numId w:val="136"/>
        </w:numPr>
        <w:tabs>
          <w:tab w:val="clear" w:pos="567"/>
          <w:tab w:val="num" w:pos="720"/>
        </w:tabs>
        <w:ind w:left="720" w:right="720" w:hanging="720"/>
        <w:rPr>
          <w:rtl/>
        </w:rPr>
      </w:pPr>
      <w:bookmarkStart w:id="341" w:name="_Toc60827671"/>
      <w:r>
        <w:rPr>
          <w:rFonts w:hint="cs"/>
          <w:rtl/>
        </w:rPr>
        <w:t>רגשים וציוד קצה</w:t>
      </w:r>
      <w:bookmarkEnd w:id="341"/>
    </w:p>
    <w:p w14:paraId="48C6A325"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רגשים למדידת טמפרטורת אוויר יהיו מטיפוס התנגדותי כדוגמת סימנס </w:t>
      </w:r>
      <w:r>
        <w:t>Ni1000</w:t>
      </w:r>
      <w:r>
        <w:rPr>
          <w:rFonts w:hint="cs"/>
          <w:rtl/>
        </w:rPr>
        <w:t xml:space="preserve">. בחדר הנקי כל ציוד המדידה יהיה </w:t>
      </w:r>
      <w:r>
        <w:t>PT-100</w:t>
      </w:r>
      <w:r>
        <w:rPr>
          <w:rFonts w:hint="cs"/>
          <w:rtl/>
        </w:rPr>
        <w:t>.</w:t>
      </w:r>
    </w:p>
    <w:p w14:paraId="076D8FC5" w14:textId="77777777" w:rsidR="004A605F" w:rsidRDefault="004A605F" w:rsidP="004A605F">
      <w:pPr>
        <w:pStyle w:val="3-4"/>
        <w:numPr>
          <w:ilvl w:val="2"/>
          <w:numId w:val="136"/>
        </w:numPr>
        <w:tabs>
          <w:tab w:val="clear" w:pos="567"/>
          <w:tab w:val="num" w:pos="720"/>
        </w:tabs>
        <w:ind w:left="720" w:right="0" w:hanging="720"/>
      </w:pPr>
      <w:r>
        <w:rPr>
          <w:rFonts w:hint="cs"/>
          <w:rtl/>
        </w:rPr>
        <w:t xml:space="preserve">רגשים למדידת טמפרטורת מים במזגנים וקווים מחוץ לחדרי מכונות  יהיו מטיפוס התנגדותי כדוגמת סימנס </w:t>
      </w:r>
      <w:r>
        <w:t>Ni1000</w:t>
      </w:r>
      <w:r>
        <w:rPr>
          <w:rFonts w:hint="cs"/>
          <w:rtl/>
        </w:rPr>
        <w:t>.</w:t>
      </w:r>
    </w:p>
    <w:p w14:paraId="11313D6E" w14:textId="77777777" w:rsidR="004A605F" w:rsidRPr="0097678B" w:rsidRDefault="004A605F" w:rsidP="004A605F">
      <w:pPr>
        <w:pStyle w:val="3-4"/>
        <w:numPr>
          <w:ilvl w:val="2"/>
          <w:numId w:val="136"/>
        </w:numPr>
        <w:tabs>
          <w:tab w:val="clear" w:pos="567"/>
          <w:tab w:val="num" w:pos="720"/>
        </w:tabs>
        <w:ind w:left="720" w:right="0" w:hanging="720"/>
        <w:rPr>
          <w:rtl/>
        </w:rPr>
      </w:pPr>
      <w:r w:rsidRPr="0097678B">
        <w:rPr>
          <w:rtl/>
        </w:rPr>
        <w:t xml:space="preserve">רגשים למדידת טמפ' מים </w:t>
      </w:r>
      <w:r>
        <w:rPr>
          <w:rFonts w:hint="cs"/>
          <w:rtl/>
        </w:rPr>
        <w:t xml:space="preserve">המשמשים לחישוב אנרגיה </w:t>
      </w:r>
      <w:r w:rsidRPr="0097678B">
        <w:rPr>
          <w:rtl/>
        </w:rPr>
        <w:t>יהיו מ</w:t>
      </w:r>
      <w:r>
        <w:rPr>
          <w:rFonts w:hint="cs"/>
          <w:rtl/>
        </w:rPr>
        <w:t xml:space="preserve">טיפוס תעשייתי, </w:t>
      </w:r>
      <w:r w:rsidRPr="0097678B">
        <w:rPr>
          <w:rtl/>
        </w:rPr>
        <w:t xml:space="preserve"> </w:t>
      </w:r>
      <w:r w:rsidRPr="0097678B">
        <w:t>PT-100</w:t>
      </w:r>
      <w:r w:rsidRPr="0097678B">
        <w:rPr>
          <w:rtl/>
        </w:rPr>
        <w:t xml:space="preserve">, עם פוקט, ומתמר </w:t>
      </w:r>
      <w:r w:rsidRPr="0097678B">
        <w:t>4-20mA</w:t>
      </w:r>
      <w:r w:rsidRPr="0097678B">
        <w:rPr>
          <w:rtl/>
        </w:rPr>
        <w:t xml:space="preserve"> </w:t>
      </w:r>
      <w:r>
        <w:rPr>
          <w:rFonts w:hint="cs"/>
          <w:rtl/>
        </w:rPr>
        <w:t>משולב</w:t>
      </w:r>
      <w:r w:rsidRPr="0097678B">
        <w:rPr>
          <w:rtl/>
        </w:rPr>
        <w:t>.</w:t>
      </w:r>
      <w:r>
        <w:rPr>
          <w:rFonts w:hint="cs"/>
          <w:rtl/>
        </w:rPr>
        <w:t xml:space="preserve"> דיוק שליש </w:t>
      </w:r>
      <w:r>
        <w:rPr>
          <w:rFonts w:hint="cs"/>
        </w:rPr>
        <w:t>DIN</w:t>
      </w:r>
      <w:r>
        <w:rPr>
          <w:rFonts w:hint="cs"/>
          <w:rtl/>
        </w:rPr>
        <w:t xml:space="preserve"> עם תעודת כיול.</w:t>
      </w:r>
    </w:p>
    <w:p w14:paraId="290E55AB" w14:textId="77777777" w:rsidR="004A605F" w:rsidRPr="0097678B" w:rsidRDefault="004A605F" w:rsidP="004A605F">
      <w:pPr>
        <w:pStyle w:val="3-4"/>
        <w:numPr>
          <w:ilvl w:val="2"/>
          <w:numId w:val="136"/>
        </w:numPr>
        <w:tabs>
          <w:tab w:val="clear" w:pos="567"/>
          <w:tab w:val="num" w:pos="720"/>
        </w:tabs>
        <w:ind w:left="720" w:right="0" w:hanging="720"/>
      </w:pPr>
      <w:r w:rsidRPr="0097678B">
        <w:rPr>
          <w:rtl/>
        </w:rPr>
        <w:t xml:space="preserve">לחות יחסית באמצעות רגש לחות דוגמת </w:t>
      </w:r>
      <w:r>
        <w:rPr>
          <w:rFonts w:hint="cs"/>
          <w:rtl/>
        </w:rPr>
        <w:t>סימנס 0-10</w:t>
      </w:r>
      <w:r>
        <w:rPr>
          <w:rFonts w:hint="cs"/>
        </w:rPr>
        <w:t>VDC</w:t>
      </w:r>
      <w:r>
        <w:rPr>
          <w:rFonts w:hint="cs"/>
          <w:rtl/>
        </w:rPr>
        <w:t xml:space="preserve"> דיוק 2%.</w:t>
      </w:r>
    </w:p>
    <w:p w14:paraId="25F93725" w14:textId="77777777" w:rsidR="004A605F" w:rsidRPr="0097678B" w:rsidRDefault="004A605F" w:rsidP="004A605F">
      <w:pPr>
        <w:pStyle w:val="3-4"/>
        <w:numPr>
          <w:ilvl w:val="2"/>
          <w:numId w:val="136"/>
        </w:numPr>
        <w:tabs>
          <w:tab w:val="clear" w:pos="567"/>
          <w:tab w:val="num" w:pos="720"/>
        </w:tabs>
        <w:ind w:left="720" w:right="0" w:hanging="720"/>
        <w:rPr>
          <w:rtl/>
        </w:rPr>
      </w:pPr>
      <w:r w:rsidRPr="0097678B">
        <w:rPr>
          <w:rtl/>
        </w:rPr>
        <w:t xml:space="preserve">מדי הספק אנלוגיים תוצרת </w:t>
      </w:r>
      <w:r>
        <w:rPr>
          <w:rFonts w:hint="cs"/>
          <w:rtl/>
        </w:rPr>
        <w:t xml:space="preserve">סאטק , דגם </w:t>
      </w:r>
      <w:r w:rsidRPr="0097678B">
        <w:rPr>
          <w:rtl/>
        </w:rPr>
        <w:t xml:space="preserve">"ישומי בקרה" דגם </w:t>
      </w:r>
      <w:r w:rsidRPr="0097678B">
        <w:t>ElNet</w:t>
      </w:r>
    </w:p>
    <w:p w14:paraId="64C55EDB" w14:textId="77777777" w:rsidR="004A605F" w:rsidRPr="0097678B" w:rsidRDefault="004A605F" w:rsidP="004A605F">
      <w:pPr>
        <w:pStyle w:val="3-4"/>
        <w:numPr>
          <w:ilvl w:val="2"/>
          <w:numId w:val="136"/>
        </w:numPr>
        <w:tabs>
          <w:tab w:val="clear" w:pos="567"/>
          <w:tab w:val="num" w:pos="720"/>
        </w:tabs>
        <w:ind w:left="720" w:right="0" w:hanging="720"/>
        <w:rPr>
          <w:rtl/>
        </w:rPr>
      </w:pPr>
      <w:r w:rsidRPr="0097678B">
        <w:rPr>
          <w:rtl/>
        </w:rPr>
        <w:t xml:space="preserve">מד לחץ אנלוגי </w:t>
      </w:r>
      <w:r>
        <w:rPr>
          <w:rFonts w:hint="cs"/>
          <w:rtl/>
        </w:rPr>
        <w:t xml:space="preserve">/דיפרנציאלי </w:t>
      </w:r>
      <w:r w:rsidRPr="0097678B">
        <w:rPr>
          <w:rtl/>
        </w:rPr>
        <w:t xml:space="preserve">– </w:t>
      </w:r>
      <w:r w:rsidRPr="0097678B">
        <w:t>Beck</w:t>
      </w:r>
      <w:r w:rsidRPr="0097678B">
        <w:rPr>
          <w:rtl/>
        </w:rPr>
        <w:t xml:space="preserve"> </w:t>
      </w:r>
      <w:r>
        <w:rPr>
          <w:rFonts w:hint="cs"/>
          <w:rtl/>
        </w:rPr>
        <w:t xml:space="preserve">, </w:t>
      </w:r>
      <w:r w:rsidRPr="006A429D">
        <w:rPr>
          <w:rFonts w:hint="cs"/>
        </w:rPr>
        <w:t>HUBA</w:t>
      </w:r>
      <w:r>
        <w:rPr>
          <w:rFonts w:hint="cs"/>
          <w:rtl/>
        </w:rPr>
        <w:t xml:space="preserve">, </w:t>
      </w:r>
      <w:r>
        <w:t xml:space="preserve"> Siemens, </w:t>
      </w:r>
      <w:r>
        <w:rPr>
          <w:rFonts w:hint="cs"/>
        </w:rPr>
        <w:t>DWYER</w:t>
      </w:r>
      <w:r>
        <w:rPr>
          <w:rFonts w:hint="cs"/>
          <w:rtl/>
        </w:rPr>
        <w:t>,עם תצוגה מקומית</w:t>
      </w:r>
    </w:p>
    <w:p w14:paraId="02D4DE4A" w14:textId="77777777" w:rsidR="004A605F" w:rsidRDefault="004A605F" w:rsidP="004A605F">
      <w:pPr>
        <w:pStyle w:val="3-4"/>
        <w:numPr>
          <w:ilvl w:val="2"/>
          <w:numId w:val="136"/>
        </w:numPr>
        <w:tabs>
          <w:tab w:val="clear" w:pos="567"/>
          <w:tab w:val="num" w:pos="720"/>
        </w:tabs>
        <w:ind w:left="720" w:right="0" w:hanging="720"/>
      </w:pPr>
      <w:r w:rsidRPr="00A73407">
        <w:rPr>
          <w:rFonts w:hint="cs"/>
          <w:rtl/>
        </w:rPr>
        <w:t xml:space="preserve">מתמר הלחץ ההפרשי יותקן בין קו אספקה לחזרה, כדוגמת סדרה 692 של חב' </w:t>
      </w:r>
      <w:r w:rsidRPr="00A73407">
        <w:rPr>
          <w:rFonts w:hint="cs"/>
        </w:rPr>
        <w:t>H</w:t>
      </w:r>
      <w:r w:rsidRPr="00A73407">
        <w:t>uba Control</w:t>
      </w:r>
      <w:r w:rsidRPr="00A73407">
        <w:rPr>
          <w:rFonts w:hint="cs"/>
          <w:rtl/>
        </w:rPr>
        <w:t>.</w:t>
      </w:r>
    </w:p>
    <w:p w14:paraId="3B60717C" w14:textId="77777777" w:rsidR="004A605F" w:rsidRPr="00A73407" w:rsidRDefault="004A605F" w:rsidP="004A605F">
      <w:pPr>
        <w:pStyle w:val="3-4"/>
        <w:numPr>
          <w:ilvl w:val="2"/>
          <w:numId w:val="136"/>
        </w:numPr>
        <w:tabs>
          <w:tab w:val="clear" w:pos="567"/>
          <w:tab w:val="num" w:pos="720"/>
        </w:tabs>
        <w:ind w:left="720" w:right="0" w:hanging="720"/>
        <w:rPr>
          <w:rtl/>
        </w:rPr>
      </w:pPr>
      <w:r>
        <w:rPr>
          <w:rFonts w:hint="cs"/>
          <w:rtl/>
        </w:rPr>
        <w:t xml:space="preserve">מתאמי תקשורת יהיו תוצרת </w:t>
      </w:r>
      <w:r>
        <w:rPr>
          <w:rFonts w:hint="cs"/>
        </w:rPr>
        <w:t>ATOP</w:t>
      </w:r>
      <w:r>
        <w:rPr>
          <w:rFonts w:hint="cs"/>
          <w:rtl/>
        </w:rPr>
        <w:t xml:space="preserve"> , </w:t>
      </w:r>
      <w:r>
        <w:rPr>
          <w:rFonts w:hint="cs"/>
        </w:rPr>
        <w:t>MOXA</w:t>
      </w:r>
      <w:r>
        <w:rPr>
          <w:rFonts w:hint="cs"/>
          <w:rtl/>
        </w:rPr>
        <w:t>.</w:t>
      </w:r>
    </w:p>
    <w:p w14:paraId="7DEE6927" w14:textId="77777777" w:rsidR="004A605F" w:rsidRDefault="004A605F" w:rsidP="004A605F">
      <w:pPr>
        <w:pStyle w:val="3-4"/>
        <w:rPr>
          <w:rtl/>
        </w:rPr>
      </w:pPr>
    </w:p>
    <w:p w14:paraId="3E44FC79" w14:textId="77777777" w:rsidR="004A605F" w:rsidRDefault="004A605F" w:rsidP="004A605F">
      <w:pPr>
        <w:pStyle w:val="2-"/>
        <w:numPr>
          <w:ilvl w:val="1"/>
          <w:numId w:val="136"/>
        </w:numPr>
        <w:tabs>
          <w:tab w:val="clear" w:pos="567"/>
          <w:tab w:val="num" w:pos="720"/>
        </w:tabs>
        <w:ind w:left="720" w:right="720" w:hanging="720"/>
        <w:rPr>
          <w:rtl/>
        </w:rPr>
      </w:pPr>
      <w:bookmarkStart w:id="342" w:name="_Toc60827672"/>
      <w:r>
        <w:rPr>
          <w:rFonts w:hint="cs"/>
          <w:rtl/>
        </w:rPr>
        <w:t>דרישות כלליות</w:t>
      </w:r>
      <w:bookmarkEnd w:id="342"/>
    </w:p>
    <w:p w14:paraId="779678CF" w14:textId="77777777" w:rsidR="004A605F" w:rsidRDefault="004A605F" w:rsidP="004A605F">
      <w:pPr>
        <w:pStyle w:val="3-4"/>
        <w:numPr>
          <w:ilvl w:val="2"/>
          <w:numId w:val="136"/>
        </w:numPr>
        <w:tabs>
          <w:tab w:val="clear" w:pos="567"/>
          <w:tab w:val="num" w:pos="720"/>
        </w:tabs>
        <w:ind w:left="720" w:right="0" w:hanging="720"/>
      </w:pPr>
      <w:r>
        <w:rPr>
          <w:rtl/>
        </w:rPr>
        <w:lastRenderedPageBreak/>
        <w:t xml:space="preserve">רכיבי הבקר יורכבו בארונות חשמל כמתואר לעיל. הלוח יכיל מספיק מקום להרחבה של </w:t>
      </w:r>
      <w:r>
        <w:rPr>
          <w:szCs w:val="22"/>
          <w:rtl/>
        </w:rPr>
        <w:t>50%</w:t>
      </w:r>
      <w:r>
        <w:rPr>
          <w:rtl/>
        </w:rPr>
        <w:t xml:space="preserve"> במספר ה</w:t>
      </w:r>
      <w:r>
        <w:rPr>
          <w:rFonts w:hint="cs"/>
          <w:rtl/>
        </w:rPr>
        <w:t>-</w:t>
      </w:r>
      <w:r>
        <w:rPr>
          <w:szCs w:val="22"/>
        </w:rPr>
        <w:t>I/O</w:t>
      </w:r>
      <w:r>
        <w:rPr>
          <w:rtl/>
        </w:rPr>
        <w:t xml:space="preserve">. הלוח יצויד בכל האביזרים וכל הציוד הנדרש להפעלה מושלמת של מערכת הבקרה והפיקוד. הקבלן יתקין בלוח </w:t>
      </w:r>
      <w:r>
        <w:rPr>
          <w:rFonts w:hint="cs"/>
          <w:rtl/>
        </w:rPr>
        <w:t xml:space="preserve">בתא נפרד, </w:t>
      </w:r>
      <w:r>
        <w:rPr>
          <w:rtl/>
        </w:rPr>
        <w:t xml:space="preserve">את כל ציוד הקצה וציוד הבקרה לפי תוכניות ביצוע שיאושרו ע"י המתכנן. כל יחידות הבקרים עם המהדקים שלהם וכל האביזרים האחרים יותקנו בחלקו המרכזי של הלוח, כל מהדק של בקר יחווט אל פסי המהדקים (תחתון). תעלות הכבלים יתאימו לכמות כבלים כפולה מכמות הראשונית. הכניסה אל התעלות תהיה מלמטה. החיווט בתוך הלוח יהיה מחוטים גמישים עם שרוולי לחיצה בקצוות, כל חוט יסומן ליד המהדק על סימוניות אומגה מתאימות. פסי המהדקים יכילו את כל המהדקים הנדרשים ובנוסף </w:t>
      </w:r>
      <w:r>
        <w:rPr>
          <w:szCs w:val="22"/>
          <w:rtl/>
        </w:rPr>
        <w:t>50%</w:t>
      </w:r>
      <w:r>
        <w:rPr>
          <w:rtl/>
        </w:rPr>
        <w:t xml:space="preserve"> רזרבה. לא יאושר חיבור כבל אל החלק המרכזי. הקבלן יתקין בשטח את כל יתר ציוד הקצה ואביזרי הבקרה לפי תוכניות ביצוע שיאושרו ע"י המתכנן, כל חיווט יהיה מסומן וממוספר .</w:t>
      </w:r>
    </w:p>
    <w:p w14:paraId="62A588A5" w14:textId="77777777" w:rsidR="004A605F" w:rsidRDefault="004A605F" w:rsidP="004A605F">
      <w:pPr>
        <w:pStyle w:val="3-4"/>
        <w:numPr>
          <w:ilvl w:val="2"/>
          <w:numId w:val="136"/>
        </w:numPr>
        <w:tabs>
          <w:tab w:val="clear" w:pos="567"/>
          <w:tab w:val="num" w:pos="720"/>
        </w:tabs>
        <w:ind w:left="720" w:right="0" w:hanging="720"/>
      </w:pPr>
      <w:r>
        <w:rPr>
          <w:rtl/>
        </w:rPr>
        <w:t>הקבלן יהיה אחראי על כל מערכת הבקרה והפיקוד כשהיא מושלמת על כל אביזריה. המערכת תכלול את כל המרכיבים הדרושים לפעולה מושלמת ותקינה, כגון: רגשי טמפ' ולחות, לוחות פקוד אלקטרונים, מפסיקים הדרגתיים, שנאים, שסתומים אוטומטיים, מגעי גבול, מגעי עזר, ממסרים וכו'. הציוד יהיה מתוצרת "</w:t>
      </w:r>
      <w:r>
        <w:rPr>
          <w:rFonts w:hint="cs"/>
          <w:rtl/>
        </w:rPr>
        <w:t>סימנס</w:t>
      </w:r>
      <w:r>
        <w:rPr>
          <w:rtl/>
        </w:rPr>
        <w:t xml:space="preserve">" או ש"ע מאושר. מעגלי הפקוד יהיו מובדלים ממעגלי הכוח על ידי שנאי מבדד ומפסקים חצי אוטומטיים.  </w:t>
      </w:r>
    </w:p>
    <w:p w14:paraId="03780E11" w14:textId="77777777" w:rsidR="004A605F" w:rsidRDefault="004A605F" w:rsidP="004A605F">
      <w:pPr>
        <w:pStyle w:val="3-4"/>
      </w:pPr>
      <w:r>
        <w:rPr>
          <w:rtl/>
        </w:rPr>
        <w:t>לפני הזמנת מערכת הפקוד תימסרנה תוכניות עבודה מפורטות של המערכת, כולל קטלוגים של הציוד המוצע ע"פ המתואר בתוכניות המכרז, לאשור המהנדס.</w:t>
      </w:r>
    </w:p>
    <w:p w14:paraId="2FC059C6" w14:textId="77777777" w:rsidR="004A605F" w:rsidRDefault="004A605F" w:rsidP="004A605F">
      <w:pPr>
        <w:pStyle w:val="1-"/>
        <w:rPr>
          <w:rtl/>
        </w:rPr>
      </w:pPr>
      <w:r>
        <w:br w:type="page"/>
      </w:r>
      <w:bookmarkStart w:id="343" w:name="_Toc60827673"/>
      <w:r>
        <w:rPr>
          <w:rtl/>
        </w:rPr>
        <w:lastRenderedPageBreak/>
        <w:t>תיעוד לקראת מסירת המתקן</w:t>
      </w:r>
      <w:bookmarkEnd w:id="343"/>
    </w:p>
    <w:p w14:paraId="0140D23B" w14:textId="77777777" w:rsidR="004A605F" w:rsidRDefault="004A605F" w:rsidP="004A605F">
      <w:pPr>
        <w:pStyle w:val="2-"/>
        <w:numPr>
          <w:ilvl w:val="1"/>
          <w:numId w:val="136"/>
        </w:numPr>
        <w:tabs>
          <w:tab w:val="clear" w:pos="567"/>
          <w:tab w:val="num" w:pos="720"/>
        </w:tabs>
        <w:ind w:left="720" w:right="720" w:hanging="720"/>
        <w:rPr>
          <w:szCs w:val="24"/>
          <w:rtl/>
        </w:rPr>
      </w:pPr>
      <w:bookmarkStart w:id="344" w:name="_Toc60827674"/>
      <w:bookmarkEnd w:id="337"/>
      <w:r>
        <w:rPr>
          <w:rFonts w:hint="cs"/>
          <w:rtl/>
        </w:rPr>
        <w:t>כללי</w:t>
      </w:r>
      <w:bookmarkEnd w:id="344"/>
    </w:p>
    <w:p w14:paraId="2ECDD7FC" w14:textId="77777777" w:rsidR="004A605F" w:rsidRDefault="004A605F" w:rsidP="004A605F">
      <w:pPr>
        <w:pStyle w:val="3-a"/>
        <w:numPr>
          <w:ilvl w:val="0"/>
          <w:numId w:val="136"/>
        </w:numPr>
        <w:ind w:right="0"/>
        <w:rPr>
          <w:rtl/>
        </w:rPr>
      </w:pPr>
      <w:r>
        <w:rPr>
          <w:rtl/>
        </w:rPr>
        <w:t xml:space="preserve">לקראת מסירת המתקנים לידי המזמין, יכין הקבלן </w:t>
      </w:r>
      <w:r>
        <w:rPr>
          <w:rFonts w:hint="cs"/>
          <w:rtl/>
        </w:rPr>
        <w:t>3</w:t>
      </w:r>
      <w:r>
        <w:rPr>
          <w:rtl/>
        </w:rPr>
        <w:t xml:space="preserve"> עותקים של תיק המתקנים והציוד לתפעול ואחזקת המערכות אשר יכלול:</w:t>
      </w:r>
    </w:p>
    <w:p w14:paraId="29E39B04" w14:textId="77777777" w:rsidR="004A605F" w:rsidRDefault="004A605F" w:rsidP="004A605F">
      <w:pPr>
        <w:numPr>
          <w:ilvl w:val="0"/>
          <w:numId w:val="276"/>
        </w:numPr>
        <w:ind w:right="0"/>
        <w:rPr>
          <w:rtl/>
          <w:lang w:eastAsia="en-US"/>
        </w:rPr>
      </w:pPr>
      <w:r>
        <w:rPr>
          <w:rtl/>
          <w:lang w:eastAsia="en-US"/>
        </w:rPr>
        <w:t>תאור טכני מפורט של המתקנים והציוד והסבר פעולתם.</w:t>
      </w:r>
    </w:p>
    <w:p w14:paraId="1BBEBDD6" w14:textId="77777777" w:rsidR="004A605F" w:rsidRDefault="004A605F" w:rsidP="004A605F">
      <w:pPr>
        <w:numPr>
          <w:ilvl w:val="0"/>
          <w:numId w:val="276"/>
        </w:numPr>
        <w:ind w:right="0"/>
        <w:rPr>
          <w:rtl/>
          <w:lang w:eastAsia="en-US"/>
        </w:rPr>
      </w:pPr>
      <w:r>
        <w:rPr>
          <w:rtl/>
          <w:lang w:eastAsia="en-US"/>
        </w:rPr>
        <w:t xml:space="preserve">מערכת תכניות </w:t>
      </w:r>
      <w:r>
        <w:rPr>
          <w:szCs w:val="22"/>
          <w:lang w:eastAsia="en-US"/>
        </w:rPr>
        <w:t>AS MADE</w:t>
      </w:r>
      <w:r>
        <w:rPr>
          <w:rtl/>
          <w:lang w:eastAsia="en-US"/>
        </w:rPr>
        <w:t xml:space="preserve"> מעודכנת וכן דיסקטים.</w:t>
      </w:r>
    </w:p>
    <w:p w14:paraId="7F85809C" w14:textId="77777777" w:rsidR="004A605F" w:rsidRDefault="004A605F" w:rsidP="004A605F">
      <w:pPr>
        <w:numPr>
          <w:ilvl w:val="0"/>
          <w:numId w:val="276"/>
        </w:numPr>
        <w:ind w:right="0"/>
        <w:rPr>
          <w:rtl/>
          <w:lang w:eastAsia="en-US"/>
        </w:rPr>
      </w:pPr>
      <w:r>
        <w:rPr>
          <w:rtl/>
          <w:lang w:eastAsia="en-US"/>
        </w:rPr>
        <w:t>הקבלן יקבל הנחיות לנושא מספור הציוד, הברזים והאביזרים מיועץ התחזוקה וישלים בהתאם את כל התיעוד הנדרש כולל סימון כל הציוד באתר בהתאם.</w:t>
      </w:r>
    </w:p>
    <w:p w14:paraId="3FA3DC44" w14:textId="77777777" w:rsidR="004A605F" w:rsidRDefault="004A605F" w:rsidP="004A605F">
      <w:pPr>
        <w:numPr>
          <w:ilvl w:val="0"/>
          <w:numId w:val="275"/>
        </w:numPr>
        <w:ind w:right="0"/>
        <w:rPr>
          <w:rtl/>
          <w:lang w:eastAsia="en-US"/>
        </w:rPr>
      </w:pPr>
      <w:r>
        <w:rPr>
          <w:rtl/>
          <w:lang w:eastAsia="en-US"/>
        </w:rPr>
        <w:t>הכנת תיקי המתקן גם היא תהיה בהתאם למפרט יועץ התחזוקה אולם בכל מקרה תכלול לפחות המתואר לעיל.</w:t>
      </w:r>
    </w:p>
    <w:p w14:paraId="0C45FB0B" w14:textId="77777777" w:rsidR="004A605F" w:rsidRDefault="004A605F" w:rsidP="004A605F">
      <w:pPr>
        <w:numPr>
          <w:ilvl w:val="0"/>
          <w:numId w:val="275"/>
        </w:numPr>
        <w:ind w:right="0"/>
        <w:rPr>
          <w:rtl/>
          <w:lang w:eastAsia="en-US"/>
        </w:rPr>
      </w:pPr>
      <w:r>
        <w:rPr>
          <w:rtl/>
          <w:lang w:eastAsia="en-US"/>
        </w:rPr>
        <w:t xml:space="preserve">עלות כל האמור לעיל בפרק זה </w:t>
      </w:r>
      <w:r>
        <w:rPr>
          <w:b/>
          <w:bCs/>
          <w:u w:val="single"/>
          <w:rtl/>
          <w:lang w:eastAsia="en-US"/>
        </w:rPr>
        <w:t>כלולה במחירי היחידה</w:t>
      </w:r>
      <w:r>
        <w:rPr>
          <w:rtl/>
          <w:lang w:eastAsia="en-US"/>
        </w:rPr>
        <w:t>.</w:t>
      </w:r>
    </w:p>
    <w:p w14:paraId="73BC7C68" w14:textId="77777777" w:rsidR="004A605F" w:rsidRDefault="004A605F" w:rsidP="004A605F">
      <w:pPr>
        <w:pStyle w:val="3-a"/>
        <w:numPr>
          <w:ilvl w:val="0"/>
          <w:numId w:val="136"/>
        </w:numPr>
        <w:ind w:right="0"/>
      </w:pPr>
      <w:r>
        <w:rPr>
          <w:rFonts w:hint="cs"/>
          <w:rtl/>
        </w:rPr>
        <w:t>תיעוד המצב הסופי לצורך תוכניות עדות יבוצע באופן שוטף (שבועי, חודשי) תוך כדי ביצוע העבודה ויכלול שרטוטים, סקיצות וצילומים של כל האיזורים אשר יכוסו בהמשך בתקרות תותבות. התיעוד יועבר למפקח לביקורת אחת לחודש, יעודכן ויצורף לתיק המתקן בגמר העבודה.</w:t>
      </w:r>
    </w:p>
    <w:p w14:paraId="20FD9074" w14:textId="77777777" w:rsidR="004A605F" w:rsidRDefault="004A605F" w:rsidP="004A605F">
      <w:pPr>
        <w:pStyle w:val="3-a"/>
        <w:numPr>
          <w:ilvl w:val="0"/>
          <w:numId w:val="136"/>
        </w:numPr>
        <w:ind w:right="0"/>
        <w:rPr>
          <w:rtl/>
        </w:rPr>
      </w:pPr>
      <w:r>
        <w:rPr>
          <w:rtl/>
        </w:rPr>
        <w:t>מערכת התכניות תכלול:</w:t>
      </w:r>
    </w:p>
    <w:p w14:paraId="3A9B708E" w14:textId="77777777" w:rsidR="004A605F" w:rsidRDefault="004A605F" w:rsidP="004A605F">
      <w:pPr>
        <w:ind w:left="1559" w:hanging="425"/>
        <w:jc w:val="both"/>
        <w:rPr>
          <w:rtl/>
          <w:lang w:eastAsia="en-US"/>
        </w:rPr>
      </w:pPr>
      <w:r>
        <w:rPr>
          <w:rtl/>
          <w:lang w:eastAsia="en-US"/>
        </w:rPr>
        <w:t>א.</w:t>
      </w:r>
      <w:r>
        <w:rPr>
          <w:rtl/>
          <w:lang w:eastAsia="en-US"/>
        </w:rPr>
        <w:tab/>
        <w:t>תרשימי זרימה עקרוניים של פעולת המערכות עם כל המכלולים כדי לאפשר זיהוי כל אביזר ואביזר. התרשימים יהיו חד-קוויים עם חצים לסימון כווני הזרימה, כמויות המים, האויר וכו'.</w:t>
      </w:r>
    </w:p>
    <w:p w14:paraId="7839DD30" w14:textId="77777777" w:rsidR="004A605F" w:rsidRDefault="004A605F" w:rsidP="004A605F">
      <w:pPr>
        <w:ind w:left="1559" w:hanging="425"/>
        <w:jc w:val="both"/>
        <w:rPr>
          <w:rtl/>
          <w:lang w:eastAsia="en-US"/>
        </w:rPr>
      </w:pPr>
      <w:r>
        <w:rPr>
          <w:rtl/>
          <w:lang w:eastAsia="en-US"/>
        </w:rPr>
        <w:t>ב.</w:t>
      </w:r>
      <w:r>
        <w:rPr>
          <w:rtl/>
          <w:lang w:eastAsia="en-US"/>
        </w:rPr>
        <w:tab/>
        <w:t>סכמות של מערכות החשמל והפיקוד של מערכות מזוג האויר והאוורור.</w:t>
      </w:r>
    </w:p>
    <w:p w14:paraId="5EE75FF7" w14:textId="77777777" w:rsidR="004A605F" w:rsidRDefault="004A605F" w:rsidP="004A605F">
      <w:pPr>
        <w:ind w:left="1559" w:hanging="425"/>
        <w:jc w:val="both"/>
        <w:rPr>
          <w:rtl/>
          <w:lang w:eastAsia="en-US"/>
        </w:rPr>
      </w:pPr>
      <w:r>
        <w:rPr>
          <w:rtl/>
          <w:lang w:eastAsia="en-US"/>
        </w:rPr>
        <w:t>ג.</w:t>
      </w:r>
      <w:r>
        <w:rPr>
          <w:rtl/>
          <w:lang w:eastAsia="en-US"/>
        </w:rPr>
        <w:tab/>
        <w:t>שרטוטי כל קומות הבנין המראים את תוואי הצנרת, התעלות והציוד.</w:t>
      </w:r>
    </w:p>
    <w:p w14:paraId="6D59655D" w14:textId="77777777" w:rsidR="004A605F" w:rsidRDefault="004A605F" w:rsidP="004A605F">
      <w:pPr>
        <w:ind w:left="1559" w:hanging="425"/>
        <w:jc w:val="both"/>
        <w:rPr>
          <w:rtl/>
          <w:lang w:eastAsia="en-US"/>
        </w:rPr>
      </w:pPr>
      <w:r>
        <w:rPr>
          <w:rtl/>
          <w:lang w:eastAsia="en-US"/>
        </w:rPr>
        <w:t>ד.</w:t>
      </w:r>
      <w:r>
        <w:rPr>
          <w:rtl/>
          <w:lang w:eastAsia="en-US"/>
        </w:rPr>
        <w:tab/>
        <w:t>תכניות הרכבה של מערכות המראות פרטים, כולל סימון זיהוי עם מספרים.</w:t>
      </w:r>
    </w:p>
    <w:p w14:paraId="19928A70" w14:textId="77777777" w:rsidR="004A605F" w:rsidRDefault="004A605F" w:rsidP="004A605F">
      <w:pPr>
        <w:ind w:left="1559" w:hanging="425"/>
        <w:jc w:val="both"/>
        <w:rPr>
          <w:rtl/>
          <w:lang w:eastAsia="en-US"/>
        </w:rPr>
      </w:pPr>
      <w:r>
        <w:rPr>
          <w:rtl/>
          <w:lang w:eastAsia="en-US"/>
        </w:rPr>
        <w:t xml:space="preserve">ה. </w:t>
      </w:r>
      <w:r>
        <w:rPr>
          <w:rtl/>
          <w:lang w:eastAsia="en-US"/>
        </w:rPr>
        <w:tab/>
        <w:t>אפיונים ודיאגרמות הציוד עם ציון נקודות פעולה (משאבות, מפוחים, מסנני מזגנים וכו').</w:t>
      </w:r>
    </w:p>
    <w:p w14:paraId="25D5A2A9" w14:textId="77777777" w:rsidR="004A605F" w:rsidRDefault="004A605F" w:rsidP="004A605F">
      <w:pPr>
        <w:ind w:left="1559" w:hanging="425"/>
        <w:jc w:val="both"/>
        <w:rPr>
          <w:rtl/>
          <w:lang w:eastAsia="en-US"/>
        </w:rPr>
      </w:pPr>
      <w:r>
        <w:rPr>
          <w:rtl/>
          <w:lang w:eastAsia="en-US"/>
        </w:rPr>
        <w:t>ו.</w:t>
      </w:r>
      <w:r>
        <w:rPr>
          <w:rtl/>
          <w:lang w:eastAsia="en-US"/>
        </w:rPr>
        <w:tab/>
        <w:t>קטלוגים מקוריים של יצרני הציוד לכל פריט ואביזר.</w:t>
      </w:r>
    </w:p>
    <w:p w14:paraId="0FCDFB2C" w14:textId="77777777" w:rsidR="004A605F" w:rsidRDefault="004A605F" w:rsidP="004A605F">
      <w:pPr>
        <w:ind w:left="1559" w:hanging="425"/>
        <w:jc w:val="both"/>
        <w:rPr>
          <w:rtl/>
          <w:lang w:eastAsia="en-US"/>
        </w:rPr>
      </w:pPr>
      <w:r>
        <w:rPr>
          <w:rtl/>
          <w:lang w:eastAsia="en-US"/>
        </w:rPr>
        <w:t>ז.</w:t>
      </w:r>
      <w:r>
        <w:rPr>
          <w:rtl/>
          <w:lang w:eastAsia="en-US"/>
        </w:rPr>
        <w:tab/>
        <w:t>ספרי שרות ואחזקה מקוריים של יצרני הציוד.</w:t>
      </w:r>
    </w:p>
    <w:p w14:paraId="6C298F4A" w14:textId="77777777" w:rsidR="004A605F" w:rsidRDefault="004A605F" w:rsidP="004A605F">
      <w:pPr>
        <w:ind w:left="1559" w:hanging="425"/>
        <w:jc w:val="both"/>
        <w:rPr>
          <w:rtl/>
          <w:lang w:eastAsia="en-US"/>
        </w:rPr>
      </w:pPr>
      <w:r>
        <w:rPr>
          <w:rtl/>
          <w:lang w:eastAsia="en-US"/>
        </w:rPr>
        <w:t>ח.</w:t>
      </w:r>
      <w:r>
        <w:rPr>
          <w:rtl/>
          <w:lang w:eastAsia="en-US"/>
        </w:rPr>
        <w:tab/>
        <w:t>רשימה מלאה של כל חלקי החילוף לכל המערכות. הרשימה תכלול שרטוטים, תמונות ופרטים מזהים, כולל שמות וכתובות הספקים ואת שמות וכתובות הסוכנים המקומיים.</w:t>
      </w:r>
    </w:p>
    <w:p w14:paraId="116AEE97" w14:textId="77777777" w:rsidR="004A605F" w:rsidRDefault="004A605F" w:rsidP="004A605F">
      <w:pPr>
        <w:ind w:left="1559" w:hanging="425"/>
        <w:jc w:val="both"/>
        <w:rPr>
          <w:rtl/>
          <w:lang w:eastAsia="en-US"/>
        </w:rPr>
      </w:pPr>
      <w:r>
        <w:rPr>
          <w:rtl/>
          <w:lang w:eastAsia="en-US"/>
        </w:rPr>
        <w:t>ט.</w:t>
      </w:r>
      <w:r>
        <w:rPr>
          <w:rtl/>
          <w:lang w:eastAsia="en-US"/>
        </w:rPr>
        <w:tab/>
        <w:t>רשימה של חלקי חילוף מומלצים על ידי הספקים להחזקה במלאי.</w:t>
      </w:r>
    </w:p>
    <w:p w14:paraId="4E4FCF20" w14:textId="77777777" w:rsidR="004A605F" w:rsidRDefault="004A605F" w:rsidP="004A605F">
      <w:pPr>
        <w:ind w:left="1559" w:hanging="425"/>
        <w:jc w:val="both"/>
        <w:rPr>
          <w:rtl/>
          <w:lang w:eastAsia="en-US"/>
        </w:rPr>
      </w:pPr>
      <w:r>
        <w:rPr>
          <w:rtl/>
          <w:lang w:eastAsia="en-US"/>
        </w:rPr>
        <w:t>י.</w:t>
      </w:r>
      <w:r>
        <w:rPr>
          <w:rtl/>
          <w:lang w:eastAsia="en-US"/>
        </w:rPr>
        <w:tab/>
        <w:t>תעודות בדיקה ואשור כנדרש לציוד ותעודות אחריות של היצרנים/ספקים.</w:t>
      </w:r>
    </w:p>
    <w:p w14:paraId="66C9E846" w14:textId="77777777" w:rsidR="004A605F" w:rsidRDefault="004A605F" w:rsidP="004A605F">
      <w:pPr>
        <w:ind w:left="1559" w:hanging="425"/>
        <w:jc w:val="both"/>
        <w:rPr>
          <w:rtl/>
          <w:lang w:eastAsia="en-US"/>
        </w:rPr>
      </w:pPr>
      <w:r>
        <w:rPr>
          <w:rtl/>
          <w:lang w:eastAsia="en-US"/>
        </w:rPr>
        <w:t>יא.</w:t>
      </w:r>
      <w:r>
        <w:rPr>
          <w:rtl/>
          <w:lang w:eastAsia="en-US"/>
        </w:rPr>
        <w:tab/>
        <w:t>הוראות לאחזקה מונעת ע"פ המלצת יצרני הציוד אשר יכללו מערך טיפול יומי, שבועי, חודשי ושנתי.</w:t>
      </w:r>
    </w:p>
    <w:p w14:paraId="6AE0A39D" w14:textId="77777777" w:rsidR="004A605F" w:rsidRDefault="004A605F" w:rsidP="004A605F">
      <w:pPr>
        <w:ind w:left="1559" w:hanging="425"/>
        <w:jc w:val="both"/>
        <w:rPr>
          <w:rtl/>
          <w:lang w:eastAsia="en-US"/>
        </w:rPr>
      </w:pPr>
      <w:r>
        <w:rPr>
          <w:rtl/>
          <w:lang w:eastAsia="en-US"/>
        </w:rPr>
        <w:t>יב.</w:t>
      </w:r>
      <w:r>
        <w:rPr>
          <w:rtl/>
          <w:lang w:eastAsia="en-US"/>
        </w:rPr>
        <w:tab/>
        <w:t>הוראות הפעלה הכוללות תאור סדרי הפעולות היום-יומיות על ידי מפעילי הציוד, כולל הוראות והנחיות לאיתור תקלות ורשימת נקודות בקורת ובדיקה.</w:t>
      </w:r>
    </w:p>
    <w:p w14:paraId="46F1A43D" w14:textId="77777777" w:rsidR="004A605F" w:rsidRDefault="004A605F" w:rsidP="004A605F">
      <w:pPr>
        <w:ind w:left="1559" w:hanging="425"/>
        <w:jc w:val="both"/>
        <w:rPr>
          <w:rtl/>
          <w:lang w:eastAsia="en-US"/>
        </w:rPr>
      </w:pPr>
      <w:r>
        <w:rPr>
          <w:rtl/>
          <w:lang w:eastAsia="en-US"/>
        </w:rPr>
        <w:t>יג.</w:t>
      </w:r>
      <w:r>
        <w:rPr>
          <w:rtl/>
          <w:lang w:eastAsia="en-US"/>
        </w:rPr>
        <w:tab/>
        <w:t>הוראות סיכה ושימון כולל רשימות שמנים וחומרי סיכה לפי מקורות אספקה ומקומם.</w:t>
      </w:r>
    </w:p>
    <w:p w14:paraId="3F3688B5" w14:textId="77777777" w:rsidR="004A605F" w:rsidRDefault="004A605F" w:rsidP="004A605F">
      <w:pPr>
        <w:pStyle w:val="3-a"/>
        <w:numPr>
          <w:ilvl w:val="0"/>
          <w:numId w:val="136"/>
        </w:numPr>
        <w:ind w:right="0"/>
        <w:rPr>
          <w:rtl/>
        </w:rPr>
      </w:pPr>
      <w:r>
        <w:rPr>
          <w:rtl/>
        </w:rPr>
        <w:lastRenderedPageBreak/>
        <w:t>רשימות פרטי הציוד</w:t>
      </w:r>
    </w:p>
    <w:p w14:paraId="2A276BB6" w14:textId="77777777" w:rsidR="004A605F" w:rsidRDefault="004A605F" w:rsidP="004A605F">
      <w:pPr>
        <w:ind w:left="1559" w:hanging="425"/>
        <w:jc w:val="both"/>
        <w:rPr>
          <w:rtl/>
          <w:lang w:eastAsia="en-US"/>
        </w:rPr>
      </w:pPr>
      <w:r>
        <w:rPr>
          <w:rtl/>
          <w:lang w:eastAsia="en-US"/>
        </w:rPr>
        <w:t>א.</w:t>
      </w:r>
      <w:r>
        <w:rPr>
          <w:rtl/>
          <w:lang w:eastAsia="en-US"/>
        </w:rPr>
        <w:tab/>
        <w:t>מפוחים: שם היצרן, טיפוס, ספיקה, לחצים, מבנה, פרטי המנועים החשמליים, חומר סוגי המאיצים, עקומות פעולה, מיקום.</w:t>
      </w:r>
    </w:p>
    <w:p w14:paraId="455BE46E" w14:textId="77777777" w:rsidR="004A605F" w:rsidRDefault="004A605F" w:rsidP="004A605F">
      <w:pPr>
        <w:ind w:left="1559" w:hanging="425"/>
        <w:jc w:val="both"/>
        <w:rPr>
          <w:rtl/>
          <w:lang w:eastAsia="en-US"/>
        </w:rPr>
      </w:pPr>
      <w:r>
        <w:rPr>
          <w:rFonts w:hint="cs"/>
          <w:rtl/>
          <w:lang w:eastAsia="en-US"/>
        </w:rPr>
        <w:t>ב</w:t>
      </w:r>
      <w:r>
        <w:rPr>
          <w:rtl/>
          <w:lang w:eastAsia="en-US"/>
        </w:rPr>
        <w:t>.</w:t>
      </w:r>
      <w:r>
        <w:rPr>
          <w:rtl/>
          <w:lang w:eastAsia="en-US"/>
        </w:rPr>
        <w:tab/>
        <w:t>מנועי חשמל: שם היצרן, טיפוס, הספק, זרם, מתח נומינלי, סבל"ד, מסבים, מיקום.</w:t>
      </w:r>
    </w:p>
    <w:p w14:paraId="71573C74" w14:textId="77777777" w:rsidR="004A605F" w:rsidRDefault="004A605F" w:rsidP="004A605F">
      <w:pPr>
        <w:ind w:left="1559" w:hanging="425"/>
        <w:jc w:val="both"/>
        <w:rPr>
          <w:rtl/>
          <w:lang w:eastAsia="en-US"/>
        </w:rPr>
      </w:pPr>
      <w:r>
        <w:rPr>
          <w:rFonts w:hint="cs"/>
          <w:rtl/>
          <w:lang w:eastAsia="en-US"/>
        </w:rPr>
        <w:t>ג</w:t>
      </w:r>
      <w:r>
        <w:rPr>
          <w:rtl/>
          <w:lang w:eastAsia="en-US"/>
        </w:rPr>
        <w:t>.</w:t>
      </w:r>
      <w:r>
        <w:rPr>
          <w:rtl/>
          <w:lang w:eastAsia="en-US"/>
        </w:rPr>
        <w:tab/>
        <w:t>מגופים: תאור טכני, שם היצרן, פירוט החומרים, יעוד, מיקום.</w:t>
      </w:r>
    </w:p>
    <w:p w14:paraId="3AB72EF1" w14:textId="77777777" w:rsidR="004A605F" w:rsidRDefault="004A605F" w:rsidP="004A605F">
      <w:pPr>
        <w:ind w:left="1559" w:hanging="425"/>
        <w:jc w:val="both"/>
        <w:rPr>
          <w:rtl/>
          <w:lang w:eastAsia="en-US"/>
        </w:rPr>
      </w:pPr>
      <w:r>
        <w:rPr>
          <w:rFonts w:hint="cs"/>
          <w:rtl/>
          <w:lang w:eastAsia="en-US"/>
        </w:rPr>
        <w:t>ד</w:t>
      </w:r>
      <w:r>
        <w:rPr>
          <w:rtl/>
          <w:lang w:eastAsia="en-US"/>
        </w:rPr>
        <w:t>.</w:t>
      </w:r>
      <w:r>
        <w:rPr>
          <w:rtl/>
          <w:lang w:eastAsia="en-US"/>
        </w:rPr>
        <w:tab/>
        <w:t>אביזרי בקרה: שם היצרן, טיפוס, יעוד, טווח, תחום פעולה, נקודת עבודה, מיקום.</w:t>
      </w:r>
    </w:p>
    <w:p w14:paraId="2090B6AF" w14:textId="77777777" w:rsidR="004A605F" w:rsidRDefault="004A605F" w:rsidP="004A605F">
      <w:pPr>
        <w:ind w:left="1559" w:hanging="425"/>
        <w:jc w:val="both"/>
        <w:rPr>
          <w:rtl/>
          <w:lang w:eastAsia="en-US"/>
        </w:rPr>
      </w:pPr>
      <w:r>
        <w:rPr>
          <w:rFonts w:hint="cs"/>
          <w:rtl/>
          <w:lang w:eastAsia="en-US"/>
        </w:rPr>
        <w:t>ה</w:t>
      </w:r>
      <w:r>
        <w:rPr>
          <w:rtl/>
          <w:lang w:eastAsia="en-US"/>
        </w:rPr>
        <w:t>.</w:t>
      </w:r>
      <w:r>
        <w:rPr>
          <w:rtl/>
          <w:lang w:eastAsia="en-US"/>
        </w:rPr>
        <w:tab/>
        <w:t>מכשירי בקרה: פירוט סקלות, קוטר ופרטי הברגות, רמת דיוק, מקום התקנה, מיקום.</w:t>
      </w:r>
    </w:p>
    <w:p w14:paraId="6ABD16F6" w14:textId="77777777" w:rsidR="004A605F" w:rsidRDefault="004A605F" w:rsidP="004A605F">
      <w:pPr>
        <w:ind w:left="1559" w:hanging="425"/>
        <w:jc w:val="both"/>
        <w:rPr>
          <w:rtl/>
          <w:lang w:eastAsia="en-US"/>
        </w:rPr>
      </w:pPr>
      <w:r>
        <w:rPr>
          <w:rFonts w:hint="cs"/>
          <w:rtl/>
          <w:lang w:eastAsia="en-US"/>
        </w:rPr>
        <w:t>ו</w:t>
      </w:r>
      <w:r>
        <w:rPr>
          <w:rtl/>
          <w:lang w:eastAsia="en-US"/>
        </w:rPr>
        <w:t>.</w:t>
      </w:r>
      <w:r>
        <w:rPr>
          <w:rtl/>
          <w:lang w:eastAsia="en-US"/>
        </w:rPr>
        <w:tab/>
        <w:t>לוחות חשמל: רשימת כל הקומפוננטות והאביזרים המותקנים בלוחות כולל פרטים חשמליים ומיקום.</w:t>
      </w:r>
    </w:p>
    <w:p w14:paraId="7326CED4" w14:textId="77777777" w:rsidR="004A605F" w:rsidRDefault="004A605F" w:rsidP="004A605F">
      <w:pPr>
        <w:ind w:left="1559" w:hanging="425"/>
        <w:jc w:val="both"/>
        <w:rPr>
          <w:rtl/>
          <w:lang w:eastAsia="en-US"/>
        </w:rPr>
      </w:pPr>
      <w:r>
        <w:rPr>
          <w:rFonts w:hint="cs"/>
          <w:rtl/>
          <w:lang w:eastAsia="en-US"/>
        </w:rPr>
        <w:t>ז</w:t>
      </w:r>
      <w:r>
        <w:rPr>
          <w:rtl/>
          <w:lang w:eastAsia="en-US"/>
        </w:rPr>
        <w:t>.</w:t>
      </w:r>
      <w:r>
        <w:rPr>
          <w:rtl/>
          <w:lang w:eastAsia="en-US"/>
        </w:rPr>
        <w:tab/>
        <w:t>הוראות בטיחות להפעלת הציוד.</w:t>
      </w:r>
    </w:p>
    <w:p w14:paraId="32D997B3" w14:textId="77777777" w:rsidR="004A605F" w:rsidRDefault="004A605F" w:rsidP="004A605F">
      <w:pPr>
        <w:pStyle w:val="3-a"/>
        <w:numPr>
          <w:ilvl w:val="0"/>
          <w:numId w:val="136"/>
        </w:numPr>
        <w:ind w:right="0"/>
        <w:rPr>
          <w:rtl/>
        </w:rPr>
      </w:pPr>
      <w:r>
        <w:rPr>
          <w:rtl/>
        </w:rPr>
        <w:t>פורמט ההגשה</w:t>
      </w:r>
    </w:p>
    <w:p w14:paraId="609D6B18" w14:textId="77777777" w:rsidR="004A605F" w:rsidRDefault="004A605F" w:rsidP="004A605F">
      <w:pPr>
        <w:ind w:left="1134"/>
        <w:rPr>
          <w:rtl/>
          <w:lang w:eastAsia="en-US"/>
        </w:rPr>
      </w:pPr>
      <w:r>
        <w:rPr>
          <w:rtl/>
          <w:lang w:eastAsia="en-US"/>
        </w:rPr>
        <w:t>הקבלן יגיש את כל החומר לרבות תכניות, סכמות, קטלוגים, הוראות תפעול ואחזקה בשני פורמטים:</w:t>
      </w:r>
    </w:p>
    <w:p w14:paraId="122252FC" w14:textId="77777777" w:rsidR="004A605F" w:rsidRDefault="004A605F" w:rsidP="004A605F">
      <w:pPr>
        <w:numPr>
          <w:ilvl w:val="0"/>
          <w:numId w:val="272"/>
        </w:numPr>
        <w:ind w:left="1701" w:right="0" w:hanging="567"/>
        <w:jc w:val="both"/>
        <w:rPr>
          <w:rtl/>
          <w:lang w:eastAsia="en-US"/>
        </w:rPr>
      </w:pPr>
      <w:r>
        <w:rPr>
          <w:rtl/>
          <w:lang w:eastAsia="en-US"/>
        </w:rPr>
        <w:t>פורמט מודפס ואורגינלים של היצרנים כשהם ערוכים בתיקים מתאימים בעלי  כריכה קשה, כמפורט להלן.</w:t>
      </w:r>
    </w:p>
    <w:p w14:paraId="49D64A2A" w14:textId="77777777" w:rsidR="004A605F" w:rsidRDefault="004A605F" w:rsidP="004A605F">
      <w:pPr>
        <w:numPr>
          <w:ilvl w:val="0"/>
          <w:numId w:val="272"/>
        </w:numPr>
        <w:ind w:left="1701" w:right="0" w:hanging="567"/>
        <w:jc w:val="both"/>
        <w:rPr>
          <w:rtl/>
          <w:lang w:eastAsia="en-US"/>
        </w:rPr>
      </w:pPr>
      <w:r>
        <w:rPr>
          <w:rtl/>
          <w:lang w:eastAsia="en-US"/>
        </w:rPr>
        <w:t>פורמט במדיה מגנטית כאשר השרטוטים הנם בתכנת שרטוט בורסיה אחידה שתבחר עפ"י נוהלי הרשות, צרובים על סי.די רום והקטלוגים וכל החומר המודפס במדיה סרוקה, אף הם ע"ג סי.די רום.</w:t>
      </w:r>
    </w:p>
    <w:p w14:paraId="3CE80513" w14:textId="77777777" w:rsidR="004A605F" w:rsidRDefault="004A605F" w:rsidP="004A605F">
      <w:pPr>
        <w:ind w:left="1134"/>
        <w:jc w:val="both"/>
        <w:rPr>
          <w:rtl/>
          <w:lang w:eastAsia="en-US"/>
        </w:rPr>
      </w:pPr>
      <w:r>
        <w:rPr>
          <w:rtl/>
          <w:lang w:eastAsia="en-US"/>
        </w:rPr>
        <w:t xml:space="preserve">החומר המודפס, הקטלוגים והתכניות המודפסות יוגשו כשהם מתויקים בקלסרים בעלי כריכה פלסטית קשה. </w:t>
      </w:r>
    </w:p>
    <w:p w14:paraId="2C177F3F" w14:textId="77777777" w:rsidR="004A605F" w:rsidRDefault="004A605F" w:rsidP="004A605F">
      <w:pPr>
        <w:ind w:left="1134"/>
        <w:jc w:val="both"/>
        <w:rPr>
          <w:rtl/>
          <w:lang w:eastAsia="en-US"/>
        </w:rPr>
      </w:pPr>
      <w:r>
        <w:rPr>
          <w:rtl/>
          <w:lang w:eastAsia="en-US"/>
        </w:rPr>
        <w:t xml:space="preserve">כל הקלסרים יהיו בעלי שלוש או ארבע שיניים </w:t>
      </w:r>
      <w:r>
        <w:rPr>
          <w:szCs w:val="22"/>
          <w:rtl/>
          <w:lang w:eastAsia="en-US"/>
        </w:rPr>
        <w:t>–</w:t>
      </w:r>
      <w:r>
        <w:rPr>
          <w:rtl/>
          <w:lang w:eastAsia="en-US"/>
        </w:rPr>
        <w:t xml:space="preserve"> למניעת קריעת השקיות.</w:t>
      </w:r>
    </w:p>
    <w:p w14:paraId="1C796975" w14:textId="77777777" w:rsidR="004A605F" w:rsidRDefault="004A605F" w:rsidP="004A605F">
      <w:pPr>
        <w:ind w:left="1134"/>
        <w:jc w:val="both"/>
        <w:rPr>
          <w:rtl/>
          <w:lang w:eastAsia="en-US"/>
        </w:rPr>
      </w:pPr>
      <w:r>
        <w:rPr>
          <w:rtl/>
          <w:lang w:eastAsia="en-US"/>
        </w:rPr>
        <w:t>כל החומר במדיה המגנטית יאוכסן במכלים קשיחים מתאימים. עותק נוסף של מדיה מגנטית הכולל את הנכלל בקלסר, יצורף לכל קלסר בכיס מתאים.</w:t>
      </w:r>
    </w:p>
    <w:p w14:paraId="78CF719C" w14:textId="77777777" w:rsidR="004A605F" w:rsidRDefault="004A605F" w:rsidP="004A605F">
      <w:pPr>
        <w:pStyle w:val="3-a"/>
        <w:numPr>
          <w:ilvl w:val="0"/>
          <w:numId w:val="136"/>
        </w:numPr>
        <w:ind w:right="0"/>
        <w:rPr>
          <w:rtl/>
        </w:rPr>
      </w:pPr>
      <w:r>
        <w:rPr>
          <w:rtl/>
        </w:rPr>
        <w:t>פירוט התכולה בספר המתקן</w:t>
      </w:r>
    </w:p>
    <w:p w14:paraId="49467225" w14:textId="77777777" w:rsidR="004A605F" w:rsidRDefault="004A605F" w:rsidP="004A605F">
      <w:pPr>
        <w:numPr>
          <w:ilvl w:val="0"/>
          <w:numId w:val="273"/>
        </w:numPr>
        <w:ind w:right="0"/>
        <w:rPr>
          <w:rtl/>
          <w:lang w:eastAsia="en-US"/>
        </w:rPr>
      </w:pPr>
      <w:r>
        <w:rPr>
          <w:rtl/>
          <w:lang w:eastAsia="en-US"/>
        </w:rPr>
        <w:t xml:space="preserve">בכל קלסר של ספר המתקן ישובצו מיד בתחילתו, רצוי על הכריכה הפנימית, דפים מקדימים הכוללים הנחיות  בטיחות כנדרש לפעולה באותו מתקן. </w:t>
      </w:r>
    </w:p>
    <w:p w14:paraId="2E95D4AD" w14:textId="77777777" w:rsidR="004A605F" w:rsidRDefault="004A605F" w:rsidP="004A605F">
      <w:pPr>
        <w:numPr>
          <w:ilvl w:val="0"/>
          <w:numId w:val="273"/>
        </w:numPr>
        <w:ind w:right="0"/>
        <w:jc w:val="both"/>
        <w:rPr>
          <w:rtl/>
          <w:lang w:eastAsia="en-US"/>
        </w:rPr>
      </w:pPr>
      <w:r>
        <w:rPr>
          <w:rtl/>
          <w:lang w:eastAsia="en-US"/>
        </w:rPr>
        <w:t>תכניות עדות מתאימות למצב בפועל לאחר סיום העבודות. התכניות יכללו מידות מיקום לכל רכיב במערכת. המידות תתייחסנה לרכיבים קשיחים קבועים במבנה, כדוגמת עמודים.</w:t>
      </w:r>
    </w:p>
    <w:p w14:paraId="450CC584" w14:textId="77777777" w:rsidR="004A605F" w:rsidRDefault="004A605F" w:rsidP="004A605F">
      <w:pPr>
        <w:numPr>
          <w:ilvl w:val="0"/>
          <w:numId w:val="273"/>
        </w:numPr>
        <w:ind w:right="0"/>
        <w:jc w:val="both"/>
        <w:rPr>
          <w:rtl/>
          <w:lang w:eastAsia="en-US"/>
        </w:rPr>
      </w:pPr>
      <w:r>
        <w:rPr>
          <w:rtl/>
          <w:lang w:eastAsia="en-US"/>
        </w:rPr>
        <w:t>הקבלן יגיש את כל החומר הנדרש בפרק זה לאישור המפקח והמתכנן ויתקן הערותיהם במידה וידרש. רק לאחר הבדיקה  והאישור יבוצעו ההעתקות הנוספות.</w:t>
      </w:r>
    </w:p>
    <w:p w14:paraId="16023C89" w14:textId="77777777" w:rsidR="004A605F" w:rsidRDefault="004A605F" w:rsidP="004A605F">
      <w:pPr>
        <w:numPr>
          <w:ilvl w:val="0"/>
          <w:numId w:val="273"/>
        </w:numPr>
        <w:ind w:right="0"/>
        <w:jc w:val="both"/>
        <w:rPr>
          <w:rtl/>
          <w:lang w:eastAsia="en-US"/>
        </w:rPr>
      </w:pPr>
      <w:r>
        <w:rPr>
          <w:rtl/>
          <w:lang w:eastAsia="en-US"/>
        </w:rPr>
        <w:t>המזמין רשאי במידה ויוכח כי למרות ההתראות אין הקבלן מגיש החומר הטכני כנדרש להטיל את הכנת החומר הטכני על גורם אחר וכל העלויות שידרשו לביצוע העבודה לרבות איסוף, בדיקה והתאמת החומר לקיים יוטלו על הקבלן כאמור לעיל.</w:t>
      </w:r>
    </w:p>
    <w:p w14:paraId="6ED9169A" w14:textId="77777777" w:rsidR="004A605F" w:rsidRDefault="004A605F" w:rsidP="004A605F">
      <w:pPr>
        <w:ind w:left="1134" w:hanging="1134"/>
        <w:rPr>
          <w:rtl/>
          <w:lang w:eastAsia="en-US"/>
        </w:rPr>
      </w:pPr>
    </w:p>
    <w:p w14:paraId="1945130D" w14:textId="77777777" w:rsidR="004A605F" w:rsidRPr="00D3067B" w:rsidRDefault="004A605F" w:rsidP="004A605F">
      <w:pPr>
        <w:pStyle w:val="2-"/>
        <w:numPr>
          <w:ilvl w:val="1"/>
          <w:numId w:val="136"/>
        </w:numPr>
        <w:tabs>
          <w:tab w:val="clear" w:pos="567"/>
          <w:tab w:val="num" w:pos="720"/>
        </w:tabs>
        <w:ind w:left="720" w:right="720" w:hanging="720"/>
        <w:rPr>
          <w:rtl/>
        </w:rPr>
      </w:pPr>
      <w:bookmarkStart w:id="345" w:name="_Toc195249771"/>
      <w:bookmarkStart w:id="346" w:name="_Toc60827675"/>
      <w:r w:rsidRPr="00D3067B">
        <w:rPr>
          <w:rtl/>
        </w:rPr>
        <w:t>שילוט וסימון</w:t>
      </w:r>
      <w:bookmarkEnd w:id="345"/>
      <w:bookmarkEnd w:id="346"/>
    </w:p>
    <w:p w14:paraId="09F88C01" w14:textId="77777777" w:rsidR="004A605F" w:rsidRDefault="004A605F" w:rsidP="004A605F">
      <w:pPr>
        <w:pStyle w:val="3-a"/>
        <w:numPr>
          <w:ilvl w:val="0"/>
          <w:numId w:val="136"/>
        </w:numPr>
        <w:ind w:right="0"/>
        <w:rPr>
          <w:rtl/>
        </w:rPr>
      </w:pPr>
      <w:r>
        <w:rPr>
          <w:rtl/>
        </w:rPr>
        <w:lastRenderedPageBreak/>
        <w:t xml:space="preserve">הקבלן יספק ויתקין באזורי הציוד בהם עבד, בקומות ובקומות הטכניות, בחדרי המכונות על הגגות ובבנין – שלטים ברורים עבור כל אביזרי הציוד הראשיים כגון מספור יחידות טיפול </w:t>
      </w:r>
      <w:r>
        <w:rPr>
          <w:rFonts w:hint="cs"/>
          <w:rtl/>
        </w:rPr>
        <w:t>באווי</w:t>
      </w:r>
      <w:r>
        <w:rPr>
          <w:rFonts w:hint="eastAsia"/>
          <w:rtl/>
        </w:rPr>
        <w:t>ר</w:t>
      </w:r>
      <w:r>
        <w:rPr>
          <w:rFonts w:hint="cs"/>
          <w:rtl/>
        </w:rPr>
        <w:t>,</w:t>
      </w:r>
      <w:r>
        <w:rPr>
          <w:rtl/>
        </w:rPr>
        <w:t xml:space="preserve"> מפוחי הפליטה, מדחסים, ברזי ויסות אויר, רגשים, מנועי מדפים מכל סוג, אביזרי פיקוד ובקרה מכל סוג וכו'</w:t>
      </w:r>
    </w:p>
    <w:p w14:paraId="1F1FB145" w14:textId="77777777" w:rsidR="004A605F" w:rsidRDefault="004A605F" w:rsidP="004A605F">
      <w:pPr>
        <w:pStyle w:val="3-a"/>
        <w:numPr>
          <w:ilvl w:val="0"/>
          <w:numId w:val="136"/>
        </w:numPr>
        <w:ind w:right="0"/>
        <w:rPr>
          <w:rtl/>
        </w:rPr>
      </w:pPr>
      <w:r>
        <w:rPr>
          <w:rtl/>
        </w:rPr>
        <w:t xml:space="preserve">השלטים יהיו בגודל </w:t>
      </w:r>
      <w:r>
        <w:rPr>
          <w:rFonts w:hint="cs"/>
          <w:rtl/>
        </w:rPr>
        <w:t>מינימאל</w:t>
      </w:r>
      <w:r>
        <w:rPr>
          <w:rFonts w:hint="eastAsia"/>
          <w:rtl/>
        </w:rPr>
        <w:t>י</w:t>
      </w:r>
      <w:r>
        <w:rPr>
          <w:rtl/>
        </w:rPr>
        <w:t xml:space="preserve"> של </w:t>
      </w:r>
      <w:r>
        <w:t>20x10</w:t>
      </w:r>
      <w:r>
        <w:rPr>
          <w:rtl/>
        </w:rPr>
        <w:t xml:space="preserve"> ס"מ, אלא אם צוין אחרת בפרקי המפרט וכל שלט ישא את שם היחידה ואת מספרה כפי ש</w:t>
      </w:r>
      <w:r>
        <w:rPr>
          <w:rFonts w:hint="cs"/>
          <w:rtl/>
        </w:rPr>
        <w:t>יימסר על ידי המזמין</w:t>
      </w:r>
      <w:r>
        <w:rPr>
          <w:rtl/>
        </w:rPr>
        <w:t xml:space="preserve"> ושאר הפרטים העיקריים של היחידה</w:t>
      </w:r>
      <w:r>
        <w:rPr>
          <w:rFonts w:hint="cs"/>
          <w:rtl/>
        </w:rPr>
        <w:t xml:space="preserve"> כולל יעד האספקה</w:t>
      </w:r>
      <w:r>
        <w:rPr>
          <w:rtl/>
        </w:rPr>
        <w:t>.</w:t>
      </w:r>
    </w:p>
    <w:p w14:paraId="1DE072AB" w14:textId="77777777" w:rsidR="004A605F" w:rsidRDefault="004A605F" w:rsidP="004A605F">
      <w:pPr>
        <w:pStyle w:val="3-a"/>
        <w:numPr>
          <w:ilvl w:val="0"/>
          <w:numId w:val="136"/>
        </w:numPr>
        <w:ind w:right="0"/>
        <w:rPr>
          <w:rtl/>
        </w:rPr>
      </w:pPr>
      <w:r>
        <w:rPr>
          <w:rtl/>
        </w:rPr>
        <w:t>כל האביזרים כגון שסתומים, ברזים ומנועים וכו' יסומנו כנ"ל ע"י שלטי פלסטיק רב שכבתיים חרוטים בפנטוגרף, בגודל אותיות מיזערי של 5 מ"מ.</w:t>
      </w:r>
    </w:p>
    <w:p w14:paraId="469BD25A" w14:textId="77777777" w:rsidR="004A605F" w:rsidRDefault="004A605F" w:rsidP="004A605F">
      <w:pPr>
        <w:pStyle w:val="3-a"/>
        <w:numPr>
          <w:ilvl w:val="0"/>
          <w:numId w:val="136"/>
        </w:numPr>
        <w:ind w:right="0"/>
        <w:rPr>
          <w:rtl/>
        </w:rPr>
      </w:pPr>
      <w:r>
        <w:rPr>
          <w:rtl/>
        </w:rPr>
        <w:t>נוסח השלטים ושיטת מספור הציוד יסוכמו עם נציג המזמין. שלטים אשר יסופקו שלא בהתאם לנ"ל לא יתקבלו.</w:t>
      </w:r>
    </w:p>
    <w:p w14:paraId="62E1A46E" w14:textId="77777777" w:rsidR="004A605F" w:rsidRDefault="004A605F" w:rsidP="004A605F">
      <w:pPr>
        <w:pStyle w:val="3-a"/>
        <w:numPr>
          <w:ilvl w:val="0"/>
          <w:numId w:val="136"/>
        </w:numPr>
        <w:ind w:right="0"/>
        <w:rPr>
          <w:rtl/>
        </w:rPr>
      </w:pPr>
      <w:r>
        <w:rPr>
          <w:rtl/>
        </w:rPr>
        <w:t xml:space="preserve">הצנרת למערכות השונות תצבע בגוונים שונים לפי טבלת הגוונים של המזמין וכן מקרא בו </w:t>
      </w:r>
      <w:r>
        <w:rPr>
          <w:rFonts w:hint="cs"/>
          <w:rtl/>
        </w:rPr>
        <w:t>יצוין</w:t>
      </w:r>
      <w:r>
        <w:rPr>
          <w:rtl/>
        </w:rPr>
        <w:t xml:space="preserve"> כל צבע את סוג </w:t>
      </w:r>
      <w:r>
        <w:rPr>
          <w:rFonts w:hint="cs"/>
          <w:rtl/>
        </w:rPr>
        <w:t>הצינו</w:t>
      </w:r>
      <w:r>
        <w:rPr>
          <w:rFonts w:hint="eastAsia"/>
          <w:rtl/>
        </w:rPr>
        <w:t>ר</w:t>
      </w:r>
      <w:r>
        <w:rPr>
          <w:rtl/>
        </w:rPr>
        <w:t xml:space="preserve"> ותפקידו.</w:t>
      </w:r>
    </w:p>
    <w:p w14:paraId="056DF2B8" w14:textId="77777777" w:rsidR="004A605F" w:rsidRDefault="004A605F" w:rsidP="004A605F">
      <w:pPr>
        <w:pStyle w:val="3-a"/>
        <w:numPr>
          <w:ilvl w:val="0"/>
          <w:numId w:val="136"/>
        </w:numPr>
        <w:ind w:right="0"/>
        <w:rPr>
          <w:rtl/>
        </w:rPr>
      </w:pPr>
      <w:r>
        <w:rPr>
          <w:rtl/>
        </w:rPr>
        <w:t>בהעדר הגדרה בטבלה, על הקבלן לקבל הנחיות מפורשות מהמזמין לגבי הגוונים ושיטת הסימון.</w:t>
      </w:r>
    </w:p>
    <w:p w14:paraId="66053FC1" w14:textId="77777777" w:rsidR="004A605F" w:rsidRDefault="004A605F" w:rsidP="004A605F">
      <w:pPr>
        <w:pStyle w:val="3-a"/>
        <w:numPr>
          <w:ilvl w:val="0"/>
          <w:numId w:val="136"/>
        </w:numPr>
        <w:ind w:right="0"/>
        <w:rPr>
          <w:rtl/>
        </w:rPr>
      </w:pPr>
      <w:r>
        <w:rPr>
          <w:rtl/>
        </w:rPr>
        <w:t>על רקע צבע הגמר יסומנו בשלטים מוכנים להדבקה כוון הזרימה וסוג הנוזל. ההדבקות תעשנה במקומות בולטים לעין ו</w:t>
      </w:r>
      <w:r>
        <w:rPr>
          <w:rFonts w:hint="cs"/>
          <w:rtl/>
        </w:rPr>
        <w:t xml:space="preserve">הן תחבוקנה את  כל </w:t>
      </w:r>
      <w:r>
        <w:rPr>
          <w:rtl/>
        </w:rPr>
        <w:t xml:space="preserve">היקף </w:t>
      </w:r>
      <w:r>
        <w:rPr>
          <w:rFonts w:hint="cs"/>
          <w:rtl/>
        </w:rPr>
        <w:t xml:space="preserve">הצינור </w:t>
      </w:r>
      <w:r>
        <w:rPr>
          <w:rtl/>
        </w:rPr>
        <w:t xml:space="preserve">ובמרחקים אשר יבהירו לגמרי את מהלך הצנרת וזרימת הנוזלים השונים, כפי </w:t>
      </w:r>
      <w:r>
        <w:rPr>
          <w:rFonts w:hint="cs"/>
          <w:rtl/>
        </w:rPr>
        <w:t>שיידר</w:t>
      </w:r>
      <w:r>
        <w:rPr>
          <w:rFonts w:hint="eastAsia"/>
          <w:rtl/>
        </w:rPr>
        <w:t>ש</w:t>
      </w:r>
      <w:r>
        <w:rPr>
          <w:rtl/>
        </w:rPr>
        <w:t xml:space="preserve"> ויאושר ע"י ה</w:t>
      </w:r>
      <w:r>
        <w:rPr>
          <w:rFonts w:hint="cs"/>
          <w:rtl/>
        </w:rPr>
        <w:t>מפקח</w:t>
      </w:r>
      <w:r>
        <w:rPr>
          <w:rtl/>
        </w:rPr>
        <w:t>.</w:t>
      </w:r>
    </w:p>
    <w:p w14:paraId="726BB0D1" w14:textId="77777777" w:rsidR="004A605F" w:rsidRDefault="004A605F" w:rsidP="004A605F">
      <w:pPr>
        <w:pStyle w:val="3-a"/>
        <w:numPr>
          <w:ilvl w:val="0"/>
          <w:numId w:val="136"/>
        </w:numPr>
        <w:ind w:right="0"/>
      </w:pPr>
      <w:r>
        <w:rPr>
          <w:rtl/>
        </w:rPr>
        <w:t>השילוט יעשה גם מעל תקרות מונמכות (במרחקים שלא יעלו על 3 מטר). המדבקות תהיינה באיכות מעולה ותהיינה עמידות בפני חום ותנאי המקום, ללא קילוף.</w:t>
      </w:r>
    </w:p>
    <w:p w14:paraId="286B3CBC" w14:textId="77777777" w:rsidR="004A605F" w:rsidRDefault="004A605F" w:rsidP="004A605F">
      <w:pPr>
        <w:pStyle w:val="3-a"/>
        <w:numPr>
          <w:ilvl w:val="0"/>
          <w:numId w:val="136"/>
        </w:numPr>
        <w:ind w:right="0"/>
        <w:rPr>
          <w:rtl/>
        </w:rPr>
      </w:pPr>
      <w:r>
        <w:rPr>
          <w:rFonts w:hint="cs"/>
          <w:rtl/>
        </w:rPr>
        <w:t>ציוד (יח' מפוח נחשון, ברזים, מדפי אש, אביזרים חשובים אחרים הדורשים תחזוקה) הנמצא מעל תקרה אקוסטית ישולט גם על גבי התקרה האקוסטית כך שניתן יהיה לאתר את המיקום לגישה בצורה מהירה.</w:t>
      </w:r>
    </w:p>
    <w:p w14:paraId="3505C70C" w14:textId="77777777" w:rsidR="004A605F" w:rsidRDefault="004A605F" w:rsidP="004A605F">
      <w:pPr>
        <w:pStyle w:val="3-a"/>
        <w:numPr>
          <w:ilvl w:val="0"/>
          <w:numId w:val="136"/>
        </w:numPr>
        <w:ind w:right="0"/>
        <w:rPr>
          <w:rtl/>
        </w:rPr>
      </w:pPr>
      <w:r>
        <w:rPr>
          <w:rtl/>
        </w:rPr>
        <w:t xml:space="preserve">כל התעלות בבנין, בקומות, בחדרי מכונות ועל הגג, לאספקה, פליטה </w:t>
      </w:r>
      <w:r>
        <w:rPr>
          <w:rFonts w:hint="cs"/>
          <w:rtl/>
        </w:rPr>
        <w:t>ואוורו</w:t>
      </w:r>
      <w:r>
        <w:rPr>
          <w:rFonts w:hint="eastAsia"/>
          <w:rtl/>
        </w:rPr>
        <w:t>ר</w:t>
      </w:r>
      <w:r>
        <w:rPr>
          <w:rtl/>
        </w:rPr>
        <w:t xml:space="preserve">, תשולטנה באופן ברור לרבות כוון הזרימה, מקור </w:t>
      </w:r>
      <w:r>
        <w:rPr>
          <w:rFonts w:hint="cs"/>
          <w:rtl/>
        </w:rPr>
        <w:t>האווי</w:t>
      </w:r>
      <w:r>
        <w:rPr>
          <w:rFonts w:hint="eastAsia"/>
          <w:rtl/>
        </w:rPr>
        <w:t>ר</w:t>
      </w:r>
      <w:r>
        <w:rPr>
          <w:rtl/>
        </w:rPr>
        <w:t xml:space="preserve"> ויעודו, מספר היטא/מפוח </w:t>
      </w:r>
      <w:r>
        <w:rPr>
          <w:rFonts w:hint="cs"/>
          <w:rtl/>
        </w:rPr>
        <w:t xml:space="preserve">(לפי שיטת המזמין) </w:t>
      </w:r>
      <w:r>
        <w:rPr>
          <w:rtl/>
        </w:rPr>
        <w:t>אליהם הן מחוברות, לאספקה או חזרה או ליניקה, מספר החדר/האזור אותו הן משרתות ואליו הן מיועדות או ממנו הם מגיעות וכו'. השילוט יעשה גם מעל תקרות מונמכות (במרחקים שלא יעלו על 3 מטר). המדבקות תהיינה באיכות מעולה ותהיינה עמידות בפני חום ותנאי המקום ללא קילוף.</w:t>
      </w:r>
    </w:p>
    <w:p w14:paraId="39B1ED87" w14:textId="77777777" w:rsidR="004A605F" w:rsidRPr="0003218E" w:rsidRDefault="004A605F" w:rsidP="004A605F">
      <w:pPr>
        <w:pStyle w:val="3-a"/>
        <w:numPr>
          <w:ilvl w:val="0"/>
          <w:numId w:val="136"/>
        </w:numPr>
        <w:ind w:right="0"/>
        <w:rPr>
          <w:rtl/>
        </w:rPr>
      </w:pPr>
      <w:r w:rsidRPr="0003218E">
        <w:rPr>
          <w:rtl/>
        </w:rPr>
        <w:t>תעלות צנרת וציוד חיצוניים ישולטו ע"י שלטי מתכת בלבד. שלטי הדבקה לא יתקבלו!</w:t>
      </w:r>
    </w:p>
    <w:p w14:paraId="79F22988" w14:textId="77777777" w:rsidR="004A605F" w:rsidRDefault="004A605F" w:rsidP="004A605F">
      <w:pPr>
        <w:pStyle w:val="3-a"/>
        <w:numPr>
          <w:ilvl w:val="0"/>
          <w:numId w:val="136"/>
        </w:numPr>
        <w:ind w:right="0"/>
        <w:rPr>
          <w:rtl/>
        </w:rPr>
      </w:pPr>
      <w:r>
        <w:rPr>
          <w:rtl/>
        </w:rPr>
        <w:t>השילוט והסימון כלולים במחירי הציוד והצנרת ולא תשולם עבורם כל תוספת.</w:t>
      </w:r>
    </w:p>
    <w:p w14:paraId="5A305046" w14:textId="77777777" w:rsidR="004A605F" w:rsidRDefault="004A605F" w:rsidP="004A605F">
      <w:pPr>
        <w:ind w:left="1134" w:hanging="1134"/>
        <w:rPr>
          <w:rtl/>
          <w:lang w:eastAsia="en-US"/>
        </w:rPr>
      </w:pPr>
    </w:p>
    <w:p w14:paraId="0A846FAA" w14:textId="77777777" w:rsidR="004A605F" w:rsidRDefault="004A605F" w:rsidP="004A605F">
      <w:pPr>
        <w:pStyle w:val="2-"/>
        <w:numPr>
          <w:ilvl w:val="1"/>
          <w:numId w:val="136"/>
        </w:numPr>
        <w:tabs>
          <w:tab w:val="clear" w:pos="567"/>
          <w:tab w:val="num" w:pos="720"/>
        </w:tabs>
        <w:ind w:left="720" w:right="720" w:hanging="720"/>
        <w:rPr>
          <w:rtl/>
        </w:rPr>
      </w:pPr>
      <w:bookmarkStart w:id="347" w:name="_Toc60827676"/>
      <w:r>
        <w:rPr>
          <w:rtl/>
        </w:rPr>
        <w:t>הפעלה ויסות וקבלת מתקני מזוג אויר</w:t>
      </w:r>
      <w:bookmarkEnd w:id="347"/>
    </w:p>
    <w:p w14:paraId="15BC8542" w14:textId="77777777" w:rsidR="004A605F" w:rsidRDefault="004A605F" w:rsidP="004A605F">
      <w:pPr>
        <w:pStyle w:val="3-a"/>
        <w:numPr>
          <w:ilvl w:val="0"/>
          <w:numId w:val="136"/>
        </w:numPr>
        <w:ind w:right="0"/>
      </w:pPr>
      <w:r>
        <w:rPr>
          <w:rFonts w:hint="cs"/>
          <w:rtl/>
        </w:rPr>
        <w:t xml:space="preserve">הפעלת הפרוייקט תבוצע בשלבים ועל הקבלן להערך לכך. לא תשולם תוספת מחיר בגין חלוקת ההפעלה לשלבים. </w:t>
      </w:r>
      <w:r>
        <w:rPr>
          <w:rtl/>
        </w:rPr>
        <w:t>לאחר השלמת הרכבת הי.ט.א, הצנרת, ומערכת החשמל ו</w:t>
      </w:r>
      <w:r>
        <w:rPr>
          <w:rFonts w:hint="cs"/>
          <w:rtl/>
        </w:rPr>
        <w:t>ה</w:t>
      </w:r>
      <w:r>
        <w:rPr>
          <w:rtl/>
        </w:rPr>
        <w:t xml:space="preserve">פיקוד, יבצע הקבלן </w:t>
      </w:r>
      <w:r>
        <w:rPr>
          <w:rtl/>
        </w:rPr>
        <w:lastRenderedPageBreak/>
        <w:t xml:space="preserve">הפעלות ניסיוניות. יש לבדוק אטימות צנרת המים והגז, כמויות אויר, טמפרטורות, צריכת זרם במנועים, פעולת מדפי אש וציוד הבטיחות, כך שהמערכת תפעל ותהיה מותאמת לעבודה כנדרש. מהנדס מנוסה של הקבלן ישהה באתר בזמן הבדיקות והפעלות לפחות </w:t>
      </w:r>
      <w:r>
        <w:rPr>
          <w:rFonts w:ascii="Rod" w:hAnsi="Rod"/>
          <w:rtl/>
        </w:rPr>
        <w:t>30</w:t>
      </w:r>
      <w:r>
        <w:rPr>
          <w:rtl/>
        </w:rPr>
        <w:t xml:space="preserve"> ימים רצופים, 8 שעות כל יום, יבדוק ויפקח על פעולת המערכות והפיקוד. כמו-כן יגיש דו"ח מפורט על פעולת המערכות ובדיקת מדפי האש והעשן והמפוחים להוצאת עשן.</w:t>
      </w:r>
    </w:p>
    <w:p w14:paraId="7C50E6CD" w14:textId="77777777" w:rsidR="004A605F" w:rsidRDefault="004A605F" w:rsidP="004A605F">
      <w:pPr>
        <w:pStyle w:val="3-a"/>
        <w:numPr>
          <w:ilvl w:val="0"/>
          <w:numId w:val="136"/>
        </w:numPr>
        <w:ind w:right="0"/>
      </w:pPr>
      <w:r>
        <w:rPr>
          <w:rtl/>
        </w:rPr>
        <w:t>לפני קבלת המתקן  ינקה הקבלן את אזורי העבודה וישאירם נקיים מכל פסולת. כמוכן ינוקו כל המסננים בקו המים</w:t>
      </w:r>
      <w:r>
        <w:rPr>
          <w:rFonts w:hint="cs"/>
          <w:rtl/>
        </w:rPr>
        <w:t>, ינוקו מסנני אוויר המיועדים לניקוי</w:t>
      </w:r>
      <w:r>
        <w:rPr>
          <w:rtl/>
        </w:rPr>
        <w:t xml:space="preserve"> ויוחלפו </w:t>
      </w:r>
      <w:r>
        <w:rPr>
          <w:rFonts w:hint="cs"/>
          <w:rtl/>
        </w:rPr>
        <w:t xml:space="preserve">יתר </w:t>
      </w:r>
      <w:r>
        <w:rPr>
          <w:rtl/>
        </w:rPr>
        <w:t>המסננים במזגני אויר. עלות כל האמור לעיל כלול במחיר היחידה של הציוד.</w:t>
      </w:r>
    </w:p>
    <w:p w14:paraId="46B33EA8" w14:textId="77777777" w:rsidR="004A605F" w:rsidRDefault="004A605F" w:rsidP="004A605F">
      <w:pPr>
        <w:pStyle w:val="3-a"/>
        <w:numPr>
          <w:ilvl w:val="0"/>
          <w:numId w:val="136"/>
        </w:numPr>
        <w:ind w:right="0"/>
      </w:pPr>
      <w:r>
        <w:rPr>
          <w:rtl/>
        </w:rPr>
        <w:t>חדירת כבלים וצנורות דרך תקרות וקירות יאטמו בחומרים מיוחדים ובתאום עם יועץ הבטיחות של המבנה. אופן עיבוד חמרי האטימה ועובי השכבות - ייעשה בהתאם לחומרים בהם ייעשה שימוש בכפוף להוראות היצרן.</w:t>
      </w:r>
      <w:r>
        <w:rPr>
          <w:rFonts w:hint="cs"/>
          <w:rtl/>
        </w:rPr>
        <w:t xml:space="preserve"> איטום כנגד מים כלול במחירי העבודה. איטום כנגד אש יבוצע על ידי קבלן אחר אולם כל ההכנות לביצוע כלולות במחיר העבודה.</w:t>
      </w:r>
    </w:p>
    <w:p w14:paraId="65779A5B" w14:textId="77777777" w:rsidR="004A605F" w:rsidRDefault="004A605F" w:rsidP="004A605F">
      <w:pPr>
        <w:pStyle w:val="3-a"/>
        <w:numPr>
          <w:ilvl w:val="0"/>
          <w:numId w:val="136"/>
        </w:numPr>
        <w:ind w:right="0"/>
      </w:pPr>
      <w:r>
        <w:rPr>
          <w:rtl/>
        </w:rPr>
        <w:t>המערכות תתקבלנה באופן סופי רק לאחר השלמת כל התיקונים הנדרשים ומתאריך זה תחל תקופת האחריות.</w:t>
      </w:r>
    </w:p>
    <w:p w14:paraId="38698168" w14:textId="77777777" w:rsidR="004A605F" w:rsidRPr="00D53394" w:rsidRDefault="004A605F" w:rsidP="004A605F">
      <w:pPr>
        <w:pStyle w:val="3-a"/>
        <w:numPr>
          <w:ilvl w:val="0"/>
          <w:numId w:val="136"/>
        </w:numPr>
        <w:ind w:right="0"/>
        <w:rPr>
          <w:rtl/>
        </w:rPr>
      </w:pPr>
      <w:r w:rsidRPr="00D53394">
        <w:rPr>
          <w:rFonts w:hint="cs"/>
          <w:rtl/>
        </w:rPr>
        <w:t xml:space="preserve">קבלת המערכות והציוד תחשב כמושלמת רק לאחר השלמת הפעולות הבאות לשביעות </w:t>
      </w:r>
      <w:r>
        <w:rPr>
          <w:rFonts w:hint="cs"/>
          <w:rtl/>
        </w:rPr>
        <w:t xml:space="preserve"> </w:t>
      </w:r>
      <w:r w:rsidRPr="00D53394">
        <w:rPr>
          <w:rFonts w:hint="cs"/>
          <w:rtl/>
        </w:rPr>
        <w:t xml:space="preserve">         רצונו של המזמין.</w:t>
      </w:r>
    </w:p>
    <w:p w14:paraId="42963F49" w14:textId="77777777" w:rsidR="004A605F" w:rsidRPr="00D02D23" w:rsidRDefault="004A605F" w:rsidP="004A605F">
      <w:pPr>
        <w:numPr>
          <w:ilvl w:val="0"/>
          <w:numId w:val="287"/>
        </w:numPr>
        <w:tabs>
          <w:tab w:val="clear" w:pos="720"/>
          <w:tab w:val="num" w:pos="1124"/>
        </w:tabs>
        <w:spacing w:line="360" w:lineRule="atLeast"/>
        <w:ind w:left="1124" w:hanging="540"/>
        <w:rPr>
          <w:rtl/>
        </w:rPr>
      </w:pPr>
      <w:r w:rsidRPr="00D02D23">
        <w:rPr>
          <w:rFonts w:hint="cs"/>
          <w:rtl/>
        </w:rPr>
        <w:t>בדיקת המתקנים בהדממה ובהפעלה</w:t>
      </w:r>
      <w:r>
        <w:rPr>
          <w:rFonts w:hint="cs"/>
          <w:rtl/>
        </w:rPr>
        <w:t xml:space="preserve"> ומילוי כל דוחות ההפעלה הנדרשים</w:t>
      </w:r>
      <w:r w:rsidRPr="00D02D23">
        <w:rPr>
          <w:rFonts w:hint="cs"/>
          <w:rtl/>
        </w:rPr>
        <w:t>.</w:t>
      </w:r>
    </w:p>
    <w:p w14:paraId="19069875" w14:textId="77777777" w:rsidR="004A605F" w:rsidRPr="00D02D23" w:rsidRDefault="004A605F" w:rsidP="004A605F">
      <w:pPr>
        <w:numPr>
          <w:ilvl w:val="0"/>
          <w:numId w:val="287"/>
        </w:numPr>
        <w:tabs>
          <w:tab w:val="clear" w:pos="720"/>
          <w:tab w:val="num" w:pos="1124"/>
        </w:tabs>
        <w:spacing w:line="360" w:lineRule="atLeast"/>
        <w:ind w:left="1124" w:hanging="540"/>
        <w:rPr>
          <w:rtl/>
        </w:rPr>
      </w:pPr>
      <w:r w:rsidRPr="00D02D23">
        <w:rPr>
          <w:rFonts w:hint="cs"/>
          <w:rtl/>
        </w:rPr>
        <w:t xml:space="preserve">מסירת המסמכים הטכניים לידי המזמין כמפורט לעיל בסעיף </w:t>
      </w:r>
      <w:r>
        <w:rPr>
          <w:rFonts w:hint="cs"/>
          <w:rtl/>
        </w:rPr>
        <w:t>6</w:t>
      </w:r>
      <w:r w:rsidRPr="00D02D23">
        <w:rPr>
          <w:rFonts w:hint="cs"/>
          <w:rtl/>
        </w:rPr>
        <w:t>.</w:t>
      </w:r>
    </w:p>
    <w:p w14:paraId="2D13782D" w14:textId="77777777" w:rsidR="004A605F" w:rsidRPr="00D02D23" w:rsidRDefault="004A605F" w:rsidP="004A605F">
      <w:pPr>
        <w:numPr>
          <w:ilvl w:val="0"/>
          <w:numId w:val="287"/>
        </w:numPr>
        <w:tabs>
          <w:tab w:val="clear" w:pos="720"/>
          <w:tab w:val="num" w:pos="1124"/>
        </w:tabs>
        <w:spacing w:line="360" w:lineRule="atLeast"/>
        <w:ind w:left="1124" w:hanging="540"/>
        <w:rPr>
          <w:rtl/>
        </w:rPr>
      </w:pPr>
      <w:r w:rsidRPr="00D02D23">
        <w:rPr>
          <w:rFonts w:hint="cs"/>
          <w:rtl/>
        </w:rPr>
        <w:t xml:space="preserve">התקנת תוכניות, הוראות שילוט בחדרי המכונות כמפורט לעיל בסעיף </w:t>
      </w:r>
      <w:r>
        <w:rPr>
          <w:rFonts w:hint="cs"/>
          <w:rtl/>
        </w:rPr>
        <w:t>6</w:t>
      </w:r>
      <w:r w:rsidRPr="00D02D23">
        <w:rPr>
          <w:rFonts w:hint="cs"/>
          <w:rtl/>
        </w:rPr>
        <w:t xml:space="preserve">. </w:t>
      </w:r>
    </w:p>
    <w:p w14:paraId="5EF62E9D" w14:textId="77777777" w:rsidR="004A605F" w:rsidRDefault="004A605F" w:rsidP="004A605F">
      <w:pPr>
        <w:numPr>
          <w:ilvl w:val="0"/>
          <w:numId w:val="287"/>
        </w:numPr>
        <w:tabs>
          <w:tab w:val="clear" w:pos="720"/>
          <w:tab w:val="num" w:pos="1124"/>
        </w:tabs>
        <w:spacing w:line="360" w:lineRule="atLeast"/>
        <w:ind w:left="1124" w:hanging="540"/>
      </w:pPr>
      <w:r w:rsidRPr="00D02D23">
        <w:rPr>
          <w:rFonts w:hint="cs"/>
          <w:rtl/>
        </w:rPr>
        <w:t xml:space="preserve">הדרכת צוות האחזקה של המזמין בהפעלה,הדממה ואחזקה שוטפת של המערכת והציוד. </w:t>
      </w:r>
    </w:p>
    <w:p w14:paraId="256715D4" w14:textId="77777777" w:rsidR="004A605F" w:rsidRDefault="004A605F" w:rsidP="004A605F">
      <w:pPr>
        <w:pStyle w:val="3-a"/>
        <w:tabs>
          <w:tab w:val="clear" w:pos="567"/>
        </w:tabs>
        <w:rPr>
          <w:szCs w:val="22"/>
        </w:rPr>
      </w:pPr>
    </w:p>
    <w:p w14:paraId="7EBD22DB" w14:textId="77777777" w:rsidR="004A605F" w:rsidRDefault="004A605F" w:rsidP="004A605F">
      <w:pPr>
        <w:pStyle w:val="1-"/>
        <w:rPr>
          <w:szCs w:val="26"/>
          <w:rtl/>
        </w:rPr>
      </w:pPr>
      <w:bookmarkStart w:id="348" w:name="_Toc60827677"/>
      <w:bookmarkStart w:id="349" w:name="_Ref27381604"/>
      <w:r>
        <w:rPr>
          <w:rFonts w:hint="cs"/>
          <w:rtl/>
        </w:rPr>
        <w:t>תקופת בדק /  אחזקה ושירות</w:t>
      </w:r>
      <w:bookmarkEnd w:id="348"/>
      <w:r>
        <w:rPr>
          <w:rFonts w:hint="cs"/>
          <w:rtl/>
        </w:rPr>
        <w:t xml:space="preserve"> </w:t>
      </w:r>
    </w:p>
    <w:p w14:paraId="38EF1848" w14:textId="77777777" w:rsidR="004A605F" w:rsidRDefault="004A605F" w:rsidP="004A605F">
      <w:pPr>
        <w:pStyle w:val="2-"/>
        <w:numPr>
          <w:ilvl w:val="1"/>
          <w:numId w:val="136"/>
        </w:numPr>
        <w:tabs>
          <w:tab w:val="clear" w:pos="567"/>
          <w:tab w:val="num" w:pos="720"/>
        </w:tabs>
        <w:ind w:left="720" w:right="720" w:hanging="720"/>
        <w:rPr>
          <w:rtl/>
        </w:rPr>
      </w:pPr>
      <w:bookmarkStart w:id="350" w:name="_Toc60827678"/>
      <w:r>
        <w:rPr>
          <w:rtl/>
        </w:rPr>
        <w:t>שרות מונע - אחזקה מתוכננת</w:t>
      </w:r>
      <w:bookmarkEnd w:id="349"/>
      <w:bookmarkEnd w:id="350"/>
    </w:p>
    <w:p w14:paraId="47834B36" w14:textId="77777777" w:rsidR="004A605F" w:rsidRPr="00C069C5" w:rsidRDefault="004A605F" w:rsidP="004A605F">
      <w:pPr>
        <w:spacing w:before="120" w:after="240"/>
        <w:ind w:left="567"/>
        <w:jc w:val="both"/>
        <w:rPr>
          <w:rFonts w:ascii="Calibri" w:hAnsi="Calibri"/>
          <w:sz w:val="24"/>
          <w:rtl/>
          <w:lang w:eastAsia="en-US"/>
        </w:rPr>
      </w:pPr>
      <w:r>
        <w:rPr>
          <w:rFonts w:ascii="David" w:hAnsi="David"/>
          <w:sz w:val="24"/>
          <w:rtl/>
          <w:lang w:eastAsia="en-US"/>
        </w:rPr>
        <w:t xml:space="preserve">לאחר גמר כל העבודות וקבלת המתקן </w:t>
      </w:r>
      <w:r>
        <w:rPr>
          <w:rFonts w:ascii="David" w:hAnsi="David" w:hint="cs"/>
          <w:sz w:val="24"/>
          <w:rtl/>
          <w:lang w:eastAsia="en-US"/>
        </w:rPr>
        <w:t>כאמור בהסכם</w:t>
      </w:r>
      <w:r>
        <w:rPr>
          <w:rFonts w:ascii="David" w:hAnsi="David"/>
          <w:sz w:val="24"/>
          <w:rtl/>
          <w:lang w:eastAsia="en-US"/>
        </w:rPr>
        <w:t xml:space="preserve">, </w:t>
      </w:r>
      <w:r>
        <w:rPr>
          <w:rFonts w:ascii="David" w:hAnsi="David" w:hint="cs"/>
          <w:sz w:val="24"/>
          <w:rtl/>
          <w:lang w:eastAsia="en-US"/>
        </w:rPr>
        <w:t>יבצע הקבלן באופן שוטף</w:t>
      </w:r>
      <w:r>
        <w:rPr>
          <w:rFonts w:ascii="David" w:hAnsi="David"/>
          <w:sz w:val="24"/>
          <w:rtl/>
          <w:lang w:eastAsia="en-US"/>
        </w:rPr>
        <w:t xml:space="preserve"> הפעולות הקשורות בשרות מונע. שרות זה יכלול את כל המרכיבים הדרושים לאחזקה מתוכננת של המתקן, כמפורט עקרונית כדלהלן, לרבות הענות מיידית לקריאות בהתראה קצרה במקרה של תקלה </w:t>
      </w:r>
      <w:r>
        <w:rPr>
          <w:rFonts w:ascii="David" w:hAnsi="David" w:hint="cs"/>
          <w:sz w:val="24"/>
          <w:rtl/>
          <w:lang w:eastAsia="en-US"/>
        </w:rPr>
        <w:t>כלשהי</w:t>
      </w:r>
      <w:r>
        <w:rPr>
          <w:rFonts w:ascii="David" w:hAnsi="David"/>
          <w:sz w:val="24"/>
          <w:rtl/>
          <w:lang w:eastAsia="en-US"/>
        </w:rPr>
        <w:t xml:space="preserve">. הקבלן יענה לכל קריאה שהוא </w:t>
      </w:r>
      <w:r>
        <w:rPr>
          <w:rFonts w:ascii="David" w:hAnsi="David"/>
          <w:color w:val="0000FF"/>
          <w:sz w:val="24"/>
          <w:rtl/>
          <w:lang w:eastAsia="en-US"/>
        </w:rPr>
        <w:t xml:space="preserve">יקבל </w:t>
      </w:r>
      <w:r>
        <w:rPr>
          <w:rFonts w:ascii="David" w:hAnsi="David"/>
          <w:b/>
          <w:bCs/>
          <w:color w:val="0000FF"/>
          <w:sz w:val="24"/>
          <w:u w:val="single"/>
          <w:rtl/>
          <w:lang w:eastAsia="en-US"/>
        </w:rPr>
        <w:t xml:space="preserve">תוך 4 </w:t>
      </w:r>
      <w:r>
        <w:rPr>
          <w:rFonts w:ascii="David" w:hAnsi="David"/>
          <w:color w:val="0000FF"/>
          <w:sz w:val="24"/>
          <w:rtl/>
          <w:lang w:eastAsia="en-US"/>
        </w:rPr>
        <w:t>שעות</w:t>
      </w:r>
      <w:r>
        <w:rPr>
          <w:rFonts w:ascii="David" w:hAnsi="David" w:hint="cs"/>
          <w:color w:val="0000FF"/>
          <w:sz w:val="24"/>
          <w:rtl/>
          <w:lang w:eastAsia="en-US"/>
        </w:rPr>
        <w:t xml:space="preserve"> ( חשוב להבין כי זה הבניין פעיל ויתכן כי לעיתים יהיה צורך במענה גם לקריאות דחופות</w:t>
      </w:r>
      <w:r>
        <w:rPr>
          <w:rFonts w:ascii="David" w:hAnsi="David" w:hint="cs"/>
          <w:sz w:val="24"/>
          <w:rtl/>
          <w:lang w:eastAsia="en-US"/>
        </w:rPr>
        <w:t xml:space="preserve">). כל עבודות התחזוקה תבוצענה בהתאם לטבלאות בנוהל </w:t>
      </w:r>
      <w:r>
        <w:rPr>
          <w:rFonts w:ascii="Calibri" w:hAnsi="Calibri"/>
          <w:sz w:val="24"/>
          <w:lang w:eastAsia="en-US"/>
        </w:rPr>
        <w:t>AC-01</w:t>
      </w:r>
      <w:r>
        <w:rPr>
          <w:rFonts w:ascii="Calibri" w:hAnsi="Calibri" w:hint="cs"/>
          <w:sz w:val="24"/>
          <w:rtl/>
          <w:lang w:eastAsia="en-US"/>
        </w:rPr>
        <w:t>. לכל טיפול יוגשו דוחות ביצוע חתומים על ידי נציג המזמין.</w:t>
      </w:r>
    </w:p>
    <w:p w14:paraId="12E93448" w14:textId="77777777" w:rsidR="004A605F" w:rsidRDefault="004A605F" w:rsidP="004A605F">
      <w:pPr>
        <w:spacing w:before="120" w:after="240"/>
        <w:ind w:firstLine="567"/>
        <w:jc w:val="both"/>
        <w:rPr>
          <w:rtl/>
          <w:lang w:eastAsia="en-US"/>
        </w:rPr>
      </w:pPr>
      <w:r>
        <w:rPr>
          <w:rFonts w:ascii="David" w:hAnsi="David"/>
          <w:sz w:val="24"/>
          <w:rtl/>
          <w:lang w:eastAsia="en-US"/>
        </w:rPr>
        <w:t>להלן פרוט עקרוני של עבודות השרות:</w:t>
      </w:r>
      <w:r w:rsidDel="00C657A2">
        <w:rPr>
          <w:rFonts w:ascii="David" w:hAnsi="David"/>
          <w:rtl/>
        </w:rPr>
        <w:t xml:space="preserve"> </w:t>
      </w:r>
      <w:bookmarkStart w:id="351" w:name="_Ref27381606"/>
      <w:r>
        <w:rPr>
          <w:rtl/>
        </w:rPr>
        <w:t xml:space="preserve">טפול </w:t>
      </w:r>
      <w:r>
        <w:rPr>
          <w:rFonts w:hint="cs"/>
          <w:rtl/>
        </w:rPr>
        <w:t>תלת-</w:t>
      </w:r>
      <w:r>
        <w:rPr>
          <w:rtl/>
        </w:rPr>
        <w:t>חודשי</w:t>
      </w:r>
      <w:bookmarkEnd w:id="351"/>
    </w:p>
    <w:p w14:paraId="17876395" w14:textId="77777777" w:rsidR="004A605F" w:rsidRPr="004D48B0" w:rsidRDefault="004A605F" w:rsidP="004A605F">
      <w:pPr>
        <w:spacing w:before="120" w:after="240"/>
        <w:ind w:firstLine="567"/>
        <w:jc w:val="both"/>
        <w:rPr>
          <w:rtl/>
        </w:rPr>
      </w:pPr>
      <w:r w:rsidRPr="004D48B0">
        <w:rPr>
          <w:rtl/>
        </w:rPr>
        <w:t xml:space="preserve">מדי </w:t>
      </w:r>
      <w:r>
        <w:rPr>
          <w:rFonts w:hint="cs"/>
          <w:rtl/>
        </w:rPr>
        <w:t xml:space="preserve">שלושה </w:t>
      </w:r>
      <w:r w:rsidRPr="004D48B0">
        <w:rPr>
          <w:rtl/>
        </w:rPr>
        <w:t>חודש</w:t>
      </w:r>
      <w:r>
        <w:rPr>
          <w:rFonts w:hint="cs"/>
          <w:rtl/>
        </w:rPr>
        <w:t>ים</w:t>
      </w:r>
      <w:r w:rsidRPr="004D48B0">
        <w:rPr>
          <w:rtl/>
        </w:rPr>
        <w:t xml:space="preserve"> יבצע הקבלן את הבדיקות והעבודות המפורטות להלן:</w:t>
      </w:r>
    </w:p>
    <w:p w14:paraId="40041229" w14:textId="77777777" w:rsidR="004A605F" w:rsidRPr="004D48B0" w:rsidRDefault="004A605F" w:rsidP="004A605F">
      <w:pPr>
        <w:numPr>
          <w:ilvl w:val="0"/>
          <w:numId w:val="285"/>
        </w:numPr>
        <w:ind w:right="0"/>
        <w:jc w:val="both"/>
      </w:pPr>
      <w:r w:rsidRPr="004D48B0">
        <w:rPr>
          <w:rtl/>
        </w:rPr>
        <w:lastRenderedPageBreak/>
        <w:t>בדיקת הציוד (ובאופן מיוחד מערכת הפיקוד והבקרה). תיקון הליקויים ורישום הממצאים, סיכה, בדיקה, מתיחה והחלפה של חגורות, בדיקה וחיזוק של כל הברגים, האומים וכו'.</w:t>
      </w:r>
    </w:p>
    <w:p w14:paraId="77399039" w14:textId="77777777" w:rsidR="004A605F" w:rsidRPr="004D48B0" w:rsidRDefault="004A605F" w:rsidP="004A605F">
      <w:pPr>
        <w:numPr>
          <w:ilvl w:val="0"/>
          <w:numId w:val="285"/>
        </w:numPr>
        <w:ind w:right="0"/>
        <w:jc w:val="both"/>
        <w:rPr>
          <w:rtl/>
        </w:rPr>
      </w:pPr>
      <w:r w:rsidRPr="004D48B0">
        <w:rPr>
          <w:rtl/>
        </w:rPr>
        <w:t xml:space="preserve">בדיקה והחלפה, לפי הצורך, של מסנני </w:t>
      </w:r>
      <w:r w:rsidRPr="004D48B0">
        <w:rPr>
          <w:rFonts w:hint="cs"/>
          <w:rtl/>
        </w:rPr>
        <w:t>האווי</w:t>
      </w:r>
      <w:r w:rsidRPr="004D48B0">
        <w:rPr>
          <w:rFonts w:hint="eastAsia"/>
          <w:rtl/>
        </w:rPr>
        <w:t>ר</w:t>
      </w:r>
      <w:r w:rsidRPr="004D48B0">
        <w:rPr>
          <w:rtl/>
        </w:rPr>
        <w:t xml:space="preserve"> ביחידות טיפול </w:t>
      </w:r>
      <w:r w:rsidRPr="004D48B0">
        <w:rPr>
          <w:rFonts w:hint="cs"/>
          <w:rtl/>
        </w:rPr>
        <w:t>באווי</w:t>
      </w:r>
      <w:r w:rsidRPr="004D48B0">
        <w:rPr>
          <w:rFonts w:hint="eastAsia"/>
          <w:rtl/>
        </w:rPr>
        <w:t>ר</w:t>
      </w:r>
      <w:r w:rsidRPr="004D48B0">
        <w:rPr>
          <w:rtl/>
        </w:rPr>
        <w:t xml:space="preserve"> (או ניקוי בלבד במקרה של מסננים הניתנים לניקוי).</w:t>
      </w:r>
      <w:r w:rsidRPr="004D48B0">
        <w:rPr>
          <w:rFonts w:hint="cs"/>
          <w:rtl/>
        </w:rPr>
        <w:t xml:space="preserve"> מחיר המסננים כלול במחיר השירות.</w:t>
      </w:r>
    </w:p>
    <w:p w14:paraId="765ED908" w14:textId="77777777" w:rsidR="004A605F" w:rsidRPr="004D48B0" w:rsidRDefault="004A605F" w:rsidP="004A605F">
      <w:pPr>
        <w:numPr>
          <w:ilvl w:val="0"/>
          <w:numId w:val="285"/>
        </w:numPr>
        <w:ind w:right="0"/>
        <w:jc w:val="both"/>
        <w:rPr>
          <w:rtl/>
        </w:rPr>
      </w:pPr>
      <w:r w:rsidRPr="004D48B0">
        <w:rPr>
          <w:rtl/>
        </w:rPr>
        <w:t>בדיקה וניקוי, לפי הצורך, של מסנני המים.</w:t>
      </w:r>
    </w:p>
    <w:p w14:paraId="2FB911B3" w14:textId="77777777" w:rsidR="004A605F" w:rsidRPr="004D48B0" w:rsidRDefault="004A605F" w:rsidP="004A605F">
      <w:pPr>
        <w:numPr>
          <w:ilvl w:val="0"/>
          <w:numId w:val="285"/>
        </w:numPr>
        <w:ind w:right="0"/>
        <w:jc w:val="both"/>
        <w:rPr>
          <w:rtl/>
        </w:rPr>
      </w:pPr>
      <w:r w:rsidRPr="004D48B0">
        <w:rPr>
          <w:rtl/>
        </w:rPr>
        <w:t xml:space="preserve">בדיקה וגרוז, לפי הצורך, של </w:t>
      </w:r>
      <w:r w:rsidRPr="004D48B0">
        <w:rPr>
          <w:rFonts w:hint="cs"/>
          <w:rtl/>
        </w:rPr>
        <w:t>מסבי</w:t>
      </w:r>
      <w:r w:rsidRPr="004D48B0">
        <w:rPr>
          <w:rtl/>
        </w:rPr>
        <w:t xml:space="preserve"> המפוחים, המנועים והמשאבות הדורשים גירוז או שימון.</w:t>
      </w:r>
    </w:p>
    <w:p w14:paraId="69E8DB5D" w14:textId="77777777" w:rsidR="004A605F" w:rsidRPr="004D48B0" w:rsidRDefault="004A605F" w:rsidP="004A605F">
      <w:pPr>
        <w:numPr>
          <w:ilvl w:val="0"/>
          <w:numId w:val="285"/>
        </w:numPr>
        <w:ind w:right="0"/>
        <w:jc w:val="both"/>
        <w:rPr>
          <w:rtl/>
        </w:rPr>
      </w:pPr>
      <w:r w:rsidRPr="004D48B0">
        <w:rPr>
          <w:rtl/>
        </w:rPr>
        <w:t>בדיקת נזילות מים ו/או שמן.</w:t>
      </w:r>
    </w:p>
    <w:p w14:paraId="253468BC" w14:textId="77777777" w:rsidR="004A605F" w:rsidRPr="004D48B0" w:rsidRDefault="004A605F" w:rsidP="004A605F">
      <w:pPr>
        <w:numPr>
          <w:ilvl w:val="0"/>
          <w:numId w:val="285"/>
        </w:numPr>
        <w:ind w:right="0"/>
        <w:jc w:val="both"/>
        <w:rPr>
          <w:rtl/>
        </w:rPr>
      </w:pPr>
      <w:r w:rsidRPr="004D48B0">
        <w:rPr>
          <w:rtl/>
        </w:rPr>
        <w:t>בדיקת כל הרצועות של המפוחים השונים, מתיחה והחלפה של הרצועות במידת הצורך.</w:t>
      </w:r>
    </w:p>
    <w:p w14:paraId="66A2C7FD" w14:textId="77777777" w:rsidR="004A605F" w:rsidRPr="004D48B0" w:rsidRDefault="004A605F" w:rsidP="004A605F">
      <w:pPr>
        <w:numPr>
          <w:ilvl w:val="0"/>
          <w:numId w:val="285"/>
        </w:numPr>
        <w:ind w:right="0"/>
        <w:jc w:val="both"/>
        <w:rPr>
          <w:rtl/>
        </w:rPr>
      </w:pPr>
      <w:r w:rsidRPr="004D48B0">
        <w:rPr>
          <w:rtl/>
        </w:rPr>
        <w:t xml:space="preserve">בדיקת כל ברזי שחרור </w:t>
      </w:r>
      <w:r w:rsidRPr="004D48B0">
        <w:rPr>
          <w:rFonts w:hint="cs"/>
          <w:rtl/>
        </w:rPr>
        <w:t>האווי</w:t>
      </w:r>
      <w:r w:rsidRPr="004D48B0">
        <w:rPr>
          <w:rFonts w:hint="eastAsia"/>
          <w:rtl/>
        </w:rPr>
        <w:t>ר</w:t>
      </w:r>
      <w:r w:rsidRPr="004D48B0">
        <w:rPr>
          <w:rtl/>
        </w:rPr>
        <w:t xml:space="preserve"> האוטומטים והידניים ולוודא כי אין אויר במערכת.</w:t>
      </w:r>
    </w:p>
    <w:p w14:paraId="0DDF30FF" w14:textId="77777777" w:rsidR="004A605F" w:rsidRPr="004D48B0" w:rsidRDefault="004A605F" w:rsidP="004A605F">
      <w:pPr>
        <w:numPr>
          <w:ilvl w:val="0"/>
          <w:numId w:val="285"/>
        </w:numPr>
        <w:ind w:right="0"/>
        <w:jc w:val="both"/>
        <w:rPr>
          <w:rtl/>
        </w:rPr>
      </w:pPr>
      <w:r w:rsidRPr="004D48B0">
        <w:rPr>
          <w:rtl/>
        </w:rPr>
        <w:t xml:space="preserve">בדיקת ברזי </w:t>
      </w:r>
      <w:r w:rsidRPr="004D48B0">
        <w:rPr>
          <w:rFonts w:hint="cs"/>
          <w:rtl/>
        </w:rPr>
        <w:t>הניקו</w:t>
      </w:r>
      <w:r w:rsidRPr="004D48B0">
        <w:rPr>
          <w:rFonts w:hint="eastAsia"/>
          <w:rtl/>
        </w:rPr>
        <w:t>ז</w:t>
      </w:r>
      <w:r w:rsidRPr="004D48B0">
        <w:rPr>
          <w:rtl/>
        </w:rPr>
        <w:t xml:space="preserve"> השונים של צנרת המים והוצאת לכלוך שהצטבר לידם.</w:t>
      </w:r>
    </w:p>
    <w:p w14:paraId="46675252" w14:textId="77777777" w:rsidR="004A605F" w:rsidRPr="004D48B0" w:rsidRDefault="004A605F" w:rsidP="004A605F">
      <w:pPr>
        <w:numPr>
          <w:ilvl w:val="0"/>
          <w:numId w:val="285"/>
        </w:numPr>
        <w:ind w:right="0"/>
        <w:jc w:val="both"/>
        <w:rPr>
          <w:rtl/>
        </w:rPr>
      </w:pPr>
      <w:r w:rsidRPr="004D48B0">
        <w:rPr>
          <w:rtl/>
        </w:rPr>
        <w:t>בדיקת לוחות החשמל:</w:t>
      </w:r>
    </w:p>
    <w:p w14:paraId="04CDE9A9" w14:textId="77777777" w:rsidR="004A605F" w:rsidRPr="004D48B0" w:rsidRDefault="004A605F" w:rsidP="004A605F">
      <w:pPr>
        <w:numPr>
          <w:ilvl w:val="0"/>
          <w:numId w:val="285"/>
        </w:numPr>
        <w:ind w:right="0"/>
        <w:jc w:val="both"/>
        <w:rPr>
          <w:rtl/>
        </w:rPr>
      </w:pPr>
      <w:r w:rsidRPr="004D48B0">
        <w:rPr>
          <w:rtl/>
        </w:rPr>
        <w:t>בדיקת מגעי במתנעים (החלפה במידת הצורך).</w:t>
      </w:r>
    </w:p>
    <w:p w14:paraId="6A89B203" w14:textId="77777777" w:rsidR="004A605F" w:rsidRPr="004D48B0" w:rsidRDefault="004A605F" w:rsidP="004A605F">
      <w:pPr>
        <w:numPr>
          <w:ilvl w:val="0"/>
          <w:numId w:val="285"/>
        </w:numPr>
        <w:ind w:right="0"/>
        <w:jc w:val="both"/>
        <w:rPr>
          <w:rtl/>
        </w:rPr>
      </w:pPr>
      <w:r w:rsidRPr="004D48B0">
        <w:rPr>
          <w:rtl/>
        </w:rPr>
        <w:t>חיזוק כל החוטים והברגים.</w:t>
      </w:r>
    </w:p>
    <w:p w14:paraId="3F7F1114" w14:textId="77777777" w:rsidR="004A605F" w:rsidRPr="004D48B0" w:rsidRDefault="004A605F" w:rsidP="004A605F">
      <w:pPr>
        <w:numPr>
          <w:ilvl w:val="0"/>
          <w:numId w:val="285"/>
        </w:numPr>
        <w:ind w:right="0"/>
        <w:jc w:val="both"/>
        <w:rPr>
          <w:rtl/>
        </w:rPr>
      </w:pPr>
      <w:r w:rsidRPr="004D48B0">
        <w:rPr>
          <w:rtl/>
        </w:rPr>
        <w:t>בדיקת כל המבטחים ולוודא שאינם מתחממים. החלפה במידת הצורך.</w:t>
      </w:r>
    </w:p>
    <w:p w14:paraId="08BF0D00" w14:textId="77777777" w:rsidR="004A605F" w:rsidRPr="004D48B0" w:rsidRDefault="004A605F" w:rsidP="004A605F">
      <w:pPr>
        <w:numPr>
          <w:ilvl w:val="0"/>
          <w:numId w:val="285"/>
        </w:numPr>
        <w:ind w:right="0"/>
        <w:jc w:val="both"/>
        <w:rPr>
          <w:rtl/>
        </w:rPr>
      </w:pPr>
      <w:r w:rsidRPr="004D48B0">
        <w:rPr>
          <w:rtl/>
        </w:rPr>
        <w:t xml:space="preserve">בדיקת הטמפ' בכניסה וביציאה מיחידות טיפול </w:t>
      </w:r>
      <w:r w:rsidRPr="004D48B0">
        <w:rPr>
          <w:rFonts w:hint="cs"/>
          <w:rtl/>
        </w:rPr>
        <w:t>באווי</w:t>
      </w:r>
      <w:r w:rsidRPr="004D48B0">
        <w:rPr>
          <w:rFonts w:hint="eastAsia"/>
          <w:rtl/>
        </w:rPr>
        <w:t>ר</w:t>
      </w:r>
      <w:r w:rsidRPr="004D48B0">
        <w:rPr>
          <w:rtl/>
        </w:rPr>
        <w:t xml:space="preserve"> (אויר + מים).</w:t>
      </w:r>
    </w:p>
    <w:p w14:paraId="24627F96" w14:textId="77777777" w:rsidR="004A605F" w:rsidRPr="004D48B0" w:rsidRDefault="004A605F" w:rsidP="004A605F">
      <w:pPr>
        <w:numPr>
          <w:ilvl w:val="0"/>
          <w:numId w:val="285"/>
        </w:numPr>
        <w:ind w:right="0"/>
        <w:jc w:val="both"/>
        <w:rPr>
          <w:rtl/>
        </w:rPr>
      </w:pPr>
      <w:r w:rsidRPr="004D48B0">
        <w:rPr>
          <w:rtl/>
        </w:rPr>
        <w:t>בדיקת טמפרטורה ולחות יחסית בכל האזורים הממוזגים.</w:t>
      </w:r>
    </w:p>
    <w:p w14:paraId="71C55503" w14:textId="77777777" w:rsidR="004A605F" w:rsidRPr="004D48B0" w:rsidRDefault="004A605F" w:rsidP="004A605F">
      <w:pPr>
        <w:numPr>
          <w:ilvl w:val="0"/>
          <w:numId w:val="285"/>
        </w:numPr>
        <w:ind w:right="0"/>
        <w:jc w:val="both"/>
      </w:pPr>
      <w:r w:rsidRPr="004D48B0">
        <w:rPr>
          <w:rtl/>
        </w:rPr>
        <w:t>הגשה של דו"ח חודשי, בכתב, להנהלת הבית אשר יכלול את תאור הבדיקות שנעשו, הממצאים, התקלות שנמצאו והתיקונים והטיפולים שנעשו.</w:t>
      </w:r>
    </w:p>
    <w:p w14:paraId="3A5B44C8" w14:textId="77777777" w:rsidR="004A605F" w:rsidRDefault="004A605F" w:rsidP="004A605F">
      <w:pPr>
        <w:pStyle w:val="L3"/>
        <w:bidi/>
        <w:rPr>
          <w:rFonts w:ascii="David" w:hAnsi="David" w:cs="David"/>
          <w:sz w:val="24"/>
          <w:szCs w:val="24"/>
          <w:rtl/>
          <w:lang w:eastAsia="en-US"/>
        </w:rPr>
      </w:pPr>
    </w:p>
    <w:p w14:paraId="5A6A8DB0" w14:textId="77777777" w:rsidR="004A605F" w:rsidRDefault="004A605F" w:rsidP="004A605F">
      <w:pPr>
        <w:pStyle w:val="2-"/>
        <w:numPr>
          <w:ilvl w:val="1"/>
          <w:numId w:val="136"/>
        </w:numPr>
        <w:tabs>
          <w:tab w:val="clear" w:pos="567"/>
          <w:tab w:val="num" w:pos="720"/>
        </w:tabs>
        <w:ind w:left="720" w:right="720" w:hanging="720"/>
        <w:rPr>
          <w:rtl/>
        </w:rPr>
      </w:pPr>
      <w:bookmarkStart w:id="352" w:name="_Ref27382225"/>
      <w:bookmarkStart w:id="353" w:name="_Toc60827679"/>
      <w:r>
        <w:rPr>
          <w:rtl/>
        </w:rPr>
        <w:t>טפול חצי שנתי (עונתי)</w:t>
      </w:r>
      <w:bookmarkEnd w:id="352"/>
      <w:bookmarkEnd w:id="353"/>
    </w:p>
    <w:p w14:paraId="44CA7B65" w14:textId="77777777" w:rsidR="004A605F" w:rsidRPr="004D48B0" w:rsidRDefault="004A605F" w:rsidP="004A605F">
      <w:pPr>
        <w:ind w:left="566"/>
        <w:rPr>
          <w:rtl/>
        </w:rPr>
      </w:pPr>
      <w:r w:rsidRPr="004D48B0">
        <w:rPr>
          <w:rtl/>
        </w:rPr>
        <w:tab/>
        <w:t xml:space="preserve">שתי בדיקות בשנה, אחת עם התחלת עונת </w:t>
      </w:r>
      <w:r w:rsidRPr="004D48B0">
        <w:rPr>
          <w:rFonts w:hint="cs"/>
          <w:rtl/>
        </w:rPr>
        <w:t>הקירו</w:t>
      </w:r>
      <w:r w:rsidRPr="004D48B0">
        <w:rPr>
          <w:rFonts w:hint="eastAsia"/>
          <w:rtl/>
        </w:rPr>
        <w:t>ר</w:t>
      </w:r>
      <w:r w:rsidRPr="004D48B0">
        <w:rPr>
          <w:rtl/>
        </w:rPr>
        <w:t xml:space="preserve"> והשניה עם תחילת החימום  תהיינה יסודיות יותר </w:t>
      </w:r>
      <w:r w:rsidRPr="004D48B0">
        <w:rPr>
          <w:rFonts w:hint="cs"/>
          <w:rtl/>
        </w:rPr>
        <w:t>ותכלולנה</w:t>
      </w:r>
      <w:r w:rsidRPr="004D48B0">
        <w:rPr>
          <w:rtl/>
        </w:rPr>
        <w:t>, בנוסף לטיפול החודשי שפורט לעיל, את הטיפולים הבאים:</w:t>
      </w:r>
    </w:p>
    <w:p w14:paraId="26EC9F18" w14:textId="77777777" w:rsidR="004A605F" w:rsidRPr="004D48B0" w:rsidRDefault="004A605F" w:rsidP="004A605F">
      <w:pPr>
        <w:ind w:left="566"/>
        <w:rPr>
          <w:rtl/>
        </w:rPr>
      </w:pPr>
      <w:r w:rsidRPr="004D48B0">
        <w:rPr>
          <w:rtl/>
        </w:rPr>
        <w:t>1.</w:t>
      </w:r>
      <w:r w:rsidRPr="004D48B0">
        <w:rPr>
          <w:rtl/>
        </w:rPr>
        <w:tab/>
        <w:t>בדיקה יסודית של כל מערך הפקוד.</w:t>
      </w:r>
    </w:p>
    <w:p w14:paraId="5EA0278B" w14:textId="77777777" w:rsidR="004A605F" w:rsidRPr="004D48B0" w:rsidRDefault="004A605F" w:rsidP="004A605F">
      <w:pPr>
        <w:ind w:left="566"/>
        <w:rPr>
          <w:rtl/>
        </w:rPr>
      </w:pPr>
      <w:r w:rsidRPr="004D48B0">
        <w:rPr>
          <w:rtl/>
        </w:rPr>
        <w:t>2.</w:t>
      </w:r>
      <w:r w:rsidRPr="004D48B0">
        <w:rPr>
          <w:rtl/>
        </w:rPr>
        <w:tab/>
        <w:t>בדיקת תצרוכת החשמל של כל המנועים וכוון הממסרים ליתרת הזרם.</w:t>
      </w:r>
    </w:p>
    <w:p w14:paraId="4119F8CE" w14:textId="77777777" w:rsidR="004A605F" w:rsidRPr="004D48B0" w:rsidRDefault="004A605F" w:rsidP="004A605F">
      <w:pPr>
        <w:ind w:left="566"/>
        <w:rPr>
          <w:rtl/>
        </w:rPr>
      </w:pPr>
      <w:r w:rsidRPr="004D48B0">
        <w:rPr>
          <w:rtl/>
        </w:rPr>
        <w:t>3.</w:t>
      </w:r>
      <w:r w:rsidRPr="004D48B0">
        <w:rPr>
          <w:rtl/>
        </w:rPr>
        <w:tab/>
      </w:r>
      <w:r w:rsidRPr="004D48B0">
        <w:rPr>
          <w:rFonts w:hint="cs"/>
          <w:rtl/>
        </w:rPr>
        <w:t>בדיקת פעולת תריסי אש ועשן ומפוחי פינוי עשן</w:t>
      </w:r>
    </w:p>
    <w:p w14:paraId="1C6AD39A" w14:textId="77777777" w:rsidR="004A605F" w:rsidRDefault="004A605F" w:rsidP="004A605F">
      <w:pPr>
        <w:pStyle w:val="L2"/>
        <w:bidi/>
        <w:jc w:val="both"/>
        <w:rPr>
          <w:rFonts w:ascii="David" w:hAnsi="David" w:cs="David"/>
          <w:sz w:val="24"/>
          <w:szCs w:val="24"/>
          <w:rtl/>
        </w:rPr>
      </w:pPr>
    </w:p>
    <w:p w14:paraId="4944697A" w14:textId="77777777" w:rsidR="004A605F" w:rsidRDefault="004A605F" w:rsidP="004A605F">
      <w:pPr>
        <w:pStyle w:val="2-"/>
        <w:numPr>
          <w:ilvl w:val="1"/>
          <w:numId w:val="136"/>
        </w:numPr>
        <w:tabs>
          <w:tab w:val="clear" w:pos="567"/>
          <w:tab w:val="num" w:pos="720"/>
        </w:tabs>
        <w:ind w:left="720" w:right="720" w:hanging="720"/>
        <w:rPr>
          <w:rtl/>
        </w:rPr>
      </w:pPr>
      <w:bookmarkStart w:id="354" w:name="_Ref27382229"/>
      <w:bookmarkStart w:id="355" w:name="_Toc60827680"/>
      <w:r>
        <w:rPr>
          <w:rtl/>
        </w:rPr>
        <w:t>עבודות שיעשו ע"י אנשי אחזקה של הבניין:</w:t>
      </w:r>
      <w:bookmarkEnd w:id="354"/>
      <w:bookmarkEnd w:id="355"/>
    </w:p>
    <w:p w14:paraId="608F3F71" w14:textId="77777777" w:rsidR="004A605F" w:rsidRPr="00380F64" w:rsidRDefault="004A605F" w:rsidP="004A605F">
      <w:pPr>
        <w:ind w:left="567"/>
        <w:jc w:val="both"/>
        <w:rPr>
          <w:rtl/>
        </w:rPr>
      </w:pPr>
      <w:r w:rsidRPr="00380F64">
        <w:rPr>
          <w:rtl/>
        </w:rPr>
        <w:t>אנשי האחזקה של הבניין יהיו אחראים לביצוע הדברים הבאים:</w:t>
      </w:r>
    </w:p>
    <w:p w14:paraId="7281AEE2" w14:textId="77777777" w:rsidR="004A605F" w:rsidRPr="00380F64" w:rsidRDefault="004A605F" w:rsidP="004A605F">
      <w:pPr>
        <w:ind w:left="1134" w:hanging="567"/>
        <w:jc w:val="both"/>
        <w:rPr>
          <w:rtl/>
        </w:rPr>
      </w:pPr>
      <w:r w:rsidRPr="00380F64">
        <w:rPr>
          <w:rtl/>
        </w:rPr>
        <w:t>1.</w:t>
      </w:r>
      <w:r w:rsidRPr="00380F64">
        <w:rPr>
          <w:rtl/>
        </w:rPr>
        <w:tab/>
        <w:t xml:space="preserve">הפעלה והפסקה שגרתיים של מתקני מזוג </w:t>
      </w:r>
      <w:r w:rsidRPr="00380F64">
        <w:rPr>
          <w:rFonts w:hint="cs"/>
          <w:rtl/>
        </w:rPr>
        <w:t>האווי</w:t>
      </w:r>
      <w:r w:rsidRPr="00380F64">
        <w:rPr>
          <w:rFonts w:hint="eastAsia"/>
          <w:rtl/>
        </w:rPr>
        <w:t>ר</w:t>
      </w:r>
      <w:r w:rsidRPr="00380F64">
        <w:rPr>
          <w:rtl/>
        </w:rPr>
        <w:t>.</w:t>
      </w:r>
    </w:p>
    <w:p w14:paraId="741F1653" w14:textId="77777777" w:rsidR="004A605F" w:rsidRPr="00380F64" w:rsidRDefault="004A605F" w:rsidP="004A605F">
      <w:pPr>
        <w:ind w:left="1134" w:hanging="567"/>
        <w:jc w:val="both"/>
        <w:rPr>
          <w:rtl/>
        </w:rPr>
      </w:pPr>
      <w:r w:rsidRPr="00380F64">
        <w:rPr>
          <w:rtl/>
        </w:rPr>
        <w:t>2.</w:t>
      </w:r>
      <w:r w:rsidRPr="00380F64">
        <w:rPr>
          <w:rtl/>
        </w:rPr>
        <w:tab/>
        <w:t>בדיקה שגרתית של טמפ' מים של המערכות השונות.</w:t>
      </w:r>
    </w:p>
    <w:p w14:paraId="67A862AA" w14:textId="77777777" w:rsidR="004A605F" w:rsidRPr="00380F64" w:rsidRDefault="004A605F" w:rsidP="004A605F">
      <w:pPr>
        <w:ind w:left="1134" w:hanging="567"/>
        <w:jc w:val="both"/>
        <w:rPr>
          <w:rtl/>
        </w:rPr>
      </w:pPr>
      <w:r w:rsidRPr="00380F64">
        <w:rPr>
          <w:rtl/>
        </w:rPr>
        <w:t>3.</w:t>
      </w:r>
      <w:r w:rsidRPr="00380F64" w:rsidDel="008313D7">
        <w:rPr>
          <w:rtl/>
        </w:rPr>
        <w:t xml:space="preserve"> </w:t>
      </w:r>
      <w:r w:rsidRPr="00380F64">
        <w:rPr>
          <w:rtl/>
        </w:rPr>
        <w:tab/>
        <w:t xml:space="preserve">במקרה של תקלה יזמין איש האחזקה את השרות. אנשי השרות חייבים </w:t>
      </w:r>
      <w:r w:rsidRPr="00380F64">
        <w:rPr>
          <w:rFonts w:hint="cs"/>
          <w:rtl/>
        </w:rPr>
        <w:t>להיענו</w:t>
      </w:r>
      <w:r w:rsidRPr="00380F64">
        <w:rPr>
          <w:rFonts w:hint="eastAsia"/>
          <w:rtl/>
        </w:rPr>
        <w:t>ת</w:t>
      </w:r>
      <w:r w:rsidRPr="00380F64">
        <w:rPr>
          <w:rtl/>
        </w:rPr>
        <w:t xml:space="preserve"> לקריאת השרות כפי שמוגדר בתחילת סעיף זה.</w:t>
      </w:r>
    </w:p>
    <w:p w14:paraId="41DDFEFB" w14:textId="77777777" w:rsidR="004A605F" w:rsidRPr="00380F64" w:rsidRDefault="004A605F" w:rsidP="004A605F">
      <w:pPr>
        <w:ind w:left="1134" w:hanging="567"/>
        <w:jc w:val="both"/>
        <w:rPr>
          <w:rtl/>
        </w:rPr>
      </w:pPr>
      <w:r w:rsidRPr="00380F64">
        <w:rPr>
          <w:rFonts w:hint="cs"/>
          <w:rtl/>
        </w:rPr>
        <w:lastRenderedPageBreak/>
        <w:t>5</w:t>
      </w:r>
      <w:r w:rsidRPr="00380F64">
        <w:rPr>
          <w:rtl/>
        </w:rPr>
        <w:t>.</w:t>
      </w:r>
      <w:r w:rsidRPr="00380F64">
        <w:rPr>
          <w:rtl/>
        </w:rPr>
        <w:tab/>
        <w:t xml:space="preserve">בתור "עזרה ראשונה" רשאי הקבלן לבקש טלפונית מאנשי האחזקה של הבניין לבצע בדיקות ו/או פעולות </w:t>
      </w:r>
      <w:r w:rsidRPr="00380F64">
        <w:rPr>
          <w:rFonts w:hint="cs"/>
          <w:rtl/>
        </w:rPr>
        <w:t>מסוימות</w:t>
      </w:r>
      <w:r w:rsidRPr="00380F64">
        <w:rPr>
          <w:rtl/>
        </w:rPr>
        <w:t xml:space="preserve"> לצורך תיקון התקלה, בתנאי שפעולות אלה נכללו בספר הוראות של המתקן ותורגלו עם אנשי האחזקה של הבניין בתקופת קבלת המתקנים.</w:t>
      </w:r>
    </w:p>
    <w:p w14:paraId="7C8BBA3F" w14:textId="77777777" w:rsidR="004A605F" w:rsidRDefault="004A605F" w:rsidP="004A605F">
      <w:pPr>
        <w:pStyle w:val="L3"/>
        <w:bidi/>
        <w:rPr>
          <w:rFonts w:ascii="David" w:hAnsi="David" w:cs="David"/>
          <w:sz w:val="24"/>
          <w:szCs w:val="24"/>
          <w:rtl/>
          <w:lang w:eastAsia="en-US"/>
        </w:rPr>
      </w:pPr>
    </w:p>
    <w:p w14:paraId="177505A4" w14:textId="77777777" w:rsidR="004A605F" w:rsidRDefault="004A605F" w:rsidP="004A605F">
      <w:pPr>
        <w:pStyle w:val="L3"/>
        <w:bidi/>
        <w:rPr>
          <w:rFonts w:ascii="David" w:hAnsi="David" w:cs="David"/>
          <w:sz w:val="24"/>
          <w:szCs w:val="24"/>
          <w:rtl/>
          <w:lang w:eastAsia="en-US"/>
        </w:rPr>
      </w:pPr>
    </w:p>
    <w:p w14:paraId="7F6616B4" w14:textId="77777777" w:rsidR="004A605F" w:rsidRDefault="004A605F" w:rsidP="004A605F">
      <w:pPr>
        <w:pStyle w:val="2-"/>
        <w:numPr>
          <w:ilvl w:val="1"/>
          <w:numId w:val="136"/>
        </w:numPr>
        <w:tabs>
          <w:tab w:val="clear" w:pos="567"/>
          <w:tab w:val="num" w:pos="720"/>
        </w:tabs>
        <w:ind w:left="720" w:right="720" w:hanging="720"/>
        <w:rPr>
          <w:szCs w:val="24"/>
        </w:rPr>
      </w:pPr>
      <w:bookmarkStart w:id="356" w:name="_Ref28581809"/>
      <w:bookmarkStart w:id="357" w:name="_Toc60827681"/>
      <w:r>
        <w:rPr>
          <w:rFonts w:hint="cs"/>
          <w:rtl/>
        </w:rPr>
        <w:t>אחריות ושירות /  אחזקה ותיקונים</w:t>
      </w:r>
      <w:bookmarkEnd w:id="356"/>
      <w:bookmarkEnd w:id="357"/>
      <w:r>
        <w:rPr>
          <w:rFonts w:hint="cs"/>
          <w:rtl/>
        </w:rPr>
        <w:t xml:space="preserve"> </w:t>
      </w:r>
    </w:p>
    <w:p w14:paraId="0A81E517" w14:textId="77777777" w:rsidR="004A605F" w:rsidRPr="00C657A2" w:rsidRDefault="004A605F" w:rsidP="004A605F">
      <w:pPr>
        <w:spacing w:before="120" w:after="240"/>
        <w:ind w:firstLine="567"/>
        <w:jc w:val="both"/>
        <w:rPr>
          <w:rStyle w:val="HebrewChar"/>
          <w:rtl/>
          <w:lang w:eastAsia="en-US"/>
        </w:rPr>
      </w:pPr>
      <w:r w:rsidRPr="00C657A2">
        <w:rPr>
          <w:rStyle w:val="HebrewChar"/>
          <w:rFonts w:hint="cs"/>
          <w:rtl/>
          <w:lang w:eastAsia="en-US"/>
        </w:rPr>
        <w:t>מבלי לגרוע מן האמור בהסכם בהקשר לסעיף אחזקה ושרות :</w:t>
      </w:r>
    </w:p>
    <w:p w14:paraId="343E53D6" w14:textId="77777777" w:rsidR="004A605F" w:rsidRPr="00C657A2"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Style w:val="HebrewChar"/>
          <w:rFonts w:cs="David"/>
          <w:rtl/>
          <w:lang w:eastAsia="en-US"/>
        </w:rPr>
      </w:pPr>
      <w:r w:rsidRPr="00C657A2">
        <w:rPr>
          <w:rStyle w:val="HebrewChar"/>
          <w:rFonts w:cs="David" w:hint="cs"/>
          <w:rtl/>
          <w:lang w:eastAsia="en-US"/>
        </w:rPr>
        <w:t>לאחר מסירת תעודת גמר לקבלן תחל תקופת הבדק של הקבלן כלפי היזם.</w:t>
      </w:r>
    </w:p>
    <w:p w14:paraId="56230039" w14:textId="77777777" w:rsidR="004A605F" w:rsidRPr="00C657A2"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Style w:val="HebrewChar"/>
          <w:rFonts w:cs="David"/>
          <w:rtl/>
          <w:lang w:eastAsia="en-US"/>
        </w:rPr>
      </w:pPr>
      <w:r w:rsidRPr="00C657A2">
        <w:rPr>
          <w:rStyle w:val="HebrewChar"/>
          <w:rFonts w:cs="David" w:hint="cs"/>
          <w:rtl/>
          <w:lang w:eastAsia="en-US"/>
        </w:rPr>
        <w:t xml:space="preserve">למערכות מיזוג האוויר יהיה משך התקופה </w:t>
      </w:r>
      <w:r w:rsidRPr="00C657A2">
        <w:rPr>
          <w:rStyle w:val="HebrewChar"/>
          <w:rFonts w:cs="David" w:hint="cs"/>
          <w:sz w:val="34"/>
          <w:szCs w:val="32"/>
          <w:u w:val="single"/>
          <w:rtl/>
          <w:lang w:eastAsia="en-US"/>
        </w:rPr>
        <w:t>ש</w:t>
      </w:r>
      <w:r>
        <w:rPr>
          <w:rStyle w:val="HebrewChar"/>
          <w:rFonts w:cs="David" w:hint="cs"/>
          <w:sz w:val="34"/>
          <w:szCs w:val="32"/>
          <w:u w:val="single"/>
          <w:rtl/>
          <w:lang w:eastAsia="en-US"/>
        </w:rPr>
        <w:t>לוש שנים</w:t>
      </w:r>
      <w:r w:rsidRPr="00C657A2">
        <w:rPr>
          <w:rStyle w:val="HebrewChar"/>
          <w:rFonts w:cs="David" w:hint="cs"/>
          <w:sz w:val="34"/>
          <w:szCs w:val="32"/>
          <w:rtl/>
          <w:lang w:eastAsia="en-US"/>
        </w:rPr>
        <w:t xml:space="preserve"> </w:t>
      </w:r>
      <w:r w:rsidRPr="00C657A2">
        <w:rPr>
          <w:rStyle w:val="HebrewChar"/>
          <w:rFonts w:cs="David" w:hint="cs"/>
          <w:rtl/>
          <w:lang w:eastAsia="en-US"/>
        </w:rPr>
        <w:t>ממועד קבלת תעודת הגמר.</w:t>
      </w:r>
    </w:p>
    <w:p w14:paraId="17CC6F7D" w14:textId="77777777" w:rsidR="004A605F" w:rsidRPr="00C657A2"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Style w:val="HebrewChar"/>
          <w:rFonts w:cs="David"/>
          <w:rtl/>
          <w:lang w:eastAsia="en-US"/>
        </w:rPr>
      </w:pPr>
      <w:r w:rsidRPr="00C657A2">
        <w:rPr>
          <w:rStyle w:val="HebrewChar"/>
          <w:rFonts w:cs="David" w:hint="cs"/>
          <w:rtl/>
          <w:lang w:eastAsia="en-US"/>
        </w:rPr>
        <w:t>הקבלן אחראי בתקופת הבדק לתקן כל תקלה ו/או קלקול על חשבונו כולל אספקת  והחלפת חלקים.</w:t>
      </w:r>
    </w:p>
    <w:p w14:paraId="18DDCDA7" w14:textId="77777777" w:rsidR="004A605F" w:rsidRPr="00C657A2"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Style w:val="HebrewChar"/>
          <w:rFonts w:cs="David"/>
          <w:rtl/>
          <w:lang w:eastAsia="en-US"/>
        </w:rPr>
      </w:pPr>
      <w:r w:rsidRPr="00C657A2">
        <w:rPr>
          <w:rStyle w:val="HebrewChar"/>
          <w:rFonts w:cs="David" w:hint="cs"/>
          <w:rtl/>
          <w:lang w:eastAsia="en-US"/>
        </w:rPr>
        <w:t>בתקופת הבדק הקבלן יתחזק את מתקני מיזוג האוויר אשר היו באחריותו ואת המערכות הקשורות אליו באופן שהם יפעלו באופן תקין ומושלם ללא תקלות.</w:t>
      </w:r>
    </w:p>
    <w:p w14:paraId="10273ED6" w14:textId="77777777" w:rsidR="004A605F" w:rsidRPr="00C657A2"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Style w:val="HebrewChar"/>
          <w:rFonts w:cs="David"/>
          <w:rtl/>
          <w:lang w:eastAsia="en-US"/>
        </w:rPr>
      </w:pPr>
      <w:r w:rsidRPr="00C657A2">
        <w:rPr>
          <w:rStyle w:val="HebrewChar"/>
          <w:rFonts w:cs="David" w:hint="cs"/>
          <w:rtl/>
          <w:lang w:eastAsia="en-US"/>
        </w:rPr>
        <w:t>שירותי האחזקה והתיקונים יכללו גם בדיקות תקופתיות ושירותי אחזקה שוטפים וטיפול מונע תקופתי, לרבות ובהתאם להוראות היצרנים .</w:t>
      </w:r>
    </w:p>
    <w:p w14:paraId="4CA24FF0" w14:textId="77777777" w:rsidR="004A605F" w:rsidRPr="00C657A2"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Style w:val="HebrewChar"/>
          <w:rFonts w:cs="David"/>
          <w:rtl/>
          <w:lang w:eastAsia="en-US"/>
        </w:rPr>
      </w:pPr>
      <w:r w:rsidRPr="00C657A2">
        <w:rPr>
          <w:rStyle w:val="HebrewChar"/>
          <w:rFonts w:cs="David" w:hint="cs"/>
          <w:rtl/>
          <w:lang w:eastAsia="en-US"/>
        </w:rPr>
        <w:t>שירותי האחזקה והתיקונים כוללים גם טיפול, השגה וקבלה של כל האישורים וההיתרים אשר נדרשים לצורך המשך עבודה תקין כגון אישורים תקופתיים וכדו'.</w:t>
      </w:r>
    </w:p>
    <w:p w14:paraId="09E18CDF" w14:textId="77777777" w:rsidR="004A605F" w:rsidRPr="00C657A2"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Style w:val="HebrewChar"/>
          <w:rFonts w:cs="David"/>
          <w:u w:val="single"/>
          <w:rtl/>
          <w:lang w:eastAsia="en-US"/>
        </w:rPr>
      </w:pPr>
      <w:r w:rsidRPr="00C657A2">
        <w:rPr>
          <w:rStyle w:val="HebrewChar"/>
          <w:rFonts w:cs="David" w:hint="cs"/>
          <w:rtl/>
          <w:lang w:eastAsia="en-US"/>
        </w:rPr>
        <w:t xml:space="preserve">השירות והאחזקה שיתן הקבלן בתקופת הבדק הכולל בדיקות, הפעלות, </w:t>
      </w:r>
      <w:r w:rsidRPr="00C657A2">
        <w:rPr>
          <w:rStyle w:val="HebrewChar"/>
          <w:rFonts w:cs="David" w:hint="cs"/>
          <w:u w:val="single"/>
          <w:rtl/>
          <w:lang w:eastAsia="en-US"/>
        </w:rPr>
        <w:t>חלקים</w:t>
      </w:r>
      <w:r w:rsidRPr="00C657A2">
        <w:rPr>
          <w:rStyle w:val="HebrewChar"/>
          <w:rFonts w:cs="David" w:hint="cs"/>
          <w:rtl/>
          <w:lang w:eastAsia="en-US"/>
        </w:rPr>
        <w:t>, בלאי, שימון, מסננים וכד' כלולים במחירי היחידה ולא תשולם כל תוספת תשלום בגינם.</w:t>
      </w:r>
    </w:p>
    <w:p w14:paraId="2CE602F5" w14:textId="77777777" w:rsidR="004A605F" w:rsidRDefault="004A605F" w:rsidP="004A605F">
      <w:pPr>
        <w:pStyle w:val="NormalPar"/>
        <w:numPr>
          <w:ilvl w:val="0"/>
          <w:numId w:val="271"/>
        </w:numPr>
        <w:overflowPunct w:val="0"/>
        <w:autoSpaceDE w:val="0"/>
        <w:autoSpaceDN w:val="0"/>
        <w:bidi/>
        <w:adjustRightInd w:val="0"/>
        <w:spacing w:line="360" w:lineRule="auto"/>
        <w:ind w:right="0"/>
        <w:jc w:val="both"/>
        <w:textAlignment w:val="baseline"/>
        <w:rPr>
          <w:rFonts w:cs="Times New Roman"/>
          <w:rtl/>
          <w:lang w:eastAsia="en-US"/>
        </w:rPr>
      </w:pPr>
      <w:r w:rsidRPr="00C657A2">
        <w:rPr>
          <w:rFonts w:cs="David"/>
          <w:rtl/>
          <w:lang w:eastAsia="en-US"/>
        </w:rPr>
        <w:t>בדיקת הציוד כמוזכר לעיל לא תשחרר את הקבלן מאחריות. כמו כן מתחייב הקבלן לספק במשך תקופת האחריות הנקובה, כל השרותים והבדיקות הנדרשות לפעולה תקינה ויעילה של המתקן כמוגדר להלן.</w:t>
      </w:r>
    </w:p>
    <w:p w14:paraId="0F0C3079" w14:textId="77777777" w:rsidR="004A605F" w:rsidRDefault="004A605F" w:rsidP="004A605F">
      <w:pPr>
        <w:pStyle w:val="3-a"/>
        <w:numPr>
          <w:ilvl w:val="0"/>
          <w:numId w:val="136"/>
        </w:numPr>
        <w:ind w:right="0"/>
      </w:pPr>
      <w:r>
        <w:rPr>
          <w:rtl/>
        </w:rPr>
        <w:t>המציע מצהיר מראש כי הוא בעל מפעל ובעל מקצוע ממדרגה ראשונה בתחום מקצועו. באם לפי ראות עיניו תכנון המתקן, או חלק ממנו, איננו מאפשר לו מתן האחריות הנדרשת ממנו, חייב הקבלן להעיר ולברר עם המתכננים את הבעיה . על כל פנים אחריותו של הקבלן עבור המתקן לא תינתן לחלוקה עם שום גורם אחר.</w:t>
      </w:r>
    </w:p>
    <w:p w14:paraId="61AC3FA9" w14:textId="77777777" w:rsidR="004A605F" w:rsidRDefault="004A605F" w:rsidP="004A605F">
      <w:pPr>
        <w:pStyle w:val="3-a"/>
        <w:numPr>
          <w:ilvl w:val="0"/>
          <w:numId w:val="136"/>
        </w:numPr>
        <w:ind w:right="0"/>
      </w:pPr>
      <w:r>
        <w:rPr>
          <w:rtl/>
        </w:rPr>
        <w:t>הקבלן יהיה אחראי לעבודתו עד סיומה ומסירתה הסופית ויהיה עליו להחליף כל חלק אשר יינזק או יאבד בלי כל תוספת כספית .</w:t>
      </w:r>
    </w:p>
    <w:p w14:paraId="28132EF5" w14:textId="77777777" w:rsidR="004A605F" w:rsidRDefault="004A605F" w:rsidP="004A605F">
      <w:pPr>
        <w:pStyle w:val="3-a"/>
        <w:numPr>
          <w:ilvl w:val="0"/>
          <w:numId w:val="136"/>
        </w:numPr>
        <w:ind w:right="0"/>
      </w:pPr>
      <w:r>
        <w:rPr>
          <w:rtl/>
        </w:rPr>
        <w:t>עם תום תקופת האחריות יערוך הקבלן על חשבונו ובנוכחות נציגי המזמין מבחן פעולה כללי ובמידת הצורך יווסת את המתקן מחדש. המתקן יימסר למזמין לאחר תקופת האחריות במצב פעולה תקין לחלוטין.</w:t>
      </w:r>
    </w:p>
    <w:p w14:paraId="02FD2A73" w14:textId="77777777" w:rsidR="004A605F" w:rsidRPr="00D53394" w:rsidRDefault="004A605F" w:rsidP="004A605F">
      <w:pPr>
        <w:pStyle w:val="3-a"/>
        <w:numPr>
          <w:ilvl w:val="0"/>
          <w:numId w:val="136"/>
        </w:numPr>
        <w:ind w:right="0"/>
        <w:rPr>
          <w:rtl/>
        </w:rPr>
      </w:pPr>
      <w:r w:rsidRPr="00D53394">
        <w:rPr>
          <w:rFonts w:hint="cs"/>
          <w:rtl/>
        </w:rPr>
        <w:t xml:space="preserve">תקופת האחריות תכנס לתוקפה רק לאחר קבלת המערכות והציוד כמפורט לעיל וזאת למרות שהופעלו בינתיים חלקים שונים מהמערכת לשרות המזמין. למרות האמור לעיל רשאי מנהל הפרויקט לקבוע כי תקופת האחריות מתחילה בתאריך הקבלה </w:t>
      </w:r>
      <w:r>
        <w:rPr>
          <w:rFonts w:hint="cs"/>
          <w:rtl/>
        </w:rPr>
        <w:t>אחר</w:t>
      </w:r>
      <w:r w:rsidRPr="00D53394">
        <w:rPr>
          <w:rFonts w:hint="cs"/>
          <w:rtl/>
        </w:rPr>
        <w:t xml:space="preserve"> מותנה ב:</w:t>
      </w:r>
    </w:p>
    <w:p w14:paraId="45522F28" w14:textId="77777777" w:rsidR="004A605F" w:rsidRPr="00D53394" w:rsidRDefault="004A605F" w:rsidP="004A605F">
      <w:pPr>
        <w:numPr>
          <w:ilvl w:val="0"/>
          <w:numId w:val="286"/>
        </w:numPr>
        <w:jc w:val="both"/>
        <w:rPr>
          <w:rtl/>
        </w:rPr>
      </w:pPr>
      <w:r w:rsidRPr="00D53394">
        <w:rPr>
          <w:rFonts w:hint="cs"/>
          <w:rtl/>
        </w:rPr>
        <w:t>כי הליקויים שנמצאו אינם בעלי משמעות לפעולתו התקינה</w:t>
      </w:r>
    </w:p>
    <w:p w14:paraId="7CE7DFE8" w14:textId="77777777" w:rsidR="004A605F" w:rsidRPr="00D53394" w:rsidRDefault="004A605F" w:rsidP="004A605F">
      <w:pPr>
        <w:numPr>
          <w:ilvl w:val="0"/>
          <w:numId w:val="286"/>
        </w:numPr>
        <w:jc w:val="both"/>
        <w:rPr>
          <w:rtl/>
        </w:rPr>
      </w:pPr>
      <w:r w:rsidRPr="00D53394">
        <w:rPr>
          <w:rFonts w:hint="cs"/>
          <w:rtl/>
        </w:rPr>
        <w:lastRenderedPageBreak/>
        <w:t xml:space="preserve">הקבלן יתחייב לתקן הליקויים בתוך פרק זמן שייקבע מראש ואמנם יעמוד בכך. </w:t>
      </w:r>
      <w:r>
        <w:rPr>
          <w:rFonts w:hint="cs"/>
          <w:rtl/>
        </w:rPr>
        <w:t xml:space="preserve"> </w:t>
      </w:r>
      <w:r w:rsidRPr="00D53394">
        <w:rPr>
          <w:rFonts w:hint="cs"/>
          <w:rtl/>
        </w:rPr>
        <w:t>בכל מקרה ימסור הקבלן לידי מנהל הפרויקט תעודת אחריות לתקופת הבדק המציינת במפורש מועד תחילת אחריות ומועד סיומה.</w:t>
      </w:r>
    </w:p>
    <w:p w14:paraId="6685B7F9" w14:textId="77777777" w:rsidR="004A605F" w:rsidRDefault="004A605F" w:rsidP="004A605F">
      <w:pPr>
        <w:pStyle w:val="3-a"/>
        <w:tabs>
          <w:tab w:val="clear" w:pos="567"/>
        </w:tabs>
        <w:ind w:left="0" w:firstLine="0"/>
        <w:rPr>
          <w:rtl/>
        </w:rPr>
      </w:pPr>
    </w:p>
    <w:p w14:paraId="32EFAC7E" w14:textId="77777777" w:rsidR="004A605F" w:rsidRDefault="004A605F" w:rsidP="004A605F">
      <w:pPr>
        <w:pStyle w:val="1-"/>
        <w:rPr>
          <w:rtl/>
        </w:rPr>
      </w:pPr>
      <w:r>
        <w:rPr>
          <w:rtl/>
        </w:rPr>
        <w:br w:type="page"/>
      </w:r>
      <w:r>
        <w:rPr>
          <w:rtl/>
        </w:rPr>
        <w:lastRenderedPageBreak/>
        <w:t xml:space="preserve"> </w:t>
      </w:r>
      <w:bookmarkStart w:id="358" w:name="_Toc60827682"/>
      <w:r>
        <w:rPr>
          <w:rtl/>
        </w:rPr>
        <w:t xml:space="preserve">כתב כמויות - </w:t>
      </w:r>
      <w:bookmarkStart w:id="359" w:name="_Ref27382231"/>
      <w:r>
        <w:rPr>
          <w:rtl/>
        </w:rPr>
        <w:t>א</w:t>
      </w:r>
      <w:r>
        <w:rPr>
          <w:rFonts w:hint="cs"/>
          <w:rtl/>
        </w:rPr>
        <w:t>ו</w:t>
      </w:r>
      <w:r>
        <w:rPr>
          <w:rtl/>
        </w:rPr>
        <w:t>פ</w:t>
      </w:r>
      <w:r>
        <w:rPr>
          <w:rFonts w:hint="cs"/>
          <w:rtl/>
        </w:rPr>
        <w:t>נ</w:t>
      </w:r>
      <w:r>
        <w:rPr>
          <w:rtl/>
        </w:rPr>
        <w:t xml:space="preserve">י </w:t>
      </w:r>
      <w:r>
        <w:rPr>
          <w:rFonts w:hint="cs"/>
          <w:rtl/>
        </w:rPr>
        <w:t>המד</w:t>
      </w:r>
      <w:r>
        <w:rPr>
          <w:rtl/>
        </w:rPr>
        <w:t>יד</w:t>
      </w:r>
      <w:r>
        <w:rPr>
          <w:rFonts w:hint="cs"/>
          <w:rtl/>
        </w:rPr>
        <w:t>ה וה</w:t>
      </w:r>
      <w:r>
        <w:rPr>
          <w:rtl/>
        </w:rPr>
        <w:t>תש</w:t>
      </w:r>
      <w:r>
        <w:rPr>
          <w:rFonts w:hint="cs"/>
          <w:rtl/>
        </w:rPr>
        <w:t>ל</w:t>
      </w:r>
      <w:r>
        <w:rPr>
          <w:rtl/>
        </w:rPr>
        <w:t>ום</w:t>
      </w:r>
      <w:r>
        <w:rPr>
          <w:rFonts w:hint="cs"/>
          <w:rtl/>
        </w:rPr>
        <w:t xml:space="preserve"> </w:t>
      </w:r>
      <w:r>
        <w:rPr>
          <w:rtl/>
        </w:rPr>
        <w:t>ה</w:t>
      </w:r>
      <w:r>
        <w:rPr>
          <w:rFonts w:hint="cs"/>
          <w:rtl/>
        </w:rPr>
        <w:t>מ</w:t>
      </w:r>
      <w:r>
        <w:rPr>
          <w:rtl/>
        </w:rPr>
        <w:t>י</w:t>
      </w:r>
      <w:r>
        <w:rPr>
          <w:rFonts w:hint="cs"/>
          <w:rtl/>
        </w:rPr>
        <w:t>וחדים לעבודות מ"א</w:t>
      </w:r>
      <w:bookmarkEnd w:id="358"/>
      <w:bookmarkEnd w:id="359"/>
    </w:p>
    <w:p w14:paraId="2FB919DE" w14:textId="77777777" w:rsidR="004A605F" w:rsidRDefault="004A605F" w:rsidP="004A605F">
      <w:pPr>
        <w:spacing w:after="240"/>
        <w:jc w:val="both"/>
        <w:rPr>
          <w:rFonts w:ascii="David" w:hAnsi="David"/>
          <w:sz w:val="24"/>
          <w:rtl/>
          <w:lang w:eastAsia="en-US"/>
        </w:rPr>
      </w:pPr>
    </w:p>
    <w:p w14:paraId="6B22270C" w14:textId="77777777" w:rsidR="004A605F" w:rsidRDefault="004A605F" w:rsidP="004A605F">
      <w:pPr>
        <w:pStyle w:val="2-"/>
        <w:numPr>
          <w:ilvl w:val="1"/>
          <w:numId w:val="136"/>
        </w:numPr>
        <w:tabs>
          <w:tab w:val="clear" w:pos="567"/>
          <w:tab w:val="num" w:pos="720"/>
        </w:tabs>
        <w:ind w:left="720" w:right="720" w:hanging="720"/>
        <w:rPr>
          <w:rtl/>
        </w:rPr>
      </w:pPr>
      <w:bookmarkStart w:id="360" w:name="_Ref27383658"/>
      <w:bookmarkStart w:id="361" w:name="_Toc60827683"/>
      <w:r>
        <w:rPr>
          <w:rtl/>
        </w:rPr>
        <w:t>כ ל ל י</w:t>
      </w:r>
      <w:bookmarkEnd w:id="360"/>
      <w:bookmarkEnd w:id="361"/>
    </w:p>
    <w:p w14:paraId="1840E98E" w14:textId="77777777" w:rsidR="004A605F" w:rsidRDefault="004A605F" w:rsidP="004A605F">
      <w:pPr>
        <w:pStyle w:val="3-a"/>
        <w:numPr>
          <w:ilvl w:val="0"/>
          <w:numId w:val="136"/>
        </w:numPr>
        <w:ind w:right="0"/>
        <w:rPr>
          <w:rtl/>
        </w:rPr>
      </w:pPr>
      <w:r>
        <w:rPr>
          <w:rtl/>
        </w:rPr>
        <w:t>מחירי היחידה לעבודות כוללים את כל ההוצאות לקיום כל הדרישות המפורטות בחוזה ונספחיו לרבות מפרטים, בתכניות ובתקנים כל עוד לא נאמר אחרת במפורש.</w:t>
      </w:r>
      <w:r>
        <w:rPr>
          <w:rFonts w:hint="cs"/>
          <w:rtl/>
        </w:rPr>
        <w:t xml:space="preserve"> </w:t>
      </w:r>
      <w:r>
        <w:rPr>
          <w:rtl/>
        </w:rPr>
        <w:t>אי הבנת כל תנאי שהוא, או אי התחשבות בו, לא תאושר על ידי המהנדס כסיבה מספקת לשינוי מחיר הנקוב בכתב הכמויות ו/או כעילה לתשלום נוסף מכל סוג שהוא.</w:t>
      </w:r>
    </w:p>
    <w:p w14:paraId="0D4C992C" w14:textId="77777777" w:rsidR="004A605F" w:rsidRDefault="004A605F" w:rsidP="004A605F">
      <w:pPr>
        <w:pStyle w:val="3-a"/>
        <w:numPr>
          <w:ilvl w:val="0"/>
          <w:numId w:val="136"/>
        </w:numPr>
        <w:ind w:right="0"/>
        <w:rPr>
          <w:rtl/>
        </w:rPr>
      </w:pPr>
      <w:r>
        <w:rPr>
          <w:rtl/>
        </w:rPr>
        <w:t>מחירי העבודות בכל סעיף בכתב הכמויות כוללים גם את ההוצאות לקיום הדרישות המפורטות בחוזה ובנספחיו לרבות במפרטים, בתכניות ובתקנים ביחס לאותו סעיף, פרט להוצאות לקיום דרישות שנקבע כי ימדדו בנפרד.</w:t>
      </w:r>
    </w:p>
    <w:p w14:paraId="4E9CE362" w14:textId="77777777" w:rsidR="004A605F" w:rsidRDefault="004A605F" w:rsidP="004A605F">
      <w:pPr>
        <w:pStyle w:val="3-a"/>
        <w:numPr>
          <w:ilvl w:val="0"/>
          <w:numId w:val="136"/>
        </w:numPr>
        <w:ind w:right="0"/>
        <w:rPr>
          <w:rtl/>
        </w:rPr>
      </w:pPr>
      <w:r>
        <w:rPr>
          <w:rFonts w:hint="cs"/>
          <w:rtl/>
        </w:rPr>
        <w:t>בכל מקום בו נרשם במפרט כי הקבלן יספק ו/או יתקין ו/או יבדוק וכו' הכוונה היא כי הנ"ל כלול במחירי היחידה למעט סעיפים אשר מופיעים בכתב הכמויות במפורש.</w:t>
      </w:r>
    </w:p>
    <w:p w14:paraId="73CBFB7E" w14:textId="77777777" w:rsidR="004A605F" w:rsidRDefault="004A605F" w:rsidP="004A605F">
      <w:pPr>
        <w:pStyle w:val="3-a"/>
        <w:numPr>
          <w:ilvl w:val="0"/>
          <w:numId w:val="136"/>
        </w:numPr>
        <w:ind w:right="0"/>
        <w:rPr>
          <w:szCs w:val="22"/>
        </w:rPr>
      </w:pPr>
      <w:r>
        <w:rPr>
          <w:rFonts w:hint="cs"/>
          <w:rtl/>
        </w:rPr>
        <w:t xml:space="preserve">מובהר לקבלן כי עליו לקחת בחשבון במסגרת הצעתו את מורכבותו של הפרוייקט: מעצם היותו בתוך במבנה קיים ופעיל, עבודה בשלבים ובסגמנטים אשר יקבעו על ידי המפקח ובתיאום עם הקבלן הראשי והקבלנים האחרים, טיפול ושילוב כל הנדרש בין המערכת הקיימת עם המערכת החדשה ועד להפעלת המערכת החדשה. </w:t>
      </w:r>
    </w:p>
    <w:p w14:paraId="737C0941" w14:textId="77777777" w:rsidR="004A605F" w:rsidRDefault="004A605F" w:rsidP="004A605F">
      <w:pPr>
        <w:pStyle w:val="3-a"/>
        <w:numPr>
          <w:ilvl w:val="0"/>
          <w:numId w:val="136"/>
        </w:numPr>
        <w:ind w:right="0"/>
        <w:rPr>
          <w:rtl/>
        </w:rPr>
      </w:pPr>
      <w:r>
        <w:rPr>
          <w:rFonts w:hint="cs"/>
          <w:rtl/>
        </w:rPr>
        <w:t>כל הפריטים המופיעים בסעיפים הקשורים לדרישות אקוסטיות יסופקו כחלק אינטגרלי של ציוד מיזוג האוויר גם אם הדבר לא הודגש בפירוש (ראה סעיף קודם), כולל גם את כל המסגרות פלדה, קפיצים וכו' הדרושות ליציקת בטונים ליסודות למעט היסודות עצמם.</w:t>
      </w:r>
    </w:p>
    <w:p w14:paraId="787C05CF" w14:textId="77777777" w:rsidR="004A605F" w:rsidRDefault="004A605F" w:rsidP="004A605F">
      <w:pPr>
        <w:pStyle w:val="3-4"/>
        <w:numPr>
          <w:ilvl w:val="2"/>
          <w:numId w:val="136"/>
        </w:numPr>
        <w:tabs>
          <w:tab w:val="clear" w:pos="567"/>
          <w:tab w:val="num" w:pos="720"/>
        </w:tabs>
        <w:ind w:left="720" w:right="0" w:hanging="720"/>
        <w:rPr>
          <w:rtl/>
        </w:rPr>
      </w:pPr>
      <w:r>
        <w:rPr>
          <w:rtl/>
        </w:rPr>
        <w:t xml:space="preserve">בכל מקרה של עבודות נוספות או שנויים בפרטים הכלולים בכתב  הכמויות, יחולו על פריטים אלה המחירים הניתנים בכתב הכמויות. עבור פרטים שאינם כתובים בכתב הכמויות </w:t>
      </w:r>
      <w:r>
        <w:rPr>
          <w:rFonts w:hint="cs"/>
          <w:rtl/>
        </w:rPr>
        <w:t xml:space="preserve">יחול מחיר מחירון דקל בהנחה 20%. עבור עבודות </w:t>
      </w:r>
      <w:r>
        <w:rPr>
          <w:rtl/>
        </w:rPr>
        <w:t>שלא סוכם על מחירם לפני הביצוע, יגיש הקבלן לאשור המזמין תחשיב מלא של ההוצאות</w:t>
      </w:r>
      <w:r>
        <w:rPr>
          <w:rFonts w:hint="cs"/>
          <w:rtl/>
        </w:rPr>
        <w:t xml:space="preserve"> על פי חשבוניות מס</w:t>
      </w:r>
      <w:r>
        <w:rPr>
          <w:rtl/>
        </w:rPr>
        <w:t xml:space="preserve">. על תחשיב זה יחושב רווח קבלני של </w:t>
      </w:r>
      <w:r>
        <w:rPr>
          <w:rFonts w:ascii="Rod" w:hAnsi="Rod"/>
          <w:rtl/>
        </w:rPr>
        <w:t>10%</w:t>
      </w:r>
      <w:r>
        <w:rPr>
          <w:rtl/>
        </w:rPr>
        <w:t>.</w:t>
      </w:r>
    </w:p>
    <w:p w14:paraId="48F7D880" w14:textId="77777777" w:rsidR="004A605F" w:rsidRDefault="004A605F" w:rsidP="004A605F">
      <w:pPr>
        <w:pStyle w:val="3-a"/>
        <w:numPr>
          <w:ilvl w:val="0"/>
          <w:numId w:val="136"/>
        </w:numPr>
        <w:ind w:right="0"/>
      </w:pPr>
      <w:r>
        <w:rPr>
          <w:rtl/>
        </w:rPr>
        <w:t xml:space="preserve">כל הכמויות </w:t>
      </w:r>
      <w:r>
        <w:rPr>
          <w:rFonts w:hint="cs"/>
          <w:rtl/>
        </w:rPr>
        <w:t>בכתב הכמויות</w:t>
      </w:r>
      <w:r>
        <w:rPr>
          <w:rtl/>
        </w:rPr>
        <w:t xml:space="preserve"> </w:t>
      </w:r>
      <w:r>
        <w:rPr>
          <w:rFonts w:hint="cs"/>
          <w:rtl/>
        </w:rPr>
        <w:t>הנן</w:t>
      </w:r>
      <w:r>
        <w:rPr>
          <w:rtl/>
        </w:rPr>
        <w:t xml:space="preserve"> </w:t>
      </w:r>
      <w:r>
        <w:rPr>
          <w:rFonts w:hint="cs"/>
          <w:rtl/>
        </w:rPr>
        <w:t>כ</w:t>
      </w:r>
      <w:r>
        <w:rPr>
          <w:rtl/>
        </w:rPr>
        <w:t>אומדנה</w:t>
      </w:r>
      <w:r>
        <w:rPr>
          <w:rFonts w:hint="cs"/>
          <w:rtl/>
        </w:rPr>
        <w:t xml:space="preserve"> בלבד</w:t>
      </w:r>
      <w:r>
        <w:rPr>
          <w:rtl/>
        </w:rPr>
        <w:t>.</w:t>
      </w:r>
    </w:p>
    <w:p w14:paraId="67397B8B" w14:textId="77777777" w:rsidR="004A605F" w:rsidRDefault="004A605F" w:rsidP="004A605F">
      <w:pPr>
        <w:pStyle w:val="3-a"/>
        <w:tabs>
          <w:tab w:val="clear" w:pos="567"/>
        </w:tabs>
        <w:ind w:left="0" w:firstLine="0"/>
        <w:rPr>
          <w:rtl/>
        </w:rPr>
      </w:pPr>
      <w:r>
        <w:rPr>
          <w:rtl/>
        </w:rPr>
        <w:br w:type="page"/>
      </w:r>
    </w:p>
    <w:p w14:paraId="2345638E" w14:textId="77777777" w:rsidR="004A605F" w:rsidRDefault="004A605F" w:rsidP="004A605F">
      <w:pPr>
        <w:pStyle w:val="2-"/>
        <w:numPr>
          <w:ilvl w:val="1"/>
          <w:numId w:val="136"/>
        </w:numPr>
        <w:tabs>
          <w:tab w:val="clear" w:pos="567"/>
          <w:tab w:val="num" w:pos="720"/>
        </w:tabs>
        <w:ind w:left="720" w:right="720" w:hanging="720"/>
        <w:rPr>
          <w:rtl/>
        </w:rPr>
      </w:pPr>
      <w:bookmarkStart w:id="362" w:name="_Ref27383665"/>
      <w:bookmarkStart w:id="363" w:name="_Toc60827684"/>
      <w:r>
        <w:rPr>
          <w:rtl/>
        </w:rPr>
        <w:lastRenderedPageBreak/>
        <w:t>מחירי יחידה</w:t>
      </w:r>
      <w:bookmarkEnd w:id="362"/>
      <w:bookmarkEnd w:id="363"/>
    </w:p>
    <w:p w14:paraId="3809132E" w14:textId="77777777" w:rsidR="004A605F" w:rsidRDefault="004A605F" w:rsidP="004A605F">
      <w:pPr>
        <w:pStyle w:val="3-a"/>
        <w:numPr>
          <w:ilvl w:val="0"/>
          <w:numId w:val="136"/>
        </w:numPr>
        <w:ind w:right="0"/>
        <w:rPr>
          <w:rtl/>
        </w:rPr>
      </w:pPr>
      <w:r>
        <w:rPr>
          <w:rtl/>
        </w:rPr>
        <w:t>תיאורי הסעיפים השונים בכתב הכמויות הם תמציתיים בלבד ומחירי היחידה המתאימים ייחשבו ככוללים את כל הדרוש להשלמת העבודות בהתאם למתואר במפרט, בתכניות ובחוזה העבודה. סכום מחירי הסעיפים יהווה את מחירו של המתקן המושלם כשהוא מוכן למסירה סופית למהנדס ו/או למפקח.</w:t>
      </w:r>
    </w:p>
    <w:p w14:paraId="4F31A852" w14:textId="77777777" w:rsidR="004A605F" w:rsidRDefault="004A605F" w:rsidP="004A605F">
      <w:pPr>
        <w:pStyle w:val="3-a"/>
        <w:numPr>
          <w:ilvl w:val="0"/>
          <w:numId w:val="136"/>
        </w:numPr>
        <w:ind w:right="0"/>
        <w:rPr>
          <w:rtl/>
        </w:rPr>
      </w:pPr>
      <w:r>
        <w:rPr>
          <w:rtl/>
        </w:rPr>
        <w:t>בנוסף לעיל ובחוזה ונספחיו, כולל כל מחיר יחידה בכתב הכמויות את כל העלויות הדרושות להשגת המטרות התפקודיות של המוצר/עבודה המתוארים באותו סעיף, בין שהוזכרו במפורש ובמסמכי החוזה ונספחיו ובין שהם משתמעים ממנו ובין אם הם נובעים מתכניות החברה או תכניות הקבלן והמדגמים שסוכמו - כל עוד לא נקבע מראש בכתב הכמויות סעיף מדידה נפרד לאותם עלויות.</w:t>
      </w:r>
    </w:p>
    <w:p w14:paraId="3F133F1C" w14:textId="77777777" w:rsidR="004A605F" w:rsidRDefault="004A605F" w:rsidP="004A605F">
      <w:pPr>
        <w:pStyle w:val="3-a"/>
        <w:numPr>
          <w:ilvl w:val="0"/>
          <w:numId w:val="136"/>
        </w:numPr>
        <w:ind w:right="0"/>
        <w:rPr>
          <w:rtl/>
        </w:rPr>
      </w:pPr>
      <w:r>
        <w:rPr>
          <w:rtl/>
        </w:rPr>
        <w:t>מחירי היחידה המוצגים בסעיפי כתב הכמויות ייחשבו ככוללים את ערך:</w:t>
      </w:r>
    </w:p>
    <w:p w14:paraId="6068EF89"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כל החומרים (ובכלל זה מוצרים לסוגיהם וחומרי עזר הנכללים בעבודה ושאינם נכללים בה) והפחת שלהם, לרבות הוצאות בדיקתם ואחריות על תקינותם.</w:t>
      </w:r>
    </w:p>
    <w:p w14:paraId="34BA36DB"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כל העבודה הדרושה לשם ביצוע בהתאם לתנאי החוזה.</w:t>
      </w:r>
    </w:p>
    <w:p w14:paraId="66D75276"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השימוש בציוד, כלי עבודה, מכשירים, מכונות, סולמות פיגומים וכו'.</w:t>
      </w:r>
    </w:p>
    <w:p w14:paraId="6D837013"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כל אמצעי הגנה לשם מילוי דרישות הבטיחות כמפורט.</w:t>
      </w:r>
    </w:p>
    <w:p w14:paraId="666F88BA"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כל האמצעים הדרושים לשם מניעת רעידות ובין היתר אלה הכרוכים בבידוד היסודות של המכונות.</w:t>
      </w:r>
    </w:p>
    <w:p w14:paraId="5FDD4346"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הובלת כל החומרים, הציוד, כלי העבודה וכו' כמפורט ובכלל זה העמסתם ופריקתם וכן הובלת עובדים למקום העבודה וממנו.</w:t>
      </w:r>
    </w:p>
    <w:p w14:paraId="466AD05C"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אחסנת החומרים, המוצרים, הכלים, המכונות ושמירתם וכן הגנה ושמירה על עבודות שבוצעו.</w:t>
      </w:r>
    </w:p>
    <w:p w14:paraId="0AC843E6"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המסים הסוציאליים, הוצאות הבטוח, מסי קניה, מס ערך מוסף, דמי שחרור, בלו, מכס, היטלים ומסים אחרים בחלקם או בשלמותם בהתאם למפורט בתנאים המיוחדים. מפעלים מאושרים יהיו משוחררים ממסים והיטלים בהתאם להנחיות שיתקבלו מן המזמין.</w:t>
      </w:r>
    </w:p>
    <w:p w14:paraId="3FE1864D"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הוצאות כלליות של הקבלן (הן ישירות והן עקיפות) לרבות הוצאות הנובעות מהכנה ואספקה של תכניות עבודה ומפרטי ציוד, עדכון תכניות תוך כדי בצוע העבודה, הכנת דיאגרמות, תכניות התקנה, הוראות הפעלה ואחזקה, רשימות ציוד על כל פרטיהן ורשימות חלקי החילוף הדרושים וכן כל הוצאות מוקדמות ומקריות.</w:t>
      </w:r>
    </w:p>
    <w:p w14:paraId="49EA1735"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כל הוצאותיו של הקבלן להפעלה, כוון, ויסות והרצת המתקן ומהדרכת המפקח ונציגיו.</w:t>
      </w:r>
    </w:p>
    <w:p w14:paraId="348920ED" w14:textId="77777777" w:rsidR="004A605F" w:rsidRDefault="004A605F" w:rsidP="004A605F">
      <w:pPr>
        <w:numPr>
          <w:ilvl w:val="0"/>
          <w:numId w:val="270"/>
        </w:numPr>
        <w:spacing w:after="240" w:line="240" w:lineRule="auto"/>
        <w:ind w:right="0"/>
        <w:jc w:val="both"/>
        <w:rPr>
          <w:rFonts w:ascii="David" w:hAnsi="David"/>
          <w:sz w:val="24"/>
          <w:rtl/>
          <w:lang w:eastAsia="en-US"/>
        </w:rPr>
      </w:pPr>
      <w:r>
        <w:rPr>
          <w:rFonts w:ascii="David" w:hAnsi="David"/>
          <w:sz w:val="24"/>
          <w:rtl/>
          <w:lang w:eastAsia="en-US"/>
        </w:rPr>
        <w:t>הוצאות אחרות, מאיזה סוג שהוא, לרבות בטוח, אשר תנאי החוזה מחייבים אותן.</w:t>
      </w:r>
    </w:p>
    <w:p w14:paraId="0BC0E151" w14:textId="77777777" w:rsidR="004A605F" w:rsidRDefault="004A605F" w:rsidP="004A605F">
      <w:pPr>
        <w:numPr>
          <w:ilvl w:val="0"/>
          <w:numId w:val="270"/>
        </w:numPr>
        <w:spacing w:after="240" w:line="240" w:lineRule="auto"/>
        <w:ind w:right="0"/>
        <w:jc w:val="both"/>
        <w:rPr>
          <w:sz w:val="24"/>
          <w:rtl/>
          <w:lang w:eastAsia="en-US"/>
        </w:rPr>
      </w:pPr>
      <w:r>
        <w:rPr>
          <w:rFonts w:ascii="David" w:hAnsi="David"/>
          <w:sz w:val="24"/>
          <w:rtl/>
          <w:lang w:eastAsia="en-US"/>
        </w:rPr>
        <w:t>רווחי הקבלן.</w:t>
      </w:r>
    </w:p>
    <w:p w14:paraId="0190A344" w14:textId="77777777" w:rsidR="004A605F" w:rsidRDefault="004A605F" w:rsidP="004A605F">
      <w:pPr>
        <w:pStyle w:val="1-"/>
        <w:rPr>
          <w:rtl/>
        </w:rPr>
      </w:pPr>
      <w:bookmarkStart w:id="364" w:name="_Ref27383669"/>
      <w:r>
        <w:rPr>
          <w:rtl/>
        </w:rPr>
        <w:br w:type="page"/>
      </w:r>
      <w:bookmarkStart w:id="365" w:name="_Toc60827685"/>
      <w:r>
        <w:rPr>
          <w:rtl/>
        </w:rPr>
        <w:lastRenderedPageBreak/>
        <w:t>אופני מדידה</w:t>
      </w:r>
      <w:bookmarkEnd w:id="364"/>
      <w:bookmarkEnd w:id="365"/>
    </w:p>
    <w:p w14:paraId="24D41C14" w14:textId="77777777" w:rsidR="004A605F" w:rsidRDefault="004A605F" w:rsidP="004A605F">
      <w:pPr>
        <w:spacing w:before="120" w:after="240"/>
        <w:jc w:val="both"/>
        <w:rPr>
          <w:rFonts w:ascii="David" w:hAnsi="David"/>
          <w:sz w:val="24"/>
          <w:rtl/>
          <w:lang w:eastAsia="en-US"/>
        </w:rPr>
      </w:pPr>
      <w:r>
        <w:rPr>
          <w:rFonts w:ascii="David" w:hAnsi="David"/>
          <w:sz w:val="24"/>
          <w:rtl/>
          <w:lang w:eastAsia="en-US"/>
        </w:rPr>
        <w:t>פרט למקרים שלגביהם צוין במפורש אחרת להלן, תימדד כל עבודת מדידה נטו כשהיא גמורה, מושלמת ו/או קבועה במקומה ללא כל תוספת עבור הפסדי חיתוך, פחת וכיו"ב.</w:t>
      </w:r>
    </w:p>
    <w:p w14:paraId="784603D4" w14:textId="77777777" w:rsidR="004A605F" w:rsidRDefault="004A605F" w:rsidP="004A605F">
      <w:pPr>
        <w:spacing w:before="120" w:after="240"/>
        <w:jc w:val="both"/>
        <w:rPr>
          <w:rFonts w:ascii="David" w:hAnsi="David"/>
          <w:sz w:val="24"/>
          <w:rtl/>
          <w:lang w:eastAsia="en-US"/>
        </w:rPr>
      </w:pPr>
      <w:r>
        <w:rPr>
          <w:rFonts w:ascii="David" w:hAnsi="David"/>
          <w:sz w:val="24"/>
          <w:rtl/>
          <w:lang w:eastAsia="en-US"/>
        </w:rPr>
        <w:t>המחירים כוללים את ערך כל אביזרי העזר ועבודות הלוואי, אשר לא נמדדו בסעיפים נפרדים, אך הדרושים לשם הבטחת שלמותו של המתקן ותפעולו הסדיר, התקין והשוטף.</w:t>
      </w:r>
      <w:r>
        <w:rPr>
          <w:rFonts w:ascii="David" w:hAnsi="David" w:hint="cs"/>
          <w:sz w:val="24"/>
          <w:rtl/>
          <w:lang w:eastAsia="en-US"/>
        </w:rPr>
        <w:t xml:space="preserve"> לשם הדגש מובהר כי </w:t>
      </w:r>
      <w:r>
        <w:rPr>
          <w:noProof/>
          <w:sz w:val="24"/>
          <w:rtl/>
        </w:rPr>
        <w:t>מ</w:t>
      </w:r>
      <w:r>
        <w:rPr>
          <w:rFonts w:hint="cs"/>
          <w:noProof/>
          <w:sz w:val="24"/>
          <w:rtl/>
        </w:rPr>
        <w:t xml:space="preserve">חיר הציוד כולל את כל המתלים והחיזוקים הנדרשים (כולל קופסאות אוויר חוזר, תריסים, מתאמים) וכו'. לא יאושר להעמיס את התקרה התותבת בציוד כאמור לעיל. כל הציוד המותקן על גג חשוף יהיה מותאם לתנאים אלו. עלות כל הנדרש כאמור לעיל </w:t>
      </w:r>
      <w:r>
        <w:rPr>
          <w:noProof/>
          <w:sz w:val="24"/>
          <w:rtl/>
        </w:rPr>
        <w:t>כ</w:t>
      </w:r>
      <w:r>
        <w:rPr>
          <w:rFonts w:hint="cs"/>
          <w:noProof/>
          <w:sz w:val="24"/>
          <w:rtl/>
        </w:rPr>
        <w:t xml:space="preserve">לולה במחיר הציוד. </w:t>
      </w:r>
      <w:r>
        <w:rPr>
          <w:rFonts w:ascii="David" w:hAnsi="David" w:hint="cs"/>
          <w:sz w:val="24"/>
          <w:rtl/>
          <w:lang w:eastAsia="en-US"/>
        </w:rPr>
        <w:t xml:space="preserve"> </w:t>
      </w:r>
      <w:r>
        <w:rPr>
          <w:rFonts w:ascii="David" w:hAnsi="David"/>
          <w:sz w:val="24"/>
          <w:rtl/>
          <w:lang w:eastAsia="en-US"/>
        </w:rPr>
        <w:t>בנוסף לאמור לעיל יחולו על חלקי המתקן השונים ההוראות הבאות:</w:t>
      </w:r>
    </w:p>
    <w:p w14:paraId="310DDC2F" w14:textId="77777777" w:rsidR="004A605F" w:rsidRDefault="004A605F" w:rsidP="004A605F">
      <w:pPr>
        <w:pStyle w:val="2-"/>
        <w:numPr>
          <w:ilvl w:val="1"/>
          <w:numId w:val="136"/>
        </w:numPr>
        <w:tabs>
          <w:tab w:val="clear" w:pos="567"/>
          <w:tab w:val="num" w:pos="720"/>
        </w:tabs>
        <w:ind w:left="720" w:right="720" w:hanging="720"/>
        <w:rPr>
          <w:rtl/>
        </w:rPr>
      </w:pPr>
      <w:bookmarkStart w:id="366" w:name="_Toc60827686"/>
      <w:r>
        <w:rPr>
          <w:rtl/>
        </w:rPr>
        <w:t>תעלות אויר מלבניות</w:t>
      </w:r>
      <w:bookmarkEnd w:id="366"/>
    </w:p>
    <w:p w14:paraId="7BC4B230" w14:textId="77777777" w:rsidR="004A605F" w:rsidRDefault="004A605F" w:rsidP="004A605F">
      <w:pPr>
        <w:pStyle w:val="3-a"/>
        <w:numPr>
          <w:ilvl w:val="0"/>
          <w:numId w:val="136"/>
        </w:numPr>
        <w:ind w:right="0"/>
        <w:rPr>
          <w:rtl/>
        </w:rPr>
      </w:pPr>
      <w:r>
        <w:rPr>
          <w:rtl/>
        </w:rPr>
        <w:t xml:space="preserve">יחידת המחיר </w:t>
      </w:r>
      <w:r>
        <w:rPr>
          <w:rFonts w:hint="cs"/>
          <w:rtl/>
        </w:rPr>
        <w:t>הנה</w:t>
      </w:r>
      <w:r>
        <w:rPr>
          <w:rtl/>
        </w:rPr>
        <w:t xml:space="preserve"> עבור מטר מרובע של פח מסוג החומר והעובי הנדון.</w:t>
      </w:r>
    </w:p>
    <w:p w14:paraId="43F4E7B4" w14:textId="77777777" w:rsidR="004A605F" w:rsidRDefault="004A605F" w:rsidP="004A605F">
      <w:pPr>
        <w:pStyle w:val="3-a"/>
        <w:numPr>
          <w:ilvl w:val="0"/>
          <w:numId w:val="136"/>
        </w:numPr>
        <w:ind w:right="0"/>
        <w:rPr>
          <w:rtl/>
        </w:rPr>
      </w:pPr>
      <w:r>
        <w:rPr>
          <w:rtl/>
        </w:rPr>
        <w:t xml:space="preserve">תעלות </w:t>
      </w:r>
      <w:r>
        <w:rPr>
          <w:rFonts w:hint="cs"/>
          <w:rtl/>
        </w:rPr>
        <w:t>האווי</w:t>
      </w:r>
      <w:r>
        <w:rPr>
          <w:rFonts w:hint="eastAsia"/>
          <w:rtl/>
        </w:rPr>
        <w:t>ר</w:t>
      </w:r>
      <w:r>
        <w:rPr>
          <w:rtl/>
        </w:rPr>
        <w:t xml:space="preserve"> תימדדנה בהתאם לשטח </w:t>
      </w:r>
      <w:r>
        <w:rPr>
          <w:rFonts w:hint="cs"/>
          <w:rtl/>
        </w:rPr>
        <w:t>דופנותיה</w:t>
      </w:r>
      <w:r>
        <w:rPr>
          <w:rFonts w:hint="eastAsia"/>
          <w:rtl/>
        </w:rPr>
        <w:t>ן</w:t>
      </w:r>
      <w:r>
        <w:rPr>
          <w:rtl/>
        </w:rPr>
        <w:t xml:space="preserve"> הפנימיות אשר ייקבע כמכפלת אורך התעלה (לאורך הציר המדוד נטו) בהיקף החתך הפנימי ניצב לציר.</w:t>
      </w:r>
    </w:p>
    <w:p w14:paraId="2569BF6E" w14:textId="77777777" w:rsidR="004A605F" w:rsidRDefault="004A605F" w:rsidP="004A605F">
      <w:pPr>
        <w:pStyle w:val="3-a"/>
        <w:numPr>
          <w:ilvl w:val="0"/>
          <w:numId w:val="136"/>
        </w:numPr>
        <w:ind w:right="0"/>
        <w:rPr>
          <w:rtl/>
        </w:rPr>
      </w:pPr>
      <w:r>
        <w:rPr>
          <w:rtl/>
        </w:rPr>
        <w:t xml:space="preserve">האורך האמור לעיל יוגדל בשיעור 1 מטר עבור כל קשת בעלת </w:t>
      </w:r>
      <w:r>
        <w:rPr>
          <w:rFonts w:hint="cs"/>
          <w:rtl/>
        </w:rPr>
        <w:t>זווי</w:t>
      </w:r>
      <w:r>
        <w:rPr>
          <w:rFonts w:hint="eastAsia"/>
          <w:rtl/>
        </w:rPr>
        <w:t>ת</w:t>
      </w:r>
      <w:r>
        <w:rPr>
          <w:rtl/>
        </w:rPr>
        <w:t xml:space="preserve"> של 30 מעלות ומעלה. תוספת זו לאורך לא תחול על קשתות בעלות </w:t>
      </w:r>
      <w:r>
        <w:rPr>
          <w:rFonts w:hint="cs"/>
          <w:rtl/>
        </w:rPr>
        <w:t>זווי</w:t>
      </w:r>
      <w:r>
        <w:rPr>
          <w:rFonts w:hint="eastAsia"/>
          <w:rtl/>
        </w:rPr>
        <w:t>ת</w:t>
      </w:r>
      <w:r>
        <w:rPr>
          <w:rtl/>
        </w:rPr>
        <w:t xml:space="preserve"> קטנה מ</w:t>
      </w:r>
      <w:r>
        <w:rPr>
          <w:rFonts w:hint="cs"/>
          <w:rtl/>
        </w:rPr>
        <w:t>-</w:t>
      </w:r>
      <w:r>
        <w:rPr>
          <w:rtl/>
        </w:rPr>
        <w:t>30 מעלות.</w:t>
      </w:r>
    </w:p>
    <w:p w14:paraId="64E1AD09" w14:textId="77777777" w:rsidR="004A605F" w:rsidRDefault="004A605F" w:rsidP="004A605F">
      <w:pPr>
        <w:pStyle w:val="3-a"/>
        <w:numPr>
          <w:ilvl w:val="0"/>
          <w:numId w:val="136"/>
        </w:numPr>
        <w:ind w:right="0"/>
        <w:rPr>
          <w:rtl/>
        </w:rPr>
      </w:pPr>
      <w:r>
        <w:rPr>
          <w:rtl/>
        </w:rPr>
        <w:t>קשתות בעלות חתך משתנה תימדדנה כקשתות רגילות ולפי היקף חתכן הגדול יותר.</w:t>
      </w:r>
    </w:p>
    <w:p w14:paraId="40B81673" w14:textId="77777777" w:rsidR="004A605F" w:rsidRDefault="004A605F" w:rsidP="004A605F">
      <w:pPr>
        <w:pStyle w:val="3-a"/>
        <w:numPr>
          <w:ilvl w:val="0"/>
          <w:numId w:val="136"/>
        </w:numPr>
        <w:ind w:right="0"/>
        <w:rPr>
          <w:rtl/>
        </w:rPr>
      </w:pPr>
      <w:r>
        <w:rPr>
          <w:rtl/>
        </w:rPr>
        <w:t>קיר מפריד בתעלה (למעט תמיכות בודדות) - שטחו יתווסף לשטח התעלה.</w:t>
      </w:r>
    </w:p>
    <w:p w14:paraId="71420DFE" w14:textId="77777777" w:rsidR="004A605F" w:rsidRDefault="004A605F" w:rsidP="004A605F">
      <w:pPr>
        <w:pStyle w:val="3-a"/>
        <w:numPr>
          <w:ilvl w:val="0"/>
          <w:numId w:val="136"/>
        </w:numPr>
        <w:ind w:right="0"/>
        <w:rPr>
          <w:rtl/>
        </w:rPr>
      </w:pPr>
      <w:r>
        <w:rPr>
          <w:rtl/>
        </w:rPr>
        <w:t>לא תחול כל תוספת עבור מעבר מחתך אחד לאחר. שטח החתך ייקבע לפי היקף חתכו הגדול יותר.</w:t>
      </w:r>
    </w:p>
    <w:p w14:paraId="0E1FCFC6" w14:textId="77777777" w:rsidR="004A605F" w:rsidRDefault="004A605F" w:rsidP="004A605F">
      <w:pPr>
        <w:pStyle w:val="3-a"/>
        <w:numPr>
          <w:ilvl w:val="0"/>
          <w:numId w:val="136"/>
        </w:numPr>
        <w:ind w:right="0"/>
        <w:rPr>
          <w:rtl/>
        </w:rPr>
      </w:pPr>
      <w:r>
        <w:rPr>
          <w:rtl/>
        </w:rPr>
        <w:t>לא תחול כל תוספת עבור הסתעפות ישרה (שאינה קשת) או הסתעפות ישרה בעלת קימור הרדיוס הפנימי בלבד (אך שאינה קשת מלאה).</w:t>
      </w:r>
    </w:p>
    <w:p w14:paraId="75729433" w14:textId="77777777" w:rsidR="004A605F" w:rsidRDefault="004A605F" w:rsidP="004A605F">
      <w:pPr>
        <w:pStyle w:val="3-a"/>
        <w:numPr>
          <w:ilvl w:val="0"/>
          <w:numId w:val="136"/>
        </w:numPr>
        <w:ind w:right="0"/>
        <w:rPr>
          <w:rtl/>
        </w:rPr>
      </w:pPr>
      <w:r>
        <w:rPr>
          <w:rtl/>
        </w:rPr>
        <w:t xml:space="preserve">מחיר התעלה יכלול את כל האביזרים הדרושים להתקנתה באופן מושלם כולל המתלים, התמיכות, הברגים, החיזוקים והחיבורים. כן יכלול המחיר את כל האביזרים הנוספים לרבות וסתי פילוג, וסתי פרפר, מישרי זרימה בתוך התעלה, חיבורים גמישים, פתחי בקרה, פתחי גישה, פתחים להתקנת מכשירי מדידה, </w:t>
      </w:r>
      <w:r>
        <w:rPr>
          <w:rFonts w:hint="cs"/>
          <w:rtl/>
        </w:rPr>
        <w:t xml:space="preserve">מסגרות עץ, איטום מעברים (מים, אקוסטי ואש), מתלים לקופסאות תיאום, מתלים למפזרים, </w:t>
      </w:r>
      <w:r>
        <w:rPr>
          <w:rtl/>
        </w:rPr>
        <w:t>איטומים וכן הרכבתם של כל אביזרי תעלה אחרים הדרושים, כמפורט במפרט ובתכניות.</w:t>
      </w:r>
    </w:p>
    <w:p w14:paraId="47AC6E59" w14:textId="77777777" w:rsidR="004A605F" w:rsidRDefault="004A605F" w:rsidP="004A605F">
      <w:pPr>
        <w:pStyle w:val="3-a"/>
        <w:numPr>
          <w:ilvl w:val="0"/>
          <w:numId w:val="136"/>
        </w:numPr>
        <w:ind w:right="0"/>
        <w:rPr>
          <w:rtl/>
        </w:rPr>
      </w:pPr>
      <w:r>
        <w:rPr>
          <w:rtl/>
        </w:rPr>
        <w:t>צביעת הדפנות החיצוניות של התעלה (אם נדרש) תימדד במטר רבוע של התעלה הצבועה. צביעת שטחי הדפנות הפנימיות של התעלה (אם נדרש) כלול במחיר התעלה ולא יימדד בנפרד.</w:t>
      </w:r>
    </w:p>
    <w:p w14:paraId="3D12360E" w14:textId="77777777" w:rsidR="004A605F" w:rsidRDefault="004A605F" w:rsidP="004A605F">
      <w:pPr>
        <w:pStyle w:val="3-a"/>
        <w:numPr>
          <w:ilvl w:val="0"/>
          <w:numId w:val="136"/>
        </w:numPr>
        <w:ind w:right="0"/>
      </w:pPr>
      <w:r>
        <w:rPr>
          <w:rFonts w:hint="cs"/>
          <w:rtl/>
        </w:rPr>
        <w:t>פתחים ומעברים בקירות בלוקים / גבס/ מחיצות קלות וכו' למעט בקירות בטון, ואטימתם עפ"י הנדרש.</w:t>
      </w:r>
    </w:p>
    <w:p w14:paraId="7EB09C3C" w14:textId="77777777" w:rsidR="004A605F" w:rsidRDefault="004A605F" w:rsidP="004A605F">
      <w:pPr>
        <w:pStyle w:val="3-a"/>
        <w:tabs>
          <w:tab w:val="clear" w:pos="567"/>
        </w:tabs>
        <w:ind w:left="0" w:firstLine="0"/>
        <w:rPr>
          <w:rtl/>
        </w:rPr>
      </w:pPr>
    </w:p>
    <w:p w14:paraId="5866B23D" w14:textId="77777777" w:rsidR="004A605F" w:rsidRDefault="004A605F" w:rsidP="004A605F">
      <w:pPr>
        <w:pStyle w:val="2-"/>
        <w:numPr>
          <w:ilvl w:val="1"/>
          <w:numId w:val="136"/>
        </w:numPr>
        <w:tabs>
          <w:tab w:val="clear" w:pos="567"/>
          <w:tab w:val="num" w:pos="720"/>
        </w:tabs>
        <w:ind w:left="720" w:right="720" w:hanging="720"/>
        <w:rPr>
          <w:rtl/>
        </w:rPr>
      </w:pPr>
      <w:bookmarkStart w:id="367" w:name="_Toc60827687"/>
      <w:r>
        <w:rPr>
          <w:rtl/>
        </w:rPr>
        <w:lastRenderedPageBreak/>
        <w:t>בידוד תעלות אויר מלבניות</w:t>
      </w:r>
      <w:bookmarkEnd w:id="367"/>
    </w:p>
    <w:p w14:paraId="76D0C585" w14:textId="77777777" w:rsidR="004A605F" w:rsidRDefault="004A605F" w:rsidP="004A605F">
      <w:pPr>
        <w:pStyle w:val="3-a"/>
        <w:numPr>
          <w:ilvl w:val="0"/>
          <w:numId w:val="136"/>
        </w:numPr>
        <w:ind w:right="0"/>
        <w:rPr>
          <w:rtl/>
        </w:rPr>
      </w:pPr>
      <w:r>
        <w:rPr>
          <w:rtl/>
        </w:rPr>
        <w:t>יחידת המחיר היא עבור מטר מרובע של בידוד בעובי הנדון.</w:t>
      </w:r>
    </w:p>
    <w:p w14:paraId="423666B8" w14:textId="77777777" w:rsidR="004A605F" w:rsidRDefault="004A605F" w:rsidP="004A605F">
      <w:pPr>
        <w:pStyle w:val="3-a"/>
        <w:numPr>
          <w:ilvl w:val="0"/>
          <w:numId w:val="136"/>
        </w:numPr>
        <w:ind w:right="0"/>
        <w:rPr>
          <w:rtl/>
        </w:rPr>
      </w:pPr>
      <w:r>
        <w:rPr>
          <w:rtl/>
        </w:rPr>
        <w:t>בידוד תעלות אויר מלבניות יימדד לפי שטח דפנות התעלות המצורפות בו ובכפיפות ליתר ההוראות החלות על אופני מדידה של אותן תעלות כמפורט בסעיף א' לעיל.</w:t>
      </w:r>
    </w:p>
    <w:p w14:paraId="3C0F6DCC" w14:textId="77777777" w:rsidR="004A605F" w:rsidRDefault="004A605F" w:rsidP="004A605F">
      <w:pPr>
        <w:pStyle w:val="3-a"/>
        <w:numPr>
          <w:ilvl w:val="0"/>
          <w:numId w:val="136"/>
        </w:numPr>
        <w:ind w:right="0"/>
        <w:rPr>
          <w:rtl/>
        </w:rPr>
      </w:pPr>
      <w:r>
        <w:rPr>
          <w:rtl/>
        </w:rPr>
        <w:t>מחיר הבידוד כולל את מחסום האדים, הדבק, הברגים, הסרט הדביק להגנת פינות וכיסוי תפרים וכמו כן כל חומר ועבודה נוספים הדרושים להשלמת בידוד התעלות.</w:t>
      </w:r>
    </w:p>
    <w:p w14:paraId="36F3F37E" w14:textId="77777777" w:rsidR="004A605F" w:rsidRDefault="004A605F" w:rsidP="004A605F">
      <w:pPr>
        <w:pStyle w:val="3-a"/>
        <w:tabs>
          <w:tab w:val="clear" w:pos="567"/>
        </w:tabs>
        <w:ind w:left="0" w:firstLine="0"/>
        <w:rPr>
          <w:rtl/>
        </w:rPr>
      </w:pPr>
    </w:p>
    <w:p w14:paraId="47D0EE15" w14:textId="77777777" w:rsidR="004A605F" w:rsidRDefault="004A605F" w:rsidP="004A605F">
      <w:pPr>
        <w:pStyle w:val="2-"/>
        <w:numPr>
          <w:ilvl w:val="1"/>
          <w:numId w:val="136"/>
        </w:numPr>
        <w:tabs>
          <w:tab w:val="clear" w:pos="567"/>
          <w:tab w:val="num" w:pos="720"/>
        </w:tabs>
        <w:ind w:left="720" w:right="720" w:hanging="720"/>
        <w:rPr>
          <w:rtl/>
        </w:rPr>
      </w:pPr>
      <w:bookmarkStart w:id="368" w:name="_Toc60827688"/>
      <w:r>
        <w:rPr>
          <w:rtl/>
        </w:rPr>
        <w:t xml:space="preserve">בידוד </w:t>
      </w:r>
      <w:r>
        <w:rPr>
          <w:rFonts w:hint="cs"/>
          <w:rtl/>
        </w:rPr>
        <w:t>חיפוי בשמיכות קרמיות</w:t>
      </w:r>
      <w:bookmarkEnd w:id="368"/>
    </w:p>
    <w:p w14:paraId="354A7625" w14:textId="77777777" w:rsidR="004A605F" w:rsidRDefault="004A605F" w:rsidP="004A605F">
      <w:pPr>
        <w:pStyle w:val="3-a"/>
        <w:numPr>
          <w:ilvl w:val="0"/>
          <w:numId w:val="136"/>
        </w:numPr>
        <w:ind w:right="0"/>
        <w:rPr>
          <w:rtl/>
        </w:rPr>
      </w:pPr>
      <w:r>
        <w:rPr>
          <w:rtl/>
        </w:rPr>
        <w:t>יחידת המחיר היא עבור מטר מרובע של בידוד בעובי הנדון.</w:t>
      </w:r>
      <w:r>
        <w:rPr>
          <w:rFonts w:hint="cs"/>
          <w:rtl/>
        </w:rPr>
        <w:t xml:space="preserve"> החיפוי </w:t>
      </w:r>
      <w:r>
        <w:rPr>
          <w:rtl/>
        </w:rPr>
        <w:t xml:space="preserve">ימדד בהתאם לשטח </w:t>
      </w:r>
      <w:r>
        <w:rPr>
          <w:rFonts w:hint="cs"/>
          <w:rtl/>
        </w:rPr>
        <w:t>דופנותיה</w:t>
      </w:r>
      <w:r>
        <w:rPr>
          <w:rFonts w:hint="eastAsia"/>
          <w:rtl/>
        </w:rPr>
        <w:t>ן</w:t>
      </w:r>
      <w:r>
        <w:rPr>
          <w:rtl/>
        </w:rPr>
        <w:t xml:space="preserve"> ה</w:t>
      </w:r>
      <w:r>
        <w:rPr>
          <w:rFonts w:hint="cs"/>
          <w:rtl/>
        </w:rPr>
        <w:t>חיצוני</w:t>
      </w:r>
      <w:r>
        <w:rPr>
          <w:rtl/>
        </w:rPr>
        <w:t xml:space="preserve"> אשר ייקבע כמכפלת אורך התעלה (לאורך הציר המדוד נטו) בהיקף החתך ה</w:t>
      </w:r>
      <w:r>
        <w:rPr>
          <w:rFonts w:hint="cs"/>
          <w:rtl/>
        </w:rPr>
        <w:t>חיצוני</w:t>
      </w:r>
      <w:r>
        <w:rPr>
          <w:rtl/>
        </w:rPr>
        <w:t xml:space="preserve"> ניצב לציר.האורך האמור לעיל יוגדל בשיעור 1 מטר עבור כל קשת בעלת </w:t>
      </w:r>
      <w:r>
        <w:rPr>
          <w:rFonts w:hint="cs"/>
          <w:rtl/>
        </w:rPr>
        <w:t>זווי</w:t>
      </w:r>
      <w:r>
        <w:rPr>
          <w:rFonts w:hint="eastAsia"/>
          <w:rtl/>
        </w:rPr>
        <w:t>ת</w:t>
      </w:r>
      <w:r>
        <w:rPr>
          <w:rtl/>
        </w:rPr>
        <w:t xml:space="preserve"> של </w:t>
      </w:r>
      <w:r>
        <w:rPr>
          <w:rFonts w:hint="cs"/>
          <w:rtl/>
        </w:rPr>
        <w:t>45</w:t>
      </w:r>
      <w:r>
        <w:rPr>
          <w:rtl/>
        </w:rPr>
        <w:t xml:space="preserve"> מעלות ומעלה. תוספת זו לאורך לא תחול על קשתות </w:t>
      </w:r>
      <w:r>
        <w:rPr>
          <w:rFonts w:hint="cs"/>
          <w:rtl/>
        </w:rPr>
        <w:t xml:space="preserve">קטנות </w:t>
      </w:r>
    </w:p>
    <w:p w14:paraId="04A32D1B" w14:textId="77777777" w:rsidR="004A605F" w:rsidRDefault="004A605F" w:rsidP="004A605F">
      <w:pPr>
        <w:pStyle w:val="3-a"/>
        <w:tabs>
          <w:tab w:val="clear" w:pos="567"/>
        </w:tabs>
        <w:ind w:firstLine="0"/>
      </w:pPr>
    </w:p>
    <w:p w14:paraId="0306191D" w14:textId="77777777" w:rsidR="004A605F" w:rsidRDefault="004A605F" w:rsidP="004A605F">
      <w:pPr>
        <w:pStyle w:val="2-"/>
        <w:numPr>
          <w:ilvl w:val="1"/>
          <w:numId w:val="136"/>
        </w:numPr>
        <w:tabs>
          <w:tab w:val="clear" w:pos="567"/>
          <w:tab w:val="num" w:pos="720"/>
        </w:tabs>
        <w:ind w:left="720" w:right="720" w:hanging="720"/>
        <w:rPr>
          <w:rtl/>
        </w:rPr>
      </w:pPr>
      <w:bookmarkStart w:id="369" w:name="_Toc60827689"/>
      <w:r>
        <w:rPr>
          <w:rtl/>
        </w:rPr>
        <w:t>צנרת מים</w:t>
      </w:r>
      <w:bookmarkEnd w:id="369"/>
    </w:p>
    <w:p w14:paraId="1BFE18C5" w14:textId="77777777" w:rsidR="004A605F" w:rsidRDefault="004A605F" w:rsidP="004A605F">
      <w:pPr>
        <w:pStyle w:val="3-a"/>
        <w:numPr>
          <w:ilvl w:val="0"/>
          <w:numId w:val="136"/>
        </w:numPr>
        <w:ind w:right="0"/>
        <w:rPr>
          <w:rtl/>
        </w:rPr>
      </w:pPr>
      <w:r>
        <w:rPr>
          <w:rtl/>
        </w:rPr>
        <w:t xml:space="preserve">יחידת המחיר היא עבור מטר אורך של צינור בקוטר הנדון. הקוטרים המפורטים להלן </w:t>
      </w:r>
      <w:r>
        <w:rPr>
          <w:rFonts w:hint="cs"/>
          <w:rtl/>
        </w:rPr>
        <w:t>מתייחסי</w:t>
      </w:r>
      <w:r>
        <w:rPr>
          <w:rFonts w:hint="eastAsia"/>
          <w:rtl/>
        </w:rPr>
        <w:t>ם</w:t>
      </w:r>
      <w:r>
        <w:rPr>
          <w:rtl/>
        </w:rPr>
        <w:t xml:space="preserve"> לקוטר הנומינלי.</w:t>
      </w:r>
    </w:p>
    <w:p w14:paraId="7E090FFD" w14:textId="77777777" w:rsidR="004A605F" w:rsidRDefault="004A605F" w:rsidP="004A605F">
      <w:pPr>
        <w:pStyle w:val="3-a"/>
        <w:numPr>
          <w:ilvl w:val="0"/>
          <w:numId w:val="136"/>
        </w:numPr>
        <w:ind w:right="0"/>
        <w:rPr>
          <w:rtl/>
        </w:rPr>
      </w:pPr>
      <w:r>
        <w:rPr>
          <w:rtl/>
        </w:rPr>
        <w:t>הצינורות ימדדו לאורך ציר הצינור. המדידה תהיה נטו בהתאם לאורך הצינור לאחר ההרכבה.</w:t>
      </w:r>
    </w:p>
    <w:p w14:paraId="3CB74643" w14:textId="77777777" w:rsidR="004A605F" w:rsidRDefault="004A605F" w:rsidP="004A605F">
      <w:pPr>
        <w:pStyle w:val="3-a"/>
        <w:numPr>
          <w:ilvl w:val="0"/>
          <w:numId w:val="136"/>
        </w:numPr>
        <w:ind w:right="0"/>
        <w:rPr>
          <w:rtl/>
        </w:rPr>
      </w:pPr>
      <w:r>
        <w:rPr>
          <w:rtl/>
        </w:rPr>
        <w:t>בניגוד לאמור במפרט הכללי,</w:t>
      </w:r>
      <w:r>
        <w:rPr>
          <w:rFonts w:hint="cs"/>
          <w:rtl/>
        </w:rPr>
        <w:t xml:space="preserve"> </w:t>
      </w:r>
      <w:r>
        <w:rPr>
          <w:rtl/>
        </w:rPr>
        <w:t xml:space="preserve">מחירי היחידה כוללים גם את כל הקשתות, הסתעפויות, מעברי קטרים, שרוולים, מתלים, תמיכות, ריתוכים, אוגנים, אטמים וברגים, מצמדות כמסומן ומתואר בתוכניות ובמפרט, </w:t>
      </w:r>
      <w:r w:rsidRPr="004C178B">
        <w:rPr>
          <w:u w:val="single"/>
          <w:rtl/>
        </w:rPr>
        <w:t>התחברויות לקווים קיימים</w:t>
      </w:r>
      <w:r>
        <w:rPr>
          <w:rtl/>
        </w:rPr>
        <w:t xml:space="preserve"> כולל תיקוני צבע ובידוד, הורקה ומילוי, פתחי אוורור והורקה, פקקי ואוגני סוף קו, נרתיקי מדי טמפרטורה ורגשי/מדי זרימה, חיבורי מדי לחץ, צבע, בידוד, ציפוי פח או ציפוי אקרילי וכל יתר הפריטים והאביזרים והעבודות הדרושים להשלמת מערכת הצנרת בהתאם למפרט ולתוכניות. עבור צנרת בקוטר נומינלי </w:t>
      </w:r>
      <w:r>
        <w:rPr>
          <w:rFonts w:hint="cs"/>
          <w:rtl/>
        </w:rPr>
        <w:t>"2.5</w:t>
      </w:r>
      <w:r>
        <w:rPr>
          <w:rtl/>
        </w:rPr>
        <w:t xml:space="preserve"> (כולל) ומעלה ימדדו בנפרד קשתות והסתעפויות בלבד. אורך הקשתות וההסתעפויות </w:t>
      </w:r>
      <w:r>
        <w:rPr>
          <w:rFonts w:hint="cs"/>
          <w:rtl/>
        </w:rPr>
        <w:t xml:space="preserve">לא </w:t>
      </w:r>
      <w:r>
        <w:rPr>
          <w:rtl/>
        </w:rPr>
        <w:t xml:space="preserve">יופחת מהאורך הכולל של הצנרת. </w:t>
      </w:r>
    </w:p>
    <w:p w14:paraId="5E0F3ACD" w14:textId="77777777" w:rsidR="004A605F" w:rsidRDefault="004A605F" w:rsidP="004A605F">
      <w:pPr>
        <w:pStyle w:val="2-"/>
        <w:numPr>
          <w:ilvl w:val="0"/>
          <w:numId w:val="0"/>
        </w:numPr>
        <w:ind w:left="566"/>
      </w:pPr>
    </w:p>
    <w:p w14:paraId="094FA8BC" w14:textId="77777777" w:rsidR="004A605F" w:rsidRDefault="004A605F" w:rsidP="004A605F">
      <w:pPr>
        <w:pStyle w:val="2-"/>
        <w:numPr>
          <w:ilvl w:val="1"/>
          <w:numId w:val="136"/>
        </w:numPr>
        <w:tabs>
          <w:tab w:val="clear" w:pos="567"/>
          <w:tab w:val="num" w:pos="720"/>
        </w:tabs>
        <w:ind w:left="720" w:right="720" w:hanging="720"/>
        <w:rPr>
          <w:rtl/>
        </w:rPr>
      </w:pPr>
      <w:bookmarkStart w:id="370" w:name="_Toc60827690"/>
      <w:r>
        <w:rPr>
          <w:rtl/>
        </w:rPr>
        <w:t>אביזרים בצנרת</w:t>
      </w:r>
      <w:bookmarkEnd w:id="370"/>
    </w:p>
    <w:p w14:paraId="5008FB1A" w14:textId="77777777" w:rsidR="004A605F" w:rsidRDefault="004A605F" w:rsidP="004A605F">
      <w:pPr>
        <w:tabs>
          <w:tab w:val="left" w:pos="1007"/>
          <w:tab w:val="left" w:pos="1440"/>
          <w:tab w:val="left" w:pos="3168"/>
          <w:tab w:val="left" w:pos="7488"/>
          <w:tab w:val="left" w:pos="8352"/>
          <w:tab w:val="left" w:pos="9216"/>
        </w:tabs>
        <w:ind w:left="576" w:hanging="576"/>
        <w:rPr>
          <w:rtl/>
          <w:lang w:eastAsia="en-US"/>
        </w:rPr>
      </w:pPr>
      <w:r>
        <w:rPr>
          <w:rtl/>
          <w:lang w:eastAsia="en-US"/>
        </w:rPr>
        <w:tab/>
        <w:t>מגופים, שסתומים, מסננים וחיבורים גמישים  ימדדו בנפרד לפי הסעיפים המתאימים בכתב הכמויות. מחירי היחידה כוללים את הבידוד והמעטה (באם נדרש) של האביזרים.</w:t>
      </w:r>
    </w:p>
    <w:p w14:paraId="0396073D" w14:textId="77777777" w:rsidR="004A605F" w:rsidRPr="006665AC" w:rsidRDefault="004A605F" w:rsidP="004A605F">
      <w:pPr>
        <w:pStyle w:val="1-"/>
        <w:rPr>
          <w:rtl/>
        </w:rPr>
      </w:pPr>
      <w:r w:rsidRPr="006665AC">
        <w:rPr>
          <w:rtl/>
        </w:rPr>
        <w:br w:type="page"/>
      </w:r>
      <w:bookmarkStart w:id="371" w:name="_Toc60827691"/>
      <w:r w:rsidRPr="006665AC">
        <w:rPr>
          <w:rFonts w:hint="cs"/>
          <w:rtl/>
        </w:rPr>
        <w:lastRenderedPageBreak/>
        <w:t>רשימת ציוד סטנדרט</w:t>
      </w:r>
      <w:r>
        <w:rPr>
          <w:rFonts w:hint="cs"/>
          <w:rtl/>
        </w:rPr>
        <w:t>י</w:t>
      </w:r>
      <w:bookmarkEnd w:id="371"/>
      <w:r w:rsidRPr="006665AC">
        <w:rPr>
          <w:rFonts w:hint="cs"/>
          <w:rtl/>
        </w:rPr>
        <w:t xml:space="preserve"> </w:t>
      </w:r>
    </w:p>
    <w:p w14:paraId="2DA06D21" w14:textId="77777777" w:rsidR="004A605F" w:rsidRDefault="004A605F" w:rsidP="004A605F">
      <w:pPr>
        <w:rPr>
          <w:rtl/>
        </w:rPr>
      </w:pPr>
    </w:p>
    <w:tbl>
      <w:tblPr>
        <w:bidiVisual/>
        <w:tblW w:w="9613" w:type="dxa"/>
        <w:tblInd w:w="93" w:type="dxa"/>
        <w:tblLook w:val="0000" w:firstRow="0" w:lastRow="0" w:firstColumn="0" w:lastColumn="0" w:noHBand="0" w:noVBand="0"/>
      </w:tblPr>
      <w:tblGrid>
        <w:gridCol w:w="740"/>
        <w:gridCol w:w="2440"/>
        <w:gridCol w:w="2696"/>
        <w:gridCol w:w="1895"/>
        <w:gridCol w:w="1842"/>
      </w:tblGrid>
      <w:tr w:rsidR="004A605F" w:rsidRPr="00D300CD" w14:paraId="65F58010" w14:textId="77777777" w:rsidTr="0011123D">
        <w:trPr>
          <w:trHeight w:val="270"/>
        </w:trPr>
        <w:tc>
          <w:tcPr>
            <w:tcW w:w="740" w:type="dxa"/>
            <w:tcBorders>
              <w:top w:val="nil"/>
              <w:left w:val="nil"/>
              <w:bottom w:val="nil"/>
              <w:right w:val="nil"/>
            </w:tcBorders>
            <w:shd w:val="clear" w:color="auto" w:fill="auto"/>
            <w:noWrap/>
            <w:vAlign w:val="bottom"/>
          </w:tcPr>
          <w:p w14:paraId="7E8746C7" w14:textId="77777777" w:rsidR="004A605F" w:rsidRPr="00D300CD" w:rsidRDefault="004A605F" w:rsidP="0011123D">
            <w:pPr>
              <w:bidi w:val="0"/>
              <w:rPr>
                <w:rFonts w:ascii="Arial" w:hAnsi="Arial" w:cs="Arial"/>
                <w:sz w:val="20"/>
                <w:szCs w:val="20"/>
              </w:rPr>
            </w:pPr>
          </w:p>
        </w:tc>
        <w:tc>
          <w:tcPr>
            <w:tcW w:w="2440" w:type="dxa"/>
            <w:tcBorders>
              <w:top w:val="nil"/>
              <w:left w:val="nil"/>
              <w:bottom w:val="nil"/>
              <w:right w:val="nil"/>
            </w:tcBorders>
            <w:shd w:val="clear" w:color="auto" w:fill="auto"/>
            <w:noWrap/>
            <w:vAlign w:val="bottom"/>
          </w:tcPr>
          <w:p w14:paraId="26B33E8D" w14:textId="77777777" w:rsidR="004A605F" w:rsidRPr="00D300CD" w:rsidRDefault="004A605F" w:rsidP="0011123D">
            <w:pPr>
              <w:bidi w:val="0"/>
              <w:rPr>
                <w:rFonts w:ascii="Arial" w:hAnsi="Arial" w:cs="Arial"/>
                <w:sz w:val="20"/>
                <w:szCs w:val="20"/>
              </w:rPr>
            </w:pPr>
          </w:p>
        </w:tc>
        <w:tc>
          <w:tcPr>
            <w:tcW w:w="2696" w:type="dxa"/>
            <w:tcBorders>
              <w:top w:val="nil"/>
              <w:left w:val="nil"/>
              <w:bottom w:val="nil"/>
              <w:right w:val="nil"/>
            </w:tcBorders>
            <w:shd w:val="clear" w:color="auto" w:fill="auto"/>
            <w:noWrap/>
            <w:vAlign w:val="bottom"/>
          </w:tcPr>
          <w:p w14:paraId="45735D3F" w14:textId="77777777" w:rsidR="004A605F" w:rsidRPr="00D300CD" w:rsidRDefault="004A605F" w:rsidP="0011123D">
            <w:pPr>
              <w:bidi w:val="0"/>
              <w:rPr>
                <w:rFonts w:ascii="Arial" w:hAnsi="Arial" w:cs="Arial"/>
                <w:sz w:val="20"/>
                <w:szCs w:val="20"/>
              </w:rPr>
            </w:pPr>
          </w:p>
        </w:tc>
        <w:tc>
          <w:tcPr>
            <w:tcW w:w="1895" w:type="dxa"/>
            <w:tcBorders>
              <w:top w:val="nil"/>
              <w:left w:val="nil"/>
              <w:bottom w:val="nil"/>
              <w:right w:val="nil"/>
            </w:tcBorders>
            <w:shd w:val="clear" w:color="auto" w:fill="auto"/>
            <w:noWrap/>
            <w:vAlign w:val="bottom"/>
          </w:tcPr>
          <w:p w14:paraId="75CD124D" w14:textId="77777777" w:rsidR="004A605F" w:rsidRPr="00D300CD" w:rsidRDefault="004A605F" w:rsidP="0011123D">
            <w:pPr>
              <w:bidi w:val="0"/>
              <w:rPr>
                <w:rFonts w:ascii="Arial" w:hAnsi="Arial" w:cs="Arial"/>
                <w:sz w:val="20"/>
                <w:szCs w:val="20"/>
              </w:rPr>
            </w:pPr>
          </w:p>
        </w:tc>
        <w:tc>
          <w:tcPr>
            <w:tcW w:w="1842" w:type="dxa"/>
            <w:tcBorders>
              <w:top w:val="nil"/>
              <w:left w:val="nil"/>
              <w:bottom w:val="nil"/>
              <w:right w:val="nil"/>
            </w:tcBorders>
            <w:shd w:val="clear" w:color="auto" w:fill="auto"/>
            <w:noWrap/>
            <w:vAlign w:val="bottom"/>
          </w:tcPr>
          <w:p w14:paraId="5743FAB3" w14:textId="77777777" w:rsidR="004A605F" w:rsidRPr="00D300CD" w:rsidRDefault="004A605F" w:rsidP="0011123D">
            <w:pPr>
              <w:bidi w:val="0"/>
              <w:rPr>
                <w:rFonts w:ascii="Arial" w:hAnsi="Arial" w:cs="Arial"/>
                <w:sz w:val="20"/>
                <w:szCs w:val="20"/>
              </w:rPr>
            </w:pPr>
          </w:p>
        </w:tc>
      </w:tr>
      <w:tr w:rsidR="004A605F" w:rsidRPr="00D300CD" w14:paraId="1A82CE66" w14:textId="77777777" w:rsidTr="0011123D">
        <w:trPr>
          <w:trHeight w:val="375"/>
        </w:trPr>
        <w:tc>
          <w:tcPr>
            <w:tcW w:w="740" w:type="dxa"/>
            <w:tcBorders>
              <w:top w:val="single" w:sz="8" w:space="0" w:color="auto"/>
              <w:left w:val="single" w:sz="8" w:space="0" w:color="auto"/>
              <w:bottom w:val="nil"/>
              <w:right w:val="single" w:sz="8" w:space="0" w:color="auto"/>
            </w:tcBorders>
            <w:shd w:val="clear" w:color="auto" w:fill="auto"/>
            <w:noWrap/>
            <w:vAlign w:val="bottom"/>
          </w:tcPr>
          <w:p w14:paraId="163EDA41" w14:textId="77777777" w:rsidR="004A605F" w:rsidRPr="00D300CD" w:rsidRDefault="004A605F" w:rsidP="0011123D">
            <w:pPr>
              <w:bidi w:val="0"/>
              <w:rPr>
                <w:rFonts w:ascii="Arial" w:hAnsi="Arial" w:cs="Arial"/>
                <w:b/>
                <w:bCs/>
                <w:sz w:val="28"/>
                <w:szCs w:val="28"/>
              </w:rPr>
            </w:pPr>
            <w:r w:rsidRPr="00D300CD">
              <w:rPr>
                <w:rFonts w:ascii="Arial" w:hAnsi="Arial" w:cs="Arial"/>
                <w:b/>
                <w:bCs/>
                <w:sz w:val="28"/>
                <w:szCs w:val="28"/>
              </w:rPr>
              <w:t> </w:t>
            </w:r>
          </w:p>
        </w:tc>
        <w:tc>
          <w:tcPr>
            <w:tcW w:w="2440" w:type="dxa"/>
            <w:tcBorders>
              <w:top w:val="single" w:sz="8" w:space="0" w:color="auto"/>
              <w:left w:val="nil"/>
              <w:bottom w:val="nil"/>
              <w:right w:val="single" w:sz="4" w:space="0" w:color="auto"/>
            </w:tcBorders>
            <w:shd w:val="clear" w:color="auto" w:fill="auto"/>
            <w:noWrap/>
            <w:vAlign w:val="bottom"/>
          </w:tcPr>
          <w:p w14:paraId="0447AD6F" w14:textId="77777777" w:rsidR="004A605F" w:rsidRPr="00D300CD" w:rsidRDefault="004A605F" w:rsidP="0011123D">
            <w:pPr>
              <w:rPr>
                <w:rFonts w:ascii="Arial" w:hAnsi="Arial" w:cs="Arial"/>
                <w:b/>
                <w:bCs/>
                <w:sz w:val="24"/>
              </w:rPr>
            </w:pPr>
            <w:r w:rsidRPr="00D300CD">
              <w:rPr>
                <w:rFonts w:ascii="Arial" w:hAnsi="Arial" w:cs="Arial"/>
                <w:b/>
                <w:bCs/>
                <w:sz w:val="24"/>
                <w:rtl/>
              </w:rPr>
              <w:t>ציוד מיזוג אוויר</w:t>
            </w:r>
          </w:p>
        </w:tc>
        <w:tc>
          <w:tcPr>
            <w:tcW w:w="2696" w:type="dxa"/>
            <w:tcBorders>
              <w:top w:val="single" w:sz="8" w:space="0" w:color="auto"/>
              <w:left w:val="single" w:sz="4" w:space="0" w:color="auto"/>
              <w:bottom w:val="nil"/>
              <w:right w:val="single" w:sz="4" w:space="0" w:color="auto"/>
            </w:tcBorders>
            <w:shd w:val="clear" w:color="auto" w:fill="auto"/>
            <w:noWrap/>
            <w:vAlign w:val="bottom"/>
          </w:tcPr>
          <w:p w14:paraId="4CD5292E" w14:textId="77777777" w:rsidR="004A605F" w:rsidRPr="00D300CD" w:rsidRDefault="004A605F" w:rsidP="0011123D">
            <w:pPr>
              <w:rPr>
                <w:rFonts w:ascii="Arial" w:hAnsi="Arial" w:cs="Arial"/>
                <w:b/>
                <w:bCs/>
                <w:sz w:val="24"/>
                <w:rtl/>
              </w:rPr>
            </w:pPr>
            <w:r w:rsidRPr="00D300CD">
              <w:rPr>
                <w:rFonts w:ascii="Arial" w:hAnsi="Arial" w:cs="Arial"/>
                <w:b/>
                <w:bCs/>
                <w:sz w:val="24"/>
                <w:rtl/>
              </w:rPr>
              <w:t>תוצרת חברה א</w:t>
            </w:r>
            <w:r>
              <w:rPr>
                <w:rFonts w:ascii="Arial" w:hAnsi="Arial" w:cs="Arial" w:hint="cs"/>
                <w:b/>
                <w:bCs/>
                <w:sz w:val="24"/>
                <w:rtl/>
              </w:rPr>
              <w:t>'</w:t>
            </w:r>
          </w:p>
        </w:tc>
        <w:tc>
          <w:tcPr>
            <w:tcW w:w="1895" w:type="dxa"/>
            <w:tcBorders>
              <w:top w:val="single" w:sz="8" w:space="0" w:color="auto"/>
              <w:left w:val="single" w:sz="4" w:space="0" w:color="auto"/>
              <w:bottom w:val="nil"/>
              <w:right w:val="single" w:sz="4" w:space="0" w:color="auto"/>
            </w:tcBorders>
            <w:shd w:val="clear" w:color="auto" w:fill="auto"/>
            <w:noWrap/>
            <w:vAlign w:val="bottom"/>
          </w:tcPr>
          <w:p w14:paraId="2899A9D8" w14:textId="77777777" w:rsidR="004A605F" w:rsidRPr="00D300CD" w:rsidRDefault="004A605F" w:rsidP="0011123D">
            <w:pPr>
              <w:rPr>
                <w:rFonts w:ascii="Arial" w:hAnsi="Arial" w:cs="Arial"/>
                <w:b/>
                <w:bCs/>
                <w:sz w:val="24"/>
              </w:rPr>
            </w:pPr>
            <w:r w:rsidRPr="00D300CD">
              <w:rPr>
                <w:rFonts w:ascii="Arial" w:hAnsi="Arial" w:cs="Arial"/>
                <w:b/>
                <w:bCs/>
                <w:sz w:val="24"/>
                <w:rtl/>
              </w:rPr>
              <w:t>תוצרת חברה ב</w:t>
            </w:r>
            <w:r>
              <w:rPr>
                <w:rFonts w:ascii="Arial" w:hAnsi="Arial" w:cs="Arial" w:hint="cs"/>
                <w:b/>
                <w:bCs/>
                <w:sz w:val="24"/>
                <w:rtl/>
              </w:rPr>
              <w:t>'</w:t>
            </w:r>
          </w:p>
        </w:tc>
        <w:tc>
          <w:tcPr>
            <w:tcW w:w="1842" w:type="dxa"/>
            <w:tcBorders>
              <w:top w:val="single" w:sz="8" w:space="0" w:color="auto"/>
              <w:left w:val="single" w:sz="4" w:space="0" w:color="auto"/>
              <w:bottom w:val="nil"/>
              <w:right w:val="single" w:sz="8" w:space="0" w:color="auto"/>
            </w:tcBorders>
            <w:shd w:val="clear" w:color="auto" w:fill="auto"/>
            <w:noWrap/>
            <w:vAlign w:val="bottom"/>
          </w:tcPr>
          <w:p w14:paraId="2A159F08" w14:textId="77777777" w:rsidR="004A605F" w:rsidRPr="00D300CD" w:rsidRDefault="004A605F" w:rsidP="0011123D">
            <w:pPr>
              <w:rPr>
                <w:rFonts w:ascii="Arial" w:hAnsi="Arial" w:cs="Arial"/>
                <w:b/>
                <w:bCs/>
                <w:sz w:val="24"/>
              </w:rPr>
            </w:pPr>
            <w:r w:rsidRPr="00D300CD">
              <w:rPr>
                <w:rFonts w:ascii="Arial" w:hAnsi="Arial" w:cs="Arial"/>
                <w:b/>
                <w:bCs/>
                <w:sz w:val="24"/>
                <w:rtl/>
              </w:rPr>
              <w:t>תוצרת חברה ג</w:t>
            </w:r>
            <w:r>
              <w:rPr>
                <w:rFonts w:ascii="Arial" w:hAnsi="Arial" w:cs="Arial" w:hint="cs"/>
                <w:b/>
                <w:bCs/>
                <w:sz w:val="24"/>
                <w:rtl/>
              </w:rPr>
              <w:t>'</w:t>
            </w:r>
          </w:p>
        </w:tc>
      </w:tr>
      <w:tr w:rsidR="004A605F" w:rsidRPr="00D300CD" w14:paraId="14A7D884" w14:textId="77777777" w:rsidTr="0011123D">
        <w:trPr>
          <w:trHeight w:val="270"/>
        </w:trPr>
        <w:tc>
          <w:tcPr>
            <w:tcW w:w="3180" w:type="dxa"/>
            <w:gridSpan w:val="2"/>
            <w:tcBorders>
              <w:top w:val="single" w:sz="8" w:space="0" w:color="auto"/>
              <w:left w:val="single" w:sz="8" w:space="0" w:color="auto"/>
              <w:bottom w:val="single" w:sz="8" w:space="0" w:color="auto"/>
              <w:right w:val="nil"/>
            </w:tcBorders>
            <w:shd w:val="clear" w:color="auto" w:fill="auto"/>
            <w:noWrap/>
            <w:vAlign w:val="bottom"/>
          </w:tcPr>
          <w:p w14:paraId="2734E663" w14:textId="77777777" w:rsidR="004A605F" w:rsidRPr="00D300CD" w:rsidRDefault="004A605F" w:rsidP="0011123D">
            <w:pPr>
              <w:rPr>
                <w:rFonts w:ascii="Arial" w:hAnsi="Arial" w:cs="Arial"/>
                <w:b/>
                <w:bCs/>
                <w:sz w:val="20"/>
                <w:szCs w:val="20"/>
              </w:rPr>
            </w:pPr>
            <w:r w:rsidRPr="00D300CD">
              <w:rPr>
                <w:rFonts w:ascii="Arial" w:hAnsi="Arial" w:cs="Arial"/>
                <w:b/>
                <w:bCs/>
                <w:sz w:val="20"/>
                <w:szCs w:val="20"/>
                <w:rtl/>
              </w:rPr>
              <w:t>מערכת מים</w:t>
            </w:r>
          </w:p>
        </w:tc>
        <w:tc>
          <w:tcPr>
            <w:tcW w:w="2696" w:type="dxa"/>
            <w:tcBorders>
              <w:top w:val="single" w:sz="8" w:space="0" w:color="auto"/>
              <w:left w:val="nil"/>
              <w:bottom w:val="single" w:sz="8" w:space="0" w:color="auto"/>
              <w:right w:val="nil"/>
            </w:tcBorders>
            <w:shd w:val="clear" w:color="auto" w:fill="auto"/>
            <w:noWrap/>
            <w:vAlign w:val="bottom"/>
          </w:tcPr>
          <w:p w14:paraId="33773ACF"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1895" w:type="dxa"/>
            <w:tcBorders>
              <w:top w:val="single" w:sz="8" w:space="0" w:color="auto"/>
              <w:left w:val="nil"/>
              <w:bottom w:val="single" w:sz="8" w:space="0" w:color="auto"/>
              <w:right w:val="nil"/>
            </w:tcBorders>
            <w:shd w:val="clear" w:color="auto" w:fill="auto"/>
            <w:noWrap/>
            <w:vAlign w:val="bottom"/>
          </w:tcPr>
          <w:p w14:paraId="0017DEAF"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1842" w:type="dxa"/>
            <w:tcBorders>
              <w:top w:val="single" w:sz="8" w:space="0" w:color="auto"/>
              <w:left w:val="nil"/>
              <w:bottom w:val="single" w:sz="8" w:space="0" w:color="auto"/>
              <w:right w:val="single" w:sz="8" w:space="0" w:color="auto"/>
            </w:tcBorders>
            <w:shd w:val="clear" w:color="auto" w:fill="auto"/>
            <w:noWrap/>
            <w:vAlign w:val="bottom"/>
          </w:tcPr>
          <w:p w14:paraId="2EC69DFE"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r>
      <w:tr w:rsidR="004A605F" w:rsidRPr="00D300CD" w14:paraId="5ABF7037"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062A0CC2"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163828EC" w14:textId="77777777" w:rsidR="004A605F" w:rsidRPr="0087381F" w:rsidRDefault="004A605F" w:rsidP="0011123D">
            <w:pPr>
              <w:rPr>
                <w:rFonts w:ascii="Arial" w:hAnsi="Arial"/>
                <w:sz w:val="24"/>
              </w:rPr>
            </w:pPr>
            <w:r w:rsidRPr="0087381F">
              <w:rPr>
                <w:rFonts w:ascii="Arial" w:hAnsi="Arial"/>
                <w:sz w:val="24"/>
                <w:rtl/>
              </w:rPr>
              <w:t>משאבות מים</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0386B34A" w14:textId="77777777" w:rsidR="004A605F" w:rsidRPr="00C069C5" w:rsidRDefault="004A605F" w:rsidP="0011123D">
            <w:pPr>
              <w:jc w:val="center"/>
              <w:rPr>
                <w:rFonts w:ascii="Arial" w:hAnsi="Arial"/>
                <w:sz w:val="20"/>
                <w:szCs w:val="20"/>
              </w:rPr>
            </w:pPr>
            <w:r>
              <w:rPr>
                <w:rFonts w:ascii="Arial" w:hAnsi="Arial"/>
                <w:sz w:val="20"/>
                <w:szCs w:val="20"/>
              </w:rPr>
              <w:t>KSB</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6198D148" w14:textId="77777777" w:rsidR="004A605F" w:rsidRPr="00C069C5" w:rsidRDefault="004A605F" w:rsidP="0011123D">
            <w:pPr>
              <w:jc w:val="center"/>
              <w:rPr>
                <w:rFonts w:ascii="Arial" w:hAnsi="Arial"/>
                <w:sz w:val="20"/>
                <w:szCs w:val="20"/>
              </w:rPr>
            </w:pPr>
            <w:r w:rsidRPr="00C069C5">
              <w:rPr>
                <w:rFonts w:ascii="Arial" w:hAnsi="Arial"/>
                <w:sz w:val="20"/>
                <w:szCs w:val="20"/>
              </w:rPr>
              <w:t>GRUNDFOS</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3EA1A839" w14:textId="77777777" w:rsidR="004A605F" w:rsidRPr="00C069C5" w:rsidRDefault="004A605F" w:rsidP="0011123D">
            <w:pPr>
              <w:jc w:val="center"/>
              <w:rPr>
                <w:rFonts w:ascii="Arial" w:hAnsi="Arial"/>
                <w:sz w:val="20"/>
                <w:szCs w:val="20"/>
              </w:rPr>
            </w:pPr>
            <w:r>
              <w:rPr>
                <w:rFonts w:ascii="Arial" w:hAnsi="Arial" w:hint="cs"/>
                <w:sz w:val="20"/>
                <w:szCs w:val="20"/>
                <w:rtl/>
              </w:rPr>
              <w:t>המחדש</w:t>
            </w:r>
          </w:p>
        </w:tc>
      </w:tr>
      <w:tr w:rsidR="004A605F" w:rsidRPr="00D300CD" w14:paraId="1B03C9F8"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7D40E231"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3D326770" w14:textId="77777777" w:rsidR="004A605F" w:rsidRPr="0087381F" w:rsidRDefault="004A605F" w:rsidP="0011123D">
            <w:pPr>
              <w:rPr>
                <w:rFonts w:ascii="Arial" w:hAnsi="Arial"/>
                <w:sz w:val="24"/>
              </w:rPr>
            </w:pPr>
            <w:r w:rsidRPr="0087381F">
              <w:rPr>
                <w:rFonts w:ascii="Arial" w:hAnsi="Arial"/>
                <w:sz w:val="24"/>
                <w:rtl/>
              </w:rPr>
              <w:t>ברזים כדוריים</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51B7146B" w14:textId="77777777" w:rsidR="004A605F" w:rsidRPr="0087381F" w:rsidRDefault="004A605F" w:rsidP="0011123D">
            <w:pPr>
              <w:jc w:val="center"/>
              <w:rPr>
                <w:rFonts w:ascii="Arial" w:hAnsi="Arial"/>
                <w:sz w:val="24"/>
              </w:rPr>
            </w:pPr>
            <w:r w:rsidRPr="0087381F">
              <w:rPr>
                <w:rFonts w:ascii="Arial" w:hAnsi="Arial"/>
                <w:sz w:val="24"/>
                <w:rtl/>
              </w:rPr>
              <w:t xml:space="preserve">הבונים </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779739D0" w14:textId="77777777" w:rsidR="004A605F" w:rsidRPr="0087381F" w:rsidRDefault="004A605F" w:rsidP="0011123D">
            <w:pPr>
              <w:jc w:val="center"/>
              <w:rPr>
                <w:rFonts w:ascii="Arial" w:hAnsi="Arial"/>
                <w:sz w:val="24"/>
              </w:rPr>
            </w:pPr>
            <w:r w:rsidRPr="0087381F">
              <w:rPr>
                <w:rFonts w:ascii="Arial" w:hAnsi="Arial"/>
                <w:sz w:val="24"/>
                <w:rtl/>
              </w:rPr>
              <w:t>שגיב - כחול</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7F91E4CF" w14:textId="77777777" w:rsidR="004A605F" w:rsidRPr="0087381F" w:rsidRDefault="004A605F" w:rsidP="0011123D">
            <w:pPr>
              <w:bidi w:val="0"/>
              <w:jc w:val="center"/>
              <w:rPr>
                <w:rFonts w:ascii="Arial" w:hAnsi="Arial"/>
                <w:sz w:val="24"/>
                <w:rtl/>
              </w:rPr>
            </w:pPr>
          </w:p>
        </w:tc>
      </w:tr>
      <w:tr w:rsidR="004A605F" w:rsidRPr="00D300CD" w14:paraId="340D9678"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7B67F0CD"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5D8DF423" w14:textId="77777777" w:rsidR="004A605F" w:rsidRPr="0087381F" w:rsidRDefault="004A605F" w:rsidP="0011123D">
            <w:pPr>
              <w:rPr>
                <w:rFonts w:ascii="Arial" w:hAnsi="Arial"/>
                <w:sz w:val="24"/>
              </w:rPr>
            </w:pPr>
            <w:r w:rsidRPr="0087381F">
              <w:rPr>
                <w:rFonts w:ascii="Arial" w:hAnsi="Arial"/>
                <w:sz w:val="24"/>
                <w:rtl/>
              </w:rPr>
              <w:t>ברזי פרפר</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29DBD2BC" w14:textId="77777777" w:rsidR="004A605F" w:rsidRPr="0087381F" w:rsidRDefault="004A605F" w:rsidP="0011123D">
            <w:pPr>
              <w:jc w:val="center"/>
              <w:rPr>
                <w:rFonts w:ascii="Arial" w:hAnsi="Arial"/>
                <w:sz w:val="24"/>
              </w:rPr>
            </w:pPr>
            <w:r w:rsidRPr="0087381F">
              <w:rPr>
                <w:rFonts w:ascii="Arial" w:hAnsi="Arial"/>
                <w:sz w:val="24"/>
                <w:rtl/>
              </w:rPr>
              <w:t>רפאל</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71303EFA" w14:textId="77777777" w:rsidR="004A605F" w:rsidRPr="0087381F" w:rsidRDefault="004A605F" w:rsidP="0011123D">
            <w:pPr>
              <w:bidi w:val="0"/>
              <w:jc w:val="center"/>
              <w:rPr>
                <w:rFonts w:ascii="Arial" w:hAnsi="Arial"/>
                <w:sz w:val="24"/>
                <w:rtl/>
              </w:rPr>
            </w:pPr>
            <w:r w:rsidRPr="0087381F">
              <w:rPr>
                <w:rFonts w:ascii="Arial" w:hAnsi="Arial"/>
                <w:sz w:val="24"/>
              </w:rPr>
              <w:t> </w:t>
            </w:r>
            <w:r>
              <w:rPr>
                <w:rFonts w:ascii="Arial" w:hAnsi="Arial" w:hint="cs"/>
                <w:sz w:val="24"/>
                <w:rtl/>
              </w:rPr>
              <w:t>הכוכב</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62ECDE00" w14:textId="77777777" w:rsidR="004A605F" w:rsidRPr="0087381F" w:rsidRDefault="004A605F" w:rsidP="0011123D">
            <w:pPr>
              <w:bidi w:val="0"/>
              <w:jc w:val="center"/>
              <w:rPr>
                <w:rFonts w:ascii="Arial" w:hAnsi="Arial"/>
                <w:sz w:val="24"/>
              </w:rPr>
            </w:pPr>
            <w:r>
              <w:rPr>
                <w:rFonts w:ascii="Arial" w:hAnsi="Arial"/>
                <w:sz w:val="24"/>
              </w:rPr>
              <w:t>KSB</w:t>
            </w:r>
            <w:r w:rsidRPr="0087381F">
              <w:rPr>
                <w:rFonts w:ascii="Arial" w:hAnsi="Arial"/>
                <w:sz w:val="24"/>
              </w:rPr>
              <w:t> </w:t>
            </w:r>
          </w:p>
        </w:tc>
      </w:tr>
      <w:tr w:rsidR="004A605F" w:rsidRPr="00D300CD" w14:paraId="2A30E2E4"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085245BA"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574992A9" w14:textId="77777777" w:rsidR="004A605F" w:rsidRPr="0087381F" w:rsidRDefault="004A605F" w:rsidP="0011123D">
            <w:pPr>
              <w:rPr>
                <w:rFonts w:ascii="Arial" w:hAnsi="Arial"/>
                <w:sz w:val="24"/>
              </w:rPr>
            </w:pPr>
            <w:r w:rsidRPr="0087381F">
              <w:rPr>
                <w:rFonts w:ascii="Arial" w:hAnsi="Arial"/>
                <w:sz w:val="24"/>
                <w:rtl/>
              </w:rPr>
              <w:t>מסנן</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3C8C5009" w14:textId="77777777" w:rsidR="004A605F" w:rsidRPr="0087381F" w:rsidRDefault="004A605F" w:rsidP="0011123D">
            <w:pPr>
              <w:jc w:val="center"/>
              <w:rPr>
                <w:rFonts w:ascii="Arial" w:hAnsi="Arial"/>
                <w:sz w:val="24"/>
              </w:rPr>
            </w:pPr>
            <w:r w:rsidRPr="0087381F">
              <w:rPr>
                <w:rFonts w:ascii="Arial" w:hAnsi="Arial"/>
                <w:sz w:val="24"/>
                <w:rtl/>
              </w:rPr>
              <w:t>הכוכב</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6DE73FA9" w14:textId="77777777" w:rsidR="004A605F" w:rsidRPr="0087381F" w:rsidRDefault="004A605F" w:rsidP="0011123D">
            <w:pPr>
              <w:bidi w:val="0"/>
              <w:jc w:val="center"/>
              <w:rPr>
                <w:rFonts w:ascii="Arial" w:hAnsi="Arial"/>
                <w:sz w:val="24"/>
              </w:rPr>
            </w:pPr>
            <w:r>
              <w:rPr>
                <w:rFonts w:ascii="Arial" w:hAnsi="Arial" w:hint="cs"/>
                <w:sz w:val="24"/>
                <w:rtl/>
              </w:rPr>
              <w:t>רפאל</w:t>
            </w:r>
            <w:r w:rsidRPr="0087381F">
              <w:rPr>
                <w:rFonts w:ascii="Arial" w:hAnsi="Arial"/>
                <w:sz w:val="24"/>
              </w:rPr>
              <w:t> </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5B8220CB" w14:textId="77777777" w:rsidR="004A605F" w:rsidRPr="0087381F" w:rsidRDefault="004A605F" w:rsidP="0011123D">
            <w:pPr>
              <w:bidi w:val="0"/>
              <w:jc w:val="center"/>
              <w:rPr>
                <w:rFonts w:ascii="Arial" w:hAnsi="Arial"/>
                <w:sz w:val="24"/>
                <w:rtl/>
              </w:rPr>
            </w:pPr>
            <w:r>
              <w:rPr>
                <w:rFonts w:ascii="Arial" w:hAnsi="Arial"/>
                <w:sz w:val="24"/>
              </w:rPr>
              <w:t>KSB</w:t>
            </w:r>
          </w:p>
        </w:tc>
      </w:tr>
      <w:tr w:rsidR="004A605F" w:rsidRPr="00D300CD" w14:paraId="05264E56"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307D01D2"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46BBA995" w14:textId="77777777" w:rsidR="004A605F" w:rsidRPr="0087381F" w:rsidRDefault="004A605F" w:rsidP="0011123D">
            <w:pPr>
              <w:rPr>
                <w:rFonts w:ascii="Arial" w:hAnsi="Arial"/>
                <w:sz w:val="24"/>
              </w:rPr>
            </w:pPr>
            <w:r w:rsidRPr="0087381F">
              <w:rPr>
                <w:rFonts w:ascii="Arial" w:hAnsi="Arial"/>
                <w:sz w:val="24"/>
                <w:rtl/>
              </w:rPr>
              <w:t>אל-חוזר</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2865A03B" w14:textId="77777777" w:rsidR="004A605F" w:rsidRPr="0087381F" w:rsidRDefault="004A605F" w:rsidP="0011123D">
            <w:pPr>
              <w:jc w:val="center"/>
              <w:rPr>
                <w:rFonts w:ascii="Arial" w:hAnsi="Arial"/>
                <w:sz w:val="24"/>
              </w:rPr>
            </w:pPr>
            <w:r w:rsidRPr="0087381F">
              <w:rPr>
                <w:rFonts w:ascii="Arial" w:hAnsi="Arial"/>
                <w:sz w:val="24"/>
                <w:rtl/>
              </w:rPr>
              <w:t>הכוכב</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5DC0CEE0" w14:textId="77777777" w:rsidR="004A605F" w:rsidRPr="0087381F" w:rsidRDefault="004A605F" w:rsidP="0011123D">
            <w:pPr>
              <w:bidi w:val="0"/>
              <w:jc w:val="center"/>
              <w:rPr>
                <w:rFonts w:ascii="Arial" w:hAnsi="Arial"/>
                <w:sz w:val="24"/>
                <w:rtl/>
              </w:rPr>
            </w:pPr>
            <w:r w:rsidRPr="0087381F">
              <w:rPr>
                <w:rFonts w:ascii="Arial" w:hAnsi="Arial"/>
                <w:sz w:val="24"/>
              </w:rPr>
              <w:t> </w:t>
            </w:r>
            <w:r>
              <w:rPr>
                <w:rFonts w:ascii="Arial" w:hAnsi="Arial" w:hint="cs"/>
                <w:sz w:val="24"/>
                <w:rtl/>
              </w:rPr>
              <w:t>רפאל</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48CD403D" w14:textId="77777777" w:rsidR="004A605F" w:rsidRPr="0087381F" w:rsidRDefault="004A605F" w:rsidP="0011123D">
            <w:pPr>
              <w:bidi w:val="0"/>
              <w:jc w:val="center"/>
              <w:rPr>
                <w:rFonts w:ascii="Arial" w:hAnsi="Arial"/>
                <w:sz w:val="24"/>
              </w:rPr>
            </w:pPr>
            <w:r w:rsidRPr="0087381F">
              <w:rPr>
                <w:rFonts w:ascii="Arial" w:hAnsi="Arial"/>
                <w:sz w:val="24"/>
              </w:rPr>
              <w:t> </w:t>
            </w:r>
            <w:r>
              <w:rPr>
                <w:rFonts w:ascii="Arial" w:hAnsi="Arial"/>
                <w:sz w:val="24"/>
              </w:rPr>
              <w:t>KSB</w:t>
            </w:r>
          </w:p>
        </w:tc>
      </w:tr>
      <w:tr w:rsidR="004A605F" w:rsidRPr="00D300CD" w14:paraId="449AB7EB"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2997FB7B"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4697670A" w14:textId="77777777" w:rsidR="004A605F" w:rsidRPr="0087381F" w:rsidRDefault="004A605F" w:rsidP="0011123D">
            <w:pPr>
              <w:rPr>
                <w:rFonts w:ascii="Arial" w:hAnsi="Arial"/>
                <w:sz w:val="24"/>
              </w:rPr>
            </w:pPr>
            <w:r w:rsidRPr="0087381F">
              <w:rPr>
                <w:rFonts w:ascii="Arial" w:hAnsi="Arial"/>
                <w:sz w:val="24"/>
                <w:rtl/>
              </w:rPr>
              <w:t>חיבור גמיש</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3958BDCE" w14:textId="77777777" w:rsidR="004A605F" w:rsidRPr="0087381F" w:rsidRDefault="004A605F" w:rsidP="0011123D">
            <w:pPr>
              <w:jc w:val="center"/>
              <w:rPr>
                <w:rFonts w:ascii="Arial" w:hAnsi="Arial"/>
                <w:sz w:val="24"/>
                <w:rtl/>
              </w:rPr>
            </w:pPr>
            <w:r w:rsidRPr="0087381F">
              <w:rPr>
                <w:rFonts w:ascii="Arial" w:hAnsi="Arial"/>
                <w:sz w:val="24"/>
                <w:rtl/>
              </w:rPr>
              <w:t>מ</w:t>
            </w:r>
            <w:r>
              <w:rPr>
                <w:rFonts w:ascii="Arial" w:hAnsi="Arial" w:hint="cs"/>
                <w:sz w:val="24"/>
                <w:rtl/>
              </w:rPr>
              <w:t>י</w:t>
            </w:r>
            <w:r w:rsidRPr="0087381F">
              <w:rPr>
                <w:rFonts w:ascii="Arial" w:hAnsi="Arial"/>
                <w:sz w:val="24"/>
                <w:rtl/>
              </w:rPr>
              <w:t>יסון</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1C765324" w14:textId="77777777" w:rsidR="004A605F" w:rsidRPr="0087381F" w:rsidRDefault="004A605F" w:rsidP="0011123D">
            <w:pPr>
              <w:bidi w:val="0"/>
              <w:jc w:val="center"/>
              <w:rPr>
                <w:rFonts w:ascii="Arial" w:hAnsi="Arial"/>
                <w:sz w:val="24"/>
              </w:rPr>
            </w:pPr>
            <w:r w:rsidRPr="0087381F">
              <w:rPr>
                <w:rFonts w:ascii="Arial" w:hAnsi="Arial"/>
                <w:sz w:val="24"/>
              </w:rPr>
              <w:t> </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0260549D"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1B894BBB"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7E8E84A4"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3C83895B" w14:textId="77777777" w:rsidR="004A605F" w:rsidRPr="0087381F" w:rsidRDefault="004A605F" w:rsidP="0011123D">
            <w:pPr>
              <w:rPr>
                <w:rFonts w:ascii="Arial" w:hAnsi="Arial"/>
                <w:sz w:val="24"/>
              </w:rPr>
            </w:pPr>
            <w:r w:rsidRPr="0087381F">
              <w:rPr>
                <w:rFonts w:ascii="Arial" w:hAnsi="Arial"/>
                <w:sz w:val="24"/>
                <w:rtl/>
              </w:rPr>
              <w:t>ברזי וויסות</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1D39329D" w14:textId="77777777" w:rsidR="004A605F" w:rsidRPr="00C069C5" w:rsidRDefault="004A605F" w:rsidP="0011123D">
            <w:pPr>
              <w:bidi w:val="0"/>
              <w:jc w:val="center"/>
              <w:rPr>
                <w:rFonts w:ascii="Arial" w:hAnsi="Arial"/>
                <w:sz w:val="20"/>
                <w:szCs w:val="20"/>
              </w:rPr>
            </w:pPr>
            <w:r>
              <w:rPr>
                <w:rFonts w:ascii="Arial" w:hAnsi="Arial"/>
                <w:sz w:val="20"/>
                <w:szCs w:val="20"/>
              </w:rPr>
              <w:t>danfoss</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3657809C" w14:textId="77777777" w:rsidR="004A605F" w:rsidRPr="00C069C5" w:rsidRDefault="004A605F" w:rsidP="0011123D">
            <w:pPr>
              <w:bidi w:val="0"/>
              <w:jc w:val="center"/>
              <w:rPr>
                <w:rFonts w:ascii="Arial" w:hAnsi="Arial"/>
                <w:sz w:val="20"/>
                <w:szCs w:val="20"/>
              </w:rPr>
            </w:pPr>
            <w:r w:rsidRPr="00C069C5">
              <w:rPr>
                <w:rFonts w:ascii="Arial" w:hAnsi="Arial" w:hint="cs"/>
                <w:sz w:val="20"/>
                <w:szCs w:val="20"/>
              </w:rPr>
              <w:t>OVENTRUP</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55EDB6C3" w14:textId="77777777" w:rsidR="004A605F" w:rsidRPr="00C069C5" w:rsidRDefault="004A605F" w:rsidP="0011123D">
            <w:pPr>
              <w:bidi w:val="0"/>
              <w:jc w:val="center"/>
              <w:rPr>
                <w:rFonts w:ascii="Arial" w:hAnsi="Arial"/>
                <w:sz w:val="20"/>
                <w:szCs w:val="20"/>
              </w:rPr>
            </w:pPr>
            <w:r w:rsidRPr="00C069C5">
              <w:rPr>
                <w:rFonts w:ascii="Arial" w:hAnsi="Arial"/>
                <w:sz w:val="20"/>
                <w:szCs w:val="20"/>
              </w:rPr>
              <w:t> BELIMO</w:t>
            </w:r>
          </w:p>
        </w:tc>
      </w:tr>
      <w:tr w:rsidR="004A605F" w:rsidRPr="00D300CD" w14:paraId="4B510B2A" w14:textId="77777777" w:rsidTr="0011123D">
        <w:trPr>
          <w:trHeight w:val="255"/>
        </w:trPr>
        <w:tc>
          <w:tcPr>
            <w:tcW w:w="740" w:type="dxa"/>
            <w:tcBorders>
              <w:top w:val="single" w:sz="4" w:space="0" w:color="auto"/>
              <w:left w:val="single" w:sz="8" w:space="0" w:color="auto"/>
              <w:bottom w:val="nil"/>
              <w:right w:val="single" w:sz="8" w:space="0" w:color="auto"/>
            </w:tcBorders>
            <w:shd w:val="clear" w:color="auto" w:fill="auto"/>
            <w:noWrap/>
            <w:vAlign w:val="bottom"/>
          </w:tcPr>
          <w:p w14:paraId="7D2B0631"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76998E04" w14:textId="77777777" w:rsidR="004A605F" w:rsidRPr="0087381F" w:rsidRDefault="004A605F" w:rsidP="0011123D">
            <w:pPr>
              <w:rPr>
                <w:rFonts w:ascii="Arial" w:hAnsi="Arial"/>
                <w:sz w:val="24"/>
              </w:rPr>
            </w:pPr>
            <w:r w:rsidRPr="0087381F">
              <w:rPr>
                <w:rFonts w:ascii="Arial" w:hAnsi="Arial"/>
                <w:sz w:val="24"/>
                <w:rtl/>
              </w:rPr>
              <w:t>משחררי אוויר אוטומטיים</w:t>
            </w:r>
          </w:p>
        </w:tc>
        <w:tc>
          <w:tcPr>
            <w:tcW w:w="2696" w:type="dxa"/>
            <w:tcBorders>
              <w:top w:val="single" w:sz="4" w:space="0" w:color="auto"/>
              <w:left w:val="nil"/>
              <w:bottom w:val="nil"/>
              <w:right w:val="single" w:sz="4" w:space="0" w:color="auto"/>
            </w:tcBorders>
            <w:shd w:val="clear" w:color="auto" w:fill="auto"/>
            <w:noWrap/>
            <w:vAlign w:val="bottom"/>
          </w:tcPr>
          <w:p w14:paraId="7BEA3858" w14:textId="77777777" w:rsidR="004A605F" w:rsidRPr="0087381F" w:rsidRDefault="004A605F" w:rsidP="0011123D">
            <w:pPr>
              <w:jc w:val="center"/>
              <w:rPr>
                <w:rFonts w:ascii="Arial" w:hAnsi="Arial"/>
                <w:sz w:val="24"/>
              </w:rPr>
            </w:pPr>
            <w:r w:rsidRPr="0087381F">
              <w:rPr>
                <w:rFonts w:ascii="Arial" w:hAnsi="Arial"/>
                <w:sz w:val="24"/>
                <w:rtl/>
              </w:rPr>
              <w:t xml:space="preserve">א.ר.י. - </w:t>
            </w:r>
            <w:r w:rsidRPr="0087381F">
              <w:rPr>
                <w:rFonts w:ascii="Arial" w:hAnsi="Arial"/>
                <w:sz w:val="24"/>
              </w:rPr>
              <w:t>S-30</w:t>
            </w:r>
          </w:p>
        </w:tc>
        <w:tc>
          <w:tcPr>
            <w:tcW w:w="1895" w:type="dxa"/>
            <w:tcBorders>
              <w:top w:val="single" w:sz="4" w:space="0" w:color="auto"/>
              <w:left w:val="single" w:sz="4" w:space="0" w:color="auto"/>
              <w:bottom w:val="nil"/>
              <w:right w:val="single" w:sz="4" w:space="0" w:color="auto"/>
            </w:tcBorders>
            <w:shd w:val="clear" w:color="auto" w:fill="auto"/>
            <w:noWrap/>
            <w:vAlign w:val="bottom"/>
          </w:tcPr>
          <w:p w14:paraId="638082C6" w14:textId="77777777" w:rsidR="004A605F" w:rsidRPr="0087381F" w:rsidRDefault="004A605F" w:rsidP="0011123D">
            <w:pPr>
              <w:bidi w:val="0"/>
              <w:jc w:val="center"/>
              <w:rPr>
                <w:rFonts w:ascii="Arial" w:hAnsi="Arial"/>
                <w:sz w:val="24"/>
              </w:rPr>
            </w:pPr>
            <w:r w:rsidRPr="0087381F">
              <w:rPr>
                <w:rFonts w:ascii="Arial" w:hAnsi="Arial"/>
                <w:sz w:val="24"/>
              </w:rPr>
              <w:t> </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5425DB0B"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4B704C67" w14:textId="77777777" w:rsidTr="0011123D">
        <w:trPr>
          <w:trHeight w:val="270"/>
        </w:trPr>
        <w:tc>
          <w:tcPr>
            <w:tcW w:w="740" w:type="dxa"/>
            <w:tcBorders>
              <w:top w:val="single" w:sz="4" w:space="0" w:color="auto"/>
              <w:left w:val="single" w:sz="8" w:space="0" w:color="auto"/>
              <w:bottom w:val="nil"/>
              <w:right w:val="single" w:sz="8" w:space="0" w:color="auto"/>
            </w:tcBorders>
            <w:shd w:val="clear" w:color="auto" w:fill="auto"/>
            <w:noWrap/>
            <w:vAlign w:val="bottom"/>
          </w:tcPr>
          <w:p w14:paraId="7F261FBF"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49CEC40" w14:textId="77777777" w:rsidR="004A605F" w:rsidRPr="0087381F" w:rsidRDefault="004A605F" w:rsidP="0011123D">
            <w:pPr>
              <w:rPr>
                <w:rFonts w:ascii="Arial" w:hAnsi="Arial"/>
                <w:sz w:val="24"/>
              </w:rPr>
            </w:pPr>
            <w:r w:rsidRPr="0087381F">
              <w:rPr>
                <w:rFonts w:ascii="Arial" w:hAnsi="Arial"/>
                <w:sz w:val="24"/>
                <w:rtl/>
              </w:rPr>
              <w:t xml:space="preserve">צנרת מים </w:t>
            </w:r>
            <w:r w:rsidRPr="0087381F">
              <w:rPr>
                <w:rFonts w:ascii="Arial" w:hAnsi="Arial"/>
                <w:sz w:val="24"/>
              </w:rPr>
              <w:t>SCH-40</w:t>
            </w:r>
            <w:r w:rsidRPr="0087381F">
              <w:rPr>
                <w:rFonts w:ascii="Arial" w:hAnsi="Arial"/>
                <w:sz w:val="24"/>
                <w:rtl/>
              </w:rPr>
              <w:t xml:space="preserve"> </w:t>
            </w:r>
          </w:p>
        </w:tc>
        <w:tc>
          <w:tcPr>
            <w:tcW w:w="6433" w:type="dxa"/>
            <w:gridSpan w:val="3"/>
            <w:tcBorders>
              <w:top w:val="single" w:sz="4" w:space="0" w:color="auto"/>
              <w:left w:val="single" w:sz="4" w:space="0" w:color="auto"/>
              <w:bottom w:val="single" w:sz="8" w:space="0" w:color="auto"/>
              <w:right w:val="single" w:sz="8" w:space="0" w:color="auto"/>
            </w:tcBorders>
            <w:shd w:val="clear" w:color="auto" w:fill="auto"/>
            <w:noWrap/>
            <w:vAlign w:val="bottom"/>
          </w:tcPr>
          <w:p w14:paraId="43205BD8" w14:textId="77777777" w:rsidR="004A605F" w:rsidRPr="0087381F" w:rsidRDefault="004A605F" w:rsidP="0011123D">
            <w:pPr>
              <w:jc w:val="center"/>
              <w:rPr>
                <w:rFonts w:ascii="Arial" w:hAnsi="Arial"/>
                <w:sz w:val="24"/>
                <w:rtl/>
              </w:rPr>
            </w:pPr>
            <w:r w:rsidRPr="0087381F">
              <w:rPr>
                <w:rFonts w:ascii="Arial" w:hAnsi="Arial"/>
                <w:sz w:val="24"/>
                <w:rtl/>
              </w:rPr>
              <w:t>תוצרת מערב אירופ</w:t>
            </w:r>
            <w:r>
              <w:rPr>
                <w:rFonts w:ascii="Arial" w:hAnsi="Arial" w:hint="cs"/>
                <w:sz w:val="24"/>
                <w:rtl/>
              </w:rPr>
              <w:t>ה</w:t>
            </w:r>
          </w:p>
        </w:tc>
      </w:tr>
      <w:tr w:rsidR="004A605F" w:rsidRPr="00D300CD" w14:paraId="6A87C2C7" w14:textId="77777777" w:rsidTr="0011123D">
        <w:trPr>
          <w:trHeight w:val="270"/>
        </w:trPr>
        <w:tc>
          <w:tcPr>
            <w:tcW w:w="3180" w:type="dxa"/>
            <w:gridSpan w:val="2"/>
            <w:tcBorders>
              <w:top w:val="single" w:sz="8" w:space="0" w:color="auto"/>
              <w:left w:val="single" w:sz="8" w:space="0" w:color="auto"/>
              <w:bottom w:val="nil"/>
              <w:right w:val="nil"/>
            </w:tcBorders>
            <w:shd w:val="clear" w:color="auto" w:fill="auto"/>
            <w:noWrap/>
            <w:vAlign w:val="bottom"/>
          </w:tcPr>
          <w:p w14:paraId="2E2FEA94" w14:textId="77777777" w:rsidR="004A605F" w:rsidRPr="0087381F" w:rsidRDefault="004A605F" w:rsidP="0011123D">
            <w:pPr>
              <w:rPr>
                <w:rFonts w:ascii="Arial" w:hAnsi="Arial"/>
                <w:b/>
                <w:bCs/>
                <w:sz w:val="24"/>
              </w:rPr>
            </w:pPr>
            <w:r w:rsidRPr="0087381F">
              <w:rPr>
                <w:rFonts w:ascii="Arial" w:hAnsi="Arial"/>
                <w:b/>
                <w:bCs/>
                <w:sz w:val="24"/>
                <w:rtl/>
              </w:rPr>
              <w:t>מערכת אוויר</w:t>
            </w:r>
          </w:p>
        </w:tc>
        <w:tc>
          <w:tcPr>
            <w:tcW w:w="2696" w:type="dxa"/>
            <w:tcBorders>
              <w:top w:val="nil"/>
              <w:left w:val="nil"/>
              <w:bottom w:val="nil"/>
              <w:right w:val="nil"/>
            </w:tcBorders>
            <w:shd w:val="clear" w:color="auto" w:fill="auto"/>
            <w:noWrap/>
            <w:vAlign w:val="bottom"/>
          </w:tcPr>
          <w:p w14:paraId="7F46FD76" w14:textId="77777777" w:rsidR="004A605F" w:rsidRPr="0087381F" w:rsidRDefault="004A605F" w:rsidP="0011123D">
            <w:pPr>
              <w:bidi w:val="0"/>
              <w:jc w:val="center"/>
              <w:rPr>
                <w:rFonts w:ascii="Arial" w:hAnsi="Arial"/>
                <w:sz w:val="24"/>
              </w:rPr>
            </w:pPr>
            <w:r w:rsidRPr="0087381F">
              <w:rPr>
                <w:rFonts w:ascii="Arial" w:hAnsi="Arial"/>
                <w:sz w:val="24"/>
              </w:rPr>
              <w:t> </w:t>
            </w:r>
          </w:p>
        </w:tc>
        <w:tc>
          <w:tcPr>
            <w:tcW w:w="1895" w:type="dxa"/>
            <w:tcBorders>
              <w:top w:val="nil"/>
              <w:left w:val="nil"/>
              <w:bottom w:val="nil"/>
              <w:right w:val="nil"/>
            </w:tcBorders>
            <w:shd w:val="clear" w:color="auto" w:fill="auto"/>
            <w:noWrap/>
            <w:vAlign w:val="bottom"/>
          </w:tcPr>
          <w:p w14:paraId="6176A5EE" w14:textId="77777777" w:rsidR="004A605F" w:rsidRPr="0087381F" w:rsidRDefault="004A605F" w:rsidP="0011123D">
            <w:pPr>
              <w:bidi w:val="0"/>
              <w:jc w:val="center"/>
              <w:rPr>
                <w:rFonts w:ascii="Arial" w:hAnsi="Arial"/>
                <w:sz w:val="24"/>
              </w:rPr>
            </w:pPr>
            <w:r w:rsidRPr="0087381F">
              <w:rPr>
                <w:rFonts w:ascii="Arial" w:hAnsi="Arial"/>
                <w:sz w:val="24"/>
              </w:rPr>
              <w:t> </w:t>
            </w:r>
          </w:p>
        </w:tc>
        <w:tc>
          <w:tcPr>
            <w:tcW w:w="1842" w:type="dxa"/>
            <w:tcBorders>
              <w:top w:val="nil"/>
              <w:left w:val="nil"/>
              <w:bottom w:val="nil"/>
              <w:right w:val="single" w:sz="8" w:space="0" w:color="auto"/>
            </w:tcBorders>
            <w:shd w:val="clear" w:color="auto" w:fill="auto"/>
            <w:noWrap/>
            <w:vAlign w:val="bottom"/>
          </w:tcPr>
          <w:p w14:paraId="1FC8844A"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5F9CF21A" w14:textId="77777777" w:rsidTr="0011123D">
        <w:trPr>
          <w:trHeight w:val="255"/>
        </w:trPr>
        <w:tc>
          <w:tcPr>
            <w:tcW w:w="740" w:type="dxa"/>
            <w:tcBorders>
              <w:top w:val="single" w:sz="8" w:space="0" w:color="auto"/>
              <w:left w:val="single" w:sz="8" w:space="0" w:color="auto"/>
              <w:bottom w:val="single" w:sz="4" w:space="0" w:color="auto"/>
              <w:right w:val="single" w:sz="8" w:space="0" w:color="auto"/>
            </w:tcBorders>
            <w:shd w:val="clear" w:color="auto" w:fill="auto"/>
            <w:noWrap/>
            <w:vAlign w:val="bottom"/>
          </w:tcPr>
          <w:p w14:paraId="75483976"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8" w:space="0" w:color="auto"/>
              <w:left w:val="nil"/>
              <w:bottom w:val="single" w:sz="4" w:space="0" w:color="auto"/>
              <w:right w:val="single" w:sz="4" w:space="0" w:color="auto"/>
            </w:tcBorders>
            <w:shd w:val="clear" w:color="auto" w:fill="auto"/>
            <w:noWrap/>
            <w:vAlign w:val="bottom"/>
          </w:tcPr>
          <w:p w14:paraId="6ED156A8" w14:textId="77777777" w:rsidR="004A605F" w:rsidRPr="0087381F" w:rsidRDefault="004A605F" w:rsidP="0011123D">
            <w:pPr>
              <w:rPr>
                <w:rFonts w:ascii="Arial" w:hAnsi="Arial"/>
                <w:sz w:val="24"/>
              </w:rPr>
            </w:pPr>
            <w:r w:rsidRPr="0087381F">
              <w:rPr>
                <w:rFonts w:ascii="Arial" w:hAnsi="Arial"/>
                <w:sz w:val="24"/>
                <w:rtl/>
              </w:rPr>
              <w:t>מפוחים</w:t>
            </w:r>
          </w:p>
        </w:tc>
        <w:tc>
          <w:tcPr>
            <w:tcW w:w="2696" w:type="dxa"/>
            <w:tcBorders>
              <w:top w:val="single" w:sz="8" w:space="0" w:color="auto"/>
              <w:left w:val="single" w:sz="4" w:space="0" w:color="auto"/>
              <w:bottom w:val="single" w:sz="4" w:space="0" w:color="auto"/>
              <w:right w:val="single" w:sz="4" w:space="0" w:color="auto"/>
            </w:tcBorders>
            <w:shd w:val="clear" w:color="auto" w:fill="auto"/>
            <w:noWrap/>
            <w:vAlign w:val="bottom"/>
          </w:tcPr>
          <w:p w14:paraId="6FF64F5C" w14:textId="77777777" w:rsidR="004A605F" w:rsidRPr="0087381F" w:rsidRDefault="004A605F" w:rsidP="0011123D">
            <w:pPr>
              <w:jc w:val="center"/>
              <w:rPr>
                <w:rFonts w:ascii="Arial" w:hAnsi="Arial"/>
                <w:sz w:val="24"/>
              </w:rPr>
            </w:pPr>
            <w:r>
              <w:rPr>
                <w:rFonts w:ascii="Arial" w:hAnsi="Arial" w:hint="cs"/>
                <w:sz w:val="24"/>
              </w:rPr>
              <w:t>COM</w:t>
            </w:r>
            <w:r>
              <w:rPr>
                <w:rFonts w:ascii="Arial" w:hAnsi="Arial"/>
                <w:sz w:val="24"/>
              </w:rPr>
              <w:t>E</w:t>
            </w:r>
            <w:r>
              <w:rPr>
                <w:rFonts w:ascii="Arial" w:hAnsi="Arial" w:hint="cs"/>
                <w:sz w:val="24"/>
              </w:rPr>
              <w:t>FRI</w:t>
            </w:r>
          </w:p>
        </w:tc>
        <w:tc>
          <w:tcPr>
            <w:tcW w:w="1895" w:type="dxa"/>
            <w:tcBorders>
              <w:top w:val="single" w:sz="8" w:space="0" w:color="auto"/>
              <w:left w:val="single" w:sz="4" w:space="0" w:color="auto"/>
              <w:bottom w:val="single" w:sz="4" w:space="0" w:color="auto"/>
              <w:right w:val="single" w:sz="4" w:space="0" w:color="auto"/>
            </w:tcBorders>
            <w:shd w:val="clear" w:color="auto" w:fill="auto"/>
            <w:noWrap/>
            <w:vAlign w:val="bottom"/>
          </w:tcPr>
          <w:p w14:paraId="574F5EA7" w14:textId="77777777" w:rsidR="004A605F" w:rsidRPr="0087381F" w:rsidRDefault="004A605F" w:rsidP="0011123D">
            <w:pPr>
              <w:bidi w:val="0"/>
              <w:jc w:val="center"/>
              <w:rPr>
                <w:rFonts w:ascii="Arial" w:hAnsi="Arial"/>
                <w:sz w:val="24"/>
              </w:rPr>
            </w:pPr>
            <w:r w:rsidRPr="0087381F">
              <w:rPr>
                <w:rFonts w:ascii="Arial" w:hAnsi="Arial"/>
                <w:sz w:val="24"/>
              </w:rPr>
              <w:t>NICOTRA</w:t>
            </w:r>
          </w:p>
        </w:tc>
        <w:tc>
          <w:tcPr>
            <w:tcW w:w="1842" w:type="dxa"/>
            <w:tcBorders>
              <w:top w:val="single" w:sz="8" w:space="0" w:color="auto"/>
              <w:left w:val="single" w:sz="4" w:space="0" w:color="auto"/>
              <w:bottom w:val="single" w:sz="4" w:space="0" w:color="auto"/>
              <w:right w:val="single" w:sz="8" w:space="0" w:color="auto"/>
            </w:tcBorders>
            <w:shd w:val="clear" w:color="auto" w:fill="auto"/>
            <w:noWrap/>
            <w:vAlign w:val="bottom"/>
          </w:tcPr>
          <w:p w14:paraId="1AEF0B9B" w14:textId="77777777" w:rsidR="004A605F" w:rsidRPr="0087381F" w:rsidRDefault="004A605F" w:rsidP="0011123D">
            <w:pPr>
              <w:bidi w:val="0"/>
              <w:jc w:val="center"/>
              <w:rPr>
                <w:rFonts w:ascii="Arial" w:hAnsi="Arial"/>
                <w:sz w:val="24"/>
              </w:rPr>
            </w:pPr>
            <w:r w:rsidRPr="0087381F">
              <w:rPr>
                <w:rFonts w:ascii="Arial" w:hAnsi="Arial"/>
                <w:sz w:val="24"/>
              </w:rPr>
              <w:t>ZIEL-ABBEG</w:t>
            </w:r>
          </w:p>
        </w:tc>
      </w:tr>
      <w:tr w:rsidR="004A605F" w:rsidRPr="00D300CD" w14:paraId="43FE2CE2"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2300C383"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6F5939ED" w14:textId="77777777" w:rsidR="004A605F" w:rsidRPr="0087381F" w:rsidRDefault="004A605F" w:rsidP="0011123D">
            <w:pPr>
              <w:rPr>
                <w:rFonts w:ascii="Arial" w:hAnsi="Arial"/>
                <w:sz w:val="24"/>
              </w:rPr>
            </w:pPr>
            <w:r w:rsidRPr="0087381F">
              <w:rPr>
                <w:rFonts w:ascii="Arial" w:hAnsi="Arial"/>
                <w:sz w:val="24"/>
                <w:rtl/>
              </w:rPr>
              <w:t>יחידות טיפול אוויר</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4D1021EC" w14:textId="77777777" w:rsidR="004A605F" w:rsidRPr="0087381F" w:rsidRDefault="004A605F" w:rsidP="0011123D">
            <w:pPr>
              <w:jc w:val="center"/>
              <w:rPr>
                <w:rFonts w:ascii="Arial" w:hAnsi="Arial"/>
                <w:sz w:val="24"/>
              </w:rPr>
            </w:pPr>
            <w:r>
              <w:rPr>
                <w:rFonts w:ascii="Arial" w:hAnsi="Arial" w:hint="cs"/>
                <w:sz w:val="24"/>
                <w:rtl/>
              </w:rPr>
              <w:t>רוקג'אני</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7EF23911" w14:textId="77777777" w:rsidR="004A605F" w:rsidRPr="0087381F" w:rsidRDefault="004A605F" w:rsidP="0011123D">
            <w:pPr>
              <w:jc w:val="center"/>
              <w:rPr>
                <w:rFonts w:ascii="Arial" w:hAnsi="Arial"/>
                <w:sz w:val="24"/>
                <w:rtl/>
              </w:rPr>
            </w:pPr>
            <w:r>
              <w:rPr>
                <w:rFonts w:ascii="Arial" w:hAnsi="Arial" w:hint="cs"/>
                <w:sz w:val="24"/>
                <w:rtl/>
              </w:rPr>
              <w:t>פח תעש</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2D843551" w14:textId="77777777" w:rsidR="004A605F" w:rsidRPr="0087381F" w:rsidRDefault="004A605F" w:rsidP="0011123D">
            <w:pPr>
              <w:bidi w:val="0"/>
              <w:jc w:val="center"/>
              <w:rPr>
                <w:rFonts w:ascii="Arial" w:hAnsi="Arial"/>
                <w:sz w:val="24"/>
              </w:rPr>
            </w:pPr>
            <w:r>
              <w:rPr>
                <w:rFonts w:ascii="Arial" w:hAnsi="Arial" w:hint="cs"/>
                <w:sz w:val="24"/>
              </w:rPr>
              <w:t>SWEGON</w:t>
            </w:r>
          </w:p>
        </w:tc>
      </w:tr>
      <w:tr w:rsidR="004A605F" w:rsidRPr="00D300CD" w14:paraId="60C4390D"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090CA662"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vAlign w:val="bottom"/>
          </w:tcPr>
          <w:p w14:paraId="4557ADA1" w14:textId="77777777" w:rsidR="004A605F" w:rsidRPr="0087381F" w:rsidRDefault="004A605F" w:rsidP="0011123D">
            <w:pPr>
              <w:rPr>
                <w:rFonts w:ascii="Arial" w:hAnsi="Arial"/>
                <w:sz w:val="24"/>
              </w:rPr>
            </w:pPr>
            <w:r w:rsidRPr="0087381F">
              <w:rPr>
                <w:rFonts w:ascii="Arial" w:hAnsi="Arial"/>
                <w:sz w:val="24"/>
                <w:rtl/>
              </w:rPr>
              <w:t xml:space="preserve">מנוע חשמלי </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4FACE3E3" w14:textId="77777777" w:rsidR="004A605F" w:rsidRPr="0087381F" w:rsidRDefault="004A605F" w:rsidP="0011123D">
            <w:pPr>
              <w:jc w:val="center"/>
              <w:rPr>
                <w:rFonts w:ascii="Arial" w:hAnsi="Arial"/>
                <w:sz w:val="24"/>
              </w:rPr>
            </w:pPr>
            <w:r>
              <w:rPr>
                <w:rFonts w:ascii="Arial" w:hAnsi="Arial" w:hint="cs"/>
                <w:sz w:val="24"/>
                <w:rtl/>
              </w:rPr>
              <w:t>לירוי סומר</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36AF529B" w14:textId="77777777" w:rsidR="004A605F" w:rsidRPr="0087381F" w:rsidRDefault="004A605F" w:rsidP="0011123D">
            <w:pPr>
              <w:jc w:val="center"/>
              <w:rPr>
                <w:rFonts w:ascii="Arial" w:hAnsi="Arial"/>
                <w:sz w:val="24"/>
              </w:rPr>
            </w:pPr>
            <w:r w:rsidRPr="0087381F">
              <w:rPr>
                <w:rFonts w:ascii="Arial" w:hAnsi="Arial"/>
                <w:sz w:val="24"/>
                <w:rtl/>
              </w:rPr>
              <w:t>יונה אושפיז</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7F00E7A9" w14:textId="77777777" w:rsidR="004A605F" w:rsidRPr="0087381F" w:rsidRDefault="004A605F" w:rsidP="0011123D">
            <w:pPr>
              <w:jc w:val="center"/>
              <w:rPr>
                <w:rFonts w:ascii="Arial" w:hAnsi="Arial"/>
                <w:sz w:val="24"/>
              </w:rPr>
            </w:pPr>
            <w:r w:rsidRPr="0087381F">
              <w:rPr>
                <w:rFonts w:ascii="Arial" w:hAnsi="Arial"/>
                <w:sz w:val="24"/>
                <w:rtl/>
              </w:rPr>
              <w:t xml:space="preserve">ברוק- </w:t>
            </w:r>
            <w:r>
              <w:rPr>
                <w:rFonts w:ascii="Arial" w:hAnsi="Arial" w:hint="cs"/>
                <w:sz w:val="24"/>
                <w:rtl/>
              </w:rPr>
              <w:t>קרומפטון</w:t>
            </w:r>
          </w:p>
        </w:tc>
      </w:tr>
      <w:tr w:rsidR="004A605F" w:rsidRPr="00D300CD" w14:paraId="3B2FA4F6"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62CD8EE6"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02EFEBF8" w14:textId="77777777" w:rsidR="004A605F" w:rsidRPr="0087381F" w:rsidRDefault="004A605F" w:rsidP="0011123D">
            <w:pPr>
              <w:rPr>
                <w:rFonts w:ascii="Arial" w:hAnsi="Arial"/>
                <w:sz w:val="24"/>
              </w:rPr>
            </w:pPr>
            <w:r w:rsidRPr="0087381F">
              <w:rPr>
                <w:rFonts w:ascii="Arial" w:hAnsi="Arial"/>
                <w:sz w:val="24"/>
                <w:rtl/>
              </w:rPr>
              <w:t>מפזרי אוויר רגילים</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493C3779" w14:textId="77777777" w:rsidR="004A605F" w:rsidRPr="0087381F" w:rsidRDefault="004A605F" w:rsidP="0011123D">
            <w:pPr>
              <w:jc w:val="center"/>
              <w:rPr>
                <w:rFonts w:ascii="Arial" w:hAnsi="Arial"/>
                <w:sz w:val="24"/>
              </w:rPr>
            </w:pPr>
            <w:r w:rsidRPr="0087381F">
              <w:rPr>
                <w:rFonts w:ascii="Arial" w:hAnsi="Arial"/>
                <w:sz w:val="24"/>
                <w:rtl/>
              </w:rPr>
              <w:t>מפזרי יעד</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26290782" w14:textId="77777777" w:rsidR="004A605F" w:rsidRPr="0087381F" w:rsidRDefault="004A605F" w:rsidP="0011123D">
            <w:pPr>
              <w:jc w:val="center"/>
              <w:rPr>
                <w:rFonts w:ascii="Arial" w:hAnsi="Arial"/>
                <w:sz w:val="24"/>
              </w:rPr>
            </w:pPr>
            <w:r w:rsidRPr="0087381F">
              <w:rPr>
                <w:rFonts w:ascii="Arial" w:hAnsi="Arial"/>
                <w:sz w:val="24"/>
                <w:rtl/>
              </w:rPr>
              <w:t>מטלפרס</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0F11DBF3" w14:textId="77777777" w:rsidR="004A605F" w:rsidRPr="0087381F" w:rsidRDefault="004A605F" w:rsidP="0011123D">
            <w:pPr>
              <w:bidi w:val="0"/>
              <w:jc w:val="center"/>
              <w:rPr>
                <w:rFonts w:ascii="Arial" w:hAnsi="Arial"/>
                <w:sz w:val="24"/>
              </w:rPr>
            </w:pPr>
            <w:r w:rsidRPr="0087381F">
              <w:rPr>
                <w:rFonts w:ascii="Arial" w:hAnsi="Arial"/>
                <w:sz w:val="24"/>
              </w:rPr>
              <w:t>TROX</w:t>
            </w:r>
          </w:p>
        </w:tc>
      </w:tr>
      <w:tr w:rsidR="004A605F" w:rsidRPr="00D300CD" w14:paraId="3BAEA708"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2DD8473D"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5D31A8C7" w14:textId="77777777" w:rsidR="004A605F" w:rsidRPr="0087381F" w:rsidRDefault="004A605F" w:rsidP="0011123D">
            <w:pPr>
              <w:rPr>
                <w:rFonts w:ascii="Arial" w:hAnsi="Arial"/>
                <w:sz w:val="24"/>
              </w:rPr>
            </w:pPr>
            <w:r w:rsidRPr="0087381F">
              <w:rPr>
                <w:rFonts w:ascii="Arial" w:hAnsi="Arial"/>
                <w:sz w:val="24"/>
                <w:rtl/>
              </w:rPr>
              <w:t>יחידות מפוח נחשון</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5524CE48" w14:textId="77777777" w:rsidR="004A605F" w:rsidRPr="0087381F" w:rsidRDefault="004A605F" w:rsidP="0011123D">
            <w:pPr>
              <w:jc w:val="center"/>
              <w:rPr>
                <w:rFonts w:ascii="Arial" w:hAnsi="Arial"/>
                <w:sz w:val="24"/>
              </w:rPr>
            </w:pPr>
            <w:r w:rsidRPr="0087381F">
              <w:rPr>
                <w:rFonts w:ascii="Arial" w:hAnsi="Arial"/>
                <w:sz w:val="24"/>
                <w:rtl/>
              </w:rPr>
              <w:t>אלקטרה</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000A80E5" w14:textId="77777777" w:rsidR="004A605F" w:rsidRPr="0087381F" w:rsidRDefault="004A605F" w:rsidP="0011123D">
            <w:pPr>
              <w:jc w:val="center"/>
              <w:rPr>
                <w:rFonts w:ascii="Arial" w:hAnsi="Arial"/>
                <w:sz w:val="24"/>
              </w:rPr>
            </w:pPr>
            <w:r>
              <w:rPr>
                <w:rFonts w:ascii="Arial" w:hAnsi="Arial"/>
                <w:sz w:val="24"/>
              </w:rPr>
              <w:t>Carrier</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2DFF7169"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504DCC2B"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364AB5DF"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6B300F4A" w14:textId="77777777" w:rsidR="004A605F" w:rsidRPr="0087381F" w:rsidRDefault="004A605F" w:rsidP="0011123D">
            <w:pPr>
              <w:rPr>
                <w:rFonts w:ascii="Arial" w:hAnsi="Arial"/>
                <w:sz w:val="24"/>
              </w:rPr>
            </w:pPr>
            <w:r w:rsidRPr="0087381F">
              <w:rPr>
                <w:rFonts w:ascii="Arial" w:hAnsi="Arial"/>
                <w:sz w:val="24"/>
                <w:rtl/>
              </w:rPr>
              <w:t>תעלות אוויר</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2DC77D93" w14:textId="77777777" w:rsidR="004A605F" w:rsidRPr="0087381F" w:rsidRDefault="004A605F" w:rsidP="0011123D">
            <w:pPr>
              <w:jc w:val="center"/>
              <w:rPr>
                <w:rFonts w:ascii="Arial" w:hAnsi="Arial"/>
                <w:sz w:val="24"/>
              </w:rPr>
            </w:pPr>
            <w:r w:rsidRPr="0087381F">
              <w:rPr>
                <w:rFonts w:ascii="Arial" w:hAnsi="Arial"/>
                <w:sz w:val="24"/>
                <w:rtl/>
              </w:rPr>
              <w:t>בלייברג</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59293543" w14:textId="77777777" w:rsidR="004A605F" w:rsidRPr="0087381F" w:rsidRDefault="004A605F" w:rsidP="0011123D">
            <w:pPr>
              <w:jc w:val="center"/>
              <w:rPr>
                <w:rFonts w:ascii="Arial" w:hAnsi="Arial"/>
                <w:sz w:val="24"/>
              </w:rPr>
            </w:pPr>
            <w:r w:rsidRPr="0087381F">
              <w:rPr>
                <w:rFonts w:ascii="Arial" w:hAnsi="Arial"/>
                <w:sz w:val="24"/>
                <w:rtl/>
              </w:rPr>
              <w:t>כרמל בידוד</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1CED2269" w14:textId="77777777" w:rsidR="004A605F" w:rsidRPr="0087381F" w:rsidRDefault="004A605F" w:rsidP="0011123D">
            <w:pPr>
              <w:jc w:val="center"/>
              <w:rPr>
                <w:rFonts w:ascii="Arial" w:hAnsi="Arial"/>
                <w:sz w:val="24"/>
              </w:rPr>
            </w:pPr>
            <w:r w:rsidRPr="0087381F">
              <w:rPr>
                <w:rFonts w:ascii="Arial" w:hAnsi="Arial"/>
                <w:sz w:val="24"/>
                <w:rtl/>
              </w:rPr>
              <w:t>פח תע"ש</w:t>
            </w:r>
          </w:p>
        </w:tc>
      </w:tr>
      <w:tr w:rsidR="004A605F" w:rsidRPr="00D300CD" w14:paraId="602641CE"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539E6609"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7EBD4DFE" w14:textId="77777777" w:rsidR="004A605F" w:rsidRPr="0087381F" w:rsidRDefault="004A605F" w:rsidP="0011123D">
            <w:pPr>
              <w:rPr>
                <w:rFonts w:ascii="Arial" w:hAnsi="Arial"/>
                <w:sz w:val="24"/>
              </w:rPr>
            </w:pPr>
            <w:r w:rsidRPr="0087381F">
              <w:rPr>
                <w:rFonts w:ascii="Arial" w:hAnsi="Arial"/>
                <w:sz w:val="24"/>
                <w:rtl/>
              </w:rPr>
              <w:t>משתיקי קול</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3F660A9A" w14:textId="77777777" w:rsidR="004A605F" w:rsidRPr="0087381F" w:rsidRDefault="004A605F" w:rsidP="0011123D">
            <w:pPr>
              <w:jc w:val="center"/>
              <w:rPr>
                <w:rFonts w:ascii="Arial" w:hAnsi="Arial"/>
                <w:sz w:val="24"/>
              </w:rPr>
            </w:pPr>
            <w:r w:rsidRPr="0087381F">
              <w:rPr>
                <w:rFonts w:ascii="Arial" w:hAnsi="Arial"/>
                <w:sz w:val="24"/>
                <w:rtl/>
              </w:rPr>
              <w:t>ח.נ.א.</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48B17D34" w14:textId="77777777" w:rsidR="004A605F" w:rsidRPr="0087381F" w:rsidRDefault="004A605F" w:rsidP="0011123D">
            <w:pPr>
              <w:bidi w:val="0"/>
              <w:jc w:val="center"/>
              <w:rPr>
                <w:rFonts w:ascii="Arial" w:hAnsi="Arial"/>
                <w:sz w:val="24"/>
                <w:rtl/>
              </w:rPr>
            </w:pPr>
            <w:r w:rsidRPr="0087381F">
              <w:rPr>
                <w:rFonts w:ascii="Arial" w:hAnsi="Arial"/>
                <w:sz w:val="24"/>
              </w:rPr>
              <w:t> </w:t>
            </w:r>
            <w:r>
              <w:rPr>
                <w:rFonts w:ascii="Arial" w:hAnsi="Arial" w:hint="cs"/>
                <w:sz w:val="24"/>
                <w:rtl/>
              </w:rPr>
              <w:t>יעד/בלייברג</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5C1D03C3"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30EA2BF9"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36B7603E"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33F3ED49" w14:textId="77777777" w:rsidR="004A605F" w:rsidRPr="0087381F" w:rsidRDefault="004A605F" w:rsidP="0011123D">
            <w:pPr>
              <w:rPr>
                <w:rFonts w:ascii="Arial" w:hAnsi="Arial"/>
                <w:sz w:val="24"/>
              </w:rPr>
            </w:pPr>
            <w:r w:rsidRPr="0087381F">
              <w:rPr>
                <w:rFonts w:ascii="Arial" w:hAnsi="Arial"/>
                <w:sz w:val="24"/>
                <w:rtl/>
              </w:rPr>
              <w:t>תריסי וויסות</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2FE2DD4A" w14:textId="77777777" w:rsidR="004A605F" w:rsidRPr="0087381F" w:rsidRDefault="004A605F" w:rsidP="0011123D">
            <w:pPr>
              <w:jc w:val="center"/>
              <w:rPr>
                <w:rFonts w:ascii="Arial" w:hAnsi="Arial"/>
                <w:sz w:val="24"/>
              </w:rPr>
            </w:pPr>
            <w:r w:rsidRPr="0087381F">
              <w:rPr>
                <w:rFonts w:ascii="Arial" w:hAnsi="Arial"/>
                <w:sz w:val="24"/>
                <w:rtl/>
              </w:rPr>
              <w:t>מפזרי יעד</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2D503C92" w14:textId="77777777" w:rsidR="004A605F" w:rsidRPr="0087381F" w:rsidRDefault="004A605F" w:rsidP="0011123D">
            <w:pPr>
              <w:jc w:val="center"/>
              <w:rPr>
                <w:rFonts w:ascii="Arial" w:hAnsi="Arial"/>
                <w:sz w:val="24"/>
              </w:rPr>
            </w:pPr>
            <w:r w:rsidRPr="0087381F">
              <w:rPr>
                <w:rFonts w:ascii="Arial" w:hAnsi="Arial"/>
                <w:sz w:val="24"/>
                <w:rtl/>
              </w:rPr>
              <w:t>מטלפרס</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7A307AF6" w14:textId="77777777" w:rsidR="004A605F" w:rsidRPr="0087381F" w:rsidRDefault="004A605F" w:rsidP="0011123D">
            <w:pPr>
              <w:jc w:val="center"/>
              <w:rPr>
                <w:rFonts w:ascii="Arial" w:hAnsi="Arial"/>
                <w:sz w:val="24"/>
              </w:rPr>
            </w:pPr>
            <w:r w:rsidRPr="0087381F">
              <w:rPr>
                <w:rFonts w:ascii="Arial" w:hAnsi="Arial"/>
                <w:sz w:val="24"/>
                <w:rtl/>
              </w:rPr>
              <w:t>לוינשטיין</w:t>
            </w:r>
          </w:p>
        </w:tc>
      </w:tr>
      <w:tr w:rsidR="004A605F" w:rsidRPr="00D300CD" w14:paraId="7CB48911"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22A5CBFF"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4D8FB5A0" w14:textId="77777777" w:rsidR="004A605F" w:rsidRPr="0087381F" w:rsidRDefault="004A605F" w:rsidP="0011123D">
            <w:pPr>
              <w:rPr>
                <w:rFonts w:ascii="Arial" w:hAnsi="Arial"/>
                <w:sz w:val="24"/>
              </w:rPr>
            </w:pPr>
            <w:r w:rsidRPr="0087381F">
              <w:rPr>
                <w:rFonts w:ascii="Arial" w:hAnsi="Arial"/>
                <w:sz w:val="24"/>
                <w:rtl/>
              </w:rPr>
              <w:t>מסבים</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1D37999D" w14:textId="77777777" w:rsidR="004A605F" w:rsidRPr="0087381F" w:rsidRDefault="004A605F" w:rsidP="0011123D">
            <w:pPr>
              <w:bidi w:val="0"/>
              <w:jc w:val="center"/>
              <w:rPr>
                <w:rFonts w:ascii="Arial" w:hAnsi="Arial"/>
                <w:sz w:val="24"/>
              </w:rPr>
            </w:pPr>
            <w:r w:rsidRPr="0087381F">
              <w:rPr>
                <w:rFonts w:ascii="Arial" w:hAnsi="Arial"/>
                <w:sz w:val="24"/>
              </w:rPr>
              <w:t>SKF</w:t>
            </w:r>
          </w:p>
        </w:tc>
        <w:tc>
          <w:tcPr>
            <w:tcW w:w="1895" w:type="dxa"/>
            <w:tcBorders>
              <w:top w:val="nil"/>
              <w:left w:val="single" w:sz="4" w:space="0" w:color="auto"/>
              <w:bottom w:val="single" w:sz="4" w:space="0" w:color="auto"/>
              <w:right w:val="single" w:sz="4" w:space="0" w:color="auto"/>
            </w:tcBorders>
            <w:shd w:val="clear" w:color="auto" w:fill="auto"/>
            <w:noWrap/>
            <w:vAlign w:val="bottom"/>
          </w:tcPr>
          <w:p w14:paraId="790CD162" w14:textId="77777777" w:rsidR="004A605F" w:rsidRPr="0087381F" w:rsidRDefault="004A605F" w:rsidP="0011123D">
            <w:pPr>
              <w:bidi w:val="0"/>
              <w:jc w:val="center"/>
              <w:rPr>
                <w:rFonts w:ascii="Arial" w:hAnsi="Arial"/>
                <w:sz w:val="24"/>
              </w:rPr>
            </w:pPr>
            <w:r w:rsidRPr="0087381F">
              <w:rPr>
                <w:rFonts w:ascii="Arial" w:hAnsi="Arial"/>
                <w:sz w:val="24"/>
              </w:rPr>
              <w:t>NSK</w:t>
            </w:r>
          </w:p>
        </w:tc>
        <w:tc>
          <w:tcPr>
            <w:tcW w:w="1842" w:type="dxa"/>
            <w:tcBorders>
              <w:top w:val="nil"/>
              <w:left w:val="single" w:sz="4" w:space="0" w:color="auto"/>
              <w:bottom w:val="single" w:sz="4" w:space="0" w:color="auto"/>
              <w:right w:val="single" w:sz="8" w:space="0" w:color="auto"/>
            </w:tcBorders>
            <w:shd w:val="clear" w:color="auto" w:fill="auto"/>
            <w:noWrap/>
            <w:vAlign w:val="bottom"/>
          </w:tcPr>
          <w:p w14:paraId="7BC98306"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0AE91931" w14:textId="77777777" w:rsidTr="0011123D">
        <w:trPr>
          <w:trHeight w:val="270"/>
        </w:trPr>
        <w:tc>
          <w:tcPr>
            <w:tcW w:w="740" w:type="dxa"/>
            <w:tcBorders>
              <w:top w:val="nil"/>
              <w:left w:val="single" w:sz="8" w:space="0" w:color="auto"/>
              <w:bottom w:val="single" w:sz="8" w:space="0" w:color="auto"/>
              <w:right w:val="single" w:sz="8" w:space="0" w:color="auto"/>
            </w:tcBorders>
            <w:shd w:val="clear" w:color="auto" w:fill="auto"/>
            <w:noWrap/>
            <w:vAlign w:val="bottom"/>
          </w:tcPr>
          <w:p w14:paraId="34FB562D"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8" w:space="0" w:color="auto"/>
              <w:right w:val="single" w:sz="4" w:space="0" w:color="auto"/>
            </w:tcBorders>
            <w:shd w:val="clear" w:color="auto" w:fill="auto"/>
            <w:noWrap/>
            <w:vAlign w:val="bottom"/>
          </w:tcPr>
          <w:p w14:paraId="2925BFB6" w14:textId="77777777" w:rsidR="004A605F" w:rsidRPr="0087381F" w:rsidRDefault="004A605F" w:rsidP="0011123D">
            <w:pPr>
              <w:rPr>
                <w:rFonts w:ascii="Arial" w:hAnsi="Arial"/>
                <w:sz w:val="24"/>
              </w:rPr>
            </w:pPr>
            <w:r w:rsidRPr="0087381F">
              <w:rPr>
                <w:rFonts w:ascii="Arial" w:hAnsi="Arial"/>
                <w:sz w:val="24"/>
                <w:rtl/>
              </w:rPr>
              <w:t>מדפי אש עם הנעה ישירה</w:t>
            </w:r>
          </w:p>
        </w:tc>
        <w:tc>
          <w:tcPr>
            <w:tcW w:w="2696" w:type="dxa"/>
            <w:tcBorders>
              <w:top w:val="nil"/>
              <w:left w:val="single" w:sz="4" w:space="0" w:color="auto"/>
              <w:bottom w:val="single" w:sz="8" w:space="0" w:color="auto"/>
              <w:right w:val="single" w:sz="4" w:space="0" w:color="auto"/>
            </w:tcBorders>
            <w:shd w:val="clear" w:color="auto" w:fill="auto"/>
            <w:noWrap/>
            <w:vAlign w:val="bottom"/>
          </w:tcPr>
          <w:p w14:paraId="283867E9" w14:textId="77777777" w:rsidR="004A605F" w:rsidRPr="0087381F" w:rsidRDefault="004A605F" w:rsidP="0011123D">
            <w:pPr>
              <w:jc w:val="center"/>
              <w:rPr>
                <w:rFonts w:ascii="Arial" w:hAnsi="Arial"/>
                <w:sz w:val="24"/>
              </w:rPr>
            </w:pPr>
            <w:r w:rsidRPr="0087381F">
              <w:rPr>
                <w:rFonts w:ascii="Arial" w:hAnsi="Arial"/>
                <w:sz w:val="24"/>
                <w:rtl/>
              </w:rPr>
              <w:t>בלייברג</w:t>
            </w:r>
          </w:p>
        </w:tc>
        <w:tc>
          <w:tcPr>
            <w:tcW w:w="1895" w:type="dxa"/>
            <w:tcBorders>
              <w:top w:val="nil"/>
              <w:left w:val="single" w:sz="4" w:space="0" w:color="auto"/>
              <w:bottom w:val="single" w:sz="8" w:space="0" w:color="auto"/>
              <w:right w:val="single" w:sz="4" w:space="0" w:color="auto"/>
            </w:tcBorders>
            <w:shd w:val="clear" w:color="auto" w:fill="auto"/>
            <w:noWrap/>
            <w:vAlign w:val="bottom"/>
          </w:tcPr>
          <w:p w14:paraId="16F7115D" w14:textId="77777777" w:rsidR="004A605F" w:rsidRPr="0087381F" w:rsidRDefault="004A605F" w:rsidP="0011123D">
            <w:pPr>
              <w:jc w:val="center"/>
              <w:rPr>
                <w:rFonts w:ascii="Arial" w:hAnsi="Arial"/>
                <w:sz w:val="24"/>
              </w:rPr>
            </w:pPr>
            <w:r w:rsidRPr="0087381F">
              <w:rPr>
                <w:rFonts w:ascii="Arial" w:hAnsi="Arial"/>
                <w:sz w:val="24"/>
                <w:rtl/>
              </w:rPr>
              <w:t>מטלפרס</w:t>
            </w:r>
          </w:p>
        </w:tc>
        <w:tc>
          <w:tcPr>
            <w:tcW w:w="1842" w:type="dxa"/>
            <w:tcBorders>
              <w:top w:val="nil"/>
              <w:left w:val="single" w:sz="4" w:space="0" w:color="auto"/>
              <w:bottom w:val="single" w:sz="8" w:space="0" w:color="auto"/>
              <w:right w:val="single" w:sz="8" w:space="0" w:color="auto"/>
            </w:tcBorders>
            <w:shd w:val="clear" w:color="auto" w:fill="auto"/>
            <w:noWrap/>
            <w:vAlign w:val="bottom"/>
          </w:tcPr>
          <w:p w14:paraId="1F61EDB6" w14:textId="77777777" w:rsidR="004A605F" w:rsidRPr="0087381F" w:rsidRDefault="004A605F" w:rsidP="0011123D">
            <w:pPr>
              <w:bidi w:val="0"/>
              <w:jc w:val="center"/>
              <w:rPr>
                <w:rFonts w:ascii="Arial" w:hAnsi="Arial"/>
                <w:sz w:val="24"/>
              </w:rPr>
            </w:pPr>
            <w:r w:rsidRPr="0087381F">
              <w:rPr>
                <w:rFonts w:ascii="Arial" w:hAnsi="Arial"/>
                <w:sz w:val="24"/>
              </w:rPr>
              <w:t> </w:t>
            </w:r>
          </w:p>
        </w:tc>
      </w:tr>
    </w:tbl>
    <w:p w14:paraId="2B781783" w14:textId="77777777" w:rsidR="004A605F" w:rsidRDefault="004A605F" w:rsidP="004A605F">
      <w:pPr>
        <w:rPr>
          <w:rtl/>
        </w:rPr>
      </w:pPr>
    </w:p>
    <w:p w14:paraId="392AC499" w14:textId="77777777" w:rsidR="004A605F" w:rsidRDefault="004A605F" w:rsidP="004A605F">
      <w:pPr>
        <w:rPr>
          <w:rtl/>
        </w:rPr>
      </w:pPr>
    </w:p>
    <w:p w14:paraId="38C4EA6A" w14:textId="77777777" w:rsidR="004A605F" w:rsidRDefault="004A605F" w:rsidP="004A605F">
      <w:pPr>
        <w:rPr>
          <w:rtl/>
        </w:rPr>
      </w:pPr>
    </w:p>
    <w:p w14:paraId="7561AD43" w14:textId="77777777" w:rsidR="004A605F" w:rsidRDefault="004A605F" w:rsidP="004A605F">
      <w:pPr>
        <w:rPr>
          <w:rtl/>
        </w:rPr>
      </w:pPr>
    </w:p>
    <w:p w14:paraId="3F40CB7E" w14:textId="77777777" w:rsidR="004A605F" w:rsidRDefault="004A605F" w:rsidP="004A605F">
      <w:pPr>
        <w:rPr>
          <w:rtl/>
        </w:rPr>
      </w:pPr>
    </w:p>
    <w:p w14:paraId="33CB66D5" w14:textId="77777777" w:rsidR="004A605F" w:rsidRDefault="004A605F" w:rsidP="004A605F">
      <w:pPr>
        <w:rPr>
          <w:rtl/>
        </w:rPr>
      </w:pPr>
    </w:p>
    <w:p w14:paraId="1D34CCDA" w14:textId="765B9B44" w:rsidR="00063528" w:rsidRDefault="00063528">
      <w:pPr>
        <w:bidi w:val="0"/>
        <w:spacing w:line="240" w:lineRule="auto"/>
        <w:rPr>
          <w:rtl/>
        </w:rPr>
      </w:pPr>
      <w:r>
        <w:rPr>
          <w:rtl/>
        </w:rPr>
        <w:br w:type="page"/>
      </w:r>
    </w:p>
    <w:p w14:paraId="33607D49" w14:textId="77777777" w:rsidR="004A605F" w:rsidRDefault="004A605F" w:rsidP="004A605F"/>
    <w:tbl>
      <w:tblPr>
        <w:bidiVisual/>
        <w:tblW w:w="9561" w:type="dxa"/>
        <w:tblInd w:w="93" w:type="dxa"/>
        <w:tblLook w:val="0000" w:firstRow="0" w:lastRow="0" w:firstColumn="0" w:lastColumn="0" w:noHBand="0" w:noVBand="0"/>
      </w:tblPr>
      <w:tblGrid>
        <w:gridCol w:w="740"/>
        <w:gridCol w:w="2440"/>
        <w:gridCol w:w="2696"/>
        <w:gridCol w:w="1843"/>
        <w:gridCol w:w="1842"/>
      </w:tblGrid>
      <w:tr w:rsidR="004A605F" w:rsidRPr="00D300CD" w14:paraId="707C68CC" w14:textId="77777777" w:rsidTr="0011123D">
        <w:trPr>
          <w:trHeight w:val="270"/>
        </w:trPr>
        <w:tc>
          <w:tcPr>
            <w:tcW w:w="3180" w:type="dxa"/>
            <w:gridSpan w:val="2"/>
            <w:tcBorders>
              <w:top w:val="single" w:sz="4" w:space="0" w:color="auto"/>
              <w:left w:val="single" w:sz="8" w:space="0" w:color="auto"/>
              <w:bottom w:val="single" w:sz="8" w:space="0" w:color="auto"/>
              <w:right w:val="nil"/>
            </w:tcBorders>
            <w:shd w:val="clear" w:color="auto" w:fill="auto"/>
            <w:noWrap/>
            <w:vAlign w:val="bottom"/>
          </w:tcPr>
          <w:p w14:paraId="0DA38803" w14:textId="77777777" w:rsidR="004A605F" w:rsidRPr="0087381F" w:rsidRDefault="004A605F" w:rsidP="0011123D">
            <w:pPr>
              <w:rPr>
                <w:rFonts w:ascii="Arial" w:hAnsi="Arial"/>
                <w:b/>
                <w:bCs/>
                <w:sz w:val="24"/>
              </w:rPr>
            </w:pPr>
            <w:r w:rsidRPr="0087381F">
              <w:rPr>
                <w:rFonts w:ascii="Arial" w:hAnsi="Arial"/>
                <w:b/>
                <w:bCs/>
                <w:sz w:val="24"/>
                <w:rtl/>
              </w:rPr>
              <w:t>פיקוד ובקרה</w:t>
            </w:r>
          </w:p>
        </w:tc>
        <w:tc>
          <w:tcPr>
            <w:tcW w:w="2696" w:type="dxa"/>
            <w:tcBorders>
              <w:top w:val="single" w:sz="4" w:space="0" w:color="auto"/>
              <w:left w:val="nil"/>
              <w:bottom w:val="single" w:sz="8" w:space="0" w:color="auto"/>
              <w:right w:val="nil"/>
            </w:tcBorders>
            <w:shd w:val="clear" w:color="auto" w:fill="auto"/>
            <w:noWrap/>
            <w:vAlign w:val="bottom"/>
          </w:tcPr>
          <w:p w14:paraId="55A59323" w14:textId="77777777" w:rsidR="004A605F" w:rsidRPr="0087381F" w:rsidRDefault="004A605F" w:rsidP="0011123D">
            <w:pPr>
              <w:bidi w:val="0"/>
              <w:jc w:val="center"/>
              <w:rPr>
                <w:rFonts w:ascii="Arial" w:hAnsi="Arial"/>
                <w:sz w:val="24"/>
              </w:rPr>
            </w:pPr>
            <w:r w:rsidRPr="0087381F">
              <w:rPr>
                <w:rFonts w:ascii="Arial" w:hAnsi="Arial"/>
                <w:sz w:val="24"/>
              </w:rPr>
              <w:t> </w:t>
            </w:r>
          </w:p>
        </w:tc>
        <w:tc>
          <w:tcPr>
            <w:tcW w:w="1843" w:type="dxa"/>
            <w:tcBorders>
              <w:top w:val="single" w:sz="4" w:space="0" w:color="auto"/>
              <w:left w:val="nil"/>
              <w:bottom w:val="single" w:sz="8" w:space="0" w:color="auto"/>
              <w:right w:val="nil"/>
            </w:tcBorders>
            <w:shd w:val="clear" w:color="auto" w:fill="auto"/>
            <w:noWrap/>
            <w:vAlign w:val="bottom"/>
          </w:tcPr>
          <w:p w14:paraId="4C0A7A75" w14:textId="77777777" w:rsidR="004A605F" w:rsidRPr="0087381F" w:rsidRDefault="004A605F" w:rsidP="0011123D">
            <w:pPr>
              <w:bidi w:val="0"/>
              <w:jc w:val="center"/>
              <w:rPr>
                <w:rFonts w:ascii="Arial" w:hAnsi="Arial"/>
                <w:sz w:val="24"/>
              </w:rPr>
            </w:pPr>
            <w:r w:rsidRPr="0087381F">
              <w:rPr>
                <w:rFonts w:ascii="Arial" w:hAnsi="Arial"/>
                <w:sz w:val="24"/>
              </w:rPr>
              <w:t> </w:t>
            </w:r>
          </w:p>
        </w:tc>
        <w:tc>
          <w:tcPr>
            <w:tcW w:w="1842" w:type="dxa"/>
            <w:tcBorders>
              <w:top w:val="single" w:sz="4" w:space="0" w:color="auto"/>
              <w:left w:val="nil"/>
              <w:bottom w:val="single" w:sz="8" w:space="0" w:color="auto"/>
              <w:right w:val="single" w:sz="8" w:space="0" w:color="auto"/>
            </w:tcBorders>
            <w:shd w:val="clear" w:color="auto" w:fill="auto"/>
            <w:noWrap/>
            <w:vAlign w:val="bottom"/>
          </w:tcPr>
          <w:p w14:paraId="4908C50D"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3147D26C"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6FCD5B95"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343F5E89" w14:textId="77777777" w:rsidR="004A605F" w:rsidRPr="0087381F" w:rsidRDefault="004A605F" w:rsidP="0011123D">
            <w:pPr>
              <w:rPr>
                <w:rFonts w:ascii="Arial" w:hAnsi="Arial"/>
                <w:sz w:val="24"/>
              </w:rPr>
            </w:pPr>
            <w:r w:rsidRPr="0087381F">
              <w:rPr>
                <w:rFonts w:ascii="Arial" w:hAnsi="Arial"/>
                <w:sz w:val="24"/>
                <w:rtl/>
              </w:rPr>
              <w:t>מד ספיקת מים</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7E1A8DE6" w14:textId="77777777" w:rsidR="004A605F" w:rsidRPr="0087381F" w:rsidRDefault="004A605F" w:rsidP="0011123D">
            <w:pPr>
              <w:bidi w:val="0"/>
              <w:jc w:val="center"/>
              <w:rPr>
                <w:rFonts w:ascii="Arial" w:hAnsi="Arial"/>
                <w:sz w:val="24"/>
              </w:rPr>
            </w:pPr>
            <w:r w:rsidRPr="0087381F">
              <w:rPr>
                <w:rFonts w:ascii="Arial" w:hAnsi="Arial"/>
                <w:sz w:val="24"/>
              </w:rPr>
              <w:t>Danfoss</w:t>
            </w:r>
          </w:p>
        </w:tc>
        <w:tc>
          <w:tcPr>
            <w:tcW w:w="1843" w:type="dxa"/>
            <w:tcBorders>
              <w:top w:val="single" w:sz="4" w:space="0" w:color="auto"/>
              <w:left w:val="single" w:sz="4" w:space="0" w:color="auto"/>
              <w:bottom w:val="nil"/>
              <w:right w:val="single" w:sz="4" w:space="0" w:color="auto"/>
            </w:tcBorders>
            <w:shd w:val="clear" w:color="auto" w:fill="auto"/>
            <w:noWrap/>
            <w:vAlign w:val="bottom"/>
          </w:tcPr>
          <w:p w14:paraId="5BC2B27B" w14:textId="77777777" w:rsidR="004A605F" w:rsidRPr="0087381F" w:rsidRDefault="004A605F" w:rsidP="0011123D">
            <w:pPr>
              <w:bidi w:val="0"/>
              <w:jc w:val="center"/>
              <w:rPr>
                <w:rFonts w:ascii="Arial" w:hAnsi="Arial"/>
                <w:sz w:val="24"/>
              </w:rPr>
            </w:pPr>
            <w:r>
              <w:rPr>
                <w:rFonts w:ascii="Arial" w:hAnsi="Arial"/>
                <w:sz w:val="24"/>
              </w:rPr>
              <w:t>Siemens</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5745F153"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20899DA1"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2B6047D6"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27B0A4FA" w14:textId="77777777" w:rsidR="004A605F" w:rsidRPr="0087381F" w:rsidRDefault="004A605F" w:rsidP="0011123D">
            <w:pPr>
              <w:rPr>
                <w:rFonts w:ascii="Arial" w:hAnsi="Arial"/>
                <w:sz w:val="24"/>
              </w:rPr>
            </w:pPr>
            <w:r w:rsidRPr="0087381F">
              <w:rPr>
                <w:rFonts w:ascii="Arial" w:hAnsi="Arial"/>
                <w:sz w:val="24"/>
                <w:rtl/>
              </w:rPr>
              <w:t>טרמוסטט חדר</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B5C231" w14:textId="77777777" w:rsidR="004A605F" w:rsidRPr="0087381F" w:rsidRDefault="004A605F" w:rsidP="0011123D">
            <w:pPr>
              <w:jc w:val="center"/>
              <w:rPr>
                <w:rFonts w:ascii="Arial" w:hAnsi="Arial"/>
                <w:sz w:val="24"/>
              </w:rPr>
            </w:pPr>
            <w:r w:rsidRPr="0087381F">
              <w:rPr>
                <w:rFonts w:ascii="Arial" w:hAnsi="Arial"/>
                <w:sz w:val="24"/>
                <w:rtl/>
              </w:rPr>
              <w:t>מיטב</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7B48E" w14:textId="77777777" w:rsidR="004A605F" w:rsidRPr="0087381F" w:rsidRDefault="004A605F" w:rsidP="0011123D">
            <w:pPr>
              <w:jc w:val="center"/>
              <w:rPr>
                <w:rFonts w:ascii="Arial" w:hAnsi="Arial"/>
                <w:sz w:val="24"/>
                <w:rtl/>
              </w:rPr>
            </w:pPr>
            <w:r w:rsidRPr="0087381F">
              <w:rPr>
                <w:rFonts w:ascii="Arial" w:hAnsi="Arial"/>
                <w:sz w:val="24"/>
                <w:rtl/>
              </w:rPr>
              <w:t>ג'ונסון</w:t>
            </w:r>
          </w:p>
        </w:tc>
        <w:tc>
          <w:tcPr>
            <w:tcW w:w="1842" w:type="dxa"/>
            <w:tcBorders>
              <w:top w:val="single" w:sz="4" w:space="0" w:color="auto"/>
              <w:left w:val="single" w:sz="4" w:space="0" w:color="auto"/>
              <w:bottom w:val="single" w:sz="4" w:space="0" w:color="auto"/>
              <w:right w:val="single" w:sz="8" w:space="0" w:color="auto"/>
            </w:tcBorders>
            <w:shd w:val="clear" w:color="auto" w:fill="auto"/>
            <w:noWrap/>
            <w:vAlign w:val="bottom"/>
          </w:tcPr>
          <w:p w14:paraId="1D0694DD" w14:textId="77777777" w:rsidR="004A605F" w:rsidRPr="0087381F" w:rsidRDefault="004A605F" w:rsidP="0011123D">
            <w:pPr>
              <w:bidi w:val="0"/>
              <w:jc w:val="center"/>
              <w:rPr>
                <w:rFonts w:ascii="Arial" w:hAnsi="Arial"/>
                <w:sz w:val="24"/>
                <w:rtl/>
              </w:rPr>
            </w:pPr>
            <w:r w:rsidRPr="0087381F">
              <w:rPr>
                <w:rFonts w:ascii="Arial" w:hAnsi="Arial"/>
                <w:sz w:val="24"/>
              </w:rPr>
              <w:t> </w:t>
            </w:r>
            <w:r>
              <w:rPr>
                <w:rFonts w:ascii="Arial" w:hAnsi="Arial" w:hint="cs"/>
                <w:sz w:val="24"/>
                <w:rtl/>
              </w:rPr>
              <w:t>רולביט</w:t>
            </w:r>
          </w:p>
        </w:tc>
      </w:tr>
      <w:tr w:rsidR="004A605F" w:rsidRPr="00D300CD" w14:paraId="50C2E881"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5A70FDEE"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single" w:sz="4" w:space="0" w:color="auto"/>
              <w:right w:val="single" w:sz="4" w:space="0" w:color="auto"/>
            </w:tcBorders>
            <w:shd w:val="clear" w:color="auto" w:fill="auto"/>
            <w:noWrap/>
            <w:vAlign w:val="bottom"/>
          </w:tcPr>
          <w:p w14:paraId="3BCA8880" w14:textId="77777777" w:rsidR="004A605F" w:rsidRPr="0087381F" w:rsidRDefault="004A605F" w:rsidP="0011123D">
            <w:pPr>
              <w:rPr>
                <w:rFonts w:ascii="Arial" w:hAnsi="Arial"/>
                <w:sz w:val="24"/>
              </w:rPr>
            </w:pPr>
            <w:r w:rsidRPr="0087381F">
              <w:rPr>
                <w:rFonts w:ascii="Arial" w:hAnsi="Arial"/>
                <w:sz w:val="24"/>
                <w:rtl/>
              </w:rPr>
              <w:t>ברזי פיקוד</w:t>
            </w:r>
          </w:p>
        </w:tc>
        <w:tc>
          <w:tcPr>
            <w:tcW w:w="2696" w:type="dxa"/>
            <w:tcBorders>
              <w:top w:val="nil"/>
              <w:left w:val="single" w:sz="4" w:space="0" w:color="auto"/>
              <w:bottom w:val="single" w:sz="4" w:space="0" w:color="auto"/>
              <w:right w:val="single" w:sz="4" w:space="0" w:color="auto"/>
            </w:tcBorders>
            <w:shd w:val="clear" w:color="auto" w:fill="auto"/>
            <w:noWrap/>
            <w:vAlign w:val="bottom"/>
          </w:tcPr>
          <w:p w14:paraId="63E365B3" w14:textId="77777777" w:rsidR="004A605F" w:rsidRPr="0087381F" w:rsidRDefault="004A605F" w:rsidP="0011123D">
            <w:pPr>
              <w:jc w:val="center"/>
              <w:rPr>
                <w:rFonts w:ascii="Arial" w:hAnsi="Arial"/>
                <w:sz w:val="24"/>
              </w:rPr>
            </w:pPr>
            <w:r w:rsidRPr="0087381F">
              <w:rPr>
                <w:rFonts w:ascii="Arial" w:hAnsi="Arial"/>
                <w:sz w:val="24"/>
                <w:rtl/>
              </w:rPr>
              <w:t>סימנס</w:t>
            </w:r>
          </w:p>
        </w:tc>
        <w:tc>
          <w:tcPr>
            <w:tcW w:w="1843" w:type="dxa"/>
            <w:tcBorders>
              <w:top w:val="nil"/>
              <w:left w:val="single" w:sz="4" w:space="0" w:color="auto"/>
              <w:bottom w:val="nil"/>
              <w:right w:val="single" w:sz="4" w:space="0" w:color="auto"/>
            </w:tcBorders>
            <w:shd w:val="clear" w:color="auto" w:fill="auto"/>
            <w:noWrap/>
            <w:vAlign w:val="bottom"/>
          </w:tcPr>
          <w:p w14:paraId="25C15DA5" w14:textId="77777777" w:rsidR="004A605F" w:rsidRPr="0087381F" w:rsidRDefault="004A605F" w:rsidP="0011123D">
            <w:pPr>
              <w:bidi w:val="0"/>
              <w:jc w:val="center"/>
              <w:rPr>
                <w:rFonts w:ascii="Arial" w:hAnsi="Arial"/>
                <w:sz w:val="24"/>
              </w:rPr>
            </w:pPr>
            <w:r w:rsidRPr="0087381F">
              <w:rPr>
                <w:rFonts w:ascii="Arial" w:hAnsi="Arial"/>
                <w:sz w:val="24"/>
              </w:rPr>
              <w:t>SKD-62</w:t>
            </w:r>
          </w:p>
        </w:tc>
        <w:tc>
          <w:tcPr>
            <w:tcW w:w="1842" w:type="dxa"/>
            <w:tcBorders>
              <w:top w:val="nil"/>
              <w:left w:val="single" w:sz="4" w:space="0" w:color="auto"/>
              <w:bottom w:val="nil"/>
              <w:right w:val="single" w:sz="8" w:space="0" w:color="auto"/>
            </w:tcBorders>
            <w:shd w:val="clear" w:color="auto" w:fill="auto"/>
            <w:noWrap/>
            <w:vAlign w:val="bottom"/>
          </w:tcPr>
          <w:p w14:paraId="06323FB6"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0EF16BA7"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605E9053"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nil"/>
              <w:left w:val="nil"/>
              <w:bottom w:val="nil"/>
              <w:right w:val="single" w:sz="4" w:space="0" w:color="auto"/>
            </w:tcBorders>
            <w:shd w:val="clear" w:color="auto" w:fill="auto"/>
            <w:noWrap/>
            <w:vAlign w:val="bottom"/>
          </w:tcPr>
          <w:p w14:paraId="26D3BCD6" w14:textId="77777777" w:rsidR="004A605F" w:rsidRPr="0087381F" w:rsidRDefault="004A605F" w:rsidP="0011123D">
            <w:pPr>
              <w:rPr>
                <w:rFonts w:ascii="Arial" w:hAnsi="Arial"/>
                <w:sz w:val="24"/>
              </w:rPr>
            </w:pPr>
            <w:r w:rsidRPr="0087381F">
              <w:rPr>
                <w:rFonts w:ascii="Arial" w:hAnsi="Arial"/>
                <w:sz w:val="24"/>
                <w:rtl/>
              </w:rPr>
              <w:t>מנועי תריסים</w:t>
            </w:r>
          </w:p>
        </w:tc>
        <w:tc>
          <w:tcPr>
            <w:tcW w:w="2696" w:type="dxa"/>
            <w:tcBorders>
              <w:top w:val="nil"/>
              <w:left w:val="single" w:sz="4" w:space="0" w:color="auto"/>
              <w:bottom w:val="nil"/>
              <w:right w:val="single" w:sz="4" w:space="0" w:color="auto"/>
            </w:tcBorders>
            <w:shd w:val="clear" w:color="auto" w:fill="auto"/>
            <w:noWrap/>
            <w:vAlign w:val="bottom"/>
          </w:tcPr>
          <w:p w14:paraId="24001AD0" w14:textId="77777777" w:rsidR="004A605F" w:rsidRPr="0087381F" w:rsidRDefault="004A605F" w:rsidP="0011123D">
            <w:pPr>
              <w:jc w:val="center"/>
              <w:rPr>
                <w:rFonts w:ascii="Arial" w:hAnsi="Arial"/>
                <w:sz w:val="24"/>
              </w:rPr>
            </w:pPr>
            <w:r w:rsidRPr="0087381F">
              <w:rPr>
                <w:rFonts w:ascii="Arial" w:hAnsi="Arial"/>
                <w:sz w:val="24"/>
                <w:rtl/>
              </w:rPr>
              <w:t>אינוונסיס</w:t>
            </w:r>
          </w:p>
        </w:tc>
        <w:tc>
          <w:tcPr>
            <w:tcW w:w="1843" w:type="dxa"/>
            <w:tcBorders>
              <w:top w:val="single" w:sz="4" w:space="0" w:color="auto"/>
              <w:left w:val="single" w:sz="4" w:space="0" w:color="auto"/>
              <w:bottom w:val="nil"/>
              <w:right w:val="single" w:sz="4" w:space="0" w:color="auto"/>
            </w:tcBorders>
            <w:shd w:val="clear" w:color="auto" w:fill="auto"/>
            <w:noWrap/>
            <w:vAlign w:val="bottom"/>
          </w:tcPr>
          <w:p w14:paraId="33115277" w14:textId="77777777" w:rsidR="004A605F" w:rsidRPr="0087381F" w:rsidRDefault="004A605F" w:rsidP="0011123D">
            <w:pPr>
              <w:jc w:val="center"/>
              <w:rPr>
                <w:rFonts w:ascii="Arial" w:hAnsi="Arial"/>
                <w:sz w:val="24"/>
                <w:rtl/>
              </w:rPr>
            </w:pPr>
            <w:r w:rsidRPr="0087381F">
              <w:rPr>
                <w:rFonts w:ascii="Arial" w:hAnsi="Arial"/>
                <w:sz w:val="24"/>
                <w:rtl/>
              </w:rPr>
              <w:t>בלימו</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3A955BD9" w14:textId="77777777" w:rsidR="004A605F" w:rsidRPr="0087381F" w:rsidRDefault="004A605F" w:rsidP="0011123D">
            <w:pPr>
              <w:bidi w:val="0"/>
              <w:jc w:val="center"/>
              <w:rPr>
                <w:rFonts w:ascii="Arial" w:hAnsi="Arial"/>
                <w:sz w:val="24"/>
              </w:rPr>
            </w:pPr>
            <w:r w:rsidRPr="0087381F">
              <w:rPr>
                <w:rFonts w:ascii="Arial" w:hAnsi="Arial"/>
                <w:sz w:val="24"/>
              </w:rPr>
              <w:t> </w:t>
            </w:r>
          </w:p>
        </w:tc>
      </w:tr>
      <w:tr w:rsidR="004A605F" w:rsidRPr="00D300CD" w14:paraId="59AE39F2"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5EBB94A5"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5D4279DF" w14:textId="77777777" w:rsidR="004A605F" w:rsidRPr="0087381F" w:rsidRDefault="004A605F" w:rsidP="0011123D">
            <w:pPr>
              <w:rPr>
                <w:rFonts w:ascii="Arial" w:hAnsi="Arial"/>
                <w:sz w:val="24"/>
              </w:rPr>
            </w:pPr>
            <w:r w:rsidRPr="0087381F">
              <w:rPr>
                <w:rFonts w:ascii="Arial" w:hAnsi="Arial"/>
                <w:sz w:val="24"/>
                <w:rtl/>
              </w:rPr>
              <w:t>רגש לחות יחסית</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5A4A4A7C" w14:textId="77777777" w:rsidR="004A605F" w:rsidRPr="0087381F" w:rsidRDefault="004A605F" w:rsidP="0011123D">
            <w:pPr>
              <w:jc w:val="center"/>
              <w:rPr>
                <w:rFonts w:ascii="Arial" w:hAnsi="Arial"/>
                <w:sz w:val="24"/>
              </w:rPr>
            </w:pPr>
            <w:r w:rsidRPr="0087381F">
              <w:rPr>
                <w:rFonts w:ascii="Arial" w:hAnsi="Arial"/>
                <w:sz w:val="24"/>
                <w:rtl/>
              </w:rPr>
              <w:t>סימנס</w:t>
            </w:r>
          </w:p>
        </w:tc>
        <w:tc>
          <w:tcPr>
            <w:tcW w:w="1843" w:type="dxa"/>
            <w:tcBorders>
              <w:top w:val="single" w:sz="4" w:space="0" w:color="auto"/>
              <w:left w:val="single" w:sz="4" w:space="0" w:color="auto"/>
              <w:bottom w:val="nil"/>
              <w:right w:val="single" w:sz="4" w:space="0" w:color="auto"/>
            </w:tcBorders>
            <w:shd w:val="clear" w:color="auto" w:fill="auto"/>
            <w:noWrap/>
            <w:vAlign w:val="bottom"/>
          </w:tcPr>
          <w:p w14:paraId="6F185527" w14:textId="77777777" w:rsidR="004A605F" w:rsidRPr="0087381F" w:rsidRDefault="004A605F" w:rsidP="0011123D">
            <w:pPr>
              <w:bidi w:val="0"/>
              <w:rPr>
                <w:rFonts w:ascii="Arial" w:hAnsi="Arial"/>
                <w:sz w:val="24"/>
              </w:rPr>
            </w:pPr>
            <w:r w:rsidRPr="0087381F">
              <w:rPr>
                <w:rFonts w:ascii="Arial" w:hAnsi="Arial"/>
                <w:sz w:val="24"/>
              </w:rPr>
              <w:t> </w:t>
            </w:r>
          </w:p>
        </w:tc>
        <w:tc>
          <w:tcPr>
            <w:tcW w:w="1842" w:type="dxa"/>
            <w:tcBorders>
              <w:top w:val="single" w:sz="4" w:space="0" w:color="auto"/>
              <w:left w:val="single" w:sz="4" w:space="0" w:color="auto"/>
              <w:bottom w:val="nil"/>
              <w:right w:val="single" w:sz="8" w:space="0" w:color="auto"/>
            </w:tcBorders>
            <w:shd w:val="clear" w:color="auto" w:fill="auto"/>
            <w:noWrap/>
            <w:vAlign w:val="bottom"/>
          </w:tcPr>
          <w:p w14:paraId="1387BEC5" w14:textId="77777777" w:rsidR="004A605F" w:rsidRPr="0087381F" w:rsidRDefault="004A605F" w:rsidP="0011123D">
            <w:pPr>
              <w:bidi w:val="0"/>
              <w:rPr>
                <w:rFonts w:ascii="Arial" w:hAnsi="Arial"/>
                <w:sz w:val="24"/>
              </w:rPr>
            </w:pPr>
            <w:r w:rsidRPr="0087381F">
              <w:rPr>
                <w:rFonts w:ascii="Arial" w:hAnsi="Arial"/>
                <w:sz w:val="24"/>
              </w:rPr>
              <w:t> </w:t>
            </w:r>
          </w:p>
        </w:tc>
      </w:tr>
      <w:tr w:rsidR="004A605F" w:rsidRPr="00D300CD" w14:paraId="544415D1"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0BF1E377"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single" w:sz="4" w:space="0" w:color="auto"/>
              <w:right w:val="single" w:sz="4" w:space="0" w:color="auto"/>
            </w:tcBorders>
            <w:shd w:val="clear" w:color="auto" w:fill="auto"/>
            <w:noWrap/>
            <w:vAlign w:val="bottom"/>
          </w:tcPr>
          <w:p w14:paraId="59B00AF2" w14:textId="77777777" w:rsidR="004A605F" w:rsidRPr="0087381F" w:rsidRDefault="004A605F" w:rsidP="0011123D">
            <w:pPr>
              <w:rPr>
                <w:rFonts w:ascii="Arial" w:hAnsi="Arial"/>
                <w:sz w:val="24"/>
              </w:rPr>
            </w:pPr>
            <w:r w:rsidRPr="0087381F">
              <w:rPr>
                <w:rFonts w:ascii="Arial" w:hAnsi="Arial"/>
                <w:sz w:val="24"/>
                <w:rtl/>
              </w:rPr>
              <w:t>רגש לחץ אוויר   0-10</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A0C107" w14:textId="77777777" w:rsidR="004A605F" w:rsidRPr="0087381F" w:rsidRDefault="004A605F" w:rsidP="0011123D">
            <w:pPr>
              <w:bidi w:val="0"/>
              <w:jc w:val="center"/>
              <w:rPr>
                <w:rFonts w:ascii="Arial" w:hAnsi="Arial"/>
                <w:sz w:val="24"/>
              </w:rPr>
            </w:pPr>
            <w:r>
              <w:rPr>
                <w:rFonts w:ascii="Arial" w:hAnsi="Arial"/>
                <w:sz w:val="24"/>
              </w:rPr>
              <w:t>HUBA</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9FE97" w14:textId="77777777" w:rsidR="004A605F" w:rsidRPr="0087381F" w:rsidRDefault="004A605F" w:rsidP="0011123D">
            <w:pPr>
              <w:jc w:val="center"/>
              <w:rPr>
                <w:rFonts w:ascii="Arial" w:hAnsi="Arial"/>
                <w:sz w:val="24"/>
                <w:rtl/>
              </w:rPr>
            </w:pPr>
            <w:r w:rsidRPr="0087381F">
              <w:rPr>
                <w:rFonts w:ascii="Arial" w:hAnsi="Arial"/>
                <w:sz w:val="24"/>
                <w:rtl/>
              </w:rPr>
              <w:t>סימנס</w:t>
            </w:r>
          </w:p>
        </w:tc>
        <w:tc>
          <w:tcPr>
            <w:tcW w:w="1842"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348A08D" w14:textId="77777777" w:rsidR="004A605F" w:rsidRPr="0087381F" w:rsidRDefault="004A605F" w:rsidP="0011123D">
            <w:pPr>
              <w:bidi w:val="0"/>
              <w:rPr>
                <w:rFonts w:ascii="Arial" w:hAnsi="Arial"/>
                <w:sz w:val="24"/>
              </w:rPr>
            </w:pPr>
            <w:r w:rsidRPr="0087381F">
              <w:rPr>
                <w:rFonts w:ascii="Arial" w:hAnsi="Arial"/>
                <w:sz w:val="24"/>
              </w:rPr>
              <w:t> </w:t>
            </w:r>
          </w:p>
        </w:tc>
      </w:tr>
      <w:tr w:rsidR="004A605F" w:rsidRPr="00D300CD" w14:paraId="641A21FF" w14:textId="77777777" w:rsidTr="0011123D">
        <w:trPr>
          <w:trHeight w:val="255"/>
        </w:trPr>
        <w:tc>
          <w:tcPr>
            <w:tcW w:w="74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5305CF89"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single" w:sz="8" w:space="0" w:color="auto"/>
              <w:right w:val="single" w:sz="4" w:space="0" w:color="auto"/>
            </w:tcBorders>
            <w:shd w:val="clear" w:color="auto" w:fill="auto"/>
            <w:noWrap/>
            <w:vAlign w:val="bottom"/>
          </w:tcPr>
          <w:p w14:paraId="20F7A818" w14:textId="77777777" w:rsidR="004A605F" w:rsidRPr="0087381F" w:rsidRDefault="004A605F" w:rsidP="0011123D">
            <w:pPr>
              <w:rPr>
                <w:rFonts w:ascii="Arial" w:hAnsi="Arial"/>
                <w:sz w:val="24"/>
              </w:rPr>
            </w:pPr>
            <w:r w:rsidRPr="0087381F">
              <w:rPr>
                <w:rFonts w:ascii="Arial" w:hAnsi="Arial"/>
                <w:sz w:val="24"/>
                <w:rtl/>
              </w:rPr>
              <w:t>טמפ' גבוהה לג.ח.</w:t>
            </w:r>
          </w:p>
        </w:tc>
        <w:tc>
          <w:tcPr>
            <w:tcW w:w="2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57F854B8" w14:textId="77777777" w:rsidR="004A605F" w:rsidRPr="0087381F" w:rsidRDefault="004A605F" w:rsidP="0011123D">
            <w:pPr>
              <w:jc w:val="center"/>
              <w:rPr>
                <w:rFonts w:ascii="Arial" w:hAnsi="Arial"/>
                <w:sz w:val="24"/>
              </w:rPr>
            </w:pPr>
            <w:r w:rsidRPr="0087381F">
              <w:rPr>
                <w:rFonts w:ascii="Arial" w:hAnsi="Arial"/>
                <w:sz w:val="24"/>
                <w:rtl/>
              </w:rPr>
              <w:t>ג'ונסון</w:t>
            </w:r>
          </w:p>
        </w:tc>
        <w:tc>
          <w:tcPr>
            <w:tcW w:w="1843" w:type="dxa"/>
            <w:tcBorders>
              <w:top w:val="single" w:sz="4" w:space="0" w:color="auto"/>
              <w:left w:val="single" w:sz="4" w:space="0" w:color="auto"/>
              <w:bottom w:val="single" w:sz="8" w:space="0" w:color="auto"/>
              <w:right w:val="single" w:sz="4" w:space="0" w:color="auto"/>
            </w:tcBorders>
            <w:shd w:val="clear" w:color="auto" w:fill="auto"/>
            <w:noWrap/>
            <w:vAlign w:val="bottom"/>
          </w:tcPr>
          <w:p w14:paraId="6CD6F2EE" w14:textId="77777777" w:rsidR="004A605F" w:rsidRPr="0087381F" w:rsidRDefault="004A605F" w:rsidP="0011123D">
            <w:pPr>
              <w:bidi w:val="0"/>
              <w:rPr>
                <w:rFonts w:ascii="Arial" w:hAnsi="Arial"/>
                <w:sz w:val="24"/>
              </w:rPr>
            </w:pPr>
            <w:r w:rsidRPr="0087381F">
              <w:rPr>
                <w:rFonts w:ascii="Arial" w:hAnsi="Arial"/>
                <w:sz w:val="24"/>
              </w:rPr>
              <w:t> </w:t>
            </w:r>
          </w:p>
        </w:tc>
        <w:tc>
          <w:tcPr>
            <w:tcW w:w="1842" w:type="dxa"/>
            <w:tcBorders>
              <w:top w:val="single" w:sz="4" w:space="0" w:color="auto"/>
              <w:left w:val="single" w:sz="4" w:space="0" w:color="auto"/>
              <w:bottom w:val="single" w:sz="8" w:space="0" w:color="auto"/>
              <w:right w:val="single" w:sz="8" w:space="0" w:color="auto"/>
            </w:tcBorders>
            <w:shd w:val="clear" w:color="auto" w:fill="auto"/>
            <w:noWrap/>
            <w:vAlign w:val="bottom"/>
          </w:tcPr>
          <w:p w14:paraId="0D32775F" w14:textId="77777777" w:rsidR="004A605F" w:rsidRPr="0087381F" w:rsidRDefault="004A605F" w:rsidP="0011123D">
            <w:pPr>
              <w:bidi w:val="0"/>
              <w:rPr>
                <w:rFonts w:ascii="Arial" w:hAnsi="Arial"/>
                <w:sz w:val="24"/>
              </w:rPr>
            </w:pPr>
            <w:r w:rsidRPr="0087381F">
              <w:rPr>
                <w:rFonts w:ascii="Arial" w:hAnsi="Arial"/>
                <w:sz w:val="24"/>
              </w:rPr>
              <w:t> </w:t>
            </w:r>
          </w:p>
        </w:tc>
      </w:tr>
      <w:tr w:rsidR="004A605F" w:rsidRPr="00D300CD" w14:paraId="75089849" w14:textId="77777777" w:rsidTr="0011123D">
        <w:trPr>
          <w:trHeight w:val="255"/>
        </w:trPr>
        <w:tc>
          <w:tcPr>
            <w:tcW w:w="740" w:type="dxa"/>
            <w:tcBorders>
              <w:top w:val="nil"/>
              <w:left w:val="single" w:sz="8" w:space="0" w:color="auto"/>
              <w:bottom w:val="single" w:sz="4" w:space="0" w:color="auto"/>
              <w:right w:val="single" w:sz="8" w:space="0" w:color="auto"/>
            </w:tcBorders>
            <w:shd w:val="clear" w:color="auto" w:fill="auto"/>
            <w:noWrap/>
            <w:vAlign w:val="bottom"/>
          </w:tcPr>
          <w:p w14:paraId="59970D1A"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nil"/>
              <w:right w:val="single" w:sz="4" w:space="0" w:color="auto"/>
            </w:tcBorders>
            <w:shd w:val="clear" w:color="auto" w:fill="auto"/>
            <w:noWrap/>
            <w:vAlign w:val="bottom"/>
          </w:tcPr>
          <w:p w14:paraId="12DE73A4" w14:textId="77777777" w:rsidR="004A605F" w:rsidRPr="0087381F" w:rsidRDefault="004A605F" w:rsidP="0011123D">
            <w:pPr>
              <w:bidi w:val="0"/>
              <w:jc w:val="center"/>
              <w:rPr>
                <w:rFonts w:ascii="Arial" w:hAnsi="Arial"/>
                <w:sz w:val="24"/>
              </w:rPr>
            </w:pPr>
            <w:r>
              <w:rPr>
                <w:rFonts w:ascii="Arial" w:hAnsi="Arial" w:hint="cs"/>
                <w:sz w:val="24"/>
                <w:rtl/>
              </w:rPr>
              <w:t>ווסתי מהירות למנוע</w:t>
            </w:r>
            <w:r w:rsidRPr="0087381F">
              <w:rPr>
                <w:rFonts w:ascii="Arial" w:hAnsi="Arial"/>
                <w:sz w:val="24"/>
              </w:rPr>
              <w:t> </w:t>
            </w:r>
          </w:p>
        </w:tc>
        <w:tc>
          <w:tcPr>
            <w:tcW w:w="2696" w:type="dxa"/>
            <w:tcBorders>
              <w:top w:val="single" w:sz="4" w:space="0" w:color="auto"/>
              <w:left w:val="single" w:sz="4" w:space="0" w:color="auto"/>
              <w:bottom w:val="nil"/>
              <w:right w:val="single" w:sz="4" w:space="0" w:color="auto"/>
            </w:tcBorders>
            <w:shd w:val="clear" w:color="auto" w:fill="auto"/>
            <w:noWrap/>
            <w:vAlign w:val="bottom"/>
          </w:tcPr>
          <w:p w14:paraId="7B072235" w14:textId="77777777" w:rsidR="004A605F" w:rsidRPr="0087381F" w:rsidRDefault="004A605F" w:rsidP="0011123D">
            <w:pPr>
              <w:bidi w:val="0"/>
              <w:jc w:val="center"/>
              <w:rPr>
                <w:rFonts w:ascii="Arial" w:hAnsi="Arial"/>
                <w:sz w:val="24"/>
                <w:rtl/>
              </w:rPr>
            </w:pPr>
            <w:r>
              <w:rPr>
                <w:rFonts w:ascii="Arial" w:hAnsi="Arial"/>
                <w:sz w:val="24"/>
              </w:rPr>
              <w:t>ABB</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83DF8" w14:textId="77777777" w:rsidR="004A605F" w:rsidRPr="0087381F" w:rsidRDefault="004A605F" w:rsidP="0011123D">
            <w:pPr>
              <w:bidi w:val="0"/>
              <w:jc w:val="center"/>
              <w:rPr>
                <w:rFonts w:ascii="Arial" w:hAnsi="Arial"/>
                <w:sz w:val="24"/>
              </w:rPr>
            </w:pPr>
            <w:r>
              <w:rPr>
                <w:rFonts w:ascii="Arial" w:hAnsi="Arial" w:hint="cs"/>
                <w:sz w:val="24"/>
              </w:rPr>
              <w:t>D</w:t>
            </w:r>
            <w:r>
              <w:rPr>
                <w:rFonts w:ascii="Arial" w:hAnsi="Arial"/>
                <w:sz w:val="24"/>
              </w:rPr>
              <w:t>anfoss</w:t>
            </w:r>
          </w:p>
        </w:tc>
        <w:tc>
          <w:tcPr>
            <w:tcW w:w="1842" w:type="dxa"/>
            <w:tcBorders>
              <w:top w:val="single" w:sz="4" w:space="0" w:color="auto"/>
              <w:left w:val="single" w:sz="4" w:space="0" w:color="auto"/>
              <w:bottom w:val="single" w:sz="4" w:space="0" w:color="auto"/>
              <w:right w:val="single" w:sz="8" w:space="0" w:color="auto"/>
            </w:tcBorders>
            <w:shd w:val="clear" w:color="auto" w:fill="auto"/>
            <w:noWrap/>
            <w:vAlign w:val="bottom"/>
          </w:tcPr>
          <w:p w14:paraId="462E3087" w14:textId="77777777" w:rsidR="004A605F" w:rsidRPr="000722F7" w:rsidRDefault="004A605F" w:rsidP="0011123D">
            <w:pPr>
              <w:bidi w:val="0"/>
              <w:jc w:val="right"/>
              <w:rPr>
                <w:rFonts w:ascii="Arial" w:hAnsi="Arial"/>
                <w:sz w:val="20"/>
                <w:szCs w:val="20"/>
              </w:rPr>
            </w:pPr>
            <w:r>
              <w:rPr>
                <w:rFonts w:ascii="Arial" w:hAnsi="Arial" w:hint="cs"/>
                <w:sz w:val="20"/>
                <w:szCs w:val="20"/>
                <w:rtl/>
              </w:rPr>
              <w:t xml:space="preserve"> </w:t>
            </w:r>
          </w:p>
        </w:tc>
      </w:tr>
      <w:tr w:rsidR="004A605F" w:rsidRPr="00D300CD" w14:paraId="33A8E1D7" w14:textId="77777777" w:rsidTr="0011123D">
        <w:trPr>
          <w:trHeight w:val="270"/>
        </w:trPr>
        <w:tc>
          <w:tcPr>
            <w:tcW w:w="740" w:type="dxa"/>
            <w:tcBorders>
              <w:top w:val="nil"/>
              <w:left w:val="single" w:sz="8" w:space="0" w:color="auto"/>
              <w:bottom w:val="single" w:sz="8" w:space="0" w:color="auto"/>
              <w:right w:val="single" w:sz="8" w:space="0" w:color="auto"/>
            </w:tcBorders>
            <w:shd w:val="clear" w:color="auto" w:fill="auto"/>
            <w:noWrap/>
            <w:vAlign w:val="bottom"/>
          </w:tcPr>
          <w:p w14:paraId="65C72247" w14:textId="77777777" w:rsidR="004A605F" w:rsidRPr="00D300CD" w:rsidRDefault="004A605F" w:rsidP="0011123D">
            <w:pPr>
              <w:bidi w:val="0"/>
              <w:jc w:val="center"/>
              <w:rPr>
                <w:rFonts w:ascii="Arial" w:hAnsi="Arial" w:cs="Arial"/>
                <w:sz w:val="20"/>
                <w:szCs w:val="20"/>
              </w:rPr>
            </w:pPr>
            <w:r w:rsidRPr="00D300CD">
              <w:rPr>
                <w:rFonts w:ascii="Arial" w:hAnsi="Arial" w:cs="Arial"/>
                <w:sz w:val="20"/>
                <w:szCs w:val="20"/>
              </w:rPr>
              <w:t> </w:t>
            </w:r>
          </w:p>
        </w:tc>
        <w:tc>
          <w:tcPr>
            <w:tcW w:w="2440" w:type="dxa"/>
            <w:tcBorders>
              <w:top w:val="single" w:sz="4" w:space="0" w:color="auto"/>
              <w:left w:val="nil"/>
              <w:bottom w:val="single" w:sz="8" w:space="0" w:color="auto"/>
              <w:right w:val="single" w:sz="4" w:space="0" w:color="auto"/>
            </w:tcBorders>
            <w:shd w:val="clear" w:color="auto" w:fill="auto"/>
            <w:noWrap/>
            <w:vAlign w:val="bottom"/>
          </w:tcPr>
          <w:p w14:paraId="237ADE14" w14:textId="77777777" w:rsidR="004A605F" w:rsidRPr="0087381F" w:rsidRDefault="004A605F" w:rsidP="0011123D">
            <w:pPr>
              <w:bidi w:val="0"/>
              <w:jc w:val="center"/>
              <w:rPr>
                <w:rFonts w:ascii="Arial" w:hAnsi="Arial"/>
                <w:sz w:val="24"/>
              </w:rPr>
            </w:pPr>
            <w:r>
              <w:rPr>
                <w:rFonts w:ascii="Arial" w:hAnsi="Arial" w:hint="cs"/>
                <w:sz w:val="24"/>
                <w:rtl/>
              </w:rPr>
              <w:t>מתנע רך</w:t>
            </w:r>
            <w:r w:rsidRPr="0087381F">
              <w:rPr>
                <w:rFonts w:ascii="Arial" w:hAnsi="Arial"/>
                <w:sz w:val="24"/>
              </w:rPr>
              <w:t> </w:t>
            </w:r>
          </w:p>
        </w:tc>
        <w:tc>
          <w:tcPr>
            <w:tcW w:w="2696" w:type="dxa"/>
            <w:tcBorders>
              <w:top w:val="single" w:sz="4" w:space="0" w:color="auto"/>
              <w:left w:val="single" w:sz="4" w:space="0" w:color="auto"/>
              <w:bottom w:val="single" w:sz="8" w:space="0" w:color="auto"/>
              <w:right w:val="single" w:sz="4" w:space="0" w:color="auto"/>
            </w:tcBorders>
            <w:shd w:val="clear" w:color="auto" w:fill="auto"/>
            <w:noWrap/>
            <w:vAlign w:val="bottom"/>
          </w:tcPr>
          <w:p w14:paraId="3BA66867" w14:textId="77777777" w:rsidR="004A605F" w:rsidRPr="0087381F" w:rsidRDefault="004A605F" w:rsidP="0011123D">
            <w:pPr>
              <w:bidi w:val="0"/>
              <w:jc w:val="right"/>
              <w:rPr>
                <w:rFonts w:ascii="Arial" w:hAnsi="Arial"/>
                <w:sz w:val="24"/>
              </w:rPr>
            </w:pPr>
            <w:r>
              <w:rPr>
                <w:rFonts w:ascii="Arial" w:hAnsi="Arial" w:hint="cs"/>
                <w:sz w:val="24"/>
                <w:rtl/>
              </w:rPr>
              <w:t>סולקון דיגיטלי כולל עוקף</w:t>
            </w:r>
            <w:r w:rsidRPr="0087381F">
              <w:rPr>
                <w:rFonts w:ascii="Arial" w:hAnsi="Arial"/>
                <w:sz w:val="24"/>
              </w:rPr>
              <w:t> </w:t>
            </w:r>
          </w:p>
        </w:tc>
        <w:tc>
          <w:tcPr>
            <w:tcW w:w="1843" w:type="dxa"/>
            <w:tcBorders>
              <w:top w:val="single" w:sz="4" w:space="0" w:color="auto"/>
              <w:left w:val="single" w:sz="4" w:space="0" w:color="auto"/>
              <w:bottom w:val="single" w:sz="8" w:space="0" w:color="auto"/>
              <w:right w:val="single" w:sz="4" w:space="0" w:color="auto"/>
            </w:tcBorders>
            <w:shd w:val="clear" w:color="auto" w:fill="auto"/>
            <w:noWrap/>
            <w:vAlign w:val="bottom"/>
          </w:tcPr>
          <w:p w14:paraId="7A0007AA" w14:textId="77777777" w:rsidR="004A605F" w:rsidRPr="0087381F" w:rsidRDefault="004A605F" w:rsidP="0011123D">
            <w:pPr>
              <w:bidi w:val="0"/>
              <w:jc w:val="right"/>
              <w:rPr>
                <w:rFonts w:ascii="Arial" w:hAnsi="Arial"/>
                <w:sz w:val="24"/>
              </w:rPr>
            </w:pPr>
          </w:p>
        </w:tc>
        <w:tc>
          <w:tcPr>
            <w:tcW w:w="1842" w:type="dxa"/>
            <w:tcBorders>
              <w:top w:val="single" w:sz="4" w:space="0" w:color="auto"/>
              <w:left w:val="single" w:sz="4" w:space="0" w:color="auto"/>
              <w:bottom w:val="single" w:sz="8" w:space="0" w:color="auto"/>
              <w:right w:val="single" w:sz="8" w:space="0" w:color="auto"/>
            </w:tcBorders>
            <w:shd w:val="clear" w:color="auto" w:fill="auto"/>
            <w:noWrap/>
            <w:vAlign w:val="bottom"/>
          </w:tcPr>
          <w:p w14:paraId="6E32F333" w14:textId="77777777" w:rsidR="004A605F" w:rsidRPr="0087381F" w:rsidRDefault="004A605F" w:rsidP="0011123D">
            <w:pPr>
              <w:bidi w:val="0"/>
              <w:jc w:val="right"/>
              <w:rPr>
                <w:rFonts w:ascii="Arial" w:hAnsi="Arial"/>
                <w:sz w:val="24"/>
              </w:rPr>
            </w:pPr>
            <w:r w:rsidRPr="0087381F">
              <w:rPr>
                <w:rFonts w:ascii="Arial" w:hAnsi="Arial"/>
                <w:sz w:val="24"/>
              </w:rPr>
              <w:t> </w:t>
            </w:r>
          </w:p>
        </w:tc>
      </w:tr>
    </w:tbl>
    <w:p w14:paraId="70ECC7C0" w14:textId="77777777" w:rsidR="004A605F" w:rsidRDefault="004A605F" w:rsidP="004A605F">
      <w:pPr>
        <w:rPr>
          <w:rtl/>
        </w:rPr>
      </w:pPr>
    </w:p>
    <w:p w14:paraId="46B7F800" w14:textId="77777777" w:rsidR="004A605F" w:rsidRDefault="004A605F" w:rsidP="004A605F">
      <w:pPr>
        <w:rPr>
          <w:rFonts w:cs="Miriam"/>
          <w:b/>
          <w:bCs/>
          <w:iCs/>
          <w:szCs w:val="26"/>
          <w:u w:val="single"/>
          <w:rtl/>
        </w:rPr>
      </w:pPr>
    </w:p>
    <w:p w14:paraId="1AB1FD88" w14:textId="77777777" w:rsidR="004A605F" w:rsidRPr="006665AC" w:rsidRDefault="004A605F" w:rsidP="004A605F">
      <w:pPr>
        <w:rPr>
          <w:rtl/>
        </w:rPr>
      </w:pPr>
      <w:r w:rsidRPr="006665AC">
        <w:rPr>
          <w:rFonts w:hint="cs"/>
          <w:rtl/>
        </w:rPr>
        <w:t xml:space="preserve"> </w:t>
      </w:r>
    </w:p>
    <w:p w14:paraId="3958029A" w14:textId="77777777" w:rsidR="004A605F" w:rsidRDefault="004A605F" w:rsidP="004A605F">
      <w:pPr>
        <w:rPr>
          <w:rtl/>
        </w:rPr>
      </w:pPr>
    </w:p>
    <w:p w14:paraId="71901ABB" w14:textId="77777777" w:rsidR="00B36912" w:rsidRPr="00470706" w:rsidRDefault="00B36912" w:rsidP="004A605F">
      <w:pPr>
        <w:bidi w:val="0"/>
        <w:spacing w:line="240" w:lineRule="auto"/>
        <w:rPr>
          <w:rFonts w:ascii="David" w:hAnsi="David"/>
          <w:lang w:eastAsia="en-US"/>
        </w:rPr>
      </w:pPr>
    </w:p>
    <w:sectPr w:rsidR="00B36912" w:rsidRPr="00470706" w:rsidSect="009E7A67">
      <w:headerReference w:type="default" r:id="rId15"/>
      <w:footerReference w:type="default" r:id="rId16"/>
      <w:headerReference w:type="first" r:id="rId17"/>
      <w:pgSz w:w="11906" w:h="16838" w:code="9"/>
      <w:pgMar w:top="1440" w:right="1584" w:bottom="1440" w:left="1584" w:header="720" w:footer="72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578A3" w14:textId="77777777" w:rsidR="009E7A67" w:rsidRDefault="009E7A67">
      <w:r>
        <w:separator/>
      </w:r>
    </w:p>
  </w:endnote>
  <w:endnote w:type="continuationSeparator" w:id="0">
    <w:p w14:paraId="3E095BBA" w14:textId="77777777" w:rsidR="009E7A67" w:rsidRDefault="009E7A67">
      <w:r>
        <w:continuationSeparator/>
      </w:r>
    </w:p>
  </w:endnote>
  <w:endnote w:type="continuationNotice" w:id="1">
    <w:p w14:paraId="07A5CD28" w14:textId="77777777" w:rsidR="009E7A67" w:rsidRDefault="009E7A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Rod">
    <w:panose1 w:val="02030509050101010101"/>
    <w:charset w:val="00"/>
    <w:family w:val="modern"/>
    <w:pitch w:val="fixed"/>
    <w:sig w:usb0="00000803" w:usb1="00000000" w:usb2="00000000" w:usb3="00000000" w:csb0="00000021" w:csb1="00000000"/>
  </w:font>
  <w:font w:name="Times New Roman Bold">
    <w:altName w:val="Times New Roman"/>
    <w:panose1 w:val="00000000000000000000"/>
    <w:charset w:val="00"/>
    <w:family w:val="roman"/>
    <w:notTrueType/>
    <w:pitch w:val="default"/>
    <w:sig w:usb0="00001803" w:usb1="00000000" w:usb2="00000000" w:usb3="00000000" w:csb0="00000021"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David Transparent">
    <w:panose1 w:val="020E0502060401010101"/>
    <w:charset w:val="00"/>
    <w:family w:val="swiss"/>
    <w:pitch w:val="variable"/>
    <w:sig w:usb0="00000803" w:usb1="00000000" w:usb2="00000000" w:usb3="00000000" w:csb0="00000021" w:csb1="00000000"/>
  </w:font>
  <w:font w:name="Miriam Fixed">
    <w:panose1 w:val="020B0509050101010101"/>
    <w:charset w:val="00"/>
    <w:family w:val="modern"/>
    <w:pitch w:val="fixed"/>
    <w:sig w:usb0="00000803" w:usb1="00000000" w:usb2="00000000" w:usb3="00000000" w:csb0="0000002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Rod Transparent">
    <w:panose1 w:val="02030509050101010101"/>
    <w:charset w:val="00"/>
    <w:family w:val="modern"/>
    <w:pitch w:val="fixed"/>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Akhbar Simplified MT">
    <w:panose1 w:val="00000000000000000000"/>
    <w:charset w:val="46"/>
    <w:family w:val="swiss"/>
    <w:notTrueType/>
    <w:pitch w:val="default"/>
    <w:sig w:usb0="00000001" w:usb1="00000000" w:usb2="00000000" w:usb3="00000000" w:csb0="00000000" w:csb1="00000000"/>
  </w:font>
  <w:font w:name="QMiriam">
    <w:panose1 w:val="00000000000000000000"/>
    <w:charset w:val="02"/>
    <w:family w:val="auto"/>
    <w:notTrueType/>
    <w:pitch w:val="variable"/>
  </w:font>
  <w:font w:name="Aharoni">
    <w:panose1 w:val="02010803020104030203"/>
    <w:charset w:val="00"/>
    <w:family w:val="auto"/>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Times NR Turk MT">
    <w:altName w:val="Times New Roman"/>
    <w:panose1 w:val="00000000000000000000"/>
    <w:charset w:val="02"/>
    <w:family w:val="auto"/>
    <w:notTrueType/>
    <w:pitch w:val="variable"/>
  </w:font>
  <w:font w:name="Times NR CEw MT">
    <w:altName w:val="Symbol"/>
    <w:panose1 w:val="00000000000000000000"/>
    <w:charset w:val="02"/>
    <w:family w:val="auto"/>
    <w:notTrueType/>
    <w:pitch w:val="variable"/>
  </w:font>
  <w:font w:name="Courier">
    <w:panose1 w:val="02070409020205020404"/>
    <w:charset w:val="00"/>
    <w:family w:val="modern"/>
    <w:notTrueType/>
    <w:pitch w:val="fixed"/>
    <w:sig w:usb0="00000003" w:usb1="00000000" w:usb2="00000000" w:usb3="00000000" w:csb0="00000001" w:csb1="00000000"/>
  </w:font>
  <w:font w:name="Swis721 LtCn BT">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TopType David">
    <w:charset w:val="B1"/>
    <w:family w:val="auto"/>
    <w:pitch w:val="variable"/>
    <w:sig w:usb0="00001801" w:usb1="00000000" w:usb2="00000000" w:usb3="00000000" w:csb0="00000020" w:csb1="00000000"/>
  </w:font>
  <w:font w:name="TypographLight">
    <w:altName w:val="Arial"/>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Marigold">
    <w:charset w:val="00"/>
    <w:family w:val="script"/>
    <w:pitch w:val="variable"/>
    <w:sig w:usb0="00000003" w:usb1="00000000" w:usb2="00000000" w:usb3="00000000" w:csb0="00000001" w:csb1="00000000"/>
  </w:font>
  <w:font w:name="Guttman Adii-Light">
    <w:charset w:val="B1"/>
    <w:family w:val="auto"/>
    <w:pitch w:val="variable"/>
    <w:sig w:usb0="00000801" w:usb1="40000000" w:usb2="00000000" w:usb3="00000000" w:csb0="00000020" w:csb1="00000000"/>
  </w:font>
  <w:font w:name="Monotype Corsiva">
    <w:panose1 w:val="03010101010201010101"/>
    <w:charset w:val="00"/>
    <w:family w:val="script"/>
    <w:pitch w:val="variable"/>
    <w:sig w:usb0="00000287" w:usb1="00000000" w:usb2="00000000" w:usb3="00000000" w:csb0="0000009F" w:csb1="00000000"/>
  </w:font>
  <w:font w:name="Guttman Yad">
    <w:panose1 w:val="02010401010101010101"/>
    <w:charset w:val="B1"/>
    <w:family w:val="auto"/>
    <w:pitch w:val="variable"/>
    <w:sig w:usb0="00000801" w:usb1="40000000" w:usb2="00000000" w:usb3="00000000" w:csb0="0000002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Arial Turk MT">
    <w:panose1 w:val="00000000000000000000"/>
    <w:charset w:val="02"/>
    <w:family w:val="auto"/>
    <w:notTrueType/>
    <w:pitch w:val="variable"/>
  </w:font>
  <w:font w:name="Times">
    <w:panose1 w:val="02020603050405020304"/>
    <w:charset w:val="00"/>
    <w:family w:val="roman"/>
    <w:pitch w:val="variable"/>
    <w:sig w:usb0="00000003" w:usb1="00000000" w:usb2="00000000" w:usb3="00000000" w:csb0="00000001" w:csb1="00000000"/>
  </w:font>
  <w:font w:name="NarkisTam">
    <w:altName w:val="Times New Roman"/>
    <w:charset w:val="B1"/>
    <w:family w:val="auto"/>
    <w:pitch w:val="variable"/>
    <w:sig w:usb0="00001801" w:usb1="00000000" w:usb2="00000000" w:usb3="00000000" w:csb0="00000020" w:csb1="00000000"/>
  </w:font>
  <w:font w:name="System">
    <w:panose1 w:val="00000000000000000000"/>
    <w:charset w:val="00"/>
    <w:family w:val="swiss"/>
    <w:notTrueType/>
    <w:pitch w:val="variable"/>
    <w:sig w:usb0="00000003" w:usb1="00000000" w:usb2="00000000" w:usb3="00000000" w:csb0="00000001" w:csb1="00000000"/>
  </w:font>
  <w:font w:name="TopType Hodes">
    <w:charset w:val="B1"/>
    <w:family w:val="auto"/>
    <w:pitch w:val="variable"/>
    <w:sig w:usb0="00001801" w:usb1="00000000" w:usb2="00000000" w:usb3="00000000" w:csb0="00000020" w:csb1="00000000"/>
  </w:font>
  <w:font w:name="Guttman David">
    <w:charset w:val="B1"/>
    <w:family w:val="auto"/>
    <w:pitch w:val="variable"/>
    <w:sig w:usb0="00000801" w:usb1="40000000" w:usb2="00000000" w:usb3="00000000" w:csb0="00000020" w:csb1="00000000"/>
  </w:font>
  <w:font w:name="New York">
    <w:panose1 w:val="02040503060506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MT">
    <w:charset w:val="02"/>
    <w:family w:val="roman"/>
    <w:pitch w:val="variable"/>
    <w:sig w:usb0="00000000" w:usb1="10000000" w:usb2="00000000" w:usb3="00000000" w:csb0="80000000" w:csb1="00000000"/>
  </w:font>
  <w:font w:name="StarSymbol">
    <w:altName w:val="Arial Unicode MS"/>
    <w:charset w:val="80"/>
    <w:family w:val="auto"/>
    <w:pitch w:val="default"/>
  </w:font>
  <w:font w:name="Levenim MT">
    <w:panose1 w:val="02010502060101010101"/>
    <w:charset w:val="00"/>
    <w:family w:val="auto"/>
    <w:pitch w:val="variable"/>
    <w:sig w:usb0="00000803" w:usb1="00000000" w:usb2="00000000" w:usb3="00000000" w:csb0="00000021"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QDavid">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swiss"/>
    <w:notTrueType/>
    <w:pitch w:val="variable"/>
    <w:sig w:usb0="00001803" w:usb1="00000000" w:usb2="00000000" w:usb3="00000000" w:csb0="00000021" w:csb1="00000000"/>
  </w:font>
  <w:font w:name="NarkisTam Light">
    <w:charset w:val="B1"/>
    <w:family w:val="auto"/>
    <w:pitch w:val="variable"/>
    <w:sig w:usb0="00001801" w:usb1="00000000" w:usb2="00000000" w:usb3="00000000" w:csb0="00000020" w:csb1="00000000"/>
  </w:font>
  <w:font w:name="Garmond">
    <w:altName w:val="Times New Roman"/>
    <w:charset w:val="00"/>
    <w:family w:val="auto"/>
    <w:pitch w:val="default"/>
  </w:font>
  <w:font w:name="Times New">
    <w:altName w:val="Times New Roman"/>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utura Hv">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khbar MT Simplified">
    <w:altName w:val="Times New Roman"/>
    <w:panose1 w:val="00000000000000000000"/>
    <w:charset w:val="00"/>
    <w:family w:val="auto"/>
    <w:notTrueType/>
    <w:pitch w:val="fixed"/>
    <w:sig w:usb0="00001803" w:usb1="00000000" w:usb2="00000000" w:usb3="00000000" w:csb0="00000021" w:csb1="00000000"/>
  </w:font>
  <w:font w:name="Monospac821 BT">
    <w:charset w:val="00"/>
    <w:family w:val="modern"/>
    <w:pitch w:val="fixed"/>
    <w:sig w:usb0="00000087" w:usb1="00000000" w:usb2="00000000" w:usb3="00000000" w:csb0="0000001B" w:csb1="00000000"/>
  </w:font>
  <w:font w:name="PMingLiU">
    <w:altName w:val="新細明體"/>
    <w:panose1 w:val="02010601000101010101"/>
    <w:charset w:val="88"/>
    <w:family w:val="roman"/>
    <w:pitch w:val="variable"/>
    <w:sig w:usb0="A00002FF" w:usb1="28CFFCFA" w:usb2="00000016" w:usb3="00000000" w:csb0="00100001" w:csb1="00000000"/>
  </w:font>
  <w:font w:name="Mark 1">
    <w:altName w:val="Symbol"/>
    <w:charset w:val="02"/>
    <w:family w:val="auto"/>
    <w:pitch w:val="variable"/>
    <w:sig w:usb0="00000000" w:usb1="10000000" w:usb2="00000000" w:usb3="00000000" w:csb0="80000000" w:csb1="00000000"/>
  </w:font>
  <w:font w:name="Monotype Hadassah">
    <w:panose1 w:val="00000000000000000000"/>
    <w:charset w:val="B1"/>
    <w:family w:val="auto"/>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Palatino">
    <w:charset w:val="00"/>
    <w:family w:val="roman"/>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ArialMT">
    <w:altName w:val="Yu Gothic UI"/>
    <w:panose1 w:val="00000000000000000000"/>
    <w:charset w:val="81"/>
    <w:family w:val="auto"/>
    <w:notTrueType/>
    <w:pitch w:val="default"/>
    <w:sig w:usb0="00000000" w:usb1="09060000" w:usb2="00000010" w:usb3="00000000" w:csb0="00080000" w:csb1="00000000"/>
  </w:font>
  <w:font w:name="SymbolMT">
    <w:altName w:val="Microsoft JhengHei"/>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MT">
    <w:altName w:val="Times New Roman"/>
    <w:charset w:val="00"/>
    <w:family w:val="auto"/>
    <w:pitch w:val="default"/>
  </w:font>
  <w:font w:name="Miriam Transparent">
    <w:panose1 w:val="020B0502050101010101"/>
    <w:charset w:val="00"/>
    <w:family w:val="swiss"/>
    <w:pitch w:val="variable"/>
    <w:sig w:usb0="00000803" w:usb1="00000000" w:usb2="00000000" w:usb3="00000000" w:csb0="00000021" w:csb1="00000000"/>
  </w:font>
  <w:font w:name="Eleganti">
    <w:charset w:val="B1"/>
    <w:family w:val="auto"/>
    <w:pitch w:val="variable"/>
    <w:sig w:usb0="00000801" w:usb1="00000000" w:usb2="00000000" w:usb3="00000000" w:csb0="00000020" w:csb1="00000000"/>
  </w:font>
  <w:font w:name="Times NewRoman">
    <w:altName w:val="Times New Roman"/>
    <w:panose1 w:val="00000000000000000000"/>
    <w:charset w:val="00"/>
    <w:family w:val="roman"/>
    <w:notTrueType/>
    <w:pitch w:val="variable"/>
    <w:sig w:usb0="00000003" w:usb1="00000000" w:usb2="00000000" w:usb3="00000000" w:csb0="00000001" w:csb1="00000000"/>
  </w:font>
  <w:font w:name="FuturaA Hv BT">
    <w:altName w:val="Segoe UI Semibold"/>
    <w:charset w:val="00"/>
    <w:family w:val="swiss"/>
    <w:pitch w:val="variable"/>
    <w:sig w:usb0="00000001" w:usb1="00000000" w:usb2="00000000" w:usb3="00000000" w:csb0="0000001B" w:csb1="00000000"/>
  </w:font>
  <w:font w:name="FuturaA Bk BT">
    <w:altName w:val="Segoe UI"/>
    <w:charset w:val="00"/>
    <w:family w:val="swiss"/>
    <w:pitch w:val="variable"/>
    <w:sig w:usb0="00000001" w:usb1="00000000" w:usb2="00000000" w:usb3="00000000" w:csb0="0000001B" w:csb1="00000000"/>
  </w:font>
  <w:font w:name="Optimum">
    <w:panose1 w:val="00000000000000000000"/>
    <w:charset w:val="00"/>
    <w:family w:val="auto"/>
    <w:notTrueType/>
    <w:pitch w:val="variable"/>
    <w:sig w:usb0="00000003" w:usb1="00000000" w:usb2="00000000" w:usb3="00000000" w:csb0="00000001" w:csb1="00000000"/>
  </w:font>
  <w:font w:name="Futura Bold">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P Simplified">
    <w:charset w:val="00"/>
    <w:family w:val="swiss"/>
    <w:pitch w:val="variable"/>
    <w:sig w:usb0="A00000AF" w:usb1="5000205B"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Gulim">
    <w:panose1 w:val="020B0600000101010101"/>
    <w:charset w:val="81"/>
    <w:family w:val="swiss"/>
    <w:pitch w:val="variable"/>
    <w:sig w:usb0="B00002AF" w:usb1="69D77CFB" w:usb2="00000030" w:usb3="00000000" w:csb0="0008009F" w:csb1="00000000"/>
  </w:font>
  <w:font w:name="TeamViewer15">
    <w:panose1 w:val="00000000000000000000"/>
    <w:charset w:val="01"/>
    <w:family w:val="decorative"/>
    <w:notTrueType/>
    <w:pitch w:val="variable"/>
  </w:font>
  <w:font w:name="Microsoft YaHei UI Light">
    <w:panose1 w:val="020B0502040204020203"/>
    <w:charset w:val="86"/>
    <w:family w:val="swiss"/>
    <w:pitch w:val="variable"/>
    <w:sig w:usb0="80000287" w:usb1="2ACF0010" w:usb2="00000016" w:usb3="00000000" w:csb0="0004001F" w:csb1="00000000"/>
  </w:font>
  <w:font w:name="Futura Bk">
    <w:altName w:val="Century Gothic"/>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Neue Condensed">
    <w:altName w:val="Arial Narrow"/>
    <w:charset w:val="00"/>
    <w:family w:val="swiss"/>
    <w:pitch w:val="variable"/>
    <w:sig w:usb0="00000003" w:usb1="00000000" w:usb2="00000000" w:usb3="00000000" w:csb0="00000001" w:csb1="00000000"/>
  </w:font>
  <w:font w:name="HelveticaNeue LightCond">
    <w:altName w:val="Arial Narrow"/>
    <w:charset w:val="00"/>
    <w:family w:val="swiss"/>
    <w:pitch w:val="variable"/>
    <w:sig w:usb0="00000003" w:usb1="00000000" w:usb2="00000000" w:usb3="00000000" w:csb0="00000001" w:csb1="00000000"/>
  </w:font>
  <w:font w:name="Frutiger 45 Light">
    <w:altName w:val="Arial"/>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599CE" w14:textId="159CB655" w:rsidR="00270CB0" w:rsidRPr="00270CB0" w:rsidRDefault="00270CB0" w:rsidP="00DA06AE">
    <w:pPr>
      <w:tabs>
        <w:tab w:val="left" w:pos="864"/>
        <w:tab w:val="left" w:pos="1440"/>
        <w:tab w:val="left" w:pos="2160"/>
        <w:tab w:val="left" w:pos="2880"/>
        <w:tab w:val="left" w:pos="3600"/>
        <w:tab w:val="left" w:pos="4320"/>
        <w:tab w:val="left" w:pos="5040"/>
        <w:tab w:val="left" w:pos="5760"/>
      </w:tabs>
      <w:jc w:val="both"/>
      <w:rPr>
        <w:rFonts w:ascii="Miriam" w:hAnsi="Miriam" w:cs="Miriam"/>
        <w:sz w:val="20"/>
        <w:szCs w:val="20"/>
        <w:rtl/>
        <w:lang w:eastAsia="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B3B3B" w14:textId="77777777" w:rsidR="009E7A67" w:rsidRDefault="009E7A67">
      <w:r>
        <w:separator/>
      </w:r>
    </w:p>
  </w:footnote>
  <w:footnote w:type="continuationSeparator" w:id="0">
    <w:p w14:paraId="1B118EA9" w14:textId="77777777" w:rsidR="009E7A67" w:rsidRDefault="009E7A67">
      <w:r>
        <w:continuationSeparator/>
      </w:r>
    </w:p>
  </w:footnote>
  <w:footnote w:type="continuationNotice" w:id="1">
    <w:p w14:paraId="46A61B7E" w14:textId="77777777" w:rsidR="009E7A67" w:rsidRDefault="009E7A6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778839605"/>
      <w:docPartObj>
        <w:docPartGallery w:val="Page Numbers (Top of Page)"/>
        <w:docPartUnique/>
      </w:docPartObj>
    </w:sdtPr>
    <w:sdtEndPr/>
    <w:sdtContent>
      <w:p w14:paraId="682FB709" w14:textId="744241C5" w:rsidR="00270CB0" w:rsidRDefault="00270CB0">
        <w:pPr>
          <w:pStyle w:val="aff0"/>
          <w:jc w:val="center"/>
          <w:rPr>
            <w:rtl/>
          </w:rPr>
        </w:pPr>
        <w:r>
          <w:fldChar w:fldCharType="begin"/>
        </w:r>
        <w:r>
          <w:instrText>PAGE   \* MERGEFORMAT</w:instrText>
        </w:r>
        <w:r>
          <w:fldChar w:fldCharType="separate"/>
        </w:r>
        <w:r w:rsidR="0011581C" w:rsidRPr="0011581C">
          <w:rPr>
            <w:noProof/>
            <w:rtl/>
            <w:lang w:val="he-IL"/>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740A1" w14:textId="5C00B8CA" w:rsidR="00270CB0" w:rsidRDefault="00270CB0">
    <w:pPr>
      <w:pStyle w:val="aff0"/>
      <w:jc w:val="center"/>
    </w:pPr>
  </w:p>
  <w:p w14:paraId="2216B651" w14:textId="77777777" w:rsidR="00270CB0" w:rsidRDefault="00270CB0">
    <w:pPr>
      <w:pStyle w:val="af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2C8099B6"/>
    <w:styleLink w:val="GuideSpec11"/>
    <w:lvl w:ilvl="0">
      <w:start w:val="1"/>
      <w:numFmt w:val="chosung"/>
      <w:lvlText w:val=""/>
      <w:lvlJc w:val="center"/>
      <w:pPr>
        <w:tabs>
          <w:tab w:val="num" w:pos="1492"/>
        </w:tabs>
        <w:ind w:left="720" w:right="1492" w:hanging="360"/>
      </w:pPr>
      <w:rPr>
        <w:rFonts w:ascii="Symbol" w:hAnsi="Symbol" w:cs="Times New Roman" w:hint="default"/>
      </w:rPr>
    </w:lvl>
  </w:abstractNum>
  <w:abstractNum w:abstractNumId="1" w15:restartNumberingAfterBreak="0">
    <w:nsid w:val="FFFFFF81"/>
    <w:multiLevelType w:val="singleLevel"/>
    <w:tmpl w:val="D444DA92"/>
    <w:lvl w:ilvl="0">
      <w:start w:val="1"/>
      <w:numFmt w:val="chosung"/>
      <w:pStyle w:val="4"/>
      <w:lvlText w:val=""/>
      <w:lvlJc w:val="center"/>
      <w:pPr>
        <w:tabs>
          <w:tab w:val="num" w:pos="1209"/>
        </w:tabs>
        <w:ind w:left="1209" w:right="1209" w:hanging="360"/>
      </w:pPr>
      <w:rPr>
        <w:rFonts w:ascii="Symbol" w:hAnsi="Symbol" w:hint="default"/>
      </w:rPr>
    </w:lvl>
  </w:abstractNum>
  <w:abstractNum w:abstractNumId="2" w15:restartNumberingAfterBreak="0">
    <w:nsid w:val="FFFFFF82"/>
    <w:multiLevelType w:val="singleLevel"/>
    <w:tmpl w:val="713A2522"/>
    <w:lvl w:ilvl="0">
      <w:start w:val="1"/>
      <w:numFmt w:val="chosung"/>
      <w:pStyle w:val="3"/>
      <w:lvlText w:val=""/>
      <w:lvlJc w:val="center"/>
      <w:pPr>
        <w:tabs>
          <w:tab w:val="num" w:pos="926"/>
        </w:tabs>
        <w:ind w:left="926" w:right="926" w:hanging="360"/>
      </w:pPr>
      <w:rPr>
        <w:rFonts w:ascii="Symbol" w:hAnsi="Symbol" w:hint="default"/>
      </w:rPr>
    </w:lvl>
  </w:abstractNum>
  <w:abstractNum w:abstractNumId="3" w15:restartNumberingAfterBreak="0">
    <w:nsid w:val="FFFFFF88"/>
    <w:multiLevelType w:val="singleLevel"/>
    <w:tmpl w:val="5418934E"/>
    <w:lvl w:ilvl="0">
      <w:start w:val="1"/>
      <w:numFmt w:val="decimal"/>
      <w:pStyle w:val="34"/>
      <w:lvlText w:val="%1."/>
      <w:lvlJc w:val="left"/>
      <w:pPr>
        <w:tabs>
          <w:tab w:val="num" w:pos="360"/>
        </w:tabs>
        <w:ind w:left="360" w:right="360" w:hanging="360"/>
      </w:pPr>
    </w:lvl>
  </w:abstractNum>
  <w:abstractNum w:abstractNumId="4" w15:restartNumberingAfterBreak="0">
    <w:nsid w:val="FFFFFFFB"/>
    <w:multiLevelType w:val="multilevel"/>
    <w:tmpl w:val="08AC1368"/>
    <w:styleLink w:val="122"/>
    <w:lvl w:ilvl="0">
      <w:start w:val="1"/>
      <w:numFmt w:val="decimal"/>
      <w:lvlText w:val="%1."/>
      <w:lvlJc w:val="left"/>
      <w:pPr>
        <w:tabs>
          <w:tab w:val="num" w:pos="851"/>
        </w:tabs>
        <w:ind w:left="720" w:right="851" w:hanging="851"/>
      </w:pPr>
      <w:rPr>
        <w:rFonts w:cs="Arial"/>
        <w:bCs/>
        <w:iCs w:val="0"/>
        <w:color w:val="0000FF"/>
        <w:szCs w:val="36"/>
      </w:rPr>
    </w:lvl>
    <w:lvl w:ilvl="1">
      <w:start w:val="1"/>
      <w:numFmt w:val="decimal"/>
      <w:lvlText w:val="%1.%2."/>
      <w:lvlJc w:val="left"/>
      <w:pPr>
        <w:tabs>
          <w:tab w:val="num" w:pos="851"/>
        </w:tabs>
        <w:ind w:left="1440" w:right="851" w:hanging="851"/>
      </w:pPr>
      <w:rPr>
        <w:rFonts w:cs="Miriam"/>
      </w:rPr>
    </w:lvl>
    <w:lvl w:ilvl="2">
      <w:start w:val="1"/>
      <w:numFmt w:val="decimal"/>
      <w:lvlText w:val="%1.%2.%3."/>
      <w:lvlJc w:val="left"/>
      <w:pPr>
        <w:tabs>
          <w:tab w:val="num" w:pos="851"/>
        </w:tabs>
        <w:ind w:left="2160" w:right="851" w:hanging="851"/>
      </w:pPr>
      <w:rPr>
        <w:rFonts w:cs="Arial"/>
        <w:bCs/>
        <w:iCs w:val="0"/>
        <w:szCs w:val="26"/>
      </w:rPr>
    </w:lvl>
    <w:lvl w:ilvl="3">
      <w:start w:val="1"/>
      <w:numFmt w:val="decimal"/>
      <w:lvlRestart w:val="0"/>
      <w:lvlText w:val="%1.%2.%3.%4."/>
      <w:lvlJc w:val="left"/>
      <w:pPr>
        <w:tabs>
          <w:tab w:val="num" w:pos="1440"/>
        </w:tabs>
        <w:ind w:left="2880" w:right="851" w:hanging="851"/>
      </w:pPr>
      <w:rPr>
        <w:rFonts w:cs="Miriam"/>
      </w:rPr>
    </w:lvl>
    <w:lvl w:ilvl="4">
      <w:start w:val="1"/>
      <w:numFmt w:val="decimal"/>
      <w:lvlRestart w:val="0"/>
      <w:lvlText w:val="%1.%2.%3.%4.%5."/>
      <w:lvlJc w:val="left"/>
      <w:pPr>
        <w:tabs>
          <w:tab w:val="num" w:pos="1800"/>
        </w:tabs>
        <w:ind w:left="3600" w:right="563" w:hanging="563"/>
      </w:pPr>
      <w:rPr>
        <w:rFonts w:cs="Miriam"/>
      </w:rPr>
    </w:lvl>
    <w:lvl w:ilvl="5">
      <w:start w:val="1"/>
      <w:numFmt w:val="decimal"/>
      <w:lvlText w:val="%1.%2.%3.%4.%5.%6."/>
      <w:lvlJc w:val="left"/>
      <w:pPr>
        <w:tabs>
          <w:tab w:val="num" w:pos="1080"/>
        </w:tabs>
        <w:ind w:left="4320" w:right="864" w:hanging="864"/>
      </w:pPr>
      <w:rPr>
        <w:rFonts w:ascii="Times New Roman" w:hAnsi="Times New Roman" w:cs="Miriam" w:hint="default"/>
        <w:b w:val="0"/>
        <w:bCs w:val="0"/>
        <w:i w:val="0"/>
        <w:iCs w:val="0"/>
        <w:color w:val="auto"/>
        <w:sz w:val="24"/>
        <w:szCs w:val="24"/>
      </w:rPr>
    </w:lvl>
    <w:lvl w:ilvl="6">
      <w:start w:val="1"/>
      <w:numFmt w:val="decimal"/>
      <w:lvlText w:val="%1.%2.%3.%4.%5.%6.%7"/>
      <w:lvlJc w:val="left"/>
      <w:pPr>
        <w:tabs>
          <w:tab w:val="num" w:pos="1440"/>
        </w:tabs>
        <w:ind w:left="5040" w:right="1008" w:hanging="1008"/>
      </w:pPr>
      <w:rPr>
        <w:rFonts w:ascii="Times New Roman" w:hAnsi="Times New Roman" w:cs="Miriam" w:hint="default"/>
        <w:b w:val="0"/>
        <w:bCs w:val="0"/>
        <w:i w:val="0"/>
        <w:iCs w:val="0"/>
        <w:color w:val="auto"/>
        <w:sz w:val="24"/>
        <w:szCs w:val="24"/>
      </w:rPr>
    </w:lvl>
    <w:lvl w:ilvl="7">
      <w:start w:val="1"/>
      <w:numFmt w:val="decimal"/>
      <w:lvlText w:val="%1.%2.%3.%4.%5.%6.%7.%8"/>
      <w:lvlJc w:val="center"/>
      <w:pPr>
        <w:tabs>
          <w:tab w:val="num" w:pos="1440"/>
        </w:tabs>
        <w:ind w:left="5760" w:right="1152" w:hanging="1152"/>
      </w:pPr>
      <w:rPr>
        <w:rFonts w:cs="Miriam"/>
      </w:rPr>
    </w:lvl>
    <w:lvl w:ilvl="8">
      <w:start w:val="1"/>
      <w:numFmt w:val="decimal"/>
      <w:lvlText w:val="%1.%2.%3.%4.%5.%6.%7.%8.%9"/>
      <w:lvlJc w:val="center"/>
      <w:pPr>
        <w:tabs>
          <w:tab w:val="num" w:pos="1584"/>
        </w:tabs>
        <w:ind w:left="6480" w:right="1296" w:hanging="1296"/>
      </w:pPr>
      <w:rPr>
        <w:rFonts w:cs="Miriam"/>
      </w:rPr>
    </w:lvl>
  </w:abstractNum>
  <w:abstractNum w:abstractNumId="5" w15:restartNumberingAfterBreak="0">
    <w:nsid w:val="FFFFFFFE"/>
    <w:multiLevelType w:val="singleLevel"/>
    <w:tmpl w:val="FFFFFFFF"/>
    <w:lvl w:ilvl="0">
      <w:numFmt w:val="decimal"/>
      <w:lvlText w:val="*"/>
      <w:lvlJc w:val="left"/>
    </w:lvl>
  </w:abstractNum>
  <w:abstractNum w:abstractNumId="6" w15:restartNumberingAfterBreak="0">
    <w:nsid w:val="00000002"/>
    <w:multiLevelType w:val="multilevel"/>
    <w:tmpl w:val="00000002"/>
    <w:name w:val="WW8Num1"/>
    <w:lvl w:ilvl="0">
      <w:start w:val="57"/>
      <w:numFmt w:val="decimal"/>
      <w:lvlText w:val="%1"/>
      <w:lvlJc w:val="left"/>
      <w:pPr>
        <w:tabs>
          <w:tab w:val="num" w:pos="360"/>
        </w:tabs>
        <w:ind w:left="0" w:firstLine="0"/>
      </w:pPr>
    </w:lvl>
    <w:lvl w:ilvl="1">
      <w:start w:val="1"/>
      <w:numFmt w:val="decimal"/>
      <w:lvlText w:val="%1.%2"/>
      <w:lvlJc w:val="left"/>
      <w:pPr>
        <w:tabs>
          <w:tab w:val="num" w:pos="2160"/>
        </w:tabs>
        <w:ind w:left="0" w:firstLine="0"/>
      </w:pPr>
    </w:lvl>
    <w:lvl w:ilvl="2">
      <w:start w:val="1"/>
      <w:numFmt w:val="decimal"/>
      <w:lvlText w:val="%1.%2.%3"/>
      <w:lvlJc w:val="left"/>
      <w:pPr>
        <w:tabs>
          <w:tab w:val="num" w:pos="4320"/>
        </w:tabs>
        <w:ind w:left="0" w:firstLine="0"/>
      </w:pPr>
    </w:lvl>
    <w:lvl w:ilvl="3">
      <w:start w:val="1"/>
      <w:numFmt w:val="decimal"/>
      <w:lvlText w:val="%1.%2.%3.%4"/>
      <w:lvlJc w:val="left"/>
      <w:pPr>
        <w:tabs>
          <w:tab w:val="num" w:pos="6120"/>
        </w:tabs>
        <w:ind w:left="0" w:firstLine="0"/>
      </w:pPr>
    </w:lvl>
    <w:lvl w:ilvl="4">
      <w:start w:val="1"/>
      <w:numFmt w:val="decimal"/>
      <w:lvlText w:val="%1.%2.%3.%4.%5"/>
      <w:lvlJc w:val="left"/>
      <w:pPr>
        <w:tabs>
          <w:tab w:val="num" w:pos="8280"/>
        </w:tabs>
        <w:ind w:left="0" w:firstLine="0"/>
      </w:pPr>
    </w:lvl>
    <w:lvl w:ilvl="5">
      <w:start w:val="1"/>
      <w:numFmt w:val="decimal"/>
      <w:lvlText w:val="%1.%2.%3.%4.%5.%6"/>
      <w:lvlJc w:val="left"/>
      <w:pPr>
        <w:tabs>
          <w:tab w:val="num" w:pos="10080"/>
        </w:tabs>
        <w:ind w:left="0" w:firstLine="0"/>
      </w:pPr>
    </w:lvl>
    <w:lvl w:ilvl="6">
      <w:start w:val="1"/>
      <w:numFmt w:val="decimal"/>
      <w:lvlText w:val="%1.%2.%3.%4.%5.%6.%7"/>
      <w:lvlJc w:val="left"/>
      <w:pPr>
        <w:tabs>
          <w:tab w:val="num" w:pos="11880"/>
        </w:tabs>
        <w:ind w:left="0" w:firstLine="0"/>
      </w:pPr>
    </w:lvl>
    <w:lvl w:ilvl="7">
      <w:start w:val="1"/>
      <w:numFmt w:val="decimal"/>
      <w:lvlText w:val="%1.%2.%3.%4.%5.%6.%7.%8"/>
      <w:lvlJc w:val="left"/>
      <w:pPr>
        <w:tabs>
          <w:tab w:val="num" w:pos="14040"/>
        </w:tabs>
        <w:ind w:left="0" w:firstLine="0"/>
      </w:pPr>
    </w:lvl>
    <w:lvl w:ilvl="8">
      <w:start w:val="1"/>
      <w:numFmt w:val="decimal"/>
      <w:lvlText w:val="%1.%2.%3.%4.%5.%6.%7.%8.%9"/>
      <w:lvlJc w:val="left"/>
      <w:pPr>
        <w:tabs>
          <w:tab w:val="num" w:pos="15840"/>
        </w:tabs>
        <w:ind w:left="0" w:firstLine="0"/>
      </w:pPr>
    </w:lvl>
  </w:abstractNum>
  <w:abstractNum w:abstractNumId="7" w15:restartNumberingAfterBreak="0">
    <w:nsid w:val="00000005"/>
    <w:multiLevelType w:val="multilevel"/>
    <w:tmpl w:val="00000005"/>
    <w:name w:val="WW8Num6"/>
    <w:lvl w:ilvl="0">
      <w:start w:val="7"/>
      <w:numFmt w:val="decimal"/>
      <w:lvlText w:val="%1"/>
      <w:lvlJc w:val="left"/>
      <w:pPr>
        <w:tabs>
          <w:tab w:val="num" w:pos="750"/>
        </w:tabs>
        <w:ind w:left="750" w:hanging="750"/>
      </w:pPr>
    </w:lvl>
    <w:lvl w:ilvl="1">
      <w:start w:val="4"/>
      <w:numFmt w:val="decimal"/>
      <w:lvlText w:val="%1.%2"/>
      <w:lvlJc w:val="left"/>
      <w:pPr>
        <w:tabs>
          <w:tab w:val="num" w:pos="750"/>
        </w:tabs>
        <w:ind w:left="750" w:hanging="750"/>
      </w:pPr>
    </w:lvl>
    <w:lvl w:ilvl="2">
      <w:start w:val="1"/>
      <w:numFmt w:val="decimal"/>
      <w:lvlText w:val="%1.%2.%3"/>
      <w:lvlJc w:val="left"/>
      <w:pPr>
        <w:tabs>
          <w:tab w:val="num" w:pos="1459"/>
        </w:tabs>
        <w:ind w:left="1459" w:hanging="750"/>
      </w:pPr>
    </w:lvl>
    <w:lvl w:ilvl="3">
      <w:start w:val="1"/>
      <w:numFmt w:val="decimal"/>
      <w:lvlText w:val="%1.%2.%3.%4"/>
      <w:lvlJc w:val="left"/>
      <w:pPr>
        <w:tabs>
          <w:tab w:val="num" w:pos="3302"/>
        </w:tabs>
        <w:ind w:left="3302" w:hanging="75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15:restartNumberingAfterBreak="0">
    <w:nsid w:val="00000011"/>
    <w:multiLevelType w:val="multilevel"/>
    <w:tmpl w:val="00000011"/>
    <w:name w:val="WW8Num24"/>
    <w:lvl w:ilvl="0">
      <w:start w:val="57"/>
      <w:numFmt w:val="decimal"/>
      <w:lvlText w:val="%1"/>
      <w:lvlJc w:val="left"/>
      <w:pPr>
        <w:tabs>
          <w:tab w:val="num" w:pos="360"/>
        </w:tabs>
        <w:ind w:left="360" w:hanging="360"/>
      </w:pPr>
    </w:lvl>
    <w:lvl w:ilvl="1">
      <w:start w:val="2"/>
      <w:numFmt w:val="decimal"/>
      <w:lvlText w:val="%1.%2"/>
      <w:lvlJc w:val="left"/>
      <w:pPr>
        <w:tabs>
          <w:tab w:val="num" w:pos="312"/>
        </w:tabs>
        <w:ind w:left="312" w:hanging="360"/>
      </w:pPr>
    </w:lvl>
    <w:lvl w:ilvl="2">
      <w:start w:val="1"/>
      <w:numFmt w:val="decimal"/>
      <w:lvlText w:val="%1.%2.%3"/>
      <w:lvlJc w:val="left"/>
      <w:pPr>
        <w:tabs>
          <w:tab w:val="num" w:pos="624"/>
        </w:tabs>
        <w:ind w:left="624" w:hanging="720"/>
      </w:pPr>
    </w:lvl>
    <w:lvl w:ilvl="3">
      <w:start w:val="1"/>
      <w:numFmt w:val="decimal"/>
      <w:lvlText w:val="%1.%2.%3.%4"/>
      <w:lvlJc w:val="left"/>
      <w:pPr>
        <w:tabs>
          <w:tab w:val="num" w:pos="576"/>
        </w:tabs>
        <w:ind w:left="576" w:hanging="720"/>
      </w:pPr>
    </w:lvl>
    <w:lvl w:ilvl="4">
      <w:start w:val="1"/>
      <w:numFmt w:val="decimal"/>
      <w:lvlText w:val="%1.%2.%3.%4.%5"/>
      <w:lvlJc w:val="left"/>
      <w:pPr>
        <w:tabs>
          <w:tab w:val="num" w:pos="888"/>
        </w:tabs>
        <w:ind w:left="888" w:hanging="1080"/>
      </w:pPr>
    </w:lvl>
    <w:lvl w:ilvl="5">
      <w:start w:val="1"/>
      <w:numFmt w:val="decimal"/>
      <w:lvlText w:val="%1.%2.%3.%4.%5.%6"/>
      <w:lvlJc w:val="left"/>
      <w:pPr>
        <w:tabs>
          <w:tab w:val="num" w:pos="840"/>
        </w:tabs>
        <w:ind w:left="840" w:hanging="1080"/>
      </w:pPr>
    </w:lvl>
    <w:lvl w:ilvl="6">
      <w:start w:val="1"/>
      <w:numFmt w:val="decimal"/>
      <w:lvlText w:val="%1.%2.%3.%4.%5.%6.%7"/>
      <w:lvlJc w:val="left"/>
      <w:pPr>
        <w:tabs>
          <w:tab w:val="num" w:pos="792"/>
        </w:tabs>
        <w:ind w:left="792" w:hanging="1080"/>
      </w:pPr>
    </w:lvl>
    <w:lvl w:ilvl="7">
      <w:start w:val="1"/>
      <w:numFmt w:val="decimal"/>
      <w:lvlText w:val="%1.%2.%3.%4.%5.%6.%7.%8"/>
      <w:lvlJc w:val="left"/>
      <w:pPr>
        <w:tabs>
          <w:tab w:val="num" w:pos="1104"/>
        </w:tabs>
        <w:ind w:left="1104" w:hanging="1440"/>
      </w:pPr>
    </w:lvl>
    <w:lvl w:ilvl="8">
      <w:start w:val="1"/>
      <w:numFmt w:val="decimal"/>
      <w:lvlText w:val="%1.%2.%3.%4.%5.%6.%7.%8.%9"/>
      <w:lvlJc w:val="left"/>
      <w:pPr>
        <w:tabs>
          <w:tab w:val="num" w:pos="1056"/>
        </w:tabs>
        <w:ind w:left="1056" w:hanging="1440"/>
      </w:pPr>
    </w:lvl>
  </w:abstractNum>
  <w:abstractNum w:abstractNumId="9" w15:restartNumberingAfterBreak="0">
    <w:nsid w:val="00000015"/>
    <w:multiLevelType w:val="multilevel"/>
    <w:tmpl w:val="6672AF48"/>
    <w:name w:val="WW8Num31"/>
    <w:lvl w:ilvl="0">
      <w:start w:val="1"/>
      <w:numFmt w:val="decimal"/>
      <w:lvlText w:val="%1."/>
      <w:lvlJc w:val="left"/>
      <w:pPr>
        <w:tabs>
          <w:tab w:val="num" w:pos="1287"/>
        </w:tabs>
        <w:ind w:left="1287" w:hanging="720"/>
      </w:pPr>
      <w:rPr>
        <w:rFonts w:ascii="Times New Roman" w:hAnsi="Times New Roman" w:cs="Times New Roman"/>
        <w:sz w:val="28"/>
        <w:szCs w:val="24"/>
      </w:rPr>
    </w:lvl>
    <w:lvl w:ilvl="1">
      <w:start w:val="4"/>
      <w:numFmt w:val="decimal"/>
      <w:isLgl/>
      <w:lvlText w:val="%1.%2"/>
      <w:lvlJc w:val="left"/>
      <w:pPr>
        <w:ind w:left="1138" w:hanging="495"/>
      </w:pPr>
      <w:rPr>
        <w:rFonts w:hint="default"/>
      </w:rPr>
    </w:lvl>
    <w:lvl w:ilvl="2">
      <w:start w:val="6"/>
      <w:numFmt w:val="decimal"/>
      <w:isLgl/>
      <w:lvlText w:val="%1.%2.%3"/>
      <w:lvlJc w:val="left"/>
      <w:pPr>
        <w:ind w:left="1439" w:hanging="720"/>
      </w:pPr>
      <w:rPr>
        <w:rFonts w:hint="default"/>
      </w:rPr>
    </w:lvl>
    <w:lvl w:ilvl="3">
      <w:start w:val="1"/>
      <w:numFmt w:val="decimal"/>
      <w:isLgl/>
      <w:lvlText w:val="%1.%2.%3.%4"/>
      <w:lvlJc w:val="left"/>
      <w:pPr>
        <w:ind w:left="1515" w:hanging="720"/>
      </w:pPr>
      <w:rPr>
        <w:rFonts w:hint="default"/>
      </w:rPr>
    </w:lvl>
    <w:lvl w:ilvl="4">
      <w:start w:val="1"/>
      <w:numFmt w:val="decimal"/>
      <w:isLgl/>
      <w:lvlText w:val="%1.%2.%3.%4.%5"/>
      <w:lvlJc w:val="left"/>
      <w:pPr>
        <w:ind w:left="1951" w:hanging="1080"/>
      </w:pPr>
      <w:rPr>
        <w:rFonts w:hint="default"/>
      </w:rPr>
    </w:lvl>
    <w:lvl w:ilvl="5">
      <w:start w:val="1"/>
      <w:numFmt w:val="decimal"/>
      <w:isLgl/>
      <w:lvlText w:val="%1.%2.%3.%4.%5.%6"/>
      <w:lvlJc w:val="left"/>
      <w:pPr>
        <w:ind w:left="2027" w:hanging="1080"/>
      </w:pPr>
      <w:rPr>
        <w:rFonts w:hint="default"/>
      </w:rPr>
    </w:lvl>
    <w:lvl w:ilvl="6">
      <w:start w:val="1"/>
      <w:numFmt w:val="decimal"/>
      <w:isLgl/>
      <w:lvlText w:val="%1.%2.%3.%4.%5.%6.%7"/>
      <w:lvlJc w:val="left"/>
      <w:pPr>
        <w:ind w:left="2103" w:hanging="1080"/>
      </w:pPr>
      <w:rPr>
        <w:rFonts w:hint="default"/>
      </w:rPr>
    </w:lvl>
    <w:lvl w:ilvl="7">
      <w:start w:val="1"/>
      <w:numFmt w:val="decimal"/>
      <w:isLgl/>
      <w:lvlText w:val="%1.%2.%3.%4.%5.%6.%7.%8"/>
      <w:lvlJc w:val="left"/>
      <w:pPr>
        <w:ind w:left="2539" w:hanging="1440"/>
      </w:pPr>
      <w:rPr>
        <w:rFonts w:hint="default"/>
      </w:rPr>
    </w:lvl>
    <w:lvl w:ilvl="8">
      <w:start w:val="1"/>
      <w:numFmt w:val="decimal"/>
      <w:isLgl/>
      <w:lvlText w:val="%1.%2.%3.%4.%5.%6.%7.%8.%9"/>
      <w:lvlJc w:val="left"/>
      <w:pPr>
        <w:ind w:left="2615" w:hanging="1440"/>
      </w:pPr>
      <w:rPr>
        <w:rFonts w:hint="default"/>
      </w:rPr>
    </w:lvl>
  </w:abstractNum>
  <w:abstractNum w:abstractNumId="10" w15:restartNumberingAfterBreak="0">
    <w:nsid w:val="00183728"/>
    <w:multiLevelType w:val="hybridMultilevel"/>
    <w:tmpl w:val="76B45E78"/>
    <w:lvl w:ilvl="0" w:tplc="FFFFFFFF">
      <w:start w:val="1"/>
      <w:numFmt w:val="decimal"/>
      <w:pStyle w:val="Heading110"/>
      <w:lvlText w:val="Req%1."/>
      <w:lvlJc w:val="left"/>
      <w:pPr>
        <w:tabs>
          <w:tab w:val="num" w:pos="1080"/>
        </w:tabs>
        <w:ind w:left="720" w:right="720" w:hanging="720"/>
      </w:pPr>
      <w:rPr>
        <w:rFonts w:hint="default"/>
        <w:b/>
        <w:bCs/>
        <w:i w:val="0"/>
        <w:iCs w:val="0"/>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1" w15:restartNumberingAfterBreak="0">
    <w:nsid w:val="01303AF3"/>
    <w:multiLevelType w:val="hybridMultilevel"/>
    <w:tmpl w:val="60224C1C"/>
    <w:styleLink w:val="1ai4"/>
    <w:lvl w:ilvl="0" w:tplc="038437D2">
      <w:start w:val="1"/>
      <w:numFmt w:val="decimal"/>
      <w:lvlText w:val="%1."/>
      <w:lvlJc w:val="left"/>
      <w:pPr>
        <w:tabs>
          <w:tab w:val="num" w:pos="828"/>
        </w:tabs>
        <w:ind w:left="828" w:hanging="360"/>
      </w:pPr>
      <w:rPr>
        <w:rFonts w:hint="default"/>
      </w:rPr>
    </w:lvl>
    <w:lvl w:ilvl="1" w:tplc="53A67C78">
      <w:start w:val="1"/>
      <w:numFmt w:val="bullet"/>
      <w:lvlText w:val=""/>
      <w:lvlJc w:val="left"/>
      <w:pPr>
        <w:tabs>
          <w:tab w:val="num" w:pos="1548"/>
        </w:tabs>
        <w:ind w:left="1548" w:hanging="360"/>
      </w:pPr>
      <w:rPr>
        <w:rFonts w:ascii="Symbol" w:eastAsia="Times New Roman" w:hAnsi="Symbol" w:cs="Times New Roman" w:hint="default"/>
      </w:rPr>
    </w:lvl>
    <w:lvl w:ilvl="2" w:tplc="631823EA">
      <w:start w:val="1"/>
      <w:numFmt w:val="decimal"/>
      <w:lvlText w:val="%3)"/>
      <w:lvlJc w:val="left"/>
      <w:pPr>
        <w:tabs>
          <w:tab w:val="num" w:pos="2448"/>
        </w:tabs>
        <w:ind w:left="2448" w:hanging="360"/>
      </w:pPr>
      <w:rPr>
        <w:rFonts w:hint="default"/>
      </w:r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12" w15:restartNumberingAfterBreak="0">
    <w:nsid w:val="01E71C81"/>
    <w:multiLevelType w:val="hybridMultilevel"/>
    <w:tmpl w:val="5124215C"/>
    <w:lvl w:ilvl="0" w:tplc="2F645798">
      <w:start w:val="1"/>
      <w:numFmt w:val="bullet"/>
      <w:lvlText w:val=""/>
      <w:lvlJc w:val="left"/>
      <w:pPr>
        <w:tabs>
          <w:tab w:val="num" w:pos="1106"/>
        </w:tabs>
        <w:ind w:left="1106" w:hanging="360"/>
      </w:pPr>
      <w:rPr>
        <w:rFonts w:ascii="Symbol" w:hAnsi="Symbol" w:hint="default"/>
        <w:color w:val="auto"/>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13" w15:restartNumberingAfterBreak="0">
    <w:nsid w:val="02EE2471"/>
    <w:multiLevelType w:val="hybridMultilevel"/>
    <w:tmpl w:val="8C5E6B5C"/>
    <w:styleLink w:val="Bulletfor4thLevel1"/>
    <w:lvl w:ilvl="0" w:tplc="5DF8897A">
      <w:start w:val="1"/>
      <w:numFmt w:val="decimal"/>
      <w:pStyle w:val="quadrato"/>
      <w:lvlText w:val="%1."/>
      <w:lvlJc w:val="left"/>
      <w:pPr>
        <w:tabs>
          <w:tab w:val="num" w:pos="1440"/>
        </w:tabs>
        <w:ind w:left="1440" w:right="1440" w:hanging="360"/>
      </w:pPr>
      <w:rPr>
        <w:rFonts w:ascii="Times New Roman" w:hAnsi="Times New Roman" w:cs="Times New Roman"/>
      </w:rPr>
    </w:lvl>
    <w:lvl w:ilvl="1" w:tplc="04090019">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CF38D9"/>
    <w:multiLevelType w:val="singleLevel"/>
    <w:tmpl w:val="851606A0"/>
    <w:lvl w:ilvl="0">
      <w:start w:val="1"/>
      <w:numFmt w:val="bullet"/>
      <w:pStyle w:val="NormalA-Bullet"/>
      <w:lvlText w:val=""/>
      <w:lvlJc w:val="left"/>
      <w:pPr>
        <w:tabs>
          <w:tab w:val="num" w:pos="1191"/>
        </w:tabs>
        <w:ind w:left="1191" w:hanging="454"/>
      </w:pPr>
      <w:rPr>
        <w:rFonts w:ascii="Symbol" w:hAnsi="Symbol" w:hint="default"/>
      </w:rPr>
    </w:lvl>
  </w:abstractNum>
  <w:abstractNum w:abstractNumId="15" w15:restartNumberingAfterBreak="0">
    <w:nsid w:val="040B3A23"/>
    <w:multiLevelType w:val="multilevel"/>
    <w:tmpl w:val="11765FCE"/>
    <w:styleLink w:val="1111111111"/>
    <w:lvl w:ilvl="0">
      <w:start w:val="1"/>
      <w:numFmt w:val="decimal"/>
      <w:pStyle w:val="Num-Para-1"/>
      <w:lvlText w:val="%1"/>
      <w:lvlJc w:val="left"/>
      <w:pPr>
        <w:ind w:left="432" w:hanging="432"/>
      </w:pPr>
      <w:rPr>
        <w:rFonts w:hint="default"/>
      </w:rPr>
    </w:lvl>
    <w:lvl w:ilvl="1">
      <w:start w:val="1"/>
      <w:numFmt w:val="decimal"/>
      <w:pStyle w:val="Num-Para-2"/>
      <w:lvlText w:val="%1.%2"/>
      <w:lvlJc w:val="left"/>
      <w:pPr>
        <w:tabs>
          <w:tab w:val="num" w:pos="709"/>
        </w:tabs>
        <w:ind w:left="709" w:hanging="709"/>
      </w:pPr>
      <w:rPr>
        <w:rFonts w:hint="default"/>
      </w:rPr>
    </w:lvl>
    <w:lvl w:ilvl="2">
      <w:start w:val="1"/>
      <w:numFmt w:val="decimal"/>
      <w:pStyle w:val="Num-Para-3"/>
      <w:lvlText w:val="%1.%2.%3"/>
      <w:lvlJc w:val="left"/>
      <w:pPr>
        <w:ind w:left="720" w:hanging="720"/>
      </w:pPr>
      <w:rPr>
        <w:rFonts w:hint="default"/>
      </w:rPr>
    </w:lvl>
    <w:lvl w:ilvl="3">
      <w:start w:val="1"/>
      <w:numFmt w:val="decimal"/>
      <w:pStyle w:val="Num-Para-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041D6DE2"/>
    <w:multiLevelType w:val="multilevel"/>
    <w:tmpl w:val="BB7875DC"/>
    <w:styleLink w:val="2"/>
    <w:lvl w:ilvl="0">
      <w:start w:val="1"/>
      <w:numFmt w:val="decimal"/>
      <w:lvlRestart w:val="0"/>
      <w:pStyle w:val="NUMBERED"/>
      <w:lvlText w:val="%1."/>
      <w:lvlJc w:val="left"/>
      <w:pPr>
        <w:tabs>
          <w:tab w:val="num" w:pos="454"/>
        </w:tabs>
        <w:ind w:left="454" w:hanging="454"/>
      </w:pPr>
      <w:rPr>
        <w:rFonts w:hint="default"/>
      </w:rPr>
    </w:lvl>
    <w:lvl w:ilvl="1">
      <w:start w:val="1"/>
      <w:numFmt w:val="decimal"/>
      <w:lvlText w:val="%1.%2."/>
      <w:lvlJc w:val="left"/>
      <w:pPr>
        <w:tabs>
          <w:tab w:val="num" w:pos="1134"/>
        </w:tabs>
        <w:ind w:left="1134" w:hanging="680"/>
      </w:pPr>
      <w:rPr>
        <w:rFonts w:hint="default"/>
      </w:rPr>
    </w:lvl>
    <w:lvl w:ilvl="2">
      <w:start w:val="1"/>
      <w:numFmt w:val="decimal"/>
      <w:lvlText w:val="%1.%2.%3."/>
      <w:lvlJc w:val="left"/>
      <w:pPr>
        <w:tabs>
          <w:tab w:val="num" w:pos="1701"/>
        </w:tabs>
        <w:ind w:left="1701" w:hanging="680"/>
      </w:pPr>
      <w:rPr>
        <w:rFonts w:hint="default"/>
      </w:rPr>
    </w:lvl>
    <w:lvl w:ilvl="3">
      <w:start w:val="1"/>
      <w:numFmt w:val="hebrew1"/>
      <w:lvlText w:val="(%4)"/>
      <w:lvlJc w:val="left"/>
      <w:pPr>
        <w:tabs>
          <w:tab w:val="num" w:pos="1814"/>
        </w:tabs>
        <w:ind w:left="2126" w:hanging="425"/>
      </w:pPr>
      <w:rPr>
        <w:rFonts w:ascii="David" w:hAnsi="David" w:cs="David" w:hint="cs"/>
        <w:b w:val="0"/>
        <w:bCs w:val="0"/>
        <w:i w:val="0"/>
        <w:iCs w:val="0"/>
        <w:sz w:val="24"/>
        <w:szCs w:val="24"/>
      </w:rPr>
    </w:lvl>
    <w:lvl w:ilvl="4">
      <w:start w:val="1"/>
      <w:numFmt w:val="hebrew1"/>
      <w:lvlText w:val="(%5)"/>
      <w:lvlJc w:val="left"/>
      <w:pPr>
        <w:tabs>
          <w:tab w:val="num" w:pos="1814"/>
        </w:tabs>
        <w:ind w:left="2126" w:hanging="425"/>
      </w:pPr>
      <w:rPr>
        <w:rFonts w:ascii="David" w:hAnsi="David" w:cs="David" w:hint="cs"/>
        <w:b w:val="0"/>
        <w:bCs w:val="0"/>
        <w:i w:val="0"/>
        <w:iCs w:val="0"/>
        <w:sz w:val="24"/>
        <w:szCs w:val="24"/>
      </w:rPr>
    </w:lvl>
    <w:lvl w:ilvl="5">
      <w:start w:val="1"/>
      <w:numFmt w:val="hebrew1"/>
      <w:lvlText w:val="(%6)"/>
      <w:lvlJc w:val="left"/>
      <w:pPr>
        <w:tabs>
          <w:tab w:val="num" w:pos="1814"/>
        </w:tabs>
        <w:ind w:left="2126" w:hanging="425"/>
      </w:pPr>
      <w:rPr>
        <w:rFonts w:ascii="David" w:hAnsi="David" w:cs="David" w:hint="cs"/>
        <w:b w:val="0"/>
        <w:bCs w:val="0"/>
        <w:i w:val="0"/>
        <w:iCs w:val="0"/>
        <w:sz w:val="24"/>
        <w:szCs w:val="24"/>
      </w:rPr>
    </w:lvl>
    <w:lvl w:ilvl="6">
      <w:start w:val="1"/>
      <w:numFmt w:val="hebrew1"/>
      <w:lvlText w:val="(%7)"/>
      <w:lvlJc w:val="left"/>
      <w:pPr>
        <w:tabs>
          <w:tab w:val="num" w:pos="1814"/>
        </w:tabs>
        <w:ind w:left="2126" w:hanging="425"/>
      </w:pPr>
      <w:rPr>
        <w:rFonts w:ascii="David" w:hAnsi="David" w:cs="David" w:hint="cs"/>
        <w:b w:val="0"/>
        <w:bCs w:val="0"/>
        <w:i w:val="0"/>
        <w:iCs w:val="0"/>
        <w:sz w:val="24"/>
        <w:szCs w:val="24"/>
      </w:rPr>
    </w:lvl>
    <w:lvl w:ilvl="7">
      <w:start w:val="1"/>
      <w:numFmt w:val="hebrew1"/>
      <w:lvlText w:val="(%8)"/>
      <w:lvlJc w:val="left"/>
      <w:pPr>
        <w:tabs>
          <w:tab w:val="num" w:pos="1814"/>
        </w:tabs>
        <w:ind w:left="2126" w:hanging="425"/>
      </w:pPr>
      <w:rPr>
        <w:rFonts w:ascii="David" w:hAnsi="David" w:cs="David" w:hint="cs"/>
        <w:b w:val="0"/>
        <w:bCs w:val="0"/>
        <w:i w:val="0"/>
        <w:iCs w:val="0"/>
        <w:sz w:val="24"/>
        <w:szCs w:val="24"/>
      </w:rPr>
    </w:lvl>
    <w:lvl w:ilvl="8">
      <w:start w:val="1"/>
      <w:numFmt w:val="hebrew1"/>
      <w:lvlText w:val="(%9)"/>
      <w:lvlJc w:val="left"/>
      <w:pPr>
        <w:tabs>
          <w:tab w:val="num" w:pos="1814"/>
        </w:tabs>
        <w:ind w:left="2126" w:hanging="425"/>
      </w:pPr>
      <w:rPr>
        <w:rFonts w:ascii="David" w:hAnsi="David" w:cs="David" w:hint="cs"/>
        <w:b w:val="0"/>
        <w:bCs w:val="0"/>
        <w:i w:val="0"/>
        <w:iCs w:val="0"/>
        <w:sz w:val="24"/>
        <w:szCs w:val="24"/>
      </w:rPr>
    </w:lvl>
  </w:abstractNum>
  <w:abstractNum w:abstractNumId="17" w15:restartNumberingAfterBreak="0">
    <w:nsid w:val="0566397D"/>
    <w:multiLevelType w:val="multilevel"/>
    <w:tmpl w:val="39F84376"/>
    <w:styleLink w:val="odelia41"/>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hebrew1"/>
      <w:lvlText w:val="%5."/>
      <w:lvlJc w:val="left"/>
      <w:pPr>
        <w:ind w:left="1008" w:hanging="1008"/>
      </w:pPr>
      <w:rPr>
        <w:rFonts w:hint="default"/>
      </w:rPr>
    </w:lvl>
    <w:lvl w:ilvl="5">
      <w:start w:val="1"/>
      <w:numFmt w:val="decimal"/>
      <w:lvlText w:val="%1"/>
      <w:lvlJc w:val="left"/>
      <w:pPr>
        <w:ind w:left="1152" w:hanging="1152"/>
      </w:pPr>
      <w:rPr>
        <w:rFonts w:hint="default"/>
      </w:rPr>
    </w:lvl>
    <w:lvl w:ilvl="6">
      <w:start w:val="1"/>
      <w:numFmt w:val="none"/>
      <w:lvlText w:val=""/>
      <w:lvlJc w:val="left"/>
      <w:pPr>
        <w:ind w:left="1296" w:hanging="1296"/>
      </w:pPr>
      <w:rPr>
        <w:rFonts w:hint="default"/>
      </w:rPr>
    </w:lvl>
    <w:lvl w:ilvl="7">
      <w:start w:val="1"/>
      <w:numFmt w:val="decimal"/>
      <w:lvlText w:val="%1"/>
      <w:lvlJc w:val="left"/>
      <w:pPr>
        <w:ind w:left="1440" w:hanging="1440"/>
      </w:pPr>
      <w:rPr>
        <w:rFonts w:hint="default"/>
      </w:rPr>
    </w:lvl>
    <w:lvl w:ilvl="8">
      <w:start w:val="1"/>
      <w:numFmt w:val="decimal"/>
      <w:lvlText w:val="%1"/>
      <w:lvlJc w:val="left"/>
      <w:pPr>
        <w:ind w:left="1584" w:hanging="1584"/>
      </w:pPr>
      <w:rPr>
        <w:rFonts w:hint="default"/>
      </w:rPr>
    </w:lvl>
  </w:abstractNum>
  <w:abstractNum w:abstractNumId="18" w15:restartNumberingAfterBreak="0">
    <w:nsid w:val="0569336B"/>
    <w:multiLevelType w:val="multilevel"/>
    <w:tmpl w:val="188616EE"/>
    <w:styleLink w:val="251541"/>
    <w:lvl w:ilvl="0">
      <w:start w:val="1"/>
      <w:numFmt w:val="decimal"/>
      <w:lvlText w:val="%1."/>
      <w:lvlJc w:val="right"/>
      <w:pPr>
        <w:tabs>
          <w:tab w:val="num" w:pos="567"/>
        </w:tabs>
        <w:ind w:left="567" w:hanging="567"/>
      </w:pPr>
      <w:rPr>
        <w:rFonts w:ascii="David" w:hAnsi="David" w:cs="David" w:hint="cs"/>
        <w:b/>
        <w:bCs/>
        <w:i w:val="0"/>
        <w:iCs w:val="0"/>
        <w:sz w:val="22"/>
        <w:szCs w:val="22"/>
      </w:rPr>
    </w:lvl>
    <w:lvl w:ilvl="1">
      <w:start w:val="1"/>
      <w:numFmt w:val="hebrew1"/>
      <w:lvlText w:val="%2."/>
      <w:lvlJc w:val="right"/>
      <w:pPr>
        <w:tabs>
          <w:tab w:val="num" w:pos="737"/>
        </w:tabs>
        <w:ind w:left="737" w:hanging="510"/>
      </w:pPr>
      <w:rPr>
        <w:rFonts w:ascii="David" w:hAnsi="David" w:cs="David" w:hint="cs"/>
        <w:b w:val="0"/>
        <w:bCs w:val="0"/>
        <w:i w:val="0"/>
        <w:iCs w:val="0"/>
        <w:sz w:val="22"/>
        <w:szCs w:val="22"/>
      </w:rPr>
    </w:lvl>
    <w:lvl w:ilvl="2">
      <w:start w:val="1"/>
      <w:numFmt w:val="decimal"/>
      <w:pStyle w:val="1"/>
      <w:lvlText w:val="%3."/>
      <w:lvlJc w:val="right"/>
      <w:pPr>
        <w:tabs>
          <w:tab w:val="num" w:pos="964"/>
        </w:tabs>
        <w:ind w:left="964" w:hanging="454"/>
      </w:pPr>
      <w:rPr>
        <w:rFonts w:ascii="David" w:hAnsi="David" w:cs="David" w:hint="cs"/>
        <w:b w:val="0"/>
        <w:bCs w:val="0"/>
        <w:i w:val="0"/>
        <w:iCs w:val="0"/>
        <w:sz w:val="22"/>
        <w:szCs w:val="22"/>
      </w:rPr>
    </w:lvl>
    <w:lvl w:ilvl="3">
      <w:start w:val="1"/>
      <w:numFmt w:val="hebrew1"/>
      <w:lvlText w:val="%4."/>
      <w:lvlJc w:val="left"/>
      <w:pPr>
        <w:tabs>
          <w:tab w:val="num" w:pos="928"/>
        </w:tabs>
        <w:ind w:left="928" w:hanging="360"/>
      </w:pPr>
      <w:rPr>
        <w:rFonts w:hint="default"/>
      </w:rPr>
    </w:lvl>
    <w:lvl w:ilvl="4">
      <w:start w:val="1"/>
      <w:numFmt w:val="decimal"/>
      <w:lvlText w:val="%5."/>
      <w:lvlJc w:val="left"/>
      <w:pPr>
        <w:tabs>
          <w:tab w:val="num" w:pos="1648"/>
        </w:tabs>
        <w:ind w:left="1648" w:hanging="360"/>
      </w:pPr>
      <w:rPr>
        <w:rFonts w:hint="default"/>
      </w:rPr>
    </w:lvl>
    <w:lvl w:ilvl="5">
      <w:start w:val="1"/>
      <w:numFmt w:val="hebrew1"/>
      <w:lvlText w:val="%6)"/>
      <w:lvlJc w:val="right"/>
      <w:pPr>
        <w:tabs>
          <w:tab w:val="num" w:pos="2368"/>
        </w:tabs>
        <w:ind w:left="2368" w:hanging="180"/>
      </w:pPr>
      <w:rPr>
        <w:rFonts w:hint="default"/>
      </w:rPr>
    </w:lvl>
    <w:lvl w:ilvl="6">
      <w:start w:val="1"/>
      <w:numFmt w:val="decimal"/>
      <w:lvlText w:val="%7."/>
      <w:lvlJc w:val="left"/>
      <w:pPr>
        <w:tabs>
          <w:tab w:val="num" w:pos="3088"/>
        </w:tabs>
        <w:ind w:left="3088" w:hanging="360"/>
      </w:pPr>
      <w:rPr>
        <w:rFonts w:hint="default"/>
      </w:rPr>
    </w:lvl>
    <w:lvl w:ilvl="7">
      <w:start w:val="1"/>
      <w:numFmt w:val="lowerLetter"/>
      <w:lvlText w:val="%8."/>
      <w:lvlJc w:val="left"/>
      <w:pPr>
        <w:tabs>
          <w:tab w:val="num" w:pos="3808"/>
        </w:tabs>
        <w:ind w:left="3808" w:hanging="360"/>
      </w:pPr>
      <w:rPr>
        <w:rFonts w:hint="default"/>
      </w:rPr>
    </w:lvl>
    <w:lvl w:ilvl="8">
      <w:start w:val="1"/>
      <w:numFmt w:val="lowerRoman"/>
      <w:lvlText w:val="%9."/>
      <w:lvlJc w:val="right"/>
      <w:pPr>
        <w:tabs>
          <w:tab w:val="num" w:pos="4528"/>
        </w:tabs>
        <w:ind w:left="4528" w:hanging="180"/>
      </w:pPr>
      <w:rPr>
        <w:rFonts w:hint="default"/>
      </w:rPr>
    </w:lvl>
  </w:abstractNum>
  <w:abstractNum w:abstractNumId="19" w15:restartNumberingAfterBreak="0">
    <w:nsid w:val="057C0C2A"/>
    <w:multiLevelType w:val="hybridMultilevel"/>
    <w:tmpl w:val="C2EC74C0"/>
    <w:styleLink w:val="111"/>
    <w:lvl w:ilvl="0" w:tplc="0409000F">
      <w:start w:val="1"/>
      <w:numFmt w:val="decimal"/>
      <w:lvlText w:val="%1."/>
      <w:lvlJc w:val="left"/>
      <w:pPr>
        <w:ind w:left="1995" w:hanging="360"/>
      </w:p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20" w15:restartNumberingAfterBreak="0">
    <w:nsid w:val="05F952B5"/>
    <w:multiLevelType w:val="multilevel"/>
    <w:tmpl w:val="0409001F"/>
    <w:styleLink w:val="StyleOutlinenumberedBlueBefore08cmHanging567ch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06A92544"/>
    <w:multiLevelType w:val="hybridMultilevel"/>
    <w:tmpl w:val="A238A64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6D25943"/>
    <w:multiLevelType w:val="multilevel"/>
    <w:tmpl w:val="4C12D69A"/>
    <w:styleLink w:val="10"/>
    <w:lvl w:ilvl="0">
      <w:start w:val="7"/>
      <w:numFmt w:val="decimalZero"/>
      <w:suff w:val="space"/>
      <w:lvlText w:val="פרק %1"/>
      <w:lvlJc w:val="left"/>
      <w:pPr>
        <w:ind w:left="1701" w:hanging="1701"/>
      </w:pPr>
      <w:rPr>
        <w:rFonts w:hint="default"/>
      </w:rPr>
    </w:lvl>
    <w:lvl w:ilvl="1">
      <w:start w:val="1"/>
      <w:numFmt w:val="decimal"/>
      <w:suff w:val="space"/>
      <w:lvlText w:val="%1.%2"/>
      <w:lvlJc w:val="left"/>
      <w:pPr>
        <w:ind w:left="1701" w:hanging="1701"/>
      </w:pPr>
      <w:rPr>
        <w:rFonts w:hint="default"/>
      </w:rPr>
    </w:lvl>
    <w:lvl w:ilvl="2">
      <w:start w:val="1"/>
      <w:numFmt w:val="decimal"/>
      <w:suff w:val="space"/>
      <w:lvlText w:val="%1.%2.%3"/>
      <w:lvlJc w:val="left"/>
      <w:pPr>
        <w:ind w:left="1701" w:hanging="1701"/>
      </w:pPr>
      <w:rPr>
        <w:rFonts w:hint="default"/>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1701" w:hanging="1701"/>
      </w:pPr>
      <w:rPr>
        <w:rFonts w:hint="default"/>
      </w:rPr>
    </w:lvl>
    <w:lvl w:ilvl="4">
      <w:start w:val="1"/>
      <w:numFmt w:val="decimal"/>
      <w:lvlRestart w:val="3"/>
      <w:lvlText w:val="%5."/>
      <w:lvlJc w:val="left"/>
      <w:pPr>
        <w:tabs>
          <w:tab w:val="num" w:pos="992"/>
        </w:tabs>
        <w:ind w:left="992" w:hanging="425"/>
      </w:pPr>
      <w:rPr>
        <w:rFonts w:hint="default"/>
      </w:rPr>
    </w:lvl>
    <w:lvl w:ilvl="5">
      <w:start w:val="1"/>
      <w:numFmt w:val="hebrew1"/>
      <w:lvlText w:val="%6."/>
      <w:lvlJc w:val="left"/>
      <w:pPr>
        <w:tabs>
          <w:tab w:val="num" w:pos="1276"/>
        </w:tabs>
        <w:ind w:left="1276" w:hanging="425"/>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23"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24" w15:restartNumberingAfterBreak="0">
    <w:nsid w:val="08ED1956"/>
    <w:multiLevelType w:val="multilevel"/>
    <w:tmpl w:val="37FE5462"/>
    <w:numStyleLink w:val="20"/>
  </w:abstractNum>
  <w:abstractNum w:abstractNumId="25" w15:restartNumberingAfterBreak="0">
    <w:nsid w:val="09D43C6D"/>
    <w:multiLevelType w:val="multilevel"/>
    <w:tmpl w:val="85AED348"/>
    <w:lvl w:ilvl="0">
      <w:start w:val="1"/>
      <w:numFmt w:val="decimal"/>
      <w:pStyle w:val="Nosa1"/>
      <w:lvlText w:val="%1."/>
      <w:lvlJc w:val="center"/>
      <w:pPr>
        <w:tabs>
          <w:tab w:val="num" w:pos="737"/>
        </w:tabs>
        <w:ind w:left="737" w:right="737" w:hanging="567"/>
      </w:pPr>
      <w:rPr>
        <w:rFonts w:ascii="Times New Roman" w:hAnsi="Times New Roman" w:cs="David" w:hint="default"/>
        <w:b w:val="0"/>
        <w:bCs w:val="0"/>
        <w:i w:val="0"/>
        <w:iCs w:val="0"/>
        <w:sz w:val="22"/>
        <w:szCs w:val="26"/>
        <w:u w:val="none"/>
      </w:rPr>
    </w:lvl>
    <w:lvl w:ilvl="1">
      <w:start w:val="1"/>
      <w:numFmt w:val="hebrew1"/>
      <w:lvlText w:val="(%2)"/>
      <w:lvlJc w:val="center"/>
      <w:pPr>
        <w:tabs>
          <w:tab w:val="num" w:pos="1418"/>
        </w:tabs>
        <w:ind w:left="1418" w:right="1418" w:hanging="567"/>
      </w:pPr>
      <w:rPr>
        <w:rFonts w:cs="David" w:hint="default"/>
        <w:szCs w:val="26"/>
      </w:rPr>
    </w:lvl>
    <w:lvl w:ilvl="2">
      <w:start w:val="1"/>
      <w:numFmt w:val="decimal"/>
      <w:lvlText w:val="(%3)"/>
      <w:lvlJc w:val="center"/>
      <w:pPr>
        <w:tabs>
          <w:tab w:val="num" w:pos="2155"/>
        </w:tabs>
        <w:ind w:left="2155" w:right="2155" w:hanging="567"/>
      </w:pPr>
    </w:lvl>
    <w:lvl w:ilvl="3">
      <w:start w:val="1"/>
      <w:numFmt w:val="decimal"/>
      <w:lvlText w:val="1. %4"/>
      <w:lvlJc w:val="center"/>
      <w:pPr>
        <w:tabs>
          <w:tab w:val="num" w:pos="2835"/>
        </w:tabs>
        <w:ind w:left="2835" w:right="2835" w:hanging="567"/>
      </w:pPr>
    </w:lvl>
    <w:lvl w:ilvl="4">
      <w:start w:val="1"/>
      <w:numFmt w:val="hebrew1"/>
      <w:lvlText w:val="%1.%2.%3.%4.%5."/>
      <w:lvlJc w:val="center"/>
      <w:pPr>
        <w:tabs>
          <w:tab w:val="num" w:pos="2160"/>
        </w:tabs>
        <w:ind w:left="1800" w:right="1800" w:hanging="360"/>
      </w:pPr>
    </w:lvl>
    <w:lvl w:ilvl="5">
      <w:start w:val="1"/>
      <w:numFmt w:val="decimal"/>
      <w:lvlText w:val="%1.%2.%3.%4.%5.%6."/>
      <w:lvlJc w:val="center"/>
      <w:pPr>
        <w:tabs>
          <w:tab w:val="num" w:pos="2448"/>
        </w:tabs>
        <w:ind w:left="2160" w:right="2160" w:hanging="360"/>
      </w:pPr>
    </w:lvl>
    <w:lvl w:ilvl="6">
      <w:start w:val="1"/>
      <w:numFmt w:val="hebrew1"/>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hebrew1"/>
      <w:lvlText w:val="%1.%2.%3.%4.%5.%6.%7.%8.%9."/>
      <w:lvlJc w:val="center"/>
      <w:pPr>
        <w:tabs>
          <w:tab w:val="num" w:pos="3528"/>
        </w:tabs>
        <w:ind w:left="3240" w:right="3240" w:hanging="360"/>
      </w:pPr>
    </w:lvl>
  </w:abstractNum>
  <w:abstractNum w:abstractNumId="26" w15:restartNumberingAfterBreak="0">
    <w:nsid w:val="0A256AA1"/>
    <w:multiLevelType w:val="hybridMultilevel"/>
    <w:tmpl w:val="4EE07530"/>
    <w:lvl w:ilvl="0" w:tplc="040D0009">
      <w:start w:val="1"/>
      <w:numFmt w:val="bullet"/>
      <w:lvlText w:val=""/>
      <w:lvlJc w:val="left"/>
      <w:pPr>
        <w:tabs>
          <w:tab w:val="num" w:pos="1304"/>
        </w:tabs>
        <w:ind w:left="1304" w:right="1304" w:hanging="360"/>
      </w:pPr>
      <w:rPr>
        <w:rFonts w:ascii="Wingdings" w:hAnsi="Wingdings" w:hint="default"/>
      </w:rPr>
    </w:lvl>
    <w:lvl w:ilvl="1" w:tplc="040D0019" w:tentative="1">
      <w:start w:val="1"/>
      <w:numFmt w:val="lowerLetter"/>
      <w:lvlText w:val="%2."/>
      <w:lvlJc w:val="left"/>
      <w:pPr>
        <w:tabs>
          <w:tab w:val="num" w:pos="404"/>
        </w:tabs>
        <w:ind w:left="404" w:right="404" w:hanging="360"/>
      </w:pPr>
    </w:lvl>
    <w:lvl w:ilvl="2" w:tplc="040D001B" w:tentative="1">
      <w:start w:val="1"/>
      <w:numFmt w:val="lowerRoman"/>
      <w:lvlText w:val="%3."/>
      <w:lvlJc w:val="right"/>
      <w:pPr>
        <w:tabs>
          <w:tab w:val="num" w:pos="1124"/>
        </w:tabs>
        <w:ind w:left="1124" w:right="1124" w:hanging="180"/>
      </w:pPr>
    </w:lvl>
    <w:lvl w:ilvl="3" w:tplc="040D000F" w:tentative="1">
      <w:start w:val="1"/>
      <w:numFmt w:val="decimal"/>
      <w:lvlText w:val="%4."/>
      <w:lvlJc w:val="left"/>
      <w:pPr>
        <w:tabs>
          <w:tab w:val="num" w:pos="1844"/>
        </w:tabs>
        <w:ind w:left="1844" w:right="1844" w:hanging="360"/>
      </w:pPr>
    </w:lvl>
    <w:lvl w:ilvl="4" w:tplc="040D0019" w:tentative="1">
      <w:start w:val="1"/>
      <w:numFmt w:val="lowerLetter"/>
      <w:lvlText w:val="%5."/>
      <w:lvlJc w:val="left"/>
      <w:pPr>
        <w:tabs>
          <w:tab w:val="num" w:pos="2564"/>
        </w:tabs>
        <w:ind w:left="2564" w:right="2564" w:hanging="360"/>
      </w:pPr>
    </w:lvl>
    <w:lvl w:ilvl="5" w:tplc="040D001B" w:tentative="1">
      <w:start w:val="1"/>
      <w:numFmt w:val="lowerRoman"/>
      <w:lvlText w:val="%6."/>
      <w:lvlJc w:val="right"/>
      <w:pPr>
        <w:tabs>
          <w:tab w:val="num" w:pos="3284"/>
        </w:tabs>
        <w:ind w:left="3284" w:right="3284" w:hanging="180"/>
      </w:pPr>
    </w:lvl>
    <w:lvl w:ilvl="6" w:tplc="040D000F" w:tentative="1">
      <w:start w:val="1"/>
      <w:numFmt w:val="decimal"/>
      <w:lvlText w:val="%7."/>
      <w:lvlJc w:val="left"/>
      <w:pPr>
        <w:tabs>
          <w:tab w:val="num" w:pos="4004"/>
        </w:tabs>
        <w:ind w:left="4004" w:right="4004" w:hanging="360"/>
      </w:pPr>
    </w:lvl>
    <w:lvl w:ilvl="7" w:tplc="040D0019" w:tentative="1">
      <w:start w:val="1"/>
      <w:numFmt w:val="lowerLetter"/>
      <w:lvlText w:val="%8."/>
      <w:lvlJc w:val="left"/>
      <w:pPr>
        <w:tabs>
          <w:tab w:val="num" w:pos="4724"/>
        </w:tabs>
        <w:ind w:left="4724" w:right="4724" w:hanging="360"/>
      </w:pPr>
    </w:lvl>
    <w:lvl w:ilvl="8" w:tplc="040D001B" w:tentative="1">
      <w:start w:val="1"/>
      <w:numFmt w:val="lowerRoman"/>
      <w:lvlText w:val="%9."/>
      <w:lvlJc w:val="right"/>
      <w:pPr>
        <w:tabs>
          <w:tab w:val="num" w:pos="5444"/>
        </w:tabs>
        <w:ind w:left="5444" w:right="5444" w:hanging="180"/>
      </w:pPr>
    </w:lvl>
  </w:abstractNum>
  <w:abstractNum w:abstractNumId="27" w15:restartNumberingAfterBreak="0">
    <w:nsid w:val="0B056851"/>
    <w:multiLevelType w:val="hybridMultilevel"/>
    <w:tmpl w:val="74FC8C2E"/>
    <w:lvl w:ilvl="0" w:tplc="04090009">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8" w15:restartNumberingAfterBreak="0">
    <w:nsid w:val="0C177728"/>
    <w:multiLevelType w:val="hybridMultilevel"/>
    <w:tmpl w:val="91388E5A"/>
    <w:lvl w:ilvl="0" w:tplc="FFFFFFFF">
      <w:start w:val="1"/>
      <w:numFmt w:val="hebrew1"/>
      <w:pStyle w:val="IDFN"/>
      <w:lvlText w:val="%1."/>
      <w:lvlJc w:val="left"/>
      <w:pPr>
        <w:tabs>
          <w:tab w:val="num" w:pos="1211"/>
        </w:tabs>
        <w:ind w:left="1211" w:hanging="360"/>
      </w:pPr>
      <w:rPr>
        <w:rFonts w:hint="cs"/>
      </w:rPr>
    </w:lvl>
    <w:lvl w:ilvl="1" w:tplc="FFFFFFFF">
      <w:start w:val="1"/>
      <w:numFmt w:val="decimal"/>
      <w:pStyle w:val="IDFM"/>
      <w:lvlText w:val="%2."/>
      <w:lvlJc w:val="left"/>
      <w:pPr>
        <w:tabs>
          <w:tab w:val="num" w:pos="1931"/>
        </w:tabs>
        <w:ind w:left="1931" w:hanging="360"/>
      </w:pPr>
      <w:rPr>
        <w:rFonts w:hint="cs"/>
      </w:rPr>
    </w:lvl>
    <w:lvl w:ilvl="2" w:tplc="FFFFFFFF">
      <w:start w:val="1"/>
      <w:numFmt w:val="bullet"/>
      <w:lvlText w:val=""/>
      <w:lvlJc w:val="left"/>
      <w:pPr>
        <w:tabs>
          <w:tab w:val="num" w:pos="2831"/>
        </w:tabs>
        <w:ind w:left="2831" w:hanging="360"/>
      </w:pPr>
      <w:rPr>
        <w:rFonts w:ascii="Wingdings" w:hAnsi="Wingdings" w:hint="default"/>
      </w:r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9" w15:restartNumberingAfterBreak="0">
    <w:nsid w:val="0C4D0739"/>
    <w:multiLevelType w:val="multilevel"/>
    <w:tmpl w:val="FBE64E66"/>
    <w:lvl w:ilvl="0">
      <w:start w:val="1"/>
      <w:numFmt w:val="decimalZero"/>
      <w:lvlText w:val="%1"/>
      <w:lvlJc w:val="left"/>
      <w:pPr>
        <w:tabs>
          <w:tab w:val="num" w:pos="660"/>
        </w:tabs>
        <w:ind w:left="660" w:right="660" w:hanging="660"/>
      </w:pPr>
      <w:rPr>
        <w:rFonts w:ascii="Times New Roman" w:hAnsi="Times New Roman" w:cs="Times New Roman" w:hint="default"/>
        <w:u w:val="none"/>
      </w:rPr>
    </w:lvl>
    <w:lvl w:ilvl="1">
      <w:start w:val="2"/>
      <w:numFmt w:val="decimal"/>
      <w:lvlText w:val="%1.%2"/>
      <w:lvlJc w:val="left"/>
      <w:pPr>
        <w:tabs>
          <w:tab w:val="num" w:pos="660"/>
        </w:tabs>
        <w:ind w:left="660" w:right="660" w:hanging="660"/>
      </w:pPr>
      <w:rPr>
        <w:rFonts w:ascii="Times New Roman" w:hAnsi="Times New Roman" w:cs="David" w:hint="default"/>
        <w:u w:val="none"/>
      </w:rPr>
    </w:lvl>
    <w:lvl w:ilvl="2">
      <w:start w:val="1"/>
      <w:numFmt w:val="decimal"/>
      <w:pStyle w:val="5"/>
      <w:lvlText w:val="%1.%2.%3"/>
      <w:lvlJc w:val="left"/>
      <w:pPr>
        <w:tabs>
          <w:tab w:val="num" w:pos="720"/>
        </w:tabs>
        <w:ind w:left="720" w:right="720" w:hanging="720"/>
      </w:pPr>
      <w:rPr>
        <w:rFonts w:ascii="Times New Roman" w:hAnsi="Times New Roman" w:cs="Times New Roman" w:hint="default"/>
        <w:u w:val="none"/>
      </w:rPr>
    </w:lvl>
    <w:lvl w:ilvl="3">
      <w:start w:val="1"/>
      <w:numFmt w:val="hebrew1"/>
      <w:lvlText w:val="%4"/>
      <w:lvlJc w:val="left"/>
      <w:pPr>
        <w:tabs>
          <w:tab w:val="num" w:pos="720"/>
        </w:tabs>
        <w:ind w:left="720" w:right="720" w:hanging="720"/>
      </w:pPr>
      <w:rPr>
        <w:rFonts w:ascii="Times New Roman" w:hAnsi="Times New Roman" w:cs="Times New Roman" w:hint="default"/>
        <w:u w:val="none"/>
      </w:rPr>
    </w:lvl>
    <w:lvl w:ilvl="4">
      <w:start w:val="1"/>
      <w:numFmt w:val="decimal"/>
      <w:lvlText w:val="%1.%2.%3.%4.%5"/>
      <w:lvlJc w:val="left"/>
      <w:pPr>
        <w:tabs>
          <w:tab w:val="num" w:pos="1080"/>
        </w:tabs>
        <w:ind w:left="1080" w:right="1080" w:hanging="1080"/>
      </w:pPr>
      <w:rPr>
        <w:rFonts w:ascii="Times New Roman" w:hAnsi="Times New Roman" w:cs="Times New Roman" w:hint="default"/>
        <w:u w:val="none"/>
      </w:rPr>
    </w:lvl>
    <w:lvl w:ilvl="5">
      <w:start w:val="1"/>
      <w:numFmt w:val="decimal"/>
      <w:lvlText w:val="%1.%2.%3.%4.%5.%6"/>
      <w:lvlJc w:val="left"/>
      <w:pPr>
        <w:tabs>
          <w:tab w:val="num" w:pos="1080"/>
        </w:tabs>
        <w:ind w:left="1080" w:right="1080" w:hanging="1080"/>
      </w:pPr>
      <w:rPr>
        <w:rFonts w:ascii="Times New Roman" w:hAnsi="Times New Roman" w:cs="Times New Roman" w:hint="default"/>
        <w:u w:val="none"/>
      </w:rPr>
    </w:lvl>
    <w:lvl w:ilvl="6">
      <w:start w:val="1"/>
      <w:numFmt w:val="decimal"/>
      <w:lvlText w:val="%1.%2.%3.%4.%5.%6.%7"/>
      <w:lvlJc w:val="left"/>
      <w:pPr>
        <w:tabs>
          <w:tab w:val="num" w:pos="1080"/>
        </w:tabs>
        <w:ind w:left="1080" w:right="1080" w:hanging="1080"/>
      </w:pPr>
      <w:rPr>
        <w:rFonts w:ascii="Times New Roman" w:hAnsi="Times New Roman" w:cs="Times New Roman" w:hint="default"/>
        <w:u w:val="none"/>
      </w:rPr>
    </w:lvl>
    <w:lvl w:ilvl="7">
      <w:start w:val="1"/>
      <w:numFmt w:val="decimal"/>
      <w:lvlText w:val="%1.%2.%3.%4.%5.%6.%7.%8"/>
      <w:lvlJc w:val="left"/>
      <w:pPr>
        <w:tabs>
          <w:tab w:val="num" w:pos="1440"/>
        </w:tabs>
        <w:ind w:left="1440" w:right="1440" w:hanging="1440"/>
      </w:pPr>
      <w:rPr>
        <w:rFonts w:ascii="Times New Roman" w:hAnsi="Times New Roman" w:cs="Times New Roman" w:hint="default"/>
        <w:u w:val="none"/>
      </w:rPr>
    </w:lvl>
    <w:lvl w:ilvl="8">
      <w:start w:val="1"/>
      <w:numFmt w:val="decimal"/>
      <w:lvlText w:val="%1.%2.%3.%4.%5.%6.%7.%8.%9"/>
      <w:lvlJc w:val="left"/>
      <w:pPr>
        <w:tabs>
          <w:tab w:val="num" w:pos="1440"/>
        </w:tabs>
        <w:ind w:left="1440" w:right="1440" w:hanging="1440"/>
      </w:pPr>
      <w:rPr>
        <w:rFonts w:ascii="Times New Roman" w:hAnsi="Times New Roman" w:cs="Times New Roman" w:hint="default"/>
        <w:u w:val="none"/>
      </w:rPr>
    </w:lvl>
  </w:abstractNum>
  <w:abstractNum w:abstractNumId="30" w15:restartNumberingAfterBreak="0">
    <w:nsid w:val="0CA37479"/>
    <w:multiLevelType w:val="multilevel"/>
    <w:tmpl w:val="2C7A9C0C"/>
    <w:lvl w:ilvl="0">
      <w:start w:val="12"/>
      <w:numFmt w:val="decimalZero"/>
      <w:lvlText w:val="%1"/>
      <w:lvlJc w:val="left"/>
      <w:pPr>
        <w:tabs>
          <w:tab w:val="num" w:pos="720"/>
        </w:tabs>
        <w:ind w:left="720" w:hanging="720"/>
      </w:pPr>
      <w:rPr>
        <w:sz w:val="24"/>
      </w:rPr>
    </w:lvl>
    <w:lvl w:ilvl="1">
      <w:start w:val="1"/>
      <w:numFmt w:val="decimalZero"/>
      <w:lvlText w:val="%1.%2"/>
      <w:lvlJc w:val="left"/>
      <w:pPr>
        <w:tabs>
          <w:tab w:val="num" w:pos="1440"/>
        </w:tabs>
        <w:ind w:left="1440" w:hanging="720"/>
      </w:pPr>
      <w:rPr>
        <w:sz w:val="24"/>
      </w:rPr>
    </w:lvl>
    <w:lvl w:ilvl="2">
      <w:start w:val="1"/>
      <w:numFmt w:val="decimal"/>
      <w:lvlText w:val="%1.%2.%3"/>
      <w:lvlJc w:val="left"/>
      <w:pPr>
        <w:tabs>
          <w:tab w:val="num" w:pos="2160"/>
        </w:tabs>
        <w:ind w:left="2160" w:hanging="720"/>
      </w:pPr>
      <w:rPr>
        <w:sz w:val="24"/>
      </w:rPr>
    </w:lvl>
    <w:lvl w:ilvl="3">
      <w:start w:val="1"/>
      <w:numFmt w:val="decimal"/>
      <w:lvlText w:val="%1.%2.%3.%4"/>
      <w:lvlJc w:val="left"/>
      <w:pPr>
        <w:tabs>
          <w:tab w:val="num" w:pos="2880"/>
        </w:tabs>
        <w:ind w:left="2880" w:hanging="720"/>
      </w:pPr>
      <w:rPr>
        <w:sz w:val="24"/>
      </w:rPr>
    </w:lvl>
    <w:lvl w:ilvl="4">
      <w:start w:val="1"/>
      <w:numFmt w:val="decimal"/>
      <w:lvlText w:val="%1.%2.%3.%4.%5"/>
      <w:lvlJc w:val="left"/>
      <w:pPr>
        <w:tabs>
          <w:tab w:val="num" w:pos="3600"/>
        </w:tabs>
        <w:ind w:left="3600" w:hanging="720"/>
      </w:pPr>
      <w:rPr>
        <w:sz w:val="24"/>
      </w:rPr>
    </w:lvl>
    <w:lvl w:ilvl="5">
      <w:start w:val="1"/>
      <w:numFmt w:val="decimal"/>
      <w:lvlText w:val="%1.%2.%3.%4.%5.%6"/>
      <w:lvlJc w:val="left"/>
      <w:pPr>
        <w:tabs>
          <w:tab w:val="num" w:pos="4680"/>
        </w:tabs>
        <w:ind w:left="4680" w:hanging="1080"/>
      </w:pPr>
      <w:rPr>
        <w:sz w:val="24"/>
      </w:rPr>
    </w:lvl>
    <w:lvl w:ilvl="6">
      <w:start w:val="1"/>
      <w:numFmt w:val="decimal"/>
      <w:lvlText w:val="%1.%2.%3.%4.%5.%6.%7"/>
      <w:lvlJc w:val="left"/>
      <w:pPr>
        <w:tabs>
          <w:tab w:val="num" w:pos="5400"/>
        </w:tabs>
        <w:ind w:left="5400" w:hanging="1080"/>
      </w:pPr>
      <w:rPr>
        <w:sz w:val="24"/>
      </w:rPr>
    </w:lvl>
    <w:lvl w:ilvl="7">
      <w:start w:val="1"/>
      <w:numFmt w:val="decimal"/>
      <w:lvlText w:val="%1.%2.%3.%4.%5.%6.%7.%8"/>
      <w:lvlJc w:val="left"/>
      <w:pPr>
        <w:tabs>
          <w:tab w:val="num" w:pos="6480"/>
        </w:tabs>
        <w:ind w:left="6480" w:hanging="1440"/>
      </w:pPr>
      <w:rPr>
        <w:sz w:val="24"/>
      </w:rPr>
    </w:lvl>
    <w:lvl w:ilvl="8">
      <w:start w:val="1"/>
      <w:numFmt w:val="decimal"/>
      <w:lvlText w:val="%1.%2.%3.%4.%5.%6.%7.%8.%9"/>
      <w:lvlJc w:val="left"/>
      <w:pPr>
        <w:tabs>
          <w:tab w:val="num" w:pos="7200"/>
        </w:tabs>
        <w:ind w:left="7200" w:hanging="1440"/>
      </w:pPr>
      <w:rPr>
        <w:sz w:val="24"/>
      </w:rPr>
    </w:lvl>
  </w:abstractNum>
  <w:abstractNum w:abstractNumId="31" w15:restartNumberingAfterBreak="0">
    <w:nsid w:val="0D6F1BCD"/>
    <w:multiLevelType w:val="singleLevel"/>
    <w:tmpl w:val="6E9A8662"/>
    <w:lvl w:ilvl="0">
      <w:start w:val="1"/>
      <w:numFmt w:val="hebrew1"/>
      <w:lvlText w:val="%1."/>
      <w:lvlJc w:val="left"/>
      <w:pPr>
        <w:tabs>
          <w:tab w:val="num" w:pos="751"/>
        </w:tabs>
        <w:ind w:left="751" w:right="751" w:hanging="435"/>
      </w:pPr>
      <w:rPr>
        <w:rFonts w:hint="default"/>
        <w:sz w:val="22"/>
      </w:rPr>
    </w:lvl>
  </w:abstractNum>
  <w:abstractNum w:abstractNumId="32" w15:restartNumberingAfterBreak="0">
    <w:nsid w:val="0DC7334B"/>
    <w:multiLevelType w:val="hybridMultilevel"/>
    <w:tmpl w:val="FD460684"/>
    <w:lvl w:ilvl="0" w:tplc="9BEC5896">
      <w:start w:val="1"/>
      <w:numFmt w:val="hebrew1"/>
      <w:pStyle w:val="AlphaList-Bracket"/>
      <w:lvlText w:val="%1)"/>
      <w:lvlJc w:val="left"/>
      <w:pPr>
        <w:tabs>
          <w:tab w:val="num" w:pos="2410"/>
        </w:tabs>
        <w:ind w:left="2410"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0DCC1064"/>
    <w:multiLevelType w:val="multilevel"/>
    <w:tmpl w:val="AC386B70"/>
    <w:lvl w:ilvl="0">
      <w:start w:val="1"/>
      <w:numFmt w:val="decimal"/>
      <w:pStyle w:val="0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DE364D9"/>
    <w:multiLevelType w:val="hybridMultilevel"/>
    <w:tmpl w:val="D96EDA28"/>
    <w:lvl w:ilvl="0" w:tplc="0980DF76">
      <w:start w:val="1"/>
      <w:numFmt w:val="hebrew1"/>
      <w:lvlRestart w:val="0"/>
      <w:pStyle w:val="5Narkisim"/>
      <w:lvlText w:val="%1."/>
      <w:lvlJc w:val="left"/>
      <w:pPr>
        <w:tabs>
          <w:tab w:val="num" w:pos="2410"/>
        </w:tabs>
        <w:ind w:left="2410" w:hanging="425"/>
      </w:pPr>
      <w:rPr>
        <w:rFonts w:ascii="Times New Roman" w:hAnsi="Times New Roman" w:cs="Narkisim" w:hint="default"/>
        <w:b w:val="0"/>
        <w:bCs w:val="0"/>
        <w:i w:val="0"/>
        <w:iCs w:val="0"/>
        <w:sz w:val="20"/>
        <w:szCs w:val="24"/>
      </w:rPr>
    </w:lvl>
    <w:lvl w:ilvl="1" w:tplc="4C92CD12">
      <w:start w:val="1"/>
      <w:numFmt w:val="bullet"/>
      <w:lvlText w:val="o"/>
      <w:lvlJc w:val="left"/>
      <w:pPr>
        <w:tabs>
          <w:tab w:val="num" w:pos="1521"/>
        </w:tabs>
        <w:ind w:left="1521" w:hanging="360"/>
      </w:pPr>
      <w:rPr>
        <w:rFonts w:ascii="Courier New" w:hAnsi="Courier New" w:cs="Courier New" w:hint="default"/>
      </w:rPr>
    </w:lvl>
    <w:lvl w:ilvl="2" w:tplc="AF62B4F6">
      <w:start w:val="1"/>
      <w:numFmt w:val="bullet"/>
      <w:lvlText w:val=""/>
      <w:lvlJc w:val="left"/>
      <w:pPr>
        <w:tabs>
          <w:tab w:val="num" w:pos="2241"/>
        </w:tabs>
        <w:ind w:left="2241" w:hanging="360"/>
      </w:pPr>
      <w:rPr>
        <w:rFonts w:ascii="Wingdings" w:hAnsi="Wingdings" w:hint="default"/>
      </w:rPr>
    </w:lvl>
    <w:lvl w:ilvl="3" w:tplc="C466288E">
      <w:start w:val="1"/>
      <w:numFmt w:val="bullet"/>
      <w:lvlText w:val=""/>
      <w:lvlJc w:val="left"/>
      <w:pPr>
        <w:tabs>
          <w:tab w:val="num" w:pos="2961"/>
        </w:tabs>
        <w:ind w:left="2961" w:hanging="360"/>
      </w:pPr>
      <w:rPr>
        <w:rFonts w:ascii="Symbol" w:hAnsi="Symbol" w:hint="default"/>
      </w:rPr>
    </w:lvl>
    <w:lvl w:ilvl="4" w:tplc="502E49EA">
      <w:start w:val="1"/>
      <w:numFmt w:val="bullet"/>
      <w:lvlText w:val="o"/>
      <w:lvlJc w:val="left"/>
      <w:pPr>
        <w:tabs>
          <w:tab w:val="num" w:pos="3681"/>
        </w:tabs>
        <w:ind w:left="3681" w:hanging="360"/>
      </w:pPr>
      <w:rPr>
        <w:rFonts w:ascii="Courier New" w:hAnsi="Courier New" w:cs="Courier New" w:hint="default"/>
      </w:rPr>
    </w:lvl>
    <w:lvl w:ilvl="5" w:tplc="26165BB6">
      <w:start w:val="1"/>
      <w:numFmt w:val="bullet"/>
      <w:lvlText w:val=""/>
      <w:lvlJc w:val="left"/>
      <w:pPr>
        <w:tabs>
          <w:tab w:val="num" w:pos="4401"/>
        </w:tabs>
        <w:ind w:left="4401" w:hanging="360"/>
      </w:pPr>
      <w:rPr>
        <w:rFonts w:ascii="Wingdings" w:hAnsi="Wingdings" w:hint="default"/>
      </w:rPr>
    </w:lvl>
    <w:lvl w:ilvl="6" w:tplc="ACDA9AC2" w:tentative="1">
      <w:start w:val="1"/>
      <w:numFmt w:val="bullet"/>
      <w:lvlText w:val=""/>
      <w:lvlJc w:val="left"/>
      <w:pPr>
        <w:tabs>
          <w:tab w:val="num" w:pos="5121"/>
        </w:tabs>
        <w:ind w:left="5121" w:hanging="360"/>
      </w:pPr>
      <w:rPr>
        <w:rFonts w:ascii="Symbol" w:hAnsi="Symbol" w:hint="default"/>
      </w:rPr>
    </w:lvl>
    <w:lvl w:ilvl="7" w:tplc="831AF1EC" w:tentative="1">
      <w:start w:val="1"/>
      <w:numFmt w:val="bullet"/>
      <w:lvlText w:val="o"/>
      <w:lvlJc w:val="left"/>
      <w:pPr>
        <w:tabs>
          <w:tab w:val="num" w:pos="5841"/>
        </w:tabs>
        <w:ind w:left="5841" w:hanging="360"/>
      </w:pPr>
      <w:rPr>
        <w:rFonts w:ascii="Courier New" w:hAnsi="Courier New" w:cs="Courier New" w:hint="default"/>
      </w:rPr>
    </w:lvl>
    <w:lvl w:ilvl="8" w:tplc="9F3A1CE8" w:tentative="1">
      <w:start w:val="1"/>
      <w:numFmt w:val="bullet"/>
      <w:lvlText w:val=""/>
      <w:lvlJc w:val="left"/>
      <w:pPr>
        <w:tabs>
          <w:tab w:val="num" w:pos="6561"/>
        </w:tabs>
        <w:ind w:left="6561" w:hanging="360"/>
      </w:pPr>
      <w:rPr>
        <w:rFonts w:ascii="Wingdings" w:hAnsi="Wingdings" w:hint="default"/>
      </w:rPr>
    </w:lvl>
  </w:abstractNum>
  <w:abstractNum w:abstractNumId="35" w15:restartNumberingAfterBreak="0">
    <w:nsid w:val="0DFF21EE"/>
    <w:multiLevelType w:val="hybridMultilevel"/>
    <w:tmpl w:val="E9863F98"/>
    <w:lvl w:ilvl="0" w:tplc="040D0011">
      <w:start w:val="1"/>
      <w:numFmt w:val="decimal"/>
      <w:lvlText w:val="%1)"/>
      <w:lvlJc w:val="left"/>
      <w:pPr>
        <w:tabs>
          <w:tab w:val="num" w:pos="720"/>
        </w:tabs>
        <w:ind w:left="720" w:right="720" w:hanging="360"/>
      </w:pPr>
    </w:lvl>
    <w:lvl w:ilvl="1" w:tplc="1C88165E">
      <w:start w:val="1"/>
      <w:numFmt w:val="hebrew1"/>
      <w:lvlText w:val="%2."/>
      <w:lvlJc w:val="left"/>
      <w:pPr>
        <w:tabs>
          <w:tab w:val="num" w:pos="2520"/>
        </w:tabs>
        <w:ind w:left="2520" w:right="2520" w:hanging="720"/>
      </w:pPr>
      <w:rPr>
        <w:rFonts w:hint="default"/>
      </w:rPr>
    </w:lvl>
    <w:lvl w:ilvl="2" w:tplc="040D001B">
      <w:start w:val="1"/>
      <w:numFmt w:val="lowerRoman"/>
      <w:lvlText w:val="%3."/>
      <w:lvlJc w:val="right"/>
      <w:pPr>
        <w:tabs>
          <w:tab w:val="num" w:pos="2880"/>
        </w:tabs>
        <w:ind w:left="2880" w:right="2880" w:hanging="180"/>
      </w:pPr>
    </w:lvl>
    <w:lvl w:ilvl="3" w:tplc="040D000F" w:tentative="1">
      <w:start w:val="1"/>
      <w:numFmt w:val="decimal"/>
      <w:lvlText w:val="%4."/>
      <w:lvlJc w:val="left"/>
      <w:pPr>
        <w:tabs>
          <w:tab w:val="num" w:pos="3600"/>
        </w:tabs>
        <w:ind w:left="3600" w:right="3600" w:hanging="360"/>
      </w:pPr>
    </w:lvl>
    <w:lvl w:ilvl="4" w:tplc="040D0019" w:tentative="1">
      <w:start w:val="1"/>
      <w:numFmt w:val="lowerLetter"/>
      <w:lvlText w:val="%5."/>
      <w:lvlJc w:val="left"/>
      <w:pPr>
        <w:tabs>
          <w:tab w:val="num" w:pos="4320"/>
        </w:tabs>
        <w:ind w:left="4320" w:right="4320" w:hanging="360"/>
      </w:pPr>
    </w:lvl>
    <w:lvl w:ilvl="5" w:tplc="040D001B" w:tentative="1">
      <w:start w:val="1"/>
      <w:numFmt w:val="lowerRoman"/>
      <w:lvlText w:val="%6."/>
      <w:lvlJc w:val="right"/>
      <w:pPr>
        <w:tabs>
          <w:tab w:val="num" w:pos="5040"/>
        </w:tabs>
        <w:ind w:left="5040" w:right="5040" w:hanging="180"/>
      </w:pPr>
    </w:lvl>
    <w:lvl w:ilvl="6" w:tplc="040D000F" w:tentative="1">
      <w:start w:val="1"/>
      <w:numFmt w:val="decimal"/>
      <w:lvlText w:val="%7."/>
      <w:lvlJc w:val="left"/>
      <w:pPr>
        <w:tabs>
          <w:tab w:val="num" w:pos="5760"/>
        </w:tabs>
        <w:ind w:left="5760" w:right="5760" w:hanging="360"/>
      </w:pPr>
    </w:lvl>
    <w:lvl w:ilvl="7" w:tplc="040D0019" w:tentative="1">
      <w:start w:val="1"/>
      <w:numFmt w:val="lowerLetter"/>
      <w:lvlText w:val="%8."/>
      <w:lvlJc w:val="left"/>
      <w:pPr>
        <w:tabs>
          <w:tab w:val="num" w:pos="6480"/>
        </w:tabs>
        <w:ind w:left="6480" w:right="6480" w:hanging="360"/>
      </w:pPr>
    </w:lvl>
    <w:lvl w:ilvl="8" w:tplc="040D001B" w:tentative="1">
      <w:start w:val="1"/>
      <w:numFmt w:val="lowerRoman"/>
      <w:lvlText w:val="%9."/>
      <w:lvlJc w:val="right"/>
      <w:pPr>
        <w:tabs>
          <w:tab w:val="num" w:pos="7200"/>
        </w:tabs>
        <w:ind w:left="7200" w:right="7200" w:hanging="180"/>
      </w:pPr>
    </w:lvl>
  </w:abstractNum>
  <w:abstractNum w:abstractNumId="36" w15:restartNumberingAfterBreak="0">
    <w:nsid w:val="0E46451B"/>
    <w:multiLevelType w:val="multilevel"/>
    <w:tmpl w:val="43D81C0A"/>
    <w:lvl w:ilvl="0">
      <w:start w:val="2"/>
      <w:numFmt w:val="decimal"/>
      <w:pStyle w:val="a"/>
      <w:lvlText w:val="%1."/>
      <w:lvlJc w:val="right"/>
      <w:pPr>
        <w:tabs>
          <w:tab w:val="num" w:pos="510"/>
        </w:tabs>
        <w:ind w:left="510" w:right="510" w:hanging="226"/>
      </w:pPr>
      <w:rPr>
        <w:rFonts w:cs="David" w:hint="default"/>
        <w:bCs w:val="0"/>
        <w:iCs w:val="0"/>
        <w:strike w:val="0"/>
        <w:dstrike w:val="0"/>
        <w:vanish w:val="0"/>
        <w:color w:val="00000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decimal"/>
      <w:lvlText w:val="%1%2.6"/>
      <w:lvlJc w:val="right"/>
      <w:pPr>
        <w:tabs>
          <w:tab w:val="num" w:pos="1077"/>
        </w:tabs>
        <w:ind w:left="1077" w:right="1077" w:hanging="283"/>
      </w:pPr>
      <w:rPr>
        <w:rFonts w:cs="David" w:hint="default"/>
        <w:bCs w:val="0"/>
        <w:iCs w:val="0"/>
        <w:caps w:val="0"/>
        <w:strike w:val="0"/>
        <w:dstrike w:val="0"/>
        <w:vanish w:val="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tabs>
          <w:tab w:val="num" w:pos="1928"/>
        </w:tabs>
        <w:ind w:left="1928" w:right="1928" w:hanging="397"/>
      </w:pPr>
      <w:rPr>
        <w:rFonts w:cs="David" w:hint="default"/>
        <w:bCs w:val="0"/>
        <w:iCs w:val="0"/>
        <w:strike w:val="0"/>
        <w:dstrike w:val="0"/>
        <w:vanish w:val="0"/>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right"/>
      <w:pPr>
        <w:tabs>
          <w:tab w:val="num" w:pos="2948"/>
        </w:tabs>
        <w:ind w:left="2948" w:right="2948" w:hanging="453"/>
      </w:pPr>
      <w:rPr>
        <w:rFonts w:cs="David" w:hint="default"/>
        <w:bCs w:val="0"/>
        <w:iCs w:val="0"/>
        <w:strike w:val="0"/>
        <w:dstrike w:val="0"/>
        <w:vanish w:val="0"/>
        <w:color w:val="00000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right"/>
      <w:pPr>
        <w:tabs>
          <w:tab w:val="num" w:pos="4026"/>
        </w:tabs>
        <w:ind w:left="4026" w:right="4026" w:hanging="340"/>
      </w:pPr>
      <w:rPr>
        <w:rFonts w:cs="David" w:hint="default"/>
        <w:bCs w:val="0"/>
        <w:iCs w:val="0"/>
        <w:strike w:val="0"/>
        <w:dstrike w:val="0"/>
        <w:vanish w:val="0"/>
        <w:color w:val="00000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center"/>
      <w:pPr>
        <w:tabs>
          <w:tab w:val="num" w:pos="1152"/>
        </w:tabs>
        <w:ind w:left="1152" w:right="1152" w:hanging="864"/>
      </w:pPr>
    </w:lvl>
    <w:lvl w:ilvl="6">
      <w:start w:val="1"/>
      <w:numFmt w:val="decimal"/>
      <w:lvlText w:val="%1.%2.%3.%4.%5.%6.%7"/>
      <w:lvlJc w:val="center"/>
      <w:pPr>
        <w:tabs>
          <w:tab w:val="num" w:pos="1584"/>
        </w:tabs>
        <w:ind w:left="1296" w:right="1296" w:hanging="1008"/>
      </w:pPr>
    </w:lvl>
    <w:lvl w:ilvl="7">
      <w:start w:val="1"/>
      <w:numFmt w:val="decimal"/>
      <w:lvlText w:val="%1.%2.%3.%4.%5.%6.%7.%8"/>
      <w:lvlJc w:val="center"/>
      <w:pPr>
        <w:tabs>
          <w:tab w:val="num" w:pos="1728"/>
        </w:tabs>
        <w:ind w:left="1440" w:right="1440" w:hanging="1152"/>
      </w:pPr>
    </w:lvl>
    <w:lvl w:ilvl="8">
      <w:start w:val="1"/>
      <w:numFmt w:val="decimal"/>
      <w:lvlText w:val="%1.%2.%3.%4.%5.%6.%7.%8.%9"/>
      <w:lvlJc w:val="center"/>
      <w:pPr>
        <w:tabs>
          <w:tab w:val="num" w:pos="1872"/>
        </w:tabs>
        <w:ind w:left="1584" w:right="1584" w:hanging="1296"/>
      </w:pPr>
    </w:lvl>
  </w:abstractNum>
  <w:abstractNum w:abstractNumId="37" w15:restartNumberingAfterBreak="0">
    <w:nsid w:val="0E8D78BD"/>
    <w:multiLevelType w:val="multilevel"/>
    <w:tmpl w:val="0409001F"/>
    <w:styleLink w:val="1ai2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0F6308D2"/>
    <w:multiLevelType w:val="multilevel"/>
    <w:tmpl w:val="A7841F9E"/>
    <w:lvl w:ilvl="0">
      <w:start w:val="1"/>
      <w:numFmt w:val="decimal"/>
      <w:pStyle w:val="I9-"/>
      <w:lvlText w:val="%1"/>
      <w:lvlJc w:val="left"/>
      <w:pPr>
        <w:tabs>
          <w:tab w:val="num" w:pos="567"/>
        </w:tabs>
        <w:ind w:left="567" w:right="567" w:hanging="567"/>
      </w:pPr>
      <w:rPr>
        <w:rFonts w:cs="David"/>
      </w:rPr>
    </w:lvl>
    <w:lvl w:ilvl="1">
      <w:start w:val="1"/>
      <w:numFmt w:val="decimal"/>
      <w:lvlText w:val="%1.%2"/>
      <w:lvlJc w:val="left"/>
      <w:pPr>
        <w:tabs>
          <w:tab w:val="num" w:pos="1134"/>
        </w:tabs>
        <w:ind w:left="1134" w:right="1134" w:hanging="567"/>
      </w:pPr>
      <w:rPr>
        <w:rFonts w:cs="Times New Roman"/>
      </w:rPr>
    </w:lvl>
    <w:lvl w:ilvl="2">
      <w:start w:val="1"/>
      <w:numFmt w:val="decimal"/>
      <w:lvlText w:val="%1.%2.%3"/>
      <w:lvlJc w:val="left"/>
      <w:pPr>
        <w:tabs>
          <w:tab w:val="num" w:pos="1701"/>
        </w:tabs>
        <w:ind w:left="1701" w:right="1701" w:hanging="567"/>
      </w:pPr>
      <w:rPr>
        <w:rFonts w:cs="Times New Roman"/>
      </w:rPr>
    </w:lvl>
    <w:lvl w:ilvl="3">
      <w:start w:val="1"/>
      <w:numFmt w:val="decimal"/>
      <w:lvlText w:val="%1.%2.%3.%4"/>
      <w:lvlJc w:val="left"/>
      <w:pPr>
        <w:tabs>
          <w:tab w:val="num" w:pos="2308"/>
        </w:tabs>
        <w:ind w:left="2098" w:right="2098" w:hanging="510"/>
      </w:pPr>
      <w:rPr>
        <w:rFonts w:cs="Times New Roman"/>
      </w:rPr>
    </w:lvl>
    <w:lvl w:ilvl="4">
      <w:start w:val="1"/>
      <w:numFmt w:val="decimal"/>
      <w:lvlText w:val="%1.%2.%3.%4.%5"/>
      <w:lvlJc w:val="center"/>
      <w:pPr>
        <w:tabs>
          <w:tab w:val="num" w:pos="1800"/>
        </w:tabs>
        <w:ind w:left="1797" w:right="1797" w:hanging="357"/>
      </w:pPr>
      <w:rPr>
        <w:rFonts w:cs="Times New Roman"/>
      </w:rPr>
    </w:lvl>
    <w:lvl w:ilvl="5">
      <w:start w:val="1"/>
      <w:numFmt w:val="decimal"/>
      <w:lvlText w:val="%1.%2.%3.%4.%5.%6"/>
      <w:lvlJc w:val="center"/>
      <w:pPr>
        <w:tabs>
          <w:tab w:val="num" w:pos="2517"/>
        </w:tabs>
        <w:ind w:left="2160" w:right="2160" w:hanging="363"/>
      </w:pPr>
      <w:rPr>
        <w:rFonts w:cs="Times New Roman"/>
      </w:rPr>
    </w:lvl>
    <w:lvl w:ilvl="6">
      <w:start w:val="1"/>
      <w:numFmt w:val="decimal"/>
      <w:lvlText w:val="%1.%2.%3.%4.%5.%6.%7"/>
      <w:lvlJc w:val="center"/>
      <w:pPr>
        <w:tabs>
          <w:tab w:val="num" w:pos="2880"/>
        </w:tabs>
        <w:ind w:left="2517" w:right="2517" w:hanging="357"/>
      </w:pPr>
      <w:rPr>
        <w:rFonts w:cs="Times New Roman"/>
      </w:rPr>
    </w:lvl>
    <w:lvl w:ilvl="7">
      <w:start w:val="1"/>
      <w:numFmt w:val="lowerLetter"/>
      <w:lvlText w:val="%1.%6%8"/>
      <w:lvlJc w:val="center"/>
      <w:pPr>
        <w:tabs>
          <w:tab w:val="num" w:pos="2880"/>
        </w:tabs>
        <w:ind w:left="2880" w:right="2880" w:hanging="363"/>
      </w:pPr>
      <w:rPr>
        <w:rFonts w:cs="Times New Roman"/>
      </w:rPr>
    </w:lvl>
    <w:lvl w:ilvl="8">
      <w:start w:val="1"/>
      <w:numFmt w:val="lowerLetter"/>
      <w:lvlText w:val="%1.%9"/>
      <w:lvlJc w:val="center"/>
      <w:pPr>
        <w:tabs>
          <w:tab w:val="num" w:pos="3240"/>
        </w:tabs>
        <w:ind w:left="3237" w:right="3237" w:hanging="357"/>
      </w:pPr>
      <w:rPr>
        <w:rFonts w:cs="Times New Roman"/>
      </w:rPr>
    </w:lvl>
  </w:abstractNum>
  <w:abstractNum w:abstractNumId="39" w15:restartNumberingAfterBreak="0">
    <w:nsid w:val="0FAF52E1"/>
    <w:multiLevelType w:val="multilevel"/>
    <w:tmpl w:val="188289BE"/>
    <w:lvl w:ilvl="0">
      <w:numFmt w:val="decimal"/>
      <w:pStyle w:val="FirstIdent"/>
      <w:lvlText w:val="%1."/>
      <w:lvlJc w:val="left"/>
      <w:pPr>
        <w:ind w:left="360" w:hanging="360"/>
      </w:pPr>
      <w:rPr>
        <w:rFonts w:hint="default"/>
      </w:rPr>
    </w:lvl>
    <w:lvl w:ilvl="1">
      <w:start w:val="1"/>
      <w:numFmt w:val="decimal"/>
      <w:pStyle w:val="2ndIdent"/>
      <w:lvlText w:val="%1.%2."/>
      <w:lvlJc w:val="left"/>
      <w:pPr>
        <w:ind w:left="792" w:hanging="565"/>
      </w:pPr>
      <w:rPr>
        <w:rFonts w:hint="default"/>
        <w:b w:val="0"/>
        <w:bCs w:val="0"/>
        <w:sz w:val="24"/>
        <w:szCs w:val="28"/>
        <w:lang w:bidi="he-IL"/>
      </w:rPr>
    </w:lvl>
    <w:lvl w:ilvl="2">
      <w:start w:val="1"/>
      <w:numFmt w:val="decimal"/>
      <w:lvlText w:val="%1.%2.%3."/>
      <w:lvlJc w:val="left"/>
      <w:pPr>
        <w:ind w:left="1224" w:hanging="504"/>
      </w:pPr>
      <w:rPr>
        <w:rFonts w:hint="default"/>
        <w:b w:val="0"/>
        <w:bCs w:val="0"/>
        <w:color w:val="auto"/>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0FC360E0"/>
    <w:multiLevelType w:val="multilevel"/>
    <w:tmpl w:val="A8F2B7D0"/>
    <w:lvl w:ilvl="0">
      <w:start w:val="1"/>
      <w:numFmt w:val="decimal"/>
      <w:lvlRestart w:val="0"/>
      <w:pStyle w:val="01-0"/>
      <w:lvlText w:val="%1."/>
      <w:lvlJc w:val="left"/>
      <w:pPr>
        <w:tabs>
          <w:tab w:val="num" w:pos="397"/>
        </w:tabs>
        <w:ind w:left="397" w:hanging="397"/>
      </w:pPr>
      <w:rPr>
        <w:rFonts w:hint="default"/>
        <w:b/>
        <w:bCs/>
        <w:i w:val="0"/>
        <w:iCs w:val="0"/>
      </w:rPr>
    </w:lvl>
    <w:lvl w:ilvl="1">
      <w:start w:val="1"/>
      <w:numFmt w:val="decimal"/>
      <w:pStyle w:val="02-"/>
      <w:lvlText w:val="%1.%2"/>
      <w:lvlJc w:val="left"/>
      <w:pPr>
        <w:tabs>
          <w:tab w:val="num" w:pos="1020"/>
        </w:tabs>
        <w:ind w:left="1020" w:hanging="623"/>
      </w:pPr>
      <w:rPr>
        <w:rFonts w:ascii="David" w:hAnsi="David" w:cs="David" w:hint="default"/>
      </w:rPr>
    </w:lvl>
    <w:lvl w:ilvl="2">
      <w:start w:val="1"/>
      <w:numFmt w:val="decimal"/>
      <w:pStyle w:val="03-"/>
      <w:lvlText w:val="%1.%2.%3"/>
      <w:lvlJc w:val="left"/>
      <w:pPr>
        <w:tabs>
          <w:tab w:val="num" w:pos="1757"/>
        </w:tabs>
        <w:ind w:left="1757" w:hanging="737"/>
      </w:pPr>
      <w:rPr>
        <w:rFonts w:ascii="David" w:hAnsi="David" w:cs="David"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04-"/>
      <w:lvlText w:val="%1.%2.%3.%4."/>
      <w:lvlJc w:val="left"/>
      <w:pPr>
        <w:tabs>
          <w:tab w:val="num" w:pos="2721"/>
        </w:tabs>
        <w:ind w:left="2721" w:hanging="96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04-"/>
      <w:lvlText w:val="%1.%2.%3.%4.%5."/>
      <w:lvlJc w:val="left"/>
      <w:pPr>
        <w:tabs>
          <w:tab w:val="num" w:pos="3175"/>
        </w:tabs>
        <w:ind w:left="3175" w:hanging="454"/>
      </w:pPr>
      <w:rPr>
        <w:rFonts w:ascii="David" w:hAnsi="David" w:cs="David" w:hint="default"/>
        <w:b w:val="0"/>
        <w:bCs w:val="0"/>
        <w:i w:val="0"/>
        <w:iCs w:val="0"/>
        <w:lang w:val="en-US"/>
      </w:rPr>
    </w:lvl>
    <w:lvl w:ilvl="5">
      <w:start w:val="1"/>
      <w:numFmt w:val="decimal"/>
      <w:lvlText w:val="%6)"/>
      <w:lvlJc w:val="left"/>
      <w:pPr>
        <w:tabs>
          <w:tab w:val="num" w:pos="3628"/>
        </w:tabs>
        <w:ind w:left="3628" w:hanging="453"/>
      </w:pPr>
      <w:rPr>
        <w:rFonts w:hint="default"/>
      </w:rPr>
    </w:lvl>
    <w:lvl w:ilvl="6">
      <w:start w:val="1"/>
      <w:numFmt w:val="hebrew1"/>
      <w:lvlText w:val="%7."/>
      <w:lvlJc w:val="left"/>
      <w:pPr>
        <w:tabs>
          <w:tab w:val="num" w:pos="4082"/>
        </w:tabs>
        <w:ind w:left="4082" w:hanging="454"/>
      </w:pPr>
      <w:rPr>
        <w:rFonts w:hint="default"/>
      </w:rPr>
    </w:lvl>
    <w:lvl w:ilvl="7">
      <w:start w:val="1"/>
      <w:numFmt w:val="bullet"/>
      <w:lvlText w:val=""/>
      <w:lvlJc w:val="left"/>
      <w:pPr>
        <w:tabs>
          <w:tab w:val="num" w:pos="4535"/>
        </w:tabs>
        <w:ind w:left="4535" w:hanging="453"/>
      </w:pPr>
      <w:rPr>
        <w:rFonts w:ascii="Wingdings 2" w:hAnsi="Wingdings 2" w:cs="Times New Roman" w:hint="default"/>
      </w:rPr>
    </w:lvl>
    <w:lvl w:ilvl="8">
      <w:start w:val="1"/>
      <w:numFmt w:val="bullet"/>
      <w:lvlText w:val=""/>
      <w:lvlJc w:val="left"/>
      <w:pPr>
        <w:tabs>
          <w:tab w:val="num" w:pos="5102"/>
        </w:tabs>
        <w:ind w:left="5102" w:hanging="567"/>
      </w:pPr>
      <w:rPr>
        <w:rFonts w:ascii="Wingdings" w:hAnsi="Wingdings" w:cs="Times New Roman" w:hint="default"/>
      </w:rPr>
    </w:lvl>
  </w:abstractNum>
  <w:abstractNum w:abstractNumId="41" w15:restartNumberingAfterBreak="0">
    <w:nsid w:val="100B2AED"/>
    <w:multiLevelType w:val="multilevel"/>
    <w:tmpl w:val="81C60F60"/>
    <w:lvl w:ilvl="0">
      <w:start w:val="1"/>
      <w:numFmt w:val="decimal"/>
      <w:pStyle w:val="11"/>
      <w:lvlText w:val="%1."/>
      <w:lvlJc w:val="left"/>
      <w:pPr>
        <w:tabs>
          <w:tab w:val="num" w:pos="720"/>
        </w:tabs>
        <w:ind w:left="720" w:hanging="720"/>
      </w:pPr>
      <w:rPr>
        <w:rFonts w:hint="default"/>
        <w:sz w:val="22"/>
        <w:szCs w:val="22"/>
        <w:lang w:bidi="he-IL"/>
      </w:rPr>
    </w:lvl>
    <w:lvl w:ilvl="1">
      <w:start w:val="1"/>
      <w:numFmt w:val="decimal"/>
      <w:pStyle w:val="110"/>
      <w:lvlText w:val="%1.%2."/>
      <w:lvlJc w:val="left"/>
      <w:pPr>
        <w:tabs>
          <w:tab w:val="num" w:pos="1571"/>
        </w:tabs>
        <w:ind w:left="1571" w:hanging="720"/>
      </w:pPr>
      <w:rPr>
        <w:rFonts w:hint="default"/>
        <w:b w:val="0"/>
        <w:bCs w:val="0"/>
        <w:i w:val="0"/>
        <w:iCs w:val="0"/>
        <w:sz w:val="20"/>
        <w:szCs w:val="20"/>
        <w:lang w:val="en-US"/>
      </w:rPr>
    </w:lvl>
    <w:lvl w:ilvl="2">
      <w:start w:val="1"/>
      <w:numFmt w:val="decimal"/>
      <w:pStyle w:val="123"/>
      <w:lvlText w:val="%1.%2.%3."/>
      <w:lvlJc w:val="left"/>
      <w:pPr>
        <w:tabs>
          <w:tab w:val="num" w:pos="2336"/>
        </w:tabs>
        <w:ind w:left="2336" w:hanging="896"/>
      </w:pPr>
      <w:rPr>
        <w:rFonts w:hint="default"/>
        <w:b w:val="0"/>
        <w:bCs w:val="0"/>
        <w:i w:val="0"/>
        <w:iCs w:val="0"/>
        <w:sz w:val="18"/>
        <w:szCs w:val="18"/>
        <w:lang w:val="en-GB"/>
      </w:rPr>
    </w:lvl>
    <w:lvl w:ilvl="3">
      <w:start w:val="1"/>
      <w:numFmt w:val="decimal"/>
      <w:pStyle w:val="40"/>
      <w:lvlText w:val="%1.%2.%3.%4."/>
      <w:lvlJc w:val="left"/>
      <w:pPr>
        <w:tabs>
          <w:tab w:val="num" w:pos="3402"/>
        </w:tabs>
        <w:ind w:left="3402" w:hanging="1066"/>
      </w:pPr>
      <w:rPr>
        <w:rFonts w:asciiTheme="minorBidi" w:hAnsiTheme="minorBidi" w:cstheme="minorBidi" w:hint="default"/>
        <w:b w:val="0"/>
        <w:bCs w:val="0"/>
        <w:sz w:val="18"/>
        <w:szCs w:val="18"/>
      </w:rPr>
    </w:lvl>
    <w:lvl w:ilvl="4">
      <w:start w:val="1"/>
      <w:numFmt w:val="decimal"/>
      <w:lvlText w:val="%1.%2.%3.%4.%5."/>
      <w:lvlJc w:val="left"/>
      <w:pPr>
        <w:tabs>
          <w:tab w:val="num" w:pos="4136"/>
        </w:tabs>
        <w:ind w:left="3776" w:hanging="72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113E1BD4"/>
    <w:multiLevelType w:val="multilevel"/>
    <w:tmpl w:val="4C7A7910"/>
    <w:styleLink w:val="11111131"/>
    <w:lvl w:ilvl="0">
      <w:start w:val="1"/>
      <w:numFmt w:val="decimal"/>
      <w:pStyle w:val="2Tsipora2"/>
      <w:lvlText w:val="%1."/>
      <w:lvlJc w:val="center"/>
      <w:pPr>
        <w:tabs>
          <w:tab w:val="num" w:pos="360"/>
        </w:tabs>
        <w:ind w:left="360" w:hanging="360"/>
      </w:pPr>
      <w:rPr>
        <w:rFonts w:hint="default"/>
      </w:rPr>
    </w:lvl>
    <w:lvl w:ilvl="1">
      <w:start w:val="1"/>
      <w:numFmt w:val="hebrew1"/>
      <w:lvlText w:val="%2."/>
      <w:lvlJc w:val="center"/>
      <w:pPr>
        <w:tabs>
          <w:tab w:val="num" w:pos="720"/>
        </w:tabs>
        <w:ind w:left="1191" w:hanging="831"/>
      </w:pPr>
      <w:rPr>
        <w:rFonts w:hint="default"/>
      </w:rPr>
    </w:lvl>
    <w:lvl w:ilvl="2">
      <w:start w:val="1"/>
      <w:numFmt w:val="decimal"/>
      <w:lvlText w:val="%3)"/>
      <w:lvlJc w:val="center"/>
      <w:pPr>
        <w:tabs>
          <w:tab w:val="num" w:pos="1080"/>
        </w:tabs>
        <w:ind w:left="1644" w:hanging="793"/>
      </w:pPr>
      <w:rPr>
        <w:rFonts w:hint="default"/>
      </w:rPr>
    </w:lvl>
    <w:lvl w:ilvl="3">
      <w:start w:val="1"/>
      <w:numFmt w:val="hebrew1"/>
      <w:lvlText w:val="%4)"/>
      <w:lvlJc w:val="center"/>
      <w:pPr>
        <w:tabs>
          <w:tab w:val="num" w:pos="1440"/>
        </w:tabs>
        <w:ind w:left="2325" w:hanging="794"/>
      </w:pPr>
      <w:rPr>
        <w:rFonts w:hint="default"/>
      </w:rPr>
    </w:lvl>
    <w:lvl w:ilvl="4">
      <w:start w:val="1"/>
      <w:numFmt w:val="hebrew1"/>
      <w:lvlText w:val="%1.%2.%3.%4.%5."/>
      <w:lvlJc w:val="center"/>
      <w:pPr>
        <w:tabs>
          <w:tab w:val="num" w:pos="1800"/>
        </w:tabs>
        <w:ind w:left="1800" w:hanging="360"/>
      </w:pPr>
      <w:rPr>
        <w:rFonts w:hint="default"/>
      </w:rPr>
    </w:lvl>
    <w:lvl w:ilvl="5">
      <w:start w:val="1"/>
      <w:numFmt w:val="decimal"/>
      <w:lvlText w:val="%1.%2.%3.%4.%5.%6."/>
      <w:lvlJc w:val="center"/>
      <w:pPr>
        <w:tabs>
          <w:tab w:val="num" w:pos="2160"/>
        </w:tabs>
        <w:ind w:left="2160" w:hanging="360"/>
      </w:pPr>
      <w:rPr>
        <w:rFonts w:hint="default"/>
      </w:rPr>
    </w:lvl>
    <w:lvl w:ilvl="6">
      <w:start w:val="1"/>
      <w:numFmt w:val="hebrew1"/>
      <w:lvlText w:val="%1.%2.%3.%4.%5.%6.%7."/>
      <w:lvlJc w:val="center"/>
      <w:pPr>
        <w:tabs>
          <w:tab w:val="num" w:pos="2520"/>
        </w:tabs>
        <w:ind w:left="2520" w:hanging="360"/>
      </w:pPr>
      <w:rPr>
        <w:rFonts w:hint="default"/>
      </w:rPr>
    </w:lvl>
    <w:lvl w:ilvl="7">
      <w:start w:val="1"/>
      <w:numFmt w:val="decimal"/>
      <w:lvlText w:val="%1.%2.%3.%4.%5.%6.%7.%8."/>
      <w:lvlJc w:val="center"/>
      <w:pPr>
        <w:tabs>
          <w:tab w:val="num" w:pos="2880"/>
        </w:tabs>
        <w:ind w:left="2880" w:hanging="360"/>
      </w:pPr>
      <w:rPr>
        <w:rFonts w:hint="default"/>
      </w:rPr>
    </w:lvl>
    <w:lvl w:ilvl="8">
      <w:start w:val="1"/>
      <w:numFmt w:val="hebrew1"/>
      <w:lvlText w:val="%1.%2.%3.%4.%5.%6.%7.%8.%9."/>
      <w:lvlJc w:val="center"/>
      <w:pPr>
        <w:tabs>
          <w:tab w:val="num" w:pos="3240"/>
        </w:tabs>
        <w:ind w:left="3240" w:hanging="360"/>
      </w:pPr>
      <w:rPr>
        <w:rFonts w:hint="default"/>
      </w:rPr>
    </w:lvl>
  </w:abstractNum>
  <w:abstractNum w:abstractNumId="43" w15:restartNumberingAfterBreak="0">
    <w:nsid w:val="117A2DB9"/>
    <w:multiLevelType w:val="hybridMultilevel"/>
    <w:tmpl w:val="41EC6EA0"/>
    <w:lvl w:ilvl="0" w:tplc="72A20D16">
      <w:start w:val="1"/>
      <w:numFmt w:val="bullet"/>
      <w:pStyle w:val="BulletList1one"/>
      <w:lvlText w:val=""/>
      <w:lvlJc w:val="left"/>
      <w:pPr>
        <w:ind w:left="1494" w:hanging="360"/>
      </w:pPr>
      <w:rPr>
        <w:rFonts w:ascii="Symbol" w:hAnsi="Symbol" w:hint="default"/>
        <w:lang w:val="en-US"/>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4" w15:restartNumberingAfterBreak="0">
    <w:nsid w:val="11AD4634"/>
    <w:multiLevelType w:val="hybridMultilevel"/>
    <w:tmpl w:val="58AE72C0"/>
    <w:styleLink w:val="auto11"/>
    <w:lvl w:ilvl="0" w:tplc="FFFFFFFF">
      <w:start w:val="1"/>
      <w:numFmt w:val="decimal"/>
      <w:pStyle w:val="12"/>
      <w:lvlText w:val="%1."/>
      <w:lvlJc w:val="left"/>
      <w:pPr>
        <w:ind w:left="1440" w:hanging="360"/>
      </w:pPr>
    </w:lvl>
    <w:lvl w:ilvl="1" w:tplc="FFFFFFFF">
      <w:start w:val="1"/>
      <w:numFmt w:val="hebrew1"/>
      <w:lvlText w:val="%2."/>
      <w:lvlJc w:val="left"/>
      <w:pPr>
        <w:ind w:left="2160" w:hanging="360"/>
      </w:pPr>
      <w:rPr>
        <w:rFonts w:hint="default"/>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11B158AE"/>
    <w:multiLevelType w:val="multilevel"/>
    <w:tmpl w:val="771AAC0E"/>
    <w:styleLink w:val="112"/>
    <w:lvl w:ilvl="0">
      <w:start w:val="15"/>
      <w:numFmt w:val="decimalZero"/>
      <w:lvlText w:val="%1.00"/>
      <w:lvlJc w:val="left"/>
      <w:pPr>
        <w:tabs>
          <w:tab w:val="num" w:pos="432"/>
        </w:tabs>
        <w:ind w:left="432" w:hanging="432"/>
      </w:pPr>
    </w:lvl>
    <w:lvl w:ilvl="1">
      <w:numFmt w:val="decimalZero"/>
      <w:lvlText w:val="%1.%2"/>
      <w:lvlJc w:val="left"/>
      <w:pPr>
        <w:tabs>
          <w:tab w:val="num" w:pos="737"/>
        </w:tabs>
        <w:ind w:left="737" w:hanging="737"/>
      </w:pPr>
      <w:rPr>
        <w:lang w:bidi="he-IL"/>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11B87F5A"/>
    <w:multiLevelType w:val="multilevel"/>
    <w:tmpl w:val="2C7611E6"/>
    <w:styleLink w:val="-"/>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pStyle w:val="05-"/>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7" w15:restartNumberingAfterBreak="0">
    <w:nsid w:val="123A7369"/>
    <w:multiLevelType w:val="singleLevel"/>
    <w:tmpl w:val="EBF0DF96"/>
    <w:styleLink w:val="21"/>
    <w:lvl w:ilvl="0">
      <w:start w:val="4"/>
      <w:numFmt w:val="hebrew1"/>
      <w:lvlText w:val="%1."/>
      <w:lvlJc w:val="right"/>
      <w:pPr>
        <w:tabs>
          <w:tab w:val="num" w:pos="567"/>
        </w:tabs>
        <w:ind w:left="567" w:hanging="340"/>
      </w:pPr>
    </w:lvl>
  </w:abstractNum>
  <w:abstractNum w:abstractNumId="48" w15:restartNumberingAfterBreak="0">
    <w:nsid w:val="12625A86"/>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9" w15:restartNumberingAfterBreak="0">
    <w:nsid w:val="1374744C"/>
    <w:multiLevelType w:val="multilevel"/>
    <w:tmpl w:val="CD4211A8"/>
    <w:styleLink w:val="Bulletfor2ndLevel11"/>
    <w:lvl w:ilvl="0">
      <w:start w:val="1"/>
      <w:numFmt w:val="decimal"/>
      <w:pStyle w:val="50"/>
      <w:lvlText w:val="%1"/>
      <w:lvlJc w:val="center"/>
      <w:pPr>
        <w:tabs>
          <w:tab w:val="num" w:pos="720"/>
        </w:tabs>
        <w:ind w:left="432" w:right="432" w:hanging="144"/>
      </w:pPr>
    </w:lvl>
    <w:lvl w:ilvl="1">
      <w:start w:val="1"/>
      <w:numFmt w:val="decimal"/>
      <w:pStyle w:val="14"/>
      <w:lvlText w:val="%1.%2"/>
      <w:lvlJc w:val="center"/>
      <w:pPr>
        <w:tabs>
          <w:tab w:val="num" w:pos="864"/>
        </w:tabs>
        <w:ind w:left="576" w:right="576" w:hanging="288"/>
      </w:pPr>
    </w:lvl>
    <w:lvl w:ilvl="2">
      <w:start w:val="1"/>
      <w:numFmt w:val="decimal"/>
      <w:lvlText w:val="%1.%2.%3"/>
      <w:lvlJc w:val="center"/>
      <w:pPr>
        <w:tabs>
          <w:tab w:val="num" w:pos="720"/>
        </w:tabs>
        <w:ind w:left="720" w:right="720" w:hanging="432"/>
      </w:pPr>
    </w:lvl>
    <w:lvl w:ilvl="3">
      <w:start w:val="1"/>
      <w:numFmt w:val="decimal"/>
      <w:lvlText w:val="%1.%2.%3.%4"/>
      <w:lvlJc w:val="center"/>
      <w:pPr>
        <w:tabs>
          <w:tab w:val="num" w:pos="1152"/>
        </w:tabs>
        <w:ind w:left="864" w:right="864" w:hanging="576"/>
      </w:pPr>
    </w:lvl>
    <w:lvl w:ilvl="4">
      <w:start w:val="1"/>
      <w:numFmt w:val="decimal"/>
      <w:lvlText w:val="%1.%2.%3.%4.%5"/>
      <w:lvlJc w:val="center"/>
      <w:pPr>
        <w:tabs>
          <w:tab w:val="num" w:pos="1296"/>
        </w:tabs>
        <w:ind w:left="1008" w:right="1008" w:hanging="720"/>
      </w:pPr>
    </w:lvl>
    <w:lvl w:ilvl="5">
      <w:start w:val="1"/>
      <w:numFmt w:val="decimal"/>
      <w:lvlText w:val="%1.%2.%3.%4.%5.%6"/>
      <w:lvlJc w:val="center"/>
      <w:pPr>
        <w:tabs>
          <w:tab w:val="num" w:pos="1440"/>
        </w:tabs>
        <w:ind w:left="1152" w:right="1152" w:hanging="864"/>
      </w:pPr>
    </w:lvl>
    <w:lvl w:ilvl="6">
      <w:start w:val="1"/>
      <w:numFmt w:val="decimal"/>
      <w:lvlText w:val="%1.%2.%3.%4.%5.%6.%7"/>
      <w:lvlJc w:val="center"/>
      <w:pPr>
        <w:tabs>
          <w:tab w:val="num" w:pos="1584"/>
        </w:tabs>
        <w:ind w:left="1296" w:right="1296" w:hanging="1008"/>
      </w:pPr>
    </w:lvl>
    <w:lvl w:ilvl="7">
      <w:start w:val="1"/>
      <w:numFmt w:val="decimal"/>
      <w:lvlText w:val="%1.%2.%3.%4.%5.%6.%7.%8"/>
      <w:lvlJc w:val="center"/>
      <w:pPr>
        <w:tabs>
          <w:tab w:val="num" w:pos="1728"/>
        </w:tabs>
        <w:ind w:left="1440" w:right="1440" w:hanging="1152"/>
      </w:pPr>
    </w:lvl>
    <w:lvl w:ilvl="8">
      <w:start w:val="1"/>
      <w:numFmt w:val="decimal"/>
      <w:lvlText w:val="%1.%2.%3.%4.%5.%6.%7.%8.%9"/>
      <w:lvlJc w:val="center"/>
      <w:pPr>
        <w:tabs>
          <w:tab w:val="num" w:pos="1872"/>
        </w:tabs>
        <w:ind w:left="1584" w:right="1584" w:hanging="1296"/>
      </w:pPr>
    </w:lvl>
  </w:abstractNum>
  <w:abstractNum w:abstractNumId="50" w15:restartNumberingAfterBreak="0">
    <w:nsid w:val="13850497"/>
    <w:multiLevelType w:val="multilevel"/>
    <w:tmpl w:val="911C80C2"/>
    <w:lvl w:ilvl="0">
      <w:numFmt w:val="decimalZero"/>
      <w:pStyle w:val="a0"/>
      <w:lvlText w:val="%1"/>
      <w:lvlJc w:val="left"/>
      <w:pPr>
        <w:ind w:left="795" w:hanging="795"/>
      </w:pPr>
      <w:rPr>
        <w:rFonts w:hint="default"/>
        <w:u w:val="none"/>
      </w:rPr>
    </w:lvl>
    <w:lvl w:ilvl="1">
      <w:start w:val="1"/>
      <w:numFmt w:val="decimalZero"/>
      <w:lvlText w:val="%1.%2"/>
      <w:lvlJc w:val="left"/>
      <w:pPr>
        <w:ind w:left="795" w:hanging="795"/>
      </w:pPr>
      <w:rPr>
        <w:rFonts w:hint="default"/>
        <w:u w:val="none"/>
      </w:rPr>
    </w:lvl>
    <w:lvl w:ilvl="2">
      <w:start w:val="1"/>
      <w:numFmt w:val="bullet"/>
      <w:lvlText w:val="­"/>
      <w:lvlJc w:val="left"/>
      <w:pPr>
        <w:ind w:left="795" w:hanging="795"/>
      </w:pPr>
      <w:rPr>
        <w:rFonts w:ascii="Courier New" w:hAnsi="Courier New" w:hint="default"/>
        <w:color w:val="auto"/>
        <w:u w:val="none"/>
      </w:rPr>
    </w:lvl>
    <w:lvl w:ilvl="3">
      <w:start w:val="1"/>
      <w:numFmt w:val="decimal"/>
      <w:lvlText w:val="%1.%2.%3.%4"/>
      <w:lvlJc w:val="left"/>
      <w:pPr>
        <w:ind w:left="1080" w:hanging="1080"/>
      </w:pPr>
      <w:rPr>
        <w:rFonts w:hint="default"/>
        <w:u w:val="none"/>
      </w:rPr>
    </w:lvl>
    <w:lvl w:ilvl="4">
      <w:start w:val="1"/>
      <w:numFmt w:val="bullet"/>
      <w:lvlText w:val="­"/>
      <w:lvlJc w:val="left"/>
      <w:pPr>
        <w:ind w:left="1440" w:hanging="1440"/>
      </w:pPr>
      <w:rPr>
        <w:rFonts w:ascii="Courier New" w:hAnsi="Courier New" w:hint="default"/>
        <w:color w:val="auto"/>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2160" w:hanging="2160"/>
      </w:pPr>
      <w:rPr>
        <w:rFonts w:hint="default"/>
        <w:u w:val="none"/>
      </w:rPr>
    </w:lvl>
    <w:lvl w:ilvl="8">
      <w:start w:val="1"/>
      <w:numFmt w:val="decimal"/>
      <w:lvlText w:val="%1.%2.%3.%4.%5.%6.%7.%8.%9"/>
      <w:lvlJc w:val="left"/>
      <w:pPr>
        <w:ind w:left="2160" w:hanging="2160"/>
      </w:pPr>
      <w:rPr>
        <w:rFonts w:hint="default"/>
        <w:u w:val="none"/>
      </w:rPr>
    </w:lvl>
  </w:abstractNum>
  <w:abstractNum w:abstractNumId="51" w15:restartNumberingAfterBreak="0">
    <w:nsid w:val="142200BE"/>
    <w:multiLevelType w:val="multilevel"/>
    <w:tmpl w:val="D604D0C8"/>
    <w:styleLink w:val="1111117"/>
    <w:lvl w:ilvl="0">
      <w:start w:val="1"/>
      <w:numFmt w:val="decimal"/>
      <w:lvlText w:val="%1."/>
      <w:lvlJc w:val="left"/>
      <w:pPr>
        <w:tabs>
          <w:tab w:val="num" w:pos="360"/>
        </w:tabs>
        <w:ind w:left="284" w:right="284" w:hanging="284"/>
      </w:pPr>
      <w:rPr>
        <w:rFonts w:hint="default"/>
      </w:rPr>
    </w:lvl>
    <w:lvl w:ilvl="1">
      <w:start w:val="1"/>
      <w:numFmt w:val="decimal"/>
      <w:pStyle w:val="a1"/>
      <w:lvlText w:val="%1.%2."/>
      <w:lvlJc w:val="left"/>
      <w:pPr>
        <w:tabs>
          <w:tab w:val="num" w:pos="567"/>
        </w:tabs>
        <w:ind w:left="567" w:right="567" w:hanging="567"/>
      </w:pPr>
      <w:rPr>
        <w:rFonts w:hint="default"/>
      </w:rPr>
    </w:lvl>
    <w:lvl w:ilvl="2">
      <w:start w:val="1"/>
      <w:numFmt w:val="decimal"/>
      <w:lvlText w:val="%1.%2.%3."/>
      <w:lvlJc w:val="left"/>
      <w:pPr>
        <w:tabs>
          <w:tab w:val="num" w:pos="851"/>
        </w:tabs>
        <w:ind w:left="851" w:right="851" w:hanging="851"/>
      </w:pPr>
      <w:rPr>
        <w:rFonts w:hint="default"/>
      </w:rPr>
    </w:lvl>
    <w:lvl w:ilvl="3">
      <w:start w:val="1"/>
      <w:numFmt w:val="decimal"/>
      <w:lvlText w:val="%1.%2.%3.%4."/>
      <w:lvlJc w:val="left"/>
      <w:pPr>
        <w:tabs>
          <w:tab w:val="num" w:pos="1134"/>
        </w:tabs>
        <w:ind w:left="1134" w:right="1134" w:hanging="1134"/>
      </w:pPr>
      <w:rPr>
        <w:rFonts w:hint="default"/>
      </w:rPr>
    </w:lvl>
    <w:lvl w:ilvl="4">
      <w:start w:val="1"/>
      <w:numFmt w:val="decimal"/>
      <w:lvlText w:val="%1.%2.%3.%4.%5."/>
      <w:lvlJc w:val="left"/>
      <w:pPr>
        <w:tabs>
          <w:tab w:val="num" w:pos="1701"/>
        </w:tabs>
        <w:ind w:left="1701" w:right="1701" w:hanging="1701"/>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960"/>
        </w:tabs>
        <w:ind w:left="3240" w:right="3240" w:hanging="1080"/>
      </w:pPr>
      <w:rPr>
        <w:rFonts w:hint="default"/>
      </w:rPr>
    </w:lvl>
    <w:lvl w:ilvl="7">
      <w:start w:val="1"/>
      <w:numFmt w:val="decimal"/>
      <w:lvlText w:val="%1.%2.%3.%4.%5.%6.%7.%8."/>
      <w:lvlJc w:val="left"/>
      <w:pPr>
        <w:tabs>
          <w:tab w:val="num" w:pos="468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52" w15:restartNumberingAfterBreak="0">
    <w:nsid w:val="1454023A"/>
    <w:multiLevelType w:val="hybridMultilevel"/>
    <w:tmpl w:val="E5CEBF4A"/>
    <w:lvl w:ilvl="0" w:tplc="864C7916">
      <w:start w:val="1"/>
      <w:numFmt w:val="decimal"/>
      <w:lvlText w:val="%1."/>
      <w:lvlJc w:val="left"/>
      <w:pPr>
        <w:ind w:left="1797" w:hanging="360"/>
      </w:pPr>
    </w:lvl>
    <w:lvl w:ilvl="1" w:tplc="04090019">
      <w:start w:val="1"/>
      <w:numFmt w:val="lowerLetter"/>
      <w:lvlText w:val="%2."/>
      <w:lvlJc w:val="left"/>
      <w:pPr>
        <w:ind w:left="2517" w:hanging="360"/>
      </w:pPr>
    </w:lvl>
    <w:lvl w:ilvl="2" w:tplc="0409001B">
      <w:start w:val="1"/>
      <w:numFmt w:val="lowerRoman"/>
      <w:lvlText w:val="%3."/>
      <w:lvlJc w:val="right"/>
      <w:pPr>
        <w:ind w:left="3237" w:hanging="180"/>
      </w:pPr>
    </w:lvl>
    <w:lvl w:ilvl="3" w:tplc="0409000F">
      <w:start w:val="1"/>
      <w:numFmt w:val="decimal"/>
      <w:lvlText w:val="%4."/>
      <w:lvlJc w:val="left"/>
      <w:pPr>
        <w:ind w:left="3957" w:hanging="360"/>
      </w:pPr>
    </w:lvl>
    <w:lvl w:ilvl="4" w:tplc="04090019">
      <w:start w:val="1"/>
      <w:numFmt w:val="lowerLetter"/>
      <w:lvlText w:val="%5."/>
      <w:lvlJc w:val="left"/>
      <w:pPr>
        <w:ind w:left="4677" w:hanging="360"/>
      </w:pPr>
    </w:lvl>
    <w:lvl w:ilvl="5" w:tplc="0409001B">
      <w:start w:val="1"/>
      <w:numFmt w:val="lowerRoman"/>
      <w:lvlText w:val="%6."/>
      <w:lvlJc w:val="right"/>
      <w:pPr>
        <w:ind w:left="5397" w:hanging="180"/>
      </w:pPr>
    </w:lvl>
    <w:lvl w:ilvl="6" w:tplc="0409000F">
      <w:start w:val="1"/>
      <w:numFmt w:val="decimal"/>
      <w:lvlText w:val="%7."/>
      <w:lvlJc w:val="left"/>
      <w:pPr>
        <w:ind w:left="6117" w:hanging="360"/>
      </w:pPr>
    </w:lvl>
    <w:lvl w:ilvl="7" w:tplc="04090019">
      <w:start w:val="1"/>
      <w:numFmt w:val="lowerLetter"/>
      <w:lvlText w:val="%8."/>
      <w:lvlJc w:val="left"/>
      <w:pPr>
        <w:ind w:left="6837" w:hanging="360"/>
      </w:pPr>
    </w:lvl>
    <w:lvl w:ilvl="8" w:tplc="0409001B">
      <w:start w:val="1"/>
      <w:numFmt w:val="lowerRoman"/>
      <w:lvlText w:val="%9."/>
      <w:lvlJc w:val="right"/>
      <w:pPr>
        <w:ind w:left="7557" w:hanging="180"/>
      </w:pPr>
    </w:lvl>
  </w:abstractNum>
  <w:abstractNum w:abstractNumId="53" w15:restartNumberingAfterBreak="0">
    <w:nsid w:val="14681FD4"/>
    <w:multiLevelType w:val="multilevel"/>
    <w:tmpl w:val="088A0E2A"/>
    <w:lvl w:ilvl="0">
      <w:start w:val="4"/>
      <w:numFmt w:val="decimalZero"/>
      <w:lvlText w:val="%1"/>
      <w:lvlJc w:val="left"/>
      <w:pPr>
        <w:tabs>
          <w:tab w:val="num" w:pos="855"/>
        </w:tabs>
        <w:ind w:left="855" w:hanging="855"/>
      </w:pPr>
      <w:rPr>
        <w:rFonts w:ascii="Rod" w:hAnsi="Rod" w:hint="default"/>
        <w:u w:val="none"/>
      </w:rPr>
    </w:lvl>
    <w:lvl w:ilvl="1">
      <w:numFmt w:val="decimalZero"/>
      <w:lvlText w:val="%1.%2"/>
      <w:lvlJc w:val="left"/>
      <w:pPr>
        <w:tabs>
          <w:tab w:val="num" w:pos="997"/>
        </w:tabs>
        <w:ind w:left="997" w:hanging="855"/>
      </w:pPr>
      <w:rPr>
        <w:rFonts w:ascii="Rod" w:hAnsi="Rod" w:hint="default"/>
        <w:u w:val="none"/>
      </w:rPr>
    </w:lvl>
    <w:lvl w:ilvl="2">
      <w:start w:val="1"/>
      <w:numFmt w:val="decimal"/>
      <w:pStyle w:val="214114"/>
      <w:lvlText w:val="%1.%2.%3"/>
      <w:lvlJc w:val="left"/>
      <w:pPr>
        <w:tabs>
          <w:tab w:val="num" w:pos="855"/>
        </w:tabs>
        <w:ind w:left="855" w:hanging="855"/>
      </w:pPr>
      <w:rPr>
        <w:rFonts w:ascii="Rod" w:hAnsi="Rod" w:hint="default"/>
        <w:u w:val="none"/>
      </w:rPr>
    </w:lvl>
    <w:lvl w:ilvl="3">
      <w:start w:val="1"/>
      <w:numFmt w:val="decimal"/>
      <w:lvlText w:val="%1.%2.%3.%4"/>
      <w:lvlJc w:val="left"/>
      <w:pPr>
        <w:tabs>
          <w:tab w:val="num" w:pos="855"/>
        </w:tabs>
        <w:ind w:left="855" w:hanging="855"/>
      </w:pPr>
      <w:rPr>
        <w:rFonts w:ascii="Rod" w:hAnsi="Rod" w:hint="default"/>
        <w:u w:val="none"/>
      </w:rPr>
    </w:lvl>
    <w:lvl w:ilvl="4">
      <w:start w:val="1"/>
      <w:numFmt w:val="decimal"/>
      <w:lvlText w:val="%1.%2.%3.%4.%5"/>
      <w:lvlJc w:val="left"/>
      <w:pPr>
        <w:tabs>
          <w:tab w:val="num" w:pos="1080"/>
        </w:tabs>
        <w:ind w:left="1080" w:hanging="1080"/>
      </w:pPr>
      <w:rPr>
        <w:rFonts w:ascii="Rod" w:hAnsi="Rod" w:hint="default"/>
        <w:u w:val="none"/>
      </w:rPr>
    </w:lvl>
    <w:lvl w:ilvl="5">
      <w:start w:val="1"/>
      <w:numFmt w:val="decimal"/>
      <w:lvlText w:val="%1.%2.%3.%4.%5.%6"/>
      <w:lvlJc w:val="left"/>
      <w:pPr>
        <w:tabs>
          <w:tab w:val="num" w:pos="1080"/>
        </w:tabs>
        <w:ind w:left="1080" w:hanging="1080"/>
      </w:pPr>
      <w:rPr>
        <w:rFonts w:ascii="Rod" w:hAnsi="Rod" w:hint="default"/>
        <w:u w:val="none"/>
      </w:rPr>
    </w:lvl>
    <w:lvl w:ilvl="6">
      <w:start w:val="1"/>
      <w:numFmt w:val="decimal"/>
      <w:lvlText w:val="%1.%2.%3.%4.%5.%6.%7"/>
      <w:lvlJc w:val="left"/>
      <w:pPr>
        <w:tabs>
          <w:tab w:val="num" w:pos="1080"/>
        </w:tabs>
        <w:ind w:left="1080" w:hanging="1080"/>
      </w:pPr>
      <w:rPr>
        <w:rFonts w:ascii="Rod" w:hAnsi="Rod" w:hint="default"/>
        <w:u w:val="none"/>
      </w:rPr>
    </w:lvl>
    <w:lvl w:ilvl="7">
      <w:start w:val="1"/>
      <w:numFmt w:val="decimal"/>
      <w:lvlText w:val="%1.%2.%3.%4.%5.%6.%7.%8"/>
      <w:lvlJc w:val="left"/>
      <w:pPr>
        <w:tabs>
          <w:tab w:val="num" w:pos="1440"/>
        </w:tabs>
        <w:ind w:left="1440" w:hanging="1440"/>
      </w:pPr>
      <w:rPr>
        <w:rFonts w:ascii="Rod" w:hAnsi="Rod" w:hint="default"/>
        <w:u w:val="none"/>
      </w:rPr>
    </w:lvl>
    <w:lvl w:ilvl="8">
      <w:start w:val="1"/>
      <w:numFmt w:val="decimal"/>
      <w:lvlText w:val="%1.%2.%3.%4.%5.%6.%7.%8.%9"/>
      <w:lvlJc w:val="left"/>
      <w:pPr>
        <w:tabs>
          <w:tab w:val="num" w:pos="1440"/>
        </w:tabs>
        <w:ind w:left="1440" w:hanging="1440"/>
      </w:pPr>
      <w:rPr>
        <w:rFonts w:ascii="Rod" w:hAnsi="Rod" w:hint="default"/>
        <w:u w:val="none"/>
      </w:rPr>
    </w:lvl>
  </w:abstractNum>
  <w:abstractNum w:abstractNumId="54" w15:restartNumberingAfterBreak="0">
    <w:nsid w:val="14802977"/>
    <w:multiLevelType w:val="multilevel"/>
    <w:tmpl w:val="E814E9A8"/>
    <w:lvl w:ilvl="0">
      <w:start w:val="6"/>
      <w:numFmt w:val="decimal"/>
      <w:suff w:val="space"/>
      <w:lvlText w:val="%1 ."/>
      <w:lvlJc w:val="right"/>
      <w:pPr>
        <w:ind w:left="425" w:hanging="28"/>
      </w:pPr>
      <w:rPr>
        <w:rFonts w:hint="default"/>
        <w:b/>
        <w:bCs/>
        <w:i w:val="0"/>
        <w:iCs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2"/>
      <w:suff w:val="space"/>
      <w:lvlText w:val="%1.%2  "/>
      <w:lvlJc w:val="right"/>
      <w:pPr>
        <w:ind w:left="907" w:firstLine="0"/>
      </w:pPr>
      <w:rPr>
        <w:rFonts w:hint="default"/>
        <w:b/>
        <w:bCs/>
        <w:i w:val="0"/>
        <w:iCs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hebrew1"/>
      <w:suff w:val="space"/>
      <w:lvlText w:val="%3. "/>
      <w:lvlJc w:val="right"/>
      <w:pPr>
        <w:ind w:left="1247" w:firstLine="0"/>
      </w:pPr>
      <w:rPr>
        <w:rFonts w:cs="Narkisim" w:hint="cs"/>
      </w:rPr>
    </w:lvl>
    <w:lvl w:ilvl="3">
      <w:start w:val="1"/>
      <w:numFmt w:val="decimal"/>
      <w:lvlText w:val="%3.%4."/>
      <w:lvlJc w:val="center"/>
      <w:pPr>
        <w:tabs>
          <w:tab w:val="num" w:pos="680"/>
        </w:tabs>
        <w:ind w:left="2522" w:hanging="708"/>
      </w:pPr>
      <w:rPr>
        <w:rFonts w:hint="default"/>
      </w:rPr>
    </w:lvl>
    <w:lvl w:ilvl="4">
      <w:start w:val="1"/>
      <w:numFmt w:val="decimal"/>
      <w:lvlText w:val="%3.%4.%5."/>
      <w:lvlJc w:val="center"/>
      <w:pPr>
        <w:tabs>
          <w:tab w:val="num" w:pos="680"/>
        </w:tabs>
        <w:ind w:left="3230" w:hanging="708"/>
      </w:pPr>
      <w:rPr>
        <w:rFonts w:hint="default"/>
      </w:rPr>
    </w:lvl>
    <w:lvl w:ilvl="5">
      <w:start w:val="1"/>
      <w:numFmt w:val="decimal"/>
      <w:lvlText w:val="%3.%4.%5.%6."/>
      <w:lvlJc w:val="center"/>
      <w:pPr>
        <w:tabs>
          <w:tab w:val="num" w:pos="680"/>
        </w:tabs>
        <w:ind w:left="3938" w:hanging="708"/>
      </w:pPr>
      <w:rPr>
        <w:rFonts w:hint="default"/>
      </w:rPr>
    </w:lvl>
    <w:lvl w:ilvl="6">
      <w:start w:val="1"/>
      <w:numFmt w:val="decimal"/>
      <w:lvlText w:val="%3.%4.%5.%6.%7."/>
      <w:lvlJc w:val="center"/>
      <w:pPr>
        <w:tabs>
          <w:tab w:val="num" w:pos="680"/>
        </w:tabs>
        <w:ind w:left="4646" w:hanging="708"/>
      </w:pPr>
      <w:rPr>
        <w:rFonts w:hint="default"/>
      </w:rPr>
    </w:lvl>
    <w:lvl w:ilvl="7">
      <w:start w:val="1"/>
      <w:numFmt w:val="decimal"/>
      <w:lvlText w:val="%3.%4.%5.%6.%7.%8."/>
      <w:lvlJc w:val="center"/>
      <w:pPr>
        <w:tabs>
          <w:tab w:val="num" w:pos="680"/>
        </w:tabs>
        <w:ind w:left="5354" w:hanging="708"/>
      </w:pPr>
      <w:rPr>
        <w:rFonts w:hint="default"/>
      </w:rPr>
    </w:lvl>
    <w:lvl w:ilvl="8">
      <w:start w:val="1"/>
      <w:numFmt w:val="decimal"/>
      <w:lvlText w:val="%3.%4.%5.%6.%7.%8.%9."/>
      <w:lvlJc w:val="center"/>
      <w:pPr>
        <w:tabs>
          <w:tab w:val="num" w:pos="680"/>
        </w:tabs>
        <w:ind w:left="6062" w:hanging="708"/>
      </w:pPr>
      <w:rPr>
        <w:rFonts w:hint="default"/>
      </w:rPr>
    </w:lvl>
  </w:abstractNum>
  <w:abstractNum w:abstractNumId="55" w15:restartNumberingAfterBreak="0">
    <w:nsid w:val="14E960F6"/>
    <w:multiLevelType w:val="singleLevel"/>
    <w:tmpl w:val="9DC88214"/>
    <w:lvl w:ilvl="0">
      <w:start w:val="1"/>
      <w:numFmt w:val="bullet"/>
      <w:pStyle w:val="Liste4"/>
      <w:lvlText w:val=""/>
      <w:lvlJc w:val="left"/>
      <w:pPr>
        <w:tabs>
          <w:tab w:val="num" w:pos="360"/>
        </w:tabs>
        <w:ind w:left="227" w:hanging="227"/>
      </w:pPr>
      <w:rPr>
        <w:rFonts w:ascii="Symbol" w:hAnsi="Symbol" w:cs="Symbol" w:hint="default"/>
        <w:color w:val="FF0000"/>
      </w:rPr>
    </w:lvl>
  </w:abstractNum>
  <w:abstractNum w:abstractNumId="56" w15:restartNumberingAfterBreak="0">
    <w:nsid w:val="154F2335"/>
    <w:multiLevelType w:val="singleLevel"/>
    <w:tmpl w:val="B2F61080"/>
    <w:styleLink w:val="23"/>
    <w:lvl w:ilvl="0">
      <w:start w:val="1"/>
      <w:numFmt w:val="none"/>
      <w:pStyle w:val="BulletList0Zero"/>
      <w:lvlText w:val=""/>
      <w:lvlJc w:val="center"/>
      <w:pPr>
        <w:tabs>
          <w:tab w:val="num" w:pos="794"/>
        </w:tabs>
        <w:ind w:left="794" w:hanging="397"/>
      </w:pPr>
      <w:rPr>
        <w:rFonts w:ascii="Symbol" w:hAnsi="Symbol" w:hint="default"/>
      </w:rPr>
    </w:lvl>
  </w:abstractNum>
  <w:abstractNum w:abstractNumId="57" w15:restartNumberingAfterBreak="0">
    <w:nsid w:val="156757F9"/>
    <w:multiLevelType w:val="multilevel"/>
    <w:tmpl w:val="C88653F8"/>
    <w:styleLink w:val="TitreCR12"/>
    <w:lvl w:ilvl="0">
      <w:start w:val="1"/>
      <w:numFmt w:val="decimal"/>
      <w:lvlText w:val="%1."/>
      <w:lvlJc w:val="left"/>
      <w:pPr>
        <w:tabs>
          <w:tab w:val="num" w:pos="864"/>
        </w:tabs>
        <w:ind w:left="864" w:hanging="864"/>
      </w:pPr>
      <w:rPr>
        <w:rFonts w:ascii="David" w:hAnsi="David" w:cs="David" w:hint="default"/>
        <w:b/>
        <w:bCs/>
        <w:sz w:val="24"/>
        <w:szCs w:val="24"/>
        <w:lang w:val="en-US" w:bidi="he-IL"/>
      </w:rPr>
    </w:lvl>
    <w:lvl w:ilvl="1">
      <w:start w:val="1"/>
      <w:numFmt w:val="decimal"/>
      <w:lvlText w:val="%1.%2."/>
      <w:lvlJc w:val="left"/>
      <w:pPr>
        <w:tabs>
          <w:tab w:val="num" w:pos="792"/>
        </w:tabs>
        <w:ind w:left="792" w:hanging="432"/>
      </w:pPr>
      <w:rPr>
        <w:rFonts w:ascii="David" w:hAnsi="David" w:cs="David" w:hint="default"/>
        <w:b w:val="0"/>
        <w:bCs w:val="0"/>
        <w:sz w:val="24"/>
        <w:szCs w:val="24"/>
        <w:lang w:val="en-US"/>
      </w:rPr>
    </w:lvl>
    <w:lvl w:ilvl="2">
      <w:start w:val="1"/>
      <w:numFmt w:val="decimal"/>
      <w:lvlText w:val="%1.%2.%3."/>
      <w:lvlJc w:val="left"/>
      <w:pPr>
        <w:tabs>
          <w:tab w:val="num" w:pos="1570"/>
        </w:tabs>
        <w:ind w:left="1354" w:hanging="504"/>
      </w:pPr>
      <w:rPr>
        <w:rFonts w:ascii="David" w:hAnsi="David" w:cs="David" w:hint="default"/>
        <w:b w:val="0"/>
        <w:bCs w:val="0"/>
        <w:sz w:val="24"/>
        <w:szCs w:val="24"/>
        <w:lang w:val="x-none" w:bidi="he-IL"/>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8" w15:restartNumberingAfterBreak="0">
    <w:nsid w:val="15800C36"/>
    <w:multiLevelType w:val="multilevel"/>
    <w:tmpl w:val="2E3AE686"/>
    <w:lvl w:ilvl="0">
      <w:start w:val="8"/>
      <w:numFmt w:val="decimalZero"/>
      <w:pStyle w:val="sub-heading"/>
      <w:lvlText w:val="%1"/>
      <w:lvlJc w:val="left"/>
      <w:pPr>
        <w:tabs>
          <w:tab w:val="num" w:pos="1440"/>
        </w:tabs>
        <w:ind w:left="1440" w:right="1440" w:hanging="1440"/>
      </w:pPr>
      <w:rPr>
        <w:rFonts w:hint="cs"/>
        <w:u w:val="none"/>
      </w:rPr>
    </w:lvl>
    <w:lvl w:ilvl="1">
      <w:start w:val="10"/>
      <w:numFmt w:val="decimal"/>
      <w:lvlText w:val="%1.%2"/>
      <w:lvlJc w:val="left"/>
      <w:pPr>
        <w:tabs>
          <w:tab w:val="num" w:pos="1440"/>
        </w:tabs>
        <w:ind w:left="1440" w:right="1440" w:hanging="1440"/>
      </w:pPr>
      <w:rPr>
        <w:rFonts w:hint="cs"/>
        <w:u w:val="none"/>
      </w:rPr>
    </w:lvl>
    <w:lvl w:ilvl="2">
      <w:start w:val="3"/>
      <w:numFmt w:val="decimalZero"/>
      <w:lvlText w:val="%1.%2.%3"/>
      <w:lvlJc w:val="left"/>
      <w:pPr>
        <w:tabs>
          <w:tab w:val="num" w:pos="1440"/>
        </w:tabs>
        <w:ind w:left="1440" w:right="1440" w:hanging="1440"/>
      </w:pPr>
      <w:rPr>
        <w:rFonts w:hint="cs"/>
        <w:u w:val="none"/>
      </w:rPr>
    </w:lvl>
    <w:lvl w:ilvl="3">
      <w:start w:val="3"/>
      <w:numFmt w:val="decimalZero"/>
      <w:lvlText w:val="%1.%2.%3.%4"/>
      <w:lvlJc w:val="left"/>
      <w:pPr>
        <w:tabs>
          <w:tab w:val="num" w:pos="1440"/>
        </w:tabs>
        <w:ind w:left="1440" w:right="1440" w:hanging="1440"/>
      </w:pPr>
      <w:rPr>
        <w:rFonts w:hint="cs"/>
        <w:u w:val="none"/>
      </w:rPr>
    </w:lvl>
    <w:lvl w:ilvl="4">
      <w:start w:val="1"/>
      <w:numFmt w:val="decimal"/>
      <w:lvlText w:val="%1.%2.%3.%4.%5"/>
      <w:lvlJc w:val="left"/>
      <w:pPr>
        <w:tabs>
          <w:tab w:val="num" w:pos="1440"/>
        </w:tabs>
        <w:ind w:left="1440" w:right="1440" w:hanging="1440"/>
      </w:pPr>
      <w:rPr>
        <w:rFonts w:hint="cs"/>
        <w:u w:val="none"/>
      </w:rPr>
    </w:lvl>
    <w:lvl w:ilvl="5">
      <w:start w:val="1"/>
      <w:numFmt w:val="decimal"/>
      <w:lvlText w:val="%1.%2.%3.%4.%5.%6"/>
      <w:lvlJc w:val="left"/>
      <w:pPr>
        <w:tabs>
          <w:tab w:val="num" w:pos="1440"/>
        </w:tabs>
        <w:ind w:left="1440" w:right="1440" w:hanging="1440"/>
      </w:pPr>
      <w:rPr>
        <w:rFonts w:hint="cs"/>
        <w:u w:val="none"/>
      </w:rPr>
    </w:lvl>
    <w:lvl w:ilvl="6">
      <w:start w:val="1"/>
      <w:numFmt w:val="decimal"/>
      <w:lvlText w:val="%1.%2.%3.%4.%5.%6.%7"/>
      <w:lvlJc w:val="left"/>
      <w:pPr>
        <w:tabs>
          <w:tab w:val="num" w:pos="1440"/>
        </w:tabs>
        <w:ind w:left="1440" w:right="1440" w:hanging="1440"/>
      </w:pPr>
      <w:rPr>
        <w:rFonts w:hint="cs"/>
        <w:u w:val="none"/>
      </w:rPr>
    </w:lvl>
    <w:lvl w:ilvl="7">
      <w:start w:val="1"/>
      <w:numFmt w:val="decimal"/>
      <w:lvlText w:val="%1.%2.%3.%4.%5.%6.%7.%8"/>
      <w:lvlJc w:val="left"/>
      <w:pPr>
        <w:tabs>
          <w:tab w:val="num" w:pos="1440"/>
        </w:tabs>
        <w:ind w:left="1440" w:right="1440" w:hanging="1440"/>
      </w:pPr>
      <w:rPr>
        <w:rFonts w:hint="cs"/>
        <w:u w:val="none"/>
      </w:rPr>
    </w:lvl>
    <w:lvl w:ilvl="8">
      <w:start w:val="1"/>
      <w:numFmt w:val="decimal"/>
      <w:lvlText w:val="%1.%2.%3.%4.%5.%6.%7.%8.%9"/>
      <w:lvlJc w:val="left"/>
      <w:pPr>
        <w:tabs>
          <w:tab w:val="num" w:pos="1440"/>
        </w:tabs>
        <w:ind w:left="1440" w:right="1440" w:hanging="1440"/>
      </w:pPr>
      <w:rPr>
        <w:rFonts w:hint="cs"/>
        <w:u w:val="none"/>
      </w:rPr>
    </w:lvl>
  </w:abstractNum>
  <w:abstractNum w:abstractNumId="59" w15:restartNumberingAfterBreak="0">
    <w:nsid w:val="16A03BF3"/>
    <w:multiLevelType w:val="multilevel"/>
    <w:tmpl w:val="8D34A86C"/>
    <w:lvl w:ilvl="0">
      <w:start w:val="1"/>
      <w:numFmt w:val="decimal"/>
      <w:pStyle w:val="mimi"/>
      <w:lvlText w:val="%1."/>
      <w:lvlJc w:val="left"/>
      <w:pPr>
        <w:tabs>
          <w:tab w:val="num" w:pos="454"/>
        </w:tabs>
        <w:ind w:left="454" w:hanging="454"/>
      </w:pPr>
      <w:rPr>
        <w:rFonts w:cs="Narkisim" w:hint="cs"/>
        <w:szCs w:val="24"/>
      </w:rPr>
    </w:lvl>
    <w:lvl w:ilvl="1">
      <w:start w:val="1"/>
      <w:numFmt w:val="decimal"/>
      <w:lvlText w:val="%1.%2"/>
      <w:lvlJc w:val="left"/>
      <w:pPr>
        <w:tabs>
          <w:tab w:val="num" w:pos="964"/>
        </w:tabs>
        <w:ind w:left="964" w:hanging="510"/>
      </w:pPr>
      <w:rPr>
        <w:rFonts w:cs="Narkisim" w:hint="cs"/>
        <w:szCs w:val="24"/>
      </w:rPr>
    </w:lvl>
    <w:lvl w:ilvl="2">
      <w:start w:val="1"/>
      <w:numFmt w:val="decimal"/>
      <w:lvlText w:val="%1.%2.%3"/>
      <w:lvlJc w:val="left"/>
      <w:pPr>
        <w:tabs>
          <w:tab w:val="num" w:pos="1701"/>
        </w:tabs>
        <w:ind w:left="1701" w:hanging="737"/>
      </w:pPr>
      <w:rPr>
        <w:rFonts w:cs="Narkisim" w:hint="cs"/>
        <w:szCs w:val="24"/>
      </w:rPr>
    </w:lvl>
    <w:lvl w:ilvl="3">
      <w:start w:val="1"/>
      <w:numFmt w:val="decimal"/>
      <w:lvlText w:val="%1.%2.%3.%4"/>
      <w:lvlJc w:val="left"/>
      <w:pPr>
        <w:tabs>
          <w:tab w:val="num" w:pos="2665"/>
        </w:tabs>
        <w:ind w:left="2665" w:hanging="964"/>
      </w:pPr>
      <w:rPr>
        <w:rFonts w:cs="Narkisim" w:hint="cs"/>
        <w:szCs w:val="24"/>
      </w:rPr>
    </w:lvl>
    <w:lvl w:ilvl="4">
      <w:start w:val="1"/>
      <w:numFmt w:val="upperRoman"/>
      <w:lvlText w:val="%1.%2.%3.%4.%5."/>
      <w:lvlJc w:val="center"/>
      <w:pPr>
        <w:tabs>
          <w:tab w:val="num" w:pos="2160"/>
        </w:tabs>
        <w:ind w:left="1800" w:hanging="360"/>
      </w:pPr>
    </w:lvl>
    <w:lvl w:ilvl="5">
      <w:start w:val="1"/>
      <w:numFmt w:val="decimal"/>
      <w:lvlText w:val="%1.%2.%3.%4.%5.%6."/>
      <w:lvlJc w:val="center"/>
      <w:pPr>
        <w:tabs>
          <w:tab w:val="num" w:pos="2448"/>
        </w:tabs>
        <w:ind w:left="2160" w:hanging="360"/>
      </w:pPr>
    </w:lvl>
    <w:lvl w:ilvl="6">
      <w:start w:val="1"/>
      <w:numFmt w:val="upperRoman"/>
      <w:lvlText w:val="%1.%2.%3.%4.%5.%6.%7."/>
      <w:lvlJc w:val="center"/>
      <w:pPr>
        <w:tabs>
          <w:tab w:val="num" w:pos="2808"/>
        </w:tabs>
        <w:ind w:left="2520" w:hanging="360"/>
      </w:pPr>
    </w:lvl>
    <w:lvl w:ilvl="7">
      <w:start w:val="1"/>
      <w:numFmt w:val="decimal"/>
      <w:lvlText w:val="%1.%2.%3.%4.%5.%6.%7.%8."/>
      <w:lvlJc w:val="center"/>
      <w:pPr>
        <w:tabs>
          <w:tab w:val="num" w:pos="3168"/>
        </w:tabs>
        <w:ind w:left="2880" w:hanging="360"/>
      </w:pPr>
    </w:lvl>
    <w:lvl w:ilvl="8">
      <w:start w:val="1"/>
      <w:numFmt w:val="upperRoman"/>
      <w:lvlText w:val="%1.%2.%3.%4.%5.%6.%7.%8.%9."/>
      <w:lvlJc w:val="center"/>
      <w:pPr>
        <w:tabs>
          <w:tab w:val="num" w:pos="3528"/>
        </w:tabs>
        <w:ind w:left="3240" w:hanging="360"/>
      </w:pPr>
    </w:lvl>
  </w:abstractNum>
  <w:abstractNum w:abstractNumId="60" w15:restartNumberingAfterBreak="0">
    <w:nsid w:val="17362716"/>
    <w:multiLevelType w:val="multilevel"/>
    <w:tmpl w:val="17C2CA54"/>
    <w:lvl w:ilvl="0">
      <w:start w:val="1"/>
      <w:numFmt w:val="decimalZero"/>
      <w:pStyle w:val="indent6"/>
      <w:lvlText w:val="1.%1"/>
      <w:lvlJc w:val="left"/>
      <w:pPr>
        <w:tabs>
          <w:tab w:val="num" w:pos="720"/>
        </w:tabs>
        <w:ind w:left="357" w:hanging="357"/>
      </w:pPr>
      <w:rPr>
        <w:rFonts w:ascii="Arial" w:hAnsi="Arial" w:hint="default"/>
        <w:b w:val="0"/>
        <w:bCs/>
        <w:i w:val="0"/>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720"/>
        </w:tabs>
        <w:ind w:left="2160" w:hanging="720"/>
      </w:pPr>
      <w:rPr>
        <w:rFonts w:ascii="Arial" w:hAnsi="Arial" w:hint="default"/>
        <w:b w:val="0"/>
        <w:i w:val="0"/>
      </w:rPr>
    </w:lvl>
    <w:lvl w:ilvl="3">
      <w:start w:val="1"/>
      <w:numFmt w:val="hebrew1"/>
      <w:lvlText w:val="%4."/>
      <w:lvlJc w:val="left"/>
      <w:pPr>
        <w:tabs>
          <w:tab w:val="num" w:pos="1814"/>
        </w:tabs>
        <w:ind w:left="1814" w:hanging="396"/>
      </w:pPr>
      <w:rPr>
        <w:rFonts w:ascii="Arial" w:hAnsi="Arial" w:cs="Arial" w:hint="default"/>
        <w:b w:val="0"/>
        <w:bCs w:val="0"/>
        <w:i w:val="0"/>
        <w:iCs w:val="0"/>
      </w:rPr>
    </w:lvl>
    <w:lvl w:ilvl="4">
      <w:start w:val="1"/>
      <w:numFmt w:val="decimal"/>
      <w:lvlText w:val="%5)"/>
      <w:lvlJc w:val="left"/>
      <w:pPr>
        <w:tabs>
          <w:tab w:val="num" w:pos="720"/>
        </w:tabs>
        <w:ind w:left="3600" w:hanging="720"/>
      </w:pPr>
      <w:rPr>
        <w:rFonts w:ascii="David" w:hAnsi="David" w:cs="David" w:hint="default"/>
        <w:b/>
        <w:bCs w:val="0"/>
        <w:iCs w:val="0"/>
        <w:sz w:val="24"/>
        <w:szCs w:val="24"/>
      </w:rPr>
    </w:lvl>
    <w:lvl w:ilvl="5">
      <w:start w:val="1"/>
      <w:numFmt w:val="decimal"/>
      <w:pStyle w:val="indent6"/>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61" w15:restartNumberingAfterBreak="0">
    <w:nsid w:val="17641510"/>
    <w:multiLevelType w:val="multilevel"/>
    <w:tmpl w:val="0409001D"/>
    <w:styleLink w:val="11111161"/>
    <w:lvl w:ilvl="0">
      <w:start w:val="1"/>
      <w:numFmt w:val="hebrew2"/>
      <w:lvlText w:val="%1)"/>
      <w:lvlJc w:val="left"/>
      <w:pPr>
        <w:tabs>
          <w:tab w:val="num" w:pos="360"/>
        </w:tabs>
        <w:ind w:left="360" w:hanging="360"/>
      </w:pPr>
      <w:rPr>
        <w:rFonts w:ascii="Arial" w:eastAsia="Arial" w:hAnsi="Arial" w:cs="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18576FA9"/>
    <w:multiLevelType w:val="hybridMultilevel"/>
    <w:tmpl w:val="ADFC5164"/>
    <w:lvl w:ilvl="0" w:tplc="CCACA09A">
      <w:start w:val="1"/>
      <w:numFmt w:val="bullet"/>
      <w:pStyle w:val="BulletList2Two"/>
      <w:lvlText w:val=""/>
      <w:lvlJc w:val="left"/>
      <w:pPr>
        <w:tabs>
          <w:tab w:val="num" w:pos="1984"/>
        </w:tabs>
        <w:ind w:left="1984" w:hanging="425"/>
      </w:pPr>
      <w:rPr>
        <w:rFonts w:ascii="Symbol" w:hAnsi="Symbol" w:hint="default"/>
        <w:lang w:val="en-US"/>
      </w:rPr>
    </w:lvl>
    <w:lvl w:ilvl="1" w:tplc="04090019" w:tentative="1">
      <w:start w:val="1"/>
      <w:numFmt w:val="lowerLetter"/>
      <w:lvlText w:val="%2."/>
      <w:lvlJc w:val="left"/>
      <w:pPr>
        <w:tabs>
          <w:tab w:val="num" w:pos="1865"/>
        </w:tabs>
        <w:ind w:left="1865" w:hanging="360"/>
      </w:pPr>
    </w:lvl>
    <w:lvl w:ilvl="2" w:tplc="0409001B" w:tentative="1">
      <w:start w:val="1"/>
      <w:numFmt w:val="lowerRoman"/>
      <w:lvlText w:val="%3."/>
      <w:lvlJc w:val="right"/>
      <w:pPr>
        <w:tabs>
          <w:tab w:val="num" w:pos="2585"/>
        </w:tabs>
        <w:ind w:left="2585" w:hanging="180"/>
      </w:pPr>
    </w:lvl>
    <w:lvl w:ilvl="3" w:tplc="0409000F" w:tentative="1">
      <w:start w:val="1"/>
      <w:numFmt w:val="decimal"/>
      <w:lvlText w:val="%4."/>
      <w:lvlJc w:val="left"/>
      <w:pPr>
        <w:tabs>
          <w:tab w:val="num" w:pos="3305"/>
        </w:tabs>
        <w:ind w:left="3305" w:hanging="360"/>
      </w:pPr>
    </w:lvl>
    <w:lvl w:ilvl="4" w:tplc="04090019" w:tentative="1">
      <w:start w:val="1"/>
      <w:numFmt w:val="lowerLetter"/>
      <w:lvlText w:val="%5."/>
      <w:lvlJc w:val="left"/>
      <w:pPr>
        <w:tabs>
          <w:tab w:val="num" w:pos="4025"/>
        </w:tabs>
        <w:ind w:left="4025" w:hanging="360"/>
      </w:pPr>
    </w:lvl>
    <w:lvl w:ilvl="5" w:tplc="0409001B" w:tentative="1">
      <w:start w:val="1"/>
      <w:numFmt w:val="lowerRoman"/>
      <w:lvlText w:val="%6."/>
      <w:lvlJc w:val="right"/>
      <w:pPr>
        <w:tabs>
          <w:tab w:val="num" w:pos="4745"/>
        </w:tabs>
        <w:ind w:left="4745" w:hanging="180"/>
      </w:pPr>
    </w:lvl>
    <w:lvl w:ilvl="6" w:tplc="0409000F" w:tentative="1">
      <w:start w:val="1"/>
      <w:numFmt w:val="decimal"/>
      <w:lvlText w:val="%7."/>
      <w:lvlJc w:val="left"/>
      <w:pPr>
        <w:tabs>
          <w:tab w:val="num" w:pos="5465"/>
        </w:tabs>
        <w:ind w:left="5465" w:hanging="360"/>
      </w:pPr>
    </w:lvl>
    <w:lvl w:ilvl="7" w:tplc="04090019" w:tentative="1">
      <w:start w:val="1"/>
      <w:numFmt w:val="lowerLetter"/>
      <w:lvlText w:val="%8."/>
      <w:lvlJc w:val="left"/>
      <w:pPr>
        <w:tabs>
          <w:tab w:val="num" w:pos="6185"/>
        </w:tabs>
        <w:ind w:left="6185" w:hanging="360"/>
      </w:pPr>
    </w:lvl>
    <w:lvl w:ilvl="8" w:tplc="0409001B" w:tentative="1">
      <w:start w:val="1"/>
      <w:numFmt w:val="lowerRoman"/>
      <w:lvlText w:val="%9."/>
      <w:lvlJc w:val="right"/>
      <w:pPr>
        <w:tabs>
          <w:tab w:val="num" w:pos="6905"/>
        </w:tabs>
        <w:ind w:left="6905" w:hanging="180"/>
      </w:pPr>
    </w:lvl>
  </w:abstractNum>
  <w:abstractNum w:abstractNumId="63" w15:restartNumberingAfterBreak="0">
    <w:nsid w:val="189B35AA"/>
    <w:multiLevelType w:val="multilevel"/>
    <w:tmpl w:val="6FD0F572"/>
    <w:lvl w:ilvl="0">
      <w:start w:val="1"/>
      <w:numFmt w:val="decimal"/>
      <w:pStyle w:val="spc1"/>
      <w:lvlText w:val="15.%1"/>
      <w:lvlJc w:val="center"/>
      <w:pPr>
        <w:tabs>
          <w:tab w:val="num" w:pos="567"/>
        </w:tabs>
        <w:ind w:left="567" w:right="567" w:hanging="567"/>
      </w:pPr>
      <w:rPr>
        <w:rFonts w:ascii="Arial" w:hAnsi="Arial" w:cs="Arial" w:hint="default"/>
        <w:b/>
        <w:bCs/>
        <w:i w:val="0"/>
        <w:iCs w:val="0"/>
        <w:sz w:val="24"/>
        <w:szCs w:val="24"/>
        <w:u w:val="none"/>
      </w:rPr>
    </w:lvl>
    <w:lvl w:ilvl="1">
      <w:start w:val="1"/>
      <w:numFmt w:val="hebrew1"/>
      <w:pStyle w:val="SPC2"/>
      <w:lvlText w:val="%2."/>
      <w:lvlJc w:val="center"/>
      <w:pPr>
        <w:tabs>
          <w:tab w:val="num" w:pos="964"/>
        </w:tabs>
        <w:ind w:left="964" w:right="964" w:hanging="397"/>
      </w:pPr>
      <w:rPr>
        <w:rFonts w:ascii="Arial" w:eastAsia="Times New Roman" w:hAnsi="Arial" w:cs="David"/>
        <w:b w:val="0"/>
        <w:bCs w:val="0"/>
        <w:i w:val="0"/>
        <w:iCs w:val="0"/>
        <w:sz w:val="20"/>
        <w:szCs w:val="24"/>
        <w:u w:val="none"/>
      </w:rPr>
    </w:lvl>
    <w:lvl w:ilvl="2">
      <w:start w:val="1"/>
      <w:numFmt w:val="decimal"/>
      <w:pStyle w:val="spc3"/>
      <w:lvlText w:val="%3."/>
      <w:lvlJc w:val="center"/>
      <w:pPr>
        <w:tabs>
          <w:tab w:val="num" w:pos="1324"/>
        </w:tabs>
        <w:ind w:left="1304" w:right="1304" w:hanging="340"/>
      </w:pPr>
      <w:rPr>
        <w:rFonts w:ascii="Arial" w:hAnsi="Arial" w:cs="David" w:hint="default"/>
        <w:b w:val="0"/>
        <w:bCs w:val="0"/>
        <w:i w:val="0"/>
        <w:iCs w:val="0"/>
        <w:sz w:val="20"/>
        <w:szCs w:val="24"/>
        <w:u w:val="none"/>
      </w:rPr>
    </w:lvl>
    <w:lvl w:ilvl="3">
      <w:start w:val="1"/>
      <w:numFmt w:val="none"/>
      <w:pStyle w:val="spc4"/>
      <w:lvlText w:val="-"/>
      <w:lvlJc w:val="center"/>
      <w:pPr>
        <w:tabs>
          <w:tab w:val="num" w:pos="1352"/>
        </w:tabs>
        <w:ind w:left="1219" w:right="1588" w:hanging="227"/>
      </w:pPr>
      <w:rPr>
        <w:rFonts w:cs="David" w:hint="default"/>
        <w:bCs w:val="0"/>
        <w:iCs w:val="0"/>
        <w:szCs w:val="24"/>
        <w:u w:val="none"/>
        <w:lang w:bidi="he-IL"/>
      </w:rPr>
    </w:lvl>
    <w:lvl w:ilvl="4">
      <w:start w:val="1"/>
      <w:numFmt w:val="none"/>
      <w:pStyle w:val="SPC5"/>
      <w:lvlText w:val="-"/>
      <w:lvlJc w:val="center"/>
      <w:pPr>
        <w:tabs>
          <w:tab w:val="num" w:pos="1800"/>
        </w:tabs>
        <w:ind w:left="1758" w:right="1758" w:hanging="318"/>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64" w15:restartNumberingAfterBreak="0">
    <w:nsid w:val="19296ADA"/>
    <w:multiLevelType w:val="multilevel"/>
    <w:tmpl w:val="649636C8"/>
    <w:styleLink w:val="251531"/>
    <w:lvl w:ilvl="0">
      <w:start w:val="1"/>
      <w:numFmt w:val="decimalZero"/>
      <w:lvlText w:val="1.%1"/>
      <w:lvlJc w:val="left"/>
      <w:pPr>
        <w:tabs>
          <w:tab w:val="num" w:pos="720"/>
        </w:tabs>
        <w:ind w:left="357" w:hanging="357"/>
      </w:pPr>
      <w:rPr>
        <w:rFonts w:ascii="Arial" w:hAnsi="Arial" w:hint="default"/>
        <w:b w:val="0"/>
        <w:bCs/>
        <w:i w:val="0"/>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1418"/>
        </w:tabs>
        <w:ind w:left="1418" w:hanging="454"/>
      </w:pPr>
      <w:rPr>
        <w:rFonts w:ascii="Arial" w:hAnsi="Arial" w:hint="default"/>
        <w:b w:val="0"/>
        <w:i w:val="0"/>
      </w:rPr>
    </w:lvl>
    <w:lvl w:ilvl="3">
      <w:start w:val="1"/>
      <w:numFmt w:val="decimal"/>
      <w:lvlText w:val="%1.%2.%3.%4"/>
      <w:lvlJc w:val="left"/>
      <w:pPr>
        <w:tabs>
          <w:tab w:val="num" w:pos="3207"/>
        </w:tabs>
        <w:ind w:left="3207" w:hanging="1080"/>
      </w:pPr>
      <w:rPr>
        <w:rFonts w:hint="default"/>
        <w:b/>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65" w15:restartNumberingAfterBreak="0">
    <w:nsid w:val="1A5861A5"/>
    <w:multiLevelType w:val="hybridMultilevel"/>
    <w:tmpl w:val="A752928C"/>
    <w:lvl w:ilvl="0" w:tplc="FFFFFFFF">
      <w:start w:val="1"/>
      <w:numFmt w:val="decimal"/>
      <w:pStyle w:val="1230"/>
      <w:lvlText w:val="%1."/>
      <w:lvlJc w:val="left"/>
      <w:pPr>
        <w:tabs>
          <w:tab w:val="num" w:pos="737"/>
        </w:tabs>
        <w:ind w:left="737"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1AA019A0"/>
    <w:multiLevelType w:val="multilevel"/>
    <w:tmpl w:val="1184495A"/>
    <w:styleLink w:val="Bulletfor2ndLevel211"/>
    <w:lvl w:ilvl="0">
      <w:start w:val="7"/>
      <w:numFmt w:val="decimal"/>
      <w:lvlText w:val="%1"/>
      <w:lvlJc w:val="left"/>
      <w:pPr>
        <w:tabs>
          <w:tab w:val="num" w:pos="405"/>
        </w:tabs>
        <w:ind w:left="405" w:hanging="405"/>
      </w:pPr>
      <w:rPr>
        <w:rFonts w:cs="Times New Roman" w:hint="cs"/>
      </w:rPr>
    </w:lvl>
    <w:lvl w:ilvl="1">
      <w:start w:val="1"/>
      <w:numFmt w:val="decimal"/>
      <w:lvlText w:val="%1.%2"/>
      <w:lvlJc w:val="left"/>
      <w:pPr>
        <w:tabs>
          <w:tab w:val="num" w:pos="1125"/>
        </w:tabs>
        <w:ind w:left="1125" w:hanging="405"/>
      </w:pPr>
      <w:rPr>
        <w:rFonts w:cs="Times New Roman" w:hint="cs"/>
      </w:rPr>
    </w:lvl>
    <w:lvl w:ilvl="2">
      <w:start w:val="1"/>
      <w:numFmt w:val="decimal"/>
      <w:pStyle w:val="a3"/>
      <w:lvlText w:val="%1.%2.%3"/>
      <w:lvlJc w:val="left"/>
      <w:pPr>
        <w:tabs>
          <w:tab w:val="num" w:pos="2160"/>
        </w:tabs>
        <w:ind w:left="2160" w:hanging="720"/>
      </w:pPr>
      <w:rPr>
        <w:rFonts w:cs="Times New Roman" w:hint="cs"/>
      </w:rPr>
    </w:lvl>
    <w:lvl w:ilvl="3">
      <w:start w:val="1"/>
      <w:numFmt w:val="decimal"/>
      <w:lvlText w:val="%1.%2.%3.%4"/>
      <w:lvlJc w:val="left"/>
      <w:pPr>
        <w:tabs>
          <w:tab w:val="num" w:pos="2880"/>
        </w:tabs>
        <w:ind w:left="2880" w:hanging="720"/>
      </w:pPr>
      <w:rPr>
        <w:rFonts w:cs="Times New Roman" w:hint="cs"/>
      </w:rPr>
    </w:lvl>
    <w:lvl w:ilvl="4">
      <w:start w:val="1"/>
      <w:numFmt w:val="decimal"/>
      <w:lvlText w:val="%1.%2.%3.%4.%5"/>
      <w:lvlJc w:val="left"/>
      <w:pPr>
        <w:tabs>
          <w:tab w:val="num" w:pos="3600"/>
        </w:tabs>
        <w:ind w:left="3600" w:hanging="720"/>
      </w:pPr>
      <w:rPr>
        <w:rFonts w:cs="Times New Roman" w:hint="cs"/>
      </w:rPr>
    </w:lvl>
    <w:lvl w:ilvl="5">
      <w:start w:val="1"/>
      <w:numFmt w:val="decimal"/>
      <w:lvlText w:val="%1.%2.%3.%4.%5.%6"/>
      <w:lvlJc w:val="left"/>
      <w:pPr>
        <w:tabs>
          <w:tab w:val="num" w:pos="4680"/>
        </w:tabs>
        <w:ind w:left="4680" w:hanging="1080"/>
      </w:pPr>
      <w:rPr>
        <w:rFonts w:cs="Times New Roman" w:hint="cs"/>
      </w:rPr>
    </w:lvl>
    <w:lvl w:ilvl="6">
      <w:start w:val="1"/>
      <w:numFmt w:val="decimal"/>
      <w:lvlText w:val="%1.%2.%3.%4.%5.%6.%7"/>
      <w:lvlJc w:val="left"/>
      <w:pPr>
        <w:tabs>
          <w:tab w:val="num" w:pos="5400"/>
        </w:tabs>
        <w:ind w:left="5400" w:hanging="1080"/>
      </w:pPr>
      <w:rPr>
        <w:rFonts w:cs="Times New Roman" w:hint="cs"/>
      </w:rPr>
    </w:lvl>
    <w:lvl w:ilvl="7">
      <w:start w:val="1"/>
      <w:numFmt w:val="decimal"/>
      <w:lvlText w:val="%1.%2.%3.%4.%5.%6.%7.%8"/>
      <w:lvlJc w:val="left"/>
      <w:pPr>
        <w:tabs>
          <w:tab w:val="num" w:pos="6480"/>
        </w:tabs>
        <w:ind w:left="6480" w:hanging="1440"/>
      </w:pPr>
      <w:rPr>
        <w:rFonts w:cs="Times New Roman" w:hint="cs"/>
      </w:rPr>
    </w:lvl>
    <w:lvl w:ilvl="8">
      <w:start w:val="1"/>
      <w:numFmt w:val="decimal"/>
      <w:lvlText w:val="%1.%2.%3.%4.%5.%6.%7.%8.%9"/>
      <w:lvlJc w:val="left"/>
      <w:pPr>
        <w:tabs>
          <w:tab w:val="num" w:pos="7200"/>
        </w:tabs>
        <w:ind w:left="7200" w:hanging="1440"/>
      </w:pPr>
      <w:rPr>
        <w:rFonts w:cs="Times New Roman" w:hint="cs"/>
      </w:rPr>
    </w:lvl>
  </w:abstractNum>
  <w:abstractNum w:abstractNumId="67" w15:restartNumberingAfterBreak="0">
    <w:nsid w:val="1AA84F58"/>
    <w:multiLevelType w:val="hybridMultilevel"/>
    <w:tmpl w:val="C6B23BD2"/>
    <w:styleLink w:val="11111115"/>
    <w:lvl w:ilvl="0" w:tplc="F5BA95B4">
      <w:start w:val="2"/>
      <w:numFmt w:val="hebrew1"/>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AC4101F"/>
    <w:multiLevelType w:val="singleLevel"/>
    <w:tmpl w:val="EB6065D0"/>
    <w:lvl w:ilvl="0">
      <w:start w:val="1"/>
      <w:numFmt w:val="chosung"/>
      <w:pStyle w:val="BulletList4"/>
      <w:lvlText w:val=""/>
      <w:lvlJc w:val="center"/>
      <w:pPr>
        <w:tabs>
          <w:tab w:val="num" w:pos="2004"/>
        </w:tabs>
        <w:ind w:left="2002" w:right="2002" w:hanging="358"/>
      </w:pPr>
      <w:rPr>
        <w:rFonts w:ascii="Symbol" w:hAnsi="Symbol" w:hint="default"/>
      </w:rPr>
    </w:lvl>
  </w:abstractNum>
  <w:abstractNum w:abstractNumId="69" w15:restartNumberingAfterBreak="0">
    <w:nsid w:val="1B05552B"/>
    <w:multiLevelType w:val="hybridMultilevel"/>
    <w:tmpl w:val="F182D03A"/>
    <w:lvl w:ilvl="0" w:tplc="FFFFFFFF">
      <w:start w:val="3"/>
      <w:numFmt w:val="decimal"/>
      <w:pStyle w:val="22"/>
      <w:lvlText w:val="%1."/>
      <w:lvlJc w:val="left"/>
      <w:pPr>
        <w:tabs>
          <w:tab w:val="num" w:pos="1435"/>
        </w:tabs>
        <w:ind w:left="1435" w:hanging="630"/>
      </w:pPr>
      <w:rPr>
        <w:rFonts w:hint="default"/>
      </w:rPr>
    </w:lvl>
    <w:lvl w:ilvl="1" w:tplc="FFFFFFFF" w:tentative="1">
      <w:start w:val="1"/>
      <w:numFmt w:val="lowerLetter"/>
      <w:lvlText w:val="%2."/>
      <w:lvlJc w:val="left"/>
      <w:pPr>
        <w:tabs>
          <w:tab w:val="num" w:pos="1885"/>
        </w:tabs>
        <w:ind w:left="1885" w:hanging="360"/>
      </w:pPr>
    </w:lvl>
    <w:lvl w:ilvl="2" w:tplc="FFFFFFFF" w:tentative="1">
      <w:start w:val="1"/>
      <w:numFmt w:val="lowerRoman"/>
      <w:lvlText w:val="%3."/>
      <w:lvlJc w:val="right"/>
      <w:pPr>
        <w:tabs>
          <w:tab w:val="num" w:pos="2605"/>
        </w:tabs>
        <w:ind w:left="2605" w:hanging="180"/>
      </w:pPr>
    </w:lvl>
    <w:lvl w:ilvl="3" w:tplc="FFFFFFFF" w:tentative="1">
      <w:start w:val="1"/>
      <w:numFmt w:val="decimal"/>
      <w:lvlText w:val="%4."/>
      <w:lvlJc w:val="left"/>
      <w:pPr>
        <w:tabs>
          <w:tab w:val="num" w:pos="3325"/>
        </w:tabs>
        <w:ind w:left="3325" w:hanging="360"/>
      </w:pPr>
    </w:lvl>
    <w:lvl w:ilvl="4" w:tplc="FFFFFFFF" w:tentative="1">
      <w:start w:val="1"/>
      <w:numFmt w:val="lowerLetter"/>
      <w:lvlText w:val="%5."/>
      <w:lvlJc w:val="left"/>
      <w:pPr>
        <w:tabs>
          <w:tab w:val="num" w:pos="4045"/>
        </w:tabs>
        <w:ind w:left="4045" w:hanging="360"/>
      </w:pPr>
    </w:lvl>
    <w:lvl w:ilvl="5" w:tplc="FFFFFFFF" w:tentative="1">
      <w:start w:val="1"/>
      <w:numFmt w:val="lowerRoman"/>
      <w:lvlText w:val="%6."/>
      <w:lvlJc w:val="right"/>
      <w:pPr>
        <w:tabs>
          <w:tab w:val="num" w:pos="4765"/>
        </w:tabs>
        <w:ind w:left="4765" w:hanging="180"/>
      </w:pPr>
    </w:lvl>
    <w:lvl w:ilvl="6" w:tplc="FFFFFFFF" w:tentative="1">
      <w:start w:val="1"/>
      <w:numFmt w:val="decimal"/>
      <w:lvlText w:val="%7."/>
      <w:lvlJc w:val="left"/>
      <w:pPr>
        <w:tabs>
          <w:tab w:val="num" w:pos="5485"/>
        </w:tabs>
        <w:ind w:left="5485" w:hanging="360"/>
      </w:pPr>
    </w:lvl>
    <w:lvl w:ilvl="7" w:tplc="FFFFFFFF" w:tentative="1">
      <w:start w:val="1"/>
      <w:numFmt w:val="lowerLetter"/>
      <w:lvlText w:val="%8."/>
      <w:lvlJc w:val="left"/>
      <w:pPr>
        <w:tabs>
          <w:tab w:val="num" w:pos="6205"/>
        </w:tabs>
        <w:ind w:left="6205" w:hanging="360"/>
      </w:pPr>
    </w:lvl>
    <w:lvl w:ilvl="8" w:tplc="FFFFFFFF" w:tentative="1">
      <w:start w:val="1"/>
      <w:numFmt w:val="lowerRoman"/>
      <w:lvlText w:val="%9."/>
      <w:lvlJc w:val="right"/>
      <w:pPr>
        <w:tabs>
          <w:tab w:val="num" w:pos="6925"/>
        </w:tabs>
        <w:ind w:left="6925" w:hanging="180"/>
      </w:pPr>
    </w:lvl>
  </w:abstractNum>
  <w:abstractNum w:abstractNumId="70" w15:restartNumberingAfterBreak="0">
    <w:nsid w:val="1B4E30D4"/>
    <w:multiLevelType w:val="hybridMultilevel"/>
    <w:tmpl w:val="9F92356E"/>
    <w:styleLink w:val="111121"/>
    <w:lvl w:ilvl="0" w:tplc="386C17A2">
      <w:start w:val="1"/>
      <w:numFmt w:val="bullet"/>
      <w:lvlText w:val="-"/>
      <w:lvlJc w:val="left"/>
      <w:pPr>
        <w:tabs>
          <w:tab w:val="num" w:pos="2130"/>
        </w:tabs>
        <w:ind w:left="2130" w:hanging="360"/>
      </w:pPr>
      <w:rPr>
        <w:rFonts w:ascii="Times New Roman" w:eastAsia="Times New Roman" w:hAnsi="Times New Roman" w:cs="David" w:hint="default"/>
      </w:rPr>
    </w:lvl>
    <w:lvl w:ilvl="1" w:tplc="3C1A14C6">
      <w:start w:val="1"/>
      <w:numFmt w:val="bullet"/>
      <w:lvlText w:val=""/>
      <w:lvlJc w:val="left"/>
      <w:pPr>
        <w:tabs>
          <w:tab w:val="num" w:pos="2850"/>
        </w:tabs>
        <w:ind w:left="2850" w:hanging="360"/>
      </w:pPr>
      <w:rPr>
        <w:rFonts w:ascii="Symbol" w:eastAsia="Times New Roman" w:hAnsi="Symbol" w:cs="David" w:hint="default"/>
      </w:rPr>
    </w:lvl>
    <w:lvl w:ilvl="2" w:tplc="04090005" w:tentative="1">
      <w:start w:val="1"/>
      <w:numFmt w:val="bullet"/>
      <w:lvlText w:val=""/>
      <w:lvlJc w:val="left"/>
      <w:pPr>
        <w:tabs>
          <w:tab w:val="num" w:pos="3570"/>
        </w:tabs>
        <w:ind w:left="3570" w:hanging="360"/>
      </w:pPr>
      <w:rPr>
        <w:rFonts w:ascii="Wingdings" w:hAnsi="Wingdings" w:hint="default"/>
      </w:rPr>
    </w:lvl>
    <w:lvl w:ilvl="3" w:tplc="04090001" w:tentative="1">
      <w:start w:val="1"/>
      <w:numFmt w:val="bullet"/>
      <w:lvlText w:val=""/>
      <w:lvlJc w:val="left"/>
      <w:pPr>
        <w:tabs>
          <w:tab w:val="num" w:pos="4290"/>
        </w:tabs>
        <w:ind w:left="4290" w:hanging="360"/>
      </w:pPr>
      <w:rPr>
        <w:rFonts w:ascii="Symbol" w:hAnsi="Symbol" w:hint="default"/>
      </w:rPr>
    </w:lvl>
    <w:lvl w:ilvl="4" w:tplc="04090003" w:tentative="1">
      <w:start w:val="1"/>
      <w:numFmt w:val="bullet"/>
      <w:lvlText w:val="o"/>
      <w:lvlJc w:val="left"/>
      <w:pPr>
        <w:tabs>
          <w:tab w:val="num" w:pos="5010"/>
        </w:tabs>
        <w:ind w:left="5010" w:hanging="360"/>
      </w:pPr>
      <w:rPr>
        <w:rFonts w:ascii="Courier New" w:hAnsi="Courier New" w:cs="Courier New" w:hint="default"/>
      </w:rPr>
    </w:lvl>
    <w:lvl w:ilvl="5" w:tplc="04090005" w:tentative="1">
      <w:start w:val="1"/>
      <w:numFmt w:val="bullet"/>
      <w:lvlText w:val=""/>
      <w:lvlJc w:val="left"/>
      <w:pPr>
        <w:tabs>
          <w:tab w:val="num" w:pos="5730"/>
        </w:tabs>
        <w:ind w:left="5730" w:hanging="360"/>
      </w:pPr>
      <w:rPr>
        <w:rFonts w:ascii="Wingdings" w:hAnsi="Wingdings" w:hint="default"/>
      </w:rPr>
    </w:lvl>
    <w:lvl w:ilvl="6" w:tplc="04090001" w:tentative="1">
      <w:start w:val="1"/>
      <w:numFmt w:val="bullet"/>
      <w:lvlText w:val=""/>
      <w:lvlJc w:val="left"/>
      <w:pPr>
        <w:tabs>
          <w:tab w:val="num" w:pos="6450"/>
        </w:tabs>
        <w:ind w:left="6450" w:hanging="360"/>
      </w:pPr>
      <w:rPr>
        <w:rFonts w:ascii="Symbol" w:hAnsi="Symbol" w:hint="default"/>
      </w:rPr>
    </w:lvl>
    <w:lvl w:ilvl="7" w:tplc="04090003" w:tentative="1">
      <w:start w:val="1"/>
      <w:numFmt w:val="bullet"/>
      <w:lvlText w:val="o"/>
      <w:lvlJc w:val="left"/>
      <w:pPr>
        <w:tabs>
          <w:tab w:val="num" w:pos="7170"/>
        </w:tabs>
        <w:ind w:left="7170" w:hanging="360"/>
      </w:pPr>
      <w:rPr>
        <w:rFonts w:ascii="Courier New" w:hAnsi="Courier New" w:cs="Courier New" w:hint="default"/>
      </w:rPr>
    </w:lvl>
    <w:lvl w:ilvl="8" w:tplc="04090005" w:tentative="1">
      <w:start w:val="1"/>
      <w:numFmt w:val="bullet"/>
      <w:lvlText w:val=""/>
      <w:lvlJc w:val="left"/>
      <w:pPr>
        <w:tabs>
          <w:tab w:val="num" w:pos="7890"/>
        </w:tabs>
        <w:ind w:left="7890" w:hanging="360"/>
      </w:pPr>
      <w:rPr>
        <w:rFonts w:ascii="Wingdings" w:hAnsi="Wingdings" w:hint="default"/>
      </w:rPr>
    </w:lvl>
  </w:abstractNum>
  <w:abstractNum w:abstractNumId="71" w15:restartNumberingAfterBreak="0">
    <w:nsid w:val="1B762DA7"/>
    <w:multiLevelType w:val="multilevel"/>
    <w:tmpl w:val="6D4EE632"/>
    <w:lvl w:ilvl="0">
      <w:start w:val="5"/>
      <w:numFmt w:val="decimal"/>
      <w:pStyle w:val="a4"/>
      <w:lvlText w:val="%1."/>
      <w:lvlJc w:val="left"/>
      <w:pPr>
        <w:ind w:left="3240" w:hanging="360"/>
      </w:pPr>
      <w:rPr>
        <w:rFonts w:cs="David" w:hint="default"/>
        <w:sz w:val="24"/>
        <w:szCs w:val="24"/>
        <w:vertAlign w:val="baseline"/>
      </w:rPr>
    </w:lvl>
    <w:lvl w:ilvl="1">
      <w:start w:val="1"/>
      <w:numFmt w:val="decimal"/>
      <w:lvlText w:val="%1.%2."/>
      <w:lvlJc w:val="left"/>
      <w:pPr>
        <w:ind w:left="3672" w:hanging="432"/>
      </w:pPr>
      <w:rPr>
        <w:rFonts w:cs="David" w:hint="default"/>
        <w:sz w:val="24"/>
        <w:szCs w:val="24"/>
      </w:rPr>
    </w:lvl>
    <w:lvl w:ilvl="2">
      <w:start w:val="1"/>
      <w:numFmt w:val="decimal"/>
      <w:lvlText w:val="%1.%2.%3."/>
      <w:lvlJc w:val="left"/>
      <w:pPr>
        <w:ind w:left="5004" w:hanging="504"/>
      </w:pPr>
      <w:rPr>
        <w:rFonts w:cs="David" w:hint="default"/>
        <w:b/>
        <w:bCs w:val="0"/>
        <w:sz w:val="24"/>
        <w:szCs w:val="24"/>
        <w:lang w:val="en-US"/>
      </w:rPr>
    </w:lvl>
    <w:lvl w:ilvl="3">
      <w:start w:val="1"/>
      <w:numFmt w:val="decimal"/>
      <w:lvlText w:val="%1.%2.%3.%4."/>
      <w:lvlJc w:val="left"/>
      <w:pPr>
        <w:ind w:left="4608" w:hanging="648"/>
      </w:pPr>
      <w:rPr>
        <w:rFonts w:hint="default"/>
        <w:b/>
        <w:bCs w:val="0"/>
      </w:rPr>
    </w:lvl>
    <w:lvl w:ilvl="4">
      <w:start w:val="1"/>
      <w:numFmt w:val="decimal"/>
      <w:lvlText w:val="%1.%2.%3.%4.%5."/>
      <w:lvlJc w:val="left"/>
      <w:pPr>
        <w:ind w:left="5112" w:hanging="792"/>
      </w:pPr>
      <w:rPr>
        <w:rFonts w:hint="default"/>
      </w:rPr>
    </w:lvl>
    <w:lvl w:ilvl="5">
      <w:start w:val="1"/>
      <w:numFmt w:val="decimal"/>
      <w:lvlText w:val="%1.%2.%3.%4.%5.%6."/>
      <w:lvlJc w:val="left"/>
      <w:pPr>
        <w:ind w:left="5616" w:hanging="936"/>
      </w:pPr>
      <w:rPr>
        <w:rFonts w:hint="default"/>
        <w:lang w:val="en-US"/>
      </w:rPr>
    </w:lvl>
    <w:lvl w:ilvl="6">
      <w:start w:val="1"/>
      <w:numFmt w:val="decimal"/>
      <w:lvlText w:val="%1.%2.%3.%4.%5.%6.%7."/>
      <w:lvlJc w:val="left"/>
      <w:pPr>
        <w:ind w:left="6120" w:hanging="1080"/>
      </w:pPr>
      <w:rPr>
        <w:rFonts w:hint="default"/>
      </w:rPr>
    </w:lvl>
    <w:lvl w:ilvl="7">
      <w:start w:val="1"/>
      <w:numFmt w:val="decimal"/>
      <w:lvlText w:val="%1.%2.%3.%4.%5.%6.%7.%8."/>
      <w:lvlJc w:val="left"/>
      <w:pPr>
        <w:ind w:left="6624" w:hanging="1224"/>
      </w:pPr>
      <w:rPr>
        <w:rFonts w:hint="default"/>
      </w:rPr>
    </w:lvl>
    <w:lvl w:ilvl="8">
      <w:start w:val="1"/>
      <w:numFmt w:val="decimal"/>
      <w:lvlText w:val="%1.%2.%3.%4.%5.%6.%7.%8.%9."/>
      <w:lvlJc w:val="left"/>
      <w:pPr>
        <w:ind w:left="7200" w:hanging="1440"/>
      </w:pPr>
      <w:rPr>
        <w:rFonts w:hint="default"/>
      </w:rPr>
    </w:lvl>
  </w:abstractNum>
  <w:abstractNum w:abstractNumId="72" w15:restartNumberingAfterBreak="0">
    <w:nsid w:val="1B890F4B"/>
    <w:multiLevelType w:val="multilevel"/>
    <w:tmpl w:val="CE005B64"/>
    <w:styleLink w:val="odelia"/>
    <w:lvl w:ilvl="0">
      <w:start w:val="1"/>
      <w:numFmt w:val="decimal"/>
      <w:lvlText w:val="%1."/>
      <w:lvlJc w:val="left"/>
      <w:pPr>
        <w:tabs>
          <w:tab w:val="num" w:pos="851"/>
        </w:tabs>
        <w:ind w:left="0" w:firstLine="0"/>
      </w:pPr>
      <w:rPr>
        <w:rFonts w:hint="default"/>
        <w:szCs w:val="24"/>
      </w:rPr>
    </w:lvl>
    <w:lvl w:ilvl="1">
      <w:start w:val="1"/>
      <w:numFmt w:val="decimal"/>
      <w:lvlText w:val="%1.%2"/>
      <w:lvlJc w:val="left"/>
      <w:pPr>
        <w:tabs>
          <w:tab w:val="num" w:pos="851"/>
        </w:tabs>
        <w:ind w:left="0" w:firstLine="0"/>
      </w:pPr>
      <w:rPr>
        <w:rFonts w:hint="default"/>
        <w:szCs w:val="24"/>
      </w:rPr>
    </w:lvl>
    <w:lvl w:ilvl="2">
      <w:start w:val="1"/>
      <w:numFmt w:val="decimal"/>
      <w:lvlText w:val="%1.%2.%3"/>
      <w:lvlJc w:val="left"/>
      <w:pPr>
        <w:tabs>
          <w:tab w:val="num" w:pos="851"/>
        </w:tabs>
        <w:ind w:left="0" w:firstLine="0"/>
      </w:pPr>
      <w:rPr>
        <w:rFonts w:hint="default"/>
        <w:szCs w:val="24"/>
      </w:rPr>
    </w:lvl>
    <w:lvl w:ilvl="3">
      <w:start w:val="1"/>
      <w:numFmt w:val="decimal"/>
      <w:lvlText w:val="%1.%2.%3.%4"/>
      <w:lvlJc w:val="left"/>
      <w:pPr>
        <w:tabs>
          <w:tab w:val="num" w:pos="851"/>
        </w:tabs>
        <w:ind w:left="0" w:firstLine="0"/>
      </w:pPr>
      <w:rPr>
        <w:rFonts w:hint="default"/>
        <w:szCs w:val="24"/>
      </w:rPr>
    </w:lvl>
    <w:lvl w:ilvl="4">
      <w:start w:val="1"/>
      <w:numFmt w:val="lowerLetter"/>
      <w:lvlText w:val="(%5)"/>
      <w:lvlJc w:val="left"/>
      <w:pPr>
        <w:tabs>
          <w:tab w:val="num" w:pos="851"/>
        </w:tabs>
        <w:ind w:left="0" w:firstLine="851"/>
      </w:pPr>
      <w:rPr>
        <w:rFonts w:cs="Times New Roman" w:hint="default"/>
        <w:szCs w:val="24"/>
      </w:rPr>
    </w:lvl>
    <w:lvl w:ilvl="5">
      <w:start w:val="1"/>
      <w:numFmt w:val="lowerRoman"/>
      <w:lvlText w:val="(%6)"/>
      <w:lvlJc w:val="left"/>
      <w:pPr>
        <w:tabs>
          <w:tab w:val="num" w:pos="851"/>
        </w:tabs>
        <w:ind w:left="0" w:firstLine="851"/>
      </w:pPr>
      <w:rPr>
        <w:rFonts w:cs="Times New Roman" w:hint="default"/>
        <w:szCs w:val="24"/>
      </w:rPr>
    </w:lvl>
    <w:lvl w:ilvl="6">
      <w:start w:val="1"/>
      <w:numFmt w:val="decimal"/>
      <w:lvlText w:val="(%7)"/>
      <w:lvlJc w:val="left"/>
      <w:pPr>
        <w:tabs>
          <w:tab w:val="num" w:pos="851"/>
        </w:tabs>
        <w:ind w:left="0" w:firstLine="851"/>
      </w:pPr>
      <w:rPr>
        <w:rFonts w:cs="Times New Roman" w:hint="default"/>
        <w:szCs w:val="24"/>
      </w:rPr>
    </w:lvl>
    <w:lvl w:ilvl="7">
      <w:start w:val="1"/>
      <w:numFmt w:val="upperLetter"/>
      <w:lvlText w:val="(%8)"/>
      <w:lvlJc w:val="left"/>
      <w:pPr>
        <w:tabs>
          <w:tab w:val="num" w:pos="851"/>
        </w:tabs>
        <w:ind w:left="0" w:firstLine="851"/>
      </w:pPr>
      <w:rPr>
        <w:rFonts w:cs="Times New Roman" w:hint="default"/>
        <w:szCs w:val="24"/>
      </w:rPr>
    </w:lvl>
    <w:lvl w:ilvl="8">
      <w:start w:val="1"/>
      <w:numFmt w:val="upperRoman"/>
      <w:lvlText w:val="(%9)"/>
      <w:lvlJc w:val="left"/>
      <w:pPr>
        <w:tabs>
          <w:tab w:val="num" w:pos="851"/>
        </w:tabs>
        <w:ind w:left="0" w:firstLine="851"/>
      </w:pPr>
      <w:rPr>
        <w:rFonts w:cs="Times New Roman" w:hint="default"/>
        <w:szCs w:val="24"/>
      </w:rPr>
    </w:lvl>
  </w:abstractNum>
  <w:abstractNum w:abstractNumId="73" w15:restartNumberingAfterBreak="0">
    <w:nsid w:val="1BC50D8D"/>
    <w:multiLevelType w:val="multilevel"/>
    <w:tmpl w:val="793EDD58"/>
    <w:lvl w:ilvl="0">
      <w:start w:val="1"/>
      <w:numFmt w:val="decimal"/>
      <w:pStyle w:val="2-LevelLegal1"/>
      <w:lvlText w:val="%1."/>
      <w:lvlJc w:val="left"/>
      <w:pPr>
        <w:tabs>
          <w:tab w:val="num" w:pos="540"/>
        </w:tabs>
        <w:ind w:left="540" w:hanging="540"/>
      </w:pPr>
      <w:rPr>
        <w:rFonts w:ascii="Times New Roman Bold" w:hAnsi="Times New Roman Bold" w:hint="default"/>
        <w:b/>
        <w:i w:val="0"/>
        <w:color w:val="000000"/>
        <w:sz w:val="20"/>
        <w:u w:val="none"/>
      </w:rPr>
    </w:lvl>
    <w:lvl w:ilvl="1">
      <w:start w:val="1"/>
      <w:numFmt w:val="decimal"/>
      <w:pStyle w:val="2-LevelLegal2"/>
      <w:isLgl/>
      <w:lvlText w:val="%1.%2"/>
      <w:lvlJc w:val="left"/>
      <w:pPr>
        <w:tabs>
          <w:tab w:val="num" w:pos="1260"/>
        </w:tabs>
        <w:ind w:left="1260" w:hanging="540"/>
      </w:pPr>
      <w:rPr>
        <w:rFonts w:ascii="Times New Roman Bold" w:hAnsi="Times New Roman Bold" w:hint="default"/>
        <w:b/>
        <w:i w:val="0"/>
        <w:color w:val="auto"/>
        <w:sz w:val="20"/>
        <w:u w:val="none"/>
        <w:lang w:bidi="he-IL"/>
      </w:rPr>
    </w:lvl>
    <w:lvl w:ilvl="2">
      <w:start w:val="1"/>
      <w:numFmt w:val="lowerLetter"/>
      <w:lvlText w:val="(%3)"/>
      <w:lvlJc w:val="left"/>
      <w:pPr>
        <w:tabs>
          <w:tab w:val="num" w:pos="1080"/>
        </w:tabs>
        <w:ind w:left="1080" w:hanging="540"/>
      </w:pPr>
      <w:rPr>
        <w:rFonts w:hint="default"/>
        <w:b/>
        <w:i w:val="0"/>
        <w:color w:val="000000"/>
      </w:rPr>
    </w:lvl>
    <w:lvl w:ilvl="3">
      <w:start w:val="1"/>
      <w:numFmt w:val="lowerRoman"/>
      <w:pStyle w:val="2-LevelLegal4"/>
      <w:lvlText w:val="(%4)"/>
      <w:lvlJc w:val="right"/>
      <w:pPr>
        <w:tabs>
          <w:tab w:val="num" w:pos="3485"/>
        </w:tabs>
        <w:ind w:left="720" w:firstLine="2520"/>
      </w:pPr>
      <w:rPr>
        <w:rFonts w:hint="default"/>
        <w:color w:val="000000"/>
      </w:rPr>
    </w:lvl>
    <w:lvl w:ilvl="4">
      <w:start w:val="1"/>
      <w:numFmt w:val="decimal"/>
      <w:pStyle w:val="2-LevelLegal5"/>
      <w:lvlText w:val="(%5)"/>
      <w:lvlJc w:val="left"/>
      <w:pPr>
        <w:tabs>
          <w:tab w:val="num" w:pos="4147"/>
        </w:tabs>
        <w:ind w:left="720" w:firstLine="2808"/>
      </w:pPr>
      <w:rPr>
        <w:rFonts w:hint="default"/>
        <w:color w:val="000000"/>
      </w:rPr>
    </w:lvl>
    <w:lvl w:ilvl="5">
      <w:start w:val="1"/>
      <w:numFmt w:val="upperLetter"/>
      <w:pStyle w:val="2-LevelLegal6"/>
      <w:lvlText w:val="(%6)"/>
      <w:lvlJc w:val="left"/>
      <w:pPr>
        <w:tabs>
          <w:tab w:val="num" w:pos="4723"/>
        </w:tabs>
        <w:ind w:left="1440" w:firstLine="2707"/>
      </w:pPr>
      <w:rPr>
        <w:rFonts w:hint="default"/>
        <w:color w:val="00000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1C8F55A8"/>
    <w:multiLevelType w:val="singleLevel"/>
    <w:tmpl w:val="ECD67172"/>
    <w:lvl w:ilvl="0">
      <w:start w:val="1"/>
      <w:numFmt w:val="bullet"/>
      <w:pStyle w:val="Normal-Bullet"/>
      <w:lvlText w:val=""/>
      <w:lvlJc w:val="left"/>
      <w:pPr>
        <w:tabs>
          <w:tab w:val="num" w:pos="454"/>
        </w:tabs>
        <w:ind w:left="454" w:hanging="454"/>
      </w:pPr>
      <w:rPr>
        <w:rFonts w:ascii="Wingdings" w:hAnsi="Wingdings" w:hint="default"/>
      </w:rPr>
    </w:lvl>
  </w:abstractNum>
  <w:abstractNum w:abstractNumId="75" w15:restartNumberingAfterBreak="0">
    <w:nsid w:val="1C970AD2"/>
    <w:multiLevelType w:val="multilevel"/>
    <w:tmpl w:val="5A1E835A"/>
    <w:styleLink w:val="111111411"/>
    <w:lvl w:ilvl="0">
      <w:start w:val="1"/>
      <w:numFmt w:val="decimal"/>
      <w:pStyle w:val="33333333"/>
      <w:lvlText w:val="%1."/>
      <w:lvlJc w:val="left"/>
      <w:pPr>
        <w:ind w:left="360" w:hanging="360"/>
      </w:pPr>
      <w:rPr>
        <w:rFonts w:hint="default"/>
      </w:rPr>
    </w:lvl>
    <w:lvl w:ilvl="1">
      <w:start w:val="1"/>
      <w:numFmt w:val="decimal"/>
      <w:lvlText w:val="%1.%2."/>
      <w:lvlJc w:val="left"/>
      <w:pPr>
        <w:ind w:left="999" w:hanging="432"/>
      </w:pPr>
      <w:rPr>
        <w:b w:val="0"/>
        <w:bCs w:val="0"/>
        <w:sz w:val="24"/>
        <w:szCs w:val="24"/>
        <w:lang w:bidi="he-IL"/>
      </w:rPr>
    </w:lvl>
    <w:lvl w:ilvl="2">
      <w:start w:val="1"/>
      <w:numFmt w:val="decimal"/>
      <w:lvlText w:val="%1.%2.%3."/>
      <w:lvlJc w:val="left"/>
      <w:pPr>
        <w:ind w:left="1213" w:hanging="504"/>
      </w:pPr>
      <w:rPr>
        <w:b w:val="0"/>
        <w:bCs w:val="0"/>
        <w:lang w:val="en-US"/>
      </w:rPr>
    </w:lvl>
    <w:lvl w:ilvl="3">
      <w:start w:val="1"/>
      <w:numFmt w:val="decimal"/>
      <w:lvlText w:val="%1.%2.%3.%4."/>
      <w:lvlJc w:val="left"/>
      <w:pPr>
        <w:ind w:left="1728" w:hanging="648"/>
      </w:pPr>
      <w:rPr>
        <w:b w:val="0"/>
        <w:bCs w:val="0"/>
        <w:lang w:val="en-U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CE64F95"/>
    <w:multiLevelType w:val="singleLevel"/>
    <w:tmpl w:val="26F60A08"/>
    <w:styleLink w:val="Style1111"/>
    <w:lvl w:ilvl="0">
      <w:start w:val="1"/>
      <w:numFmt w:val="bullet"/>
      <w:lvlText w:val=""/>
      <w:lvlJc w:val="center"/>
      <w:pPr>
        <w:tabs>
          <w:tab w:val="num" w:pos="927"/>
        </w:tabs>
        <w:ind w:left="567" w:firstLine="0"/>
      </w:pPr>
      <w:rPr>
        <w:rFonts w:ascii="Symbol" w:hAnsi="Symbol" w:hint="default"/>
      </w:rPr>
    </w:lvl>
  </w:abstractNum>
  <w:abstractNum w:abstractNumId="77" w15:restartNumberingAfterBreak="0">
    <w:nsid w:val="1CF04FBA"/>
    <w:multiLevelType w:val="singleLevel"/>
    <w:tmpl w:val="CDE20ADA"/>
    <w:lvl w:ilvl="0">
      <w:start w:val="1"/>
      <w:numFmt w:val="decimal"/>
      <w:pStyle w:val="liste123"/>
      <w:lvlText w:val="%1."/>
      <w:lvlJc w:val="left"/>
      <w:pPr>
        <w:tabs>
          <w:tab w:val="num" w:pos="1418"/>
        </w:tabs>
        <w:ind w:left="1418" w:hanging="567"/>
      </w:pPr>
      <w:rPr>
        <w:rFonts w:ascii="Helvetica" w:hAnsi="Helvetica" w:hint="default"/>
        <w:b w:val="0"/>
        <w:i w:val="0"/>
        <w:sz w:val="20"/>
        <w:u w:val="none"/>
      </w:rPr>
    </w:lvl>
  </w:abstractNum>
  <w:abstractNum w:abstractNumId="78" w15:restartNumberingAfterBreak="0">
    <w:nsid w:val="1D340B05"/>
    <w:multiLevelType w:val="hybridMultilevel"/>
    <w:tmpl w:val="69848D50"/>
    <w:styleLink w:val="1ai31"/>
    <w:lvl w:ilvl="0" w:tplc="FFFFFFFF">
      <w:start w:val="1"/>
      <w:numFmt w:val="bullet"/>
      <w:pStyle w:val="pointremark"/>
      <w:lvlText w:val=""/>
      <w:lvlJc w:val="left"/>
      <w:pPr>
        <w:tabs>
          <w:tab w:val="num" w:pos="720"/>
        </w:tabs>
        <w:ind w:left="720" w:right="720" w:hanging="360"/>
      </w:pPr>
      <w:rPr>
        <w:rFonts w:ascii="Wingdings" w:hAnsi="Wingdings" w:hint="default"/>
        <w:b w:val="0"/>
        <w:i w:val="0"/>
        <w:sz w:val="24"/>
      </w:rPr>
    </w:lvl>
    <w:lvl w:ilvl="1" w:tplc="FFFFFFFF">
      <w:start w:val="1"/>
      <w:numFmt w:val="bullet"/>
      <w:lvlText w:val="o"/>
      <w:lvlJc w:val="left"/>
      <w:pPr>
        <w:tabs>
          <w:tab w:val="num" w:pos="1440"/>
        </w:tabs>
        <w:ind w:left="1440" w:right="1440" w:hanging="360"/>
      </w:pPr>
      <w:rPr>
        <w:rFonts w:ascii="Courier New" w:hAnsi="Courier New" w:cs="Times New Roman" w:hint="default"/>
      </w:rPr>
    </w:lvl>
    <w:lvl w:ilvl="2" w:tplc="FFFFFFFF">
      <w:start w:val="1"/>
      <w:numFmt w:val="bullet"/>
      <w:lvlText w:val=""/>
      <w:lvlJc w:val="left"/>
      <w:pPr>
        <w:tabs>
          <w:tab w:val="num" w:pos="2160"/>
        </w:tabs>
        <w:ind w:left="2160" w:right="2160" w:hanging="360"/>
      </w:pPr>
      <w:rPr>
        <w:rFonts w:ascii="Wingdings" w:hAnsi="Wingdings" w:hint="default"/>
      </w:rPr>
    </w:lvl>
    <w:lvl w:ilvl="3" w:tplc="FFFFFFFF">
      <w:start w:val="1"/>
      <w:numFmt w:val="decimal"/>
      <w:lvlText w:val="%4."/>
      <w:lvlJc w:val="left"/>
      <w:pPr>
        <w:tabs>
          <w:tab w:val="num" w:pos="2880"/>
        </w:tabs>
        <w:ind w:left="2880" w:right="2880" w:hanging="360"/>
      </w:pPr>
    </w:lvl>
    <w:lvl w:ilvl="4" w:tplc="FFFFFFFF">
      <w:start w:val="1"/>
      <w:numFmt w:val="decimal"/>
      <w:lvlText w:val="%5."/>
      <w:lvlJc w:val="left"/>
      <w:pPr>
        <w:tabs>
          <w:tab w:val="num" w:pos="3600"/>
        </w:tabs>
        <w:ind w:left="3600" w:right="3600" w:hanging="360"/>
      </w:pPr>
    </w:lvl>
    <w:lvl w:ilvl="5" w:tplc="FFFFFFFF">
      <w:start w:val="1"/>
      <w:numFmt w:val="decimal"/>
      <w:lvlText w:val="%6."/>
      <w:lvlJc w:val="left"/>
      <w:pPr>
        <w:tabs>
          <w:tab w:val="num" w:pos="4320"/>
        </w:tabs>
        <w:ind w:left="4320" w:right="4320" w:hanging="360"/>
      </w:pPr>
    </w:lvl>
    <w:lvl w:ilvl="6" w:tplc="FFFFFFFF">
      <w:start w:val="1"/>
      <w:numFmt w:val="decimal"/>
      <w:lvlText w:val="%7."/>
      <w:lvlJc w:val="left"/>
      <w:pPr>
        <w:tabs>
          <w:tab w:val="num" w:pos="5040"/>
        </w:tabs>
        <w:ind w:left="5040" w:right="5040" w:hanging="360"/>
      </w:pPr>
    </w:lvl>
    <w:lvl w:ilvl="7" w:tplc="FFFFFFFF">
      <w:start w:val="1"/>
      <w:numFmt w:val="decimal"/>
      <w:lvlText w:val="%8."/>
      <w:lvlJc w:val="left"/>
      <w:pPr>
        <w:tabs>
          <w:tab w:val="num" w:pos="5760"/>
        </w:tabs>
        <w:ind w:left="5760" w:right="5760" w:hanging="360"/>
      </w:pPr>
    </w:lvl>
    <w:lvl w:ilvl="8" w:tplc="FFFFFFFF">
      <w:start w:val="1"/>
      <w:numFmt w:val="decimal"/>
      <w:lvlText w:val="%9."/>
      <w:lvlJc w:val="left"/>
      <w:pPr>
        <w:tabs>
          <w:tab w:val="num" w:pos="6480"/>
        </w:tabs>
        <w:ind w:left="6480" w:right="6480" w:hanging="360"/>
      </w:pPr>
    </w:lvl>
  </w:abstractNum>
  <w:abstractNum w:abstractNumId="79" w15:restartNumberingAfterBreak="0">
    <w:nsid w:val="1D42201F"/>
    <w:multiLevelType w:val="multilevel"/>
    <w:tmpl w:val="2A0C9070"/>
    <w:lvl w:ilvl="0">
      <w:start w:val="1"/>
      <w:numFmt w:val="decimal"/>
      <w:lvlText w:val="%1."/>
      <w:lvlJc w:val="center"/>
      <w:pPr>
        <w:tabs>
          <w:tab w:val="num" w:pos="737"/>
        </w:tabs>
        <w:ind w:left="737" w:right="737" w:hanging="567"/>
      </w:pPr>
      <w:rPr>
        <w:rFonts w:ascii="Times New Roman" w:hAnsi="Times New Roman" w:cs="David" w:hint="default"/>
        <w:b w:val="0"/>
        <w:bCs w:val="0"/>
        <w:i w:val="0"/>
        <w:iCs w:val="0"/>
        <w:sz w:val="22"/>
        <w:szCs w:val="26"/>
        <w:u w:val="none"/>
      </w:rPr>
    </w:lvl>
    <w:lvl w:ilvl="1">
      <w:start w:val="1"/>
      <w:numFmt w:val="upperRoman"/>
      <w:lvlText w:val="(%2)"/>
      <w:lvlJc w:val="center"/>
      <w:pPr>
        <w:tabs>
          <w:tab w:val="num" w:pos="1418"/>
        </w:tabs>
        <w:ind w:left="1418" w:right="1418" w:hanging="567"/>
      </w:pPr>
      <w:rPr>
        <w:rFonts w:ascii="Times New Roman" w:hAnsi="Times New Roman" w:cs="David" w:hint="default"/>
        <w:b w:val="0"/>
        <w:bCs w:val="0"/>
        <w:i w:val="0"/>
        <w:iCs w:val="0"/>
        <w:sz w:val="22"/>
        <w:szCs w:val="26"/>
        <w:u w:val="none"/>
      </w:rPr>
    </w:lvl>
    <w:lvl w:ilvl="2">
      <w:start w:val="1"/>
      <w:numFmt w:val="decimal"/>
      <w:pStyle w:val="a5"/>
      <w:lvlText w:val="(%3)"/>
      <w:lvlJc w:val="center"/>
      <w:pPr>
        <w:tabs>
          <w:tab w:val="num" w:pos="2155"/>
        </w:tabs>
        <w:ind w:left="2155" w:right="2155" w:hanging="567"/>
      </w:pPr>
      <w:rPr>
        <w:rFonts w:ascii="Times New Roman" w:hAnsi="Times New Roman" w:cs="David" w:hint="default"/>
        <w:b w:val="0"/>
        <w:bCs w:val="0"/>
        <w:i w:val="0"/>
        <w:iCs w:val="0"/>
        <w:sz w:val="22"/>
        <w:szCs w:val="26"/>
        <w:u w:val="none"/>
      </w:rPr>
    </w:lvl>
    <w:lvl w:ilvl="3">
      <w:start w:val="1"/>
      <w:numFmt w:val="upperLetter"/>
      <w:lvlText w:val="(%4)"/>
      <w:lvlJc w:val="center"/>
      <w:pPr>
        <w:tabs>
          <w:tab w:val="num" w:pos="2835"/>
        </w:tabs>
        <w:ind w:left="2835" w:right="2835" w:hanging="567"/>
      </w:pPr>
    </w:lvl>
    <w:lvl w:ilvl="4">
      <w:start w:val="1"/>
      <w:numFmt w:val="upperRoman"/>
      <w:lvlText w:val="%1.%2.%3.%4.%5."/>
      <w:lvlJc w:val="center"/>
      <w:pPr>
        <w:tabs>
          <w:tab w:val="num" w:pos="2160"/>
        </w:tabs>
        <w:ind w:left="1800" w:right="1800" w:hanging="360"/>
      </w:pPr>
    </w:lvl>
    <w:lvl w:ilvl="5">
      <w:start w:val="1"/>
      <w:numFmt w:val="decimal"/>
      <w:lvlText w:val="%1.%2.%3.%4.%5.%6."/>
      <w:lvlJc w:val="center"/>
      <w:pPr>
        <w:tabs>
          <w:tab w:val="num" w:pos="2448"/>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80" w15:restartNumberingAfterBreak="0">
    <w:nsid w:val="1E1A0BBE"/>
    <w:multiLevelType w:val="hybridMultilevel"/>
    <w:tmpl w:val="8A30C014"/>
    <w:lvl w:ilvl="0" w:tplc="3F3AF520">
      <w:start w:val="1"/>
      <w:numFmt w:val="hebrew1"/>
      <w:lvlText w:val="%1."/>
      <w:lvlJc w:val="right"/>
      <w:pPr>
        <w:tabs>
          <w:tab w:val="num" w:pos="1124"/>
        </w:tabs>
        <w:ind w:left="1124" w:right="1124" w:hanging="180"/>
      </w:pPr>
      <w:rPr>
        <w:rFonts w:hint="default"/>
      </w:rPr>
    </w:lvl>
    <w:lvl w:ilvl="1" w:tplc="040D0003" w:tentative="1">
      <w:start w:val="1"/>
      <w:numFmt w:val="bullet"/>
      <w:lvlText w:val="o"/>
      <w:lvlJc w:val="left"/>
      <w:pPr>
        <w:tabs>
          <w:tab w:val="num" w:pos="2024"/>
        </w:tabs>
        <w:ind w:left="2024" w:right="2024" w:hanging="360"/>
      </w:pPr>
      <w:rPr>
        <w:rFonts w:ascii="Courier New" w:hAnsi="Courier New" w:hint="default"/>
      </w:rPr>
    </w:lvl>
    <w:lvl w:ilvl="2" w:tplc="040D0005" w:tentative="1">
      <w:start w:val="1"/>
      <w:numFmt w:val="bullet"/>
      <w:lvlText w:val=""/>
      <w:lvlJc w:val="left"/>
      <w:pPr>
        <w:tabs>
          <w:tab w:val="num" w:pos="2744"/>
        </w:tabs>
        <w:ind w:left="2744" w:right="2744" w:hanging="360"/>
      </w:pPr>
      <w:rPr>
        <w:rFonts w:ascii="Wingdings" w:hAnsi="Wingdings" w:hint="default"/>
      </w:rPr>
    </w:lvl>
    <w:lvl w:ilvl="3" w:tplc="040D0001" w:tentative="1">
      <w:start w:val="1"/>
      <w:numFmt w:val="bullet"/>
      <w:lvlText w:val=""/>
      <w:lvlJc w:val="left"/>
      <w:pPr>
        <w:tabs>
          <w:tab w:val="num" w:pos="3464"/>
        </w:tabs>
        <w:ind w:left="3464" w:right="3464" w:hanging="360"/>
      </w:pPr>
      <w:rPr>
        <w:rFonts w:ascii="Symbol" w:hAnsi="Symbol" w:hint="default"/>
      </w:rPr>
    </w:lvl>
    <w:lvl w:ilvl="4" w:tplc="040D0003" w:tentative="1">
      <w:start w:val="1"/>
      <w:numFmt w:val="bullet"/>
      <w:lvlText w:val="o"/>
      <w:lvlJc w:val="left"/>
      <w:pPr>
        <w:tabs>
          <w:tab w:val="num" w:pos="4184"/>
        </w:tabs>
        <w:ind w:left="4184" w:right="4184" w:hanging="360"/>
      </w:pPr>
      <w:rPr>
        <w:rFonts w:ascii="Courier New" w:hAnsi="Courier New" w:hint="default"/>
      </w:rPr>
    </w:lvl>
    <w:lvl w:ilvl="5" w:tplc="040D0005" w:tentative="1">
      <w:start w:val="1"/>
      <w:numFmt w:val="bullet"/>
      <w:lvlText w:val=""/>
      <w:lvlJc w:val="left"/>
      <w:pPr>
        <w:tabs>
          <w:tab w:val="num" w:pos="4904"/>
        </w:tabs>
        <w:ind w:left="4904" w:right="4904" w:hanging="360"/>
      </w:pPr>
      <w:rPr>
        <w:rFonts w:ascii="Wingdings" w:hAnsi="Wingdings" w:hint="default"/>
      </w:rPr>
    </w:lvl>
    <w:lvl w:ilvl="6" w:tplc="040D0001" w:tentative="1">
      <w:start w:val="1"/>
      <w:numFmt w:val="bullet"/>
      <w:lvlText w:val=""/>
      <w:lvlJc w:val="left"/>
      <w:pPr>
        <w:tabs>
          <w:tab w:val="num" w:pos="5624"/>
        </w:tabs>
        <w:ind w:left="5624" w:right="5624" w:hanging="360"/>
      </w:pPr>
      <w:rPr>
        <w:rFonts w:ascii="Symbol" w:hAnsi="Symbol" w:hint="default"/>
      </w:rPr>
    </w:lvl>
    <w:lvl w:ilvl="7" w:tplc="040D0003" w:tentative="1">
      <w:start w:val="1"/>
      <w:numFmt w:val="bullet"/>
      <w:lvlText w:val="o"/>
      <w:lvlJc w:val="left"/>
      <w:pPr>
        <w:tabs>
          <w:tab w:val="num" w:pos="6344"/>
        </w:tabs>
        <w:ind w:left="6344" w:right="6344" w:hanging="360"/>
      </w:pPr>
      <w:rPr>
        <w:rFonts w:ascii="Courier New" w:hAnsi="Courier New" w:hint="default"/>
      </w:rPr>
    </w:lvl>
    <w:lvl w:ilvl="8" w:tplc="040D0005" w:tentative="1">
      <w:start w:val="1"/>
      <w:numFmt w:val="bullet"/>
      <w:lvlText w:val=""/>
      <w:lvlJc w:val="left"/>
      <w:pPr>
        <w:tabs>
          <w:tab w:val="num" w:pos="7064"/>
        </w:tabs>
        <w:ind w:left="7064" w:right="7064" w:hanging="360"/>
      </w:pPr>
      <w:rPr>
        <w:rFonts w:ascii="Wingdings" w:hAnsi="Wingdings" w:hint="default"/>
      </w:rPr>
    </w:lvl>
  </w:abstractNum>
  <w:abstractNum w:abstractNumId="81" w15:restartNumberingAfterBreak="0">
    <w:nsid w:val="1E641C93"/>
    <w:multiLevelType w:val="multilevel"/>
    <w:tmpl w:val="F9D4E12E"/>
    <w:styleLink w:val="13"/>
    <w:lvl w:ilvl="0">
      <w:start w:val="1"/>
      <w:numFmt w:val="decimal"/>
      <w:lvlText w:val="%1."/>
      <w:lvlJc w:val="left"/>
      <w:pPr>
        <w:tabs>
          <w:tab w:val="num" w:pos="720"/>
        </w:tabs>
        <w:ind w:left="720" w:right="720" w:hanging="720"/>
      </w:pPr>
      <w:rPr>
        <w:rFonts w:hint="default"/>
        <w:b w:val="0"/>
        <w:sz w:val="24"/>
        <w:u w:val="none"/>
      </w:rPr>
    </w:lvl>
    <w:lvl w:ilvl="1">
      <w:start w:val="1"/>
      <w:numFmt w:val="decimal"/>
      <w:isLgl/>
      <w:lvlText w:val="%1.%2"/>
      <w:lvlJc w:val="left"/>
      <w:pPr>
        <w:tabs>
          <w:tab w:val="num" w:pos="1440"/>
        </w:tabs>
        <w:ind w:left="1440" w:right="1440" w:hanging="720"/>
      </w:pPr>
      <w:rPr>
        <w:rFonts w:hint="default"/>
        <w:sz w:val="24"/>
      </w:rPr>
    </w:lvl>
    <w:lvl w:ilvl="2">
      <w:start w:val="1"/>
      <w:numFmt w:val="decimal"/>
      <w:isLgl/>
      <w:lvlText w:val="%1.%2.%3"/>
      <w:lvlJc w:val="left"/>
      <w:pPr>
        <w:tabs>
          <w:tab w:val="num" w:pos="2160"/>
        </w:tabs>
        <w:ind w:left="2160" w:right="2160" w:hanging="720"/>
      </w:pPr>
      <w:rPr>
        <w:rFonts w:hint="default"/>
        <w:sz w:val="24"/>
      </w:rPr>
    </w:lvl>
    <w:lvl w:ilvl="3">
      <w:start w:val="1"/>
      <w:numFmt w:val="decimal"/>
      <w:isLgl/>
      <w:lvlText w:val="%1.%2.%3.%4"/>
      <w:lvlJc w:val="left"/>
      <w:pPr>
        <w:tabs>
          <w:tab w:val="num" w:pos="2880"/>
        </w:tabs>
        <w:ind w:left="2880" w:right="2880" w:hanging="720"/>
      </w:pPr>
      <w:rPr>
        <w:rFonts w:hint="default"/>
        <w:sz w:val="24"/>
      </w:rPr>
    </w:lvl>
    <w:lvl w:ilvl="4">
      <w:start w:val="1"/>
      <w:numFmt w:val="decimal"/>
      <w:isLgl/>
      <w:lvlText w:val="%1.%2.%3.%4.%5"/>
      <w:lvlJc w:val="left"/>
      <w:pPr>
        <w:tabs>
          <w:tab w:val="num" w:pos="3960"/>
        </w:tabs>
        <w:ind w:left="3960" w:right="3960" w:hanging="1080"/>
      </w:pPr>
      <w:rPr>
        <w:rFonts w:hint="default"/>
        <w:sz w:val="24"/>
      </w:rPr>
    </w:lvl>
    <w:lvl w:ilvl="5">
      <w:start w:val="1"/>
      <w:numFmt w:val="decimal"/>
      <w:isLgl/>
      <w:lvlText w:val="%1.%2.%3.%4.%5.%6"/>
      <w:lvlJc w:val="left"/>
      <w:pPr>
        <w:tabs>
          <w:tab w:val="num" w:pos="4680"/>
        </w:tabs>
        <w:ind w:left="4680" w:right="4680" w:hanging="1080"/>
      </w:pPr>
      <w:rPr>
        <w:rFonts w:hint="default"/>
        <w:sz w:val="24"/>
      </w:rPr>
    </w:lvl>
    <w:lvl w:ilvl="6">
      <w:start w:val="1"/>
      <w:numFmt w:val="decimal"/>
      <w:isLgl/>
      <w:lvlText w:val="%1.%2.%3.%4.%5.%6.%7"/>
      <w:lvlJc w:val="left"/>
      <w:pPr>
        <w:tabs>
          <w:tab w:val="num" w:pos="5400"/>
        </w:tabs>
        <w:ind w:left="5400" w:right="5400" w:hanging="1080"/>
      </w:pPr>
      <w:rPr>
        <w:rFonts w:hint="default"/>
        <w:sz w:val="24"/>
      </w:rPr>
    </w:lvl>
    <w:lvl w:ilvl="7">
      <w:start w:val="1"/>
      <w:numFmt w:val="decimal"/>
      <w:isLgl/>
      <w:lvlText w:val="%1.%2.%3.%4.%5.%6.%7.%8"/>
      <w:lvlJc w:val="left"/>
      <w:pPr>
        <w:tabs>
          <w:tab w:val="num" w:pos="6480"/>
        </w:tabs>
        <w:ind w:left="6480" w:right="6480" w:hanging="1440"/>
      </w:pPr>
      <w:rPr>
        <w:rFonts w:hint="default"/>
        <w:sz w:val="24"/>
      </w:rPr>
    </w:lvl>
    <w:lvl w:ilvl="8">
      <w:start w:val="1"/>
      <w:numFmt w:val="decimal"/>
      <w:isLgl/>
      <w:lvlText w:val="%1.%2.%3.%4.%5.%6.%7.%8.%9"/>
      <w:lvlJc w:val="left"/>
      <w:pPr>
        <w:tabs>
          <w:tab w:val="num" w:pos="7200"/>
        </w:tabs>
        <w:ind w:left="7200" w:right="7200" w:hanging="1440"/>
      </w:pPr>
      <w:rPr>
        <w:rFonts w:hint="default"/>
        <w:sz w:val="24"/>
      </w:rPr>
    </w:lvl>
  </w:abstractNum>
  <w:abstractNum w:abstractNumId="82" w15:restartNumberingAfterBreak="0">
    <w:nsid w:val="1E710041"/>
    <w:multiLevelType w:val="hybridMultilevel"/>
    <w:tmpl w:val="6290B3D6"/>
    <w:lvl w:ilvl="0" w:tplc="3F3AF520">
      <w:start w:val="1"/>
      <w:numFmt w:val="hebrew1"/>
      <w:lvlText w:val="%1."/>
      <w:lvlJc w:val="right"/>
      <w:pPr>
        <w:tabs>
          <w:tab w:val="num" w:pos="1124"/>
        </w:tabs>
        <w:ind w:left="1124" w:right="1124" w:hanging="180"/>
      </w:pPr>
      <w:rPr>
        <w:rFonts w:hint="default"/>
      </w:rPr>
    </w:lvl>
    <w:lvl w:ilvl="1" w:tplc="A6A8EE0A">
      <w:start w:val="1"/>
      <w:numFmt w:val="hebrew1"/>
      <w:lvlText w:val="%2."/>
      <w:lvlJc w:val="left"/>
      <w:pPr>
        <w:tabs>
          <w:tab w:val="num" w:pos="614"/>
        </w:tabs>
        <w:ind w:left="614" w:hanging="570"/>
      </w:pPr>
      <w:rPr>
        <w:rFonts w:hint="default"/>
      </w:rPr>
    </w:lvl>
    <w:lvl w:ilvl="2" w:tplc="040D001B" w:tentative="1">
      <w:start w:val="1"/>
      <w:numFmt w:val="lowerRoman"/>
      <w:lvlText w:val="%3."/>
      <w:lvlJc w:val="right"/>
      <w:pPr>
        <w:tabs>
          <w:tab w:val="num" w:pos="1124"/>
        </w:tabs>
        <w:ind w:left="1124" w:right="1124" w:hanging="180"/>
      </w:pPr>
    </w:lvl>
    <w:lvl w:ilvl="3" w:tplc="040D000F" w:tentative="1">
      <w:start w:val="1"/>
      <w:numFmt w:val="decimal"/>
      <w:lvlText w:val="%4."/>
      <w:lvlJc w:val="left"/>
      <w:pPr>
        <w:tabs>
          <w:tab w:val="num" w:pos="1844"/>
        </w:tabs>
        <w:ind w:left="1844" w:right="1844" w:hanging="360"/>
      </w:pPr>
    </w:lvl>
    <w:lvl w:ilvl="4" w:tplc="040D0019" w:tentative="1">
      <w:start w:val="1"/>
      <w:numFmt w:val="lowerLetter"/>
      <w:lvlText w:val="%5."/>
      <w:lvlJc w:val="left"/>
      <w:pPr>
        <w:tabs>
          <w:tab w:val="num" w:pos="2564"/>
        </w:tabs>
        <w:ind w:left="2564" w:right="2564" w:hanging="360"/>
      </w:pPr>
    </w:lvl>
    <w:lvl w:ilvl="5" w:tplc="040D001B" w:tentative="1">
      <w:start w:val="1"/>
      <w:numFmt w:val="lowerRoman"/>
      <w:lvlText w:val="%6."/>
      <w:lvlJc w:val="right"/>
      <w:pPr>
        <w:tabs>
          <w:tab w:val="num" w:pos="3284"/>
        </w:tabs>
        <w:ind w:left="3284" w:right="3284" w:hanging="180"/>
      </w:pPr>
    </w:lvl>
    <w:lvl w:ilvl="6" w:tplc="040D000F" w:tentative="1">
      <w:start w:val="1"/>
      <w:numFmt w:val="decimal"/>
      <w:lvlText w:val="%7."/>
      <w:lvlJc w:val="left"/>
      <w:pPr>
        <w:tabs>
          <w:tab w:val="num" w:pos="4004"/>
        </w:tabs>
        <w:ind w:left="4004" w:right="4004" w:hanging="360"/>
      </w:pPr>
    </w:lvl>
    <w:lvl w:ilvl="7" w:tplc="040D0019" w:tentative="1">
      <w:start w:val="1"/>
      <w:numFmt w:val="lowerLetter"/>
      <w:lvlText w:val="%8."/>
      <w:lvlJc w:val="left"/>
      <w:pPr>
        <w:tabs>
          <w:tab w:val="num" w:pos="4724"/>
        </w:tabs>
        <w:ind w:left="4724" w:right="4724" w:hanging="360"/>
      </w:pPr>
    </w:lvl>
    <w:lvl w:ilvl="8" w:tplc="040D001B" w:tentative="1">
      <w:start w:val="1"/>
      <w:numFmt w:val="lowerRoman"/>
      <w:lvlText w:val="%9."/>
      <w:lvlJc w:val="right"/>
      <w:pPr>
        <w:tabs>
          <w:tab w:val="num" w:pos="5444"/>
        </w:tabs>
        <w:ind w:left="5444" w:right="5444" w:hanging="180"/>
      </w:pPr>
    </w:lvl>
  </w:abstractNum>
  <w:abstractNum w:abstractNumId="83" w15:restartNumberingAfterBreak="0">
    <w:nsid w:val="1F721D2D"/>
    <w:multiLevelType w:val="multilevel"/>
    <w:tmpl w:val="B5724E6C"/>
    <w:styleLink w:val="Bulletfor2ndLevel22"/>
    <w:lvl w:ilvl="0">
      <w:start w:val="15"/>
      <w:numFmt w:val="decimal"/>
      <w:lvlText w:val="%1."/>
      <w:lvlJc w:val="right"/>
      <w:pPr>
        <w:tabs>
          <w:tab w:val="num" w:pos="1279"/>
        </w:tabs>
        <w:ind w:left="1279" w:right="1279" w:hanging="360"/>
      </w:pPr>
      <w:rPr>
        <w:rFonts w:hint="default"/>
      </w:rPr>
    </w:lvl>
    <w:lvl w:ilvl="1">
      <w:start w:val="1"/>
      <w:numFmt w:val="decimal"/>
      <w:lvlText w:val="%1.%2."/>
      <w:lvlJc w:val="left"/>
      <w:pPr>
        <w:tabs>
          <w:tab w:val="num" w:pos="1999"/>
        </w:tabs>
        <w:ind w:left="1711" w:right="1711" w:hanging="432"/>
      </w:pPr>
      <w:rPr>
        <w:rFonts w:hint="default"/>
      </w:rPr>
    </w:lvl>
    <w:lvl w:ilvl="2">
      <w:start w:val="1"/>
      <w:numFmt w:val="decimal"/>
      <w:lvlText w:val="%1.%2.%3."/>
      <w:lvlJc w:val="left"/>
      <w:pPr>
        <w:tabs>
          <w:tab w:val="num" w:pos="2359"/>
        </w:tabs>
        <w:ind w:left="2143" w:right="2143" w:hanging="504"/>
      </w:pPr>
      <w:rPr>
        <w:rFonts w:hint="default"/>
      </w:rPr>
    </w:lvl>
    <w:lvl w:ilvl="3">
      <w:start w:val="1"/>
      <w:numFmt w:val="decimal"/>
      <w:lvlText w:val="%1.%2.%3.%4."/>
      <w:lvlJc w:val="left"/>
      <w:pPr>
        <w:tabs>
          <w:tab w:val="num" w:pos="2719"/>
        </w:tabs>
        <w:ind w:left="2647" w:right="2647" w:hanging="648"/>
      </w:pPr>
      <w:rPr>
        <w:rFonts w:hint="default"/>
      </w:rPr>
    </w:lvl>
    <w:lvl w:ilvl="4">
      <w:start w:val="1"/>
      <w:numFmt w:val="decimal"/>
      <w:lvlText w:val="%1.%2.%3.%4.%5."/>
      <w:lvlJc w:val="left"/>
      <w:pPr>
        <w:tabs>
          <w:tab w:val="num" w:pos="3439"/>
        </w:tabs>
        <w:ind w:left="3151" w:right="3151" w:hanging="792"/>
      </w:pPr>
      <w:rPr>
        <w:rFonts w:hint="default"/>
      </w:rPr>
    </w:lvl>
    <w:lvl w:ilvl="5">
      <w:start w:val="1"/>
      <w:numFmt w:val="decimal"/>
      <w:lvlText w:val="%1.%2.%3.%4.%5.%6."/>
      <w:lvlJc w:val="left"/>
      <w:pPr>
        <w:tabs>
          <w:tab w:val="num" w:pos="3799"/>
        </w:tabs>
        <w:ind w:left="3655" w:right="3655" w:hanging="936"/>
      </w:pPr>
      <w:rPr>
        <w:rFonts w:hint="default"/>
      </w:rPr>
    </w:lvl>
    <w:lvl w:ilvl="6">
      <w:start w:val="1"/>
      <w:numFmt w:val="decimal"/>
      <w:lvlText w:val="%1.%2.%3.%4.%5.%6.%7."/>
      <w:lvlJc w:val="left"/>
      <w:pPr>
        <w:tabs>
          <w:tab w:val="num" w:pos="4519"/>
        </w:tabs>
        <w:ind w:left="4159" w:right="4159" w:hanging="1080"/>
      </w:pPr>
      <w:rPr>
        <w:rFonts w:hint="default"/>
      </w:rPr>
    </w:lvl>
    <w:lvl w:ilvl="7">
      <w:start w:val="1"/>
      <w:numFmt w:val="decimal"/>
      <w:lvlText w:val="%1.%2.%3.%4.%5.%6.%7.%8."/>
      <w:lvlJc w:val="left"/>
      <w:pPr>
        <w:tabs>
          <w:tab w:val="num" w:pos="4879"/>
        </w:tabs>
        <w:ind w:left="4663" w:right="4663" w:hanging="1224"/>
      </w:pPr>
      <w:rPr>
        <w:rFonts w:hint="default"/>
      </w:rPr>
    </w:lvl>
    <w:lvl w:ilvl="8">
      <w:start w:val="1"/>
      <w:numFmt w:val="decimal"/>
      <w:lvlText w:val="%1.%2.%3.%4.%5.%6.%7.%8.%9."/>
      <w:lvlJc w:val="left"/>
      <w:pPr>
        <w:tabs>
          <w:tab w:val="num" w:pos="5599"/>
        </w:tabs>
        <w:ind w:left="5239" w:right="5239" w:hanging="1440"/>
      </w:pPr>
      <w:rPr>
        <w:rFonts w:hint="default"/>
      </w:rPr>
    </w:lvl>
  </w:abstractNum>
  <w:abstractNum w:abstractNumId="84" w15:restartNumberingAfterBreak="0">
    <w:nsid w:val="1FC9200F"/>
    <w:multiLevelType w:val="multilevel"/>
    <w:tmpl w:val="EB967308"/>
    <w:styleLink w:val="111111151"/>
    <w:lvl w:ilvl="0">
      <w:start w:val="13"/>
      <w:numFmt w:val="decimal"/>
      <w:lvlText w:val="%1."/>
      <w:lvlJc w:val="left"/>
      <w:pPr>
        <w:ind w:left="450" w:hanging="450"/>
      </w:pPr>
      <w:rPr>
        <w:rFonts w:hint="default"/>
      </w:rPr>
    </w:lvl>
    <w:lvl w:ilvl="1">
      <w:start w:val="1"/>
      <w:numFmt w:val="decimal"/>
      <w:lvlText w:val="%1.%2."/>
      <w:lvlJc w:val="left"/>
      <w:pPr>
        <w:ind w:left="2493" w:hanging="720"/>
      </w:pPr>
      <w:rPr>
        <w:rFonts w:hint="default"/>
      </w:rPr>
    </w:lvl>
    <w:lvl w:ilvl="2">
      <w:start w:val="1"/>
      <w:numFmt w:val="decimal"/>
      <w:lvlText w:val="%1.%2.%3."/>
      <w:lvlJc w:val="left"/>
      <w:pPr>
        <w:ind w:left="4266" w:hanging="720"/>
      </w:pPr>
      <w:rPr>
        <w:rFonts w:hint="default"/>
      </w:rPr>
    </w:lvl>
    <w:lvl w:ilvl="3">
      <w:start w:val="1"/>
      <w:numFmt w:val="decimal"/>
      <w:lvlText w:val="%1.%2.%3.%4."/>
      <w:lvlJc w:val="left"/>
      <w:pPr>
        <w:ind w:left="6399" w:hanging="1080"/>
      </w:pPr>
      <w:rPr>
        <w:rFonts w:hint="default"/>
      </w:rPr>
    </w:lvl>
    <w:lvl w:ilvl="4">
      <w:start w:val="1"/>
      <w:numFmt w:val="decimal"/>
      <w:lvlText w:val="%1.%2.%3.%4.%5."/>
      <w:lvlJc w:val="left"/>
      <w:pPr>
        <w:ind w:left="8532" w:hanging="1440"/>
      </w:pPr>
      <w:rPr>
        <w:rFonts w:hint="default"/>
      </w:rPr>
    </w:lvl>
    <w:lvl w:ilvl="5">
      <w:start w:val="1"/>
      <w:numFmt w:val="decimal"/>
      <w:lvlText w:val="%1.%2.%3.%4.%5.%6."/>
      <w:lvlJc w:val="left"/>
      <w:pPr>
        <w:ind w:left="10305" w:hanging="1440"/>
      </w:pPr>
      <w:rPr>
        <w:rFonts w:hint="default"/>
      </w:rPr>
    </w:lvl>
    <w:lvl w:ilvl="6">
      <w:start w:val="1"/>
      <w:numFmt w:val="decimal"/>
      <w:lvlText w:val="%1.%2.%3.%4.%5.%6.%7."/>
      <w:lvlJc w:val="left"/>
      <w:pPr>
        <w:ind w:left="12438" w:hanging="1800"/>
      </w:pPr>
      <w:rPr>
        <w:rFonts w:hint="default"/>
      </w:rPr>
    </w:lvl>
    <w:lvl w:ilvl="7">
      <w:start w:val="1"/>
      <w:numFmt w:val="decimal"/>
      <w:lvlText w:val="%1.%2.%3.%4.%5.%6.%7.%8."/>
      <w:lvlJc w:val="left"/>
      <w:pPr>
        <w:ind w:left="14571" w:hanging="2160"/>
      </w:pPr>
      <w:rPr>
        <w:rFonts w:hint="default"/>
      </w:rPr>
    </w:lvl>
    <w:lvl w:ilvl="8">
      <w:start w:val="1"/>
      <w:numFmt w:val="decimal"/>
      <w:lvlText w:val="%1.%2.%3.%4.%5.%6.%7.%8.%9."/>
      <w:lvlJc w:val="left"/>
      <w:pPr>
        <w:ind w:left="16344" w:hanging="2160"/>
      </w:pPr>
      <w:rPr>
        <w:rFonts w:hint="default"/>
      </w:rPr>
    </w:lvl>
  </w:abstractNum>
  <w:abstractNum w:abstractNumId="85" w15:restartNumberingAfterBreak="0">
    <w:nsid w:val="1FD6162C"/>
    <w:multiLevelType w:val="singleLevel"/>
    <w:tmpl w:val="987C494A"/>
    <w:styleLink w:val="TimesNewRoman1321"/>
    <w:lvl w:ilvl="0">
      <w:start w:val="1"/>
      <w:numFmt w:val="bullet"/>
      <w:pStyle w:val="NormalA-Double"/>
      <w:lvlText w:val=""/>
      <w:lvlJc w:val="left"/>
      <w:pPr>
        <w:tabs>
          <w:tab w:val="num" w:pos="1191"/>
        </w:tabs>
        <w:ind w:left="1191" w:hanging="454"/>
      </w:pPr>
      <w:rPr>
        <w:rFonts w:ascii="Symbol" w:hAnsi="Symbol" w:hint="default"/>
      </w:rPr>
    </w:lvl>
  </w:abstractNum>
  <w:abstractNum w:abstractNumId="86" w15:restartNumberingAfterBreak="0">
    <w:nsid w:val="1FEE1D0F"/>
    <w:multiLevelType w:val="multilevel"/>
    <w:tmpl w:val="45A8C65C"/>
    <w:styleLink w:val="StyleOutlinenumberedBlueBefore08cmHanging567ch1"/>
    <w:lvl w:ilvl="0">
      <w:start w:val="11"/>
      <w:numFmt w:val="decimal"/>
      <w:pStyle w:val="Heading61"/>
      <w:lvlText w:val="%1.0"/>
      <w:lvlJc w:val="left"/>
      <w:pPr>
        <w:tabs>
          <w:tab w:val="num" w:pos="480"/>
        </w:tabs>
        <w:ind w:left="480" w:hanging="480"/>
      </w:pPr>
      <w:rPr>
        <w:rFonts w:hint="default"/>
      </w:rPr>
    </w:lvl>
    <w:lvl w:ilvl="1">
      <w:start w:val="1"/>
      <w:numFmt w:val="decimalZero"/>
      <w:lvlText w:val="%1.%2"/>
      <w:lvlJc w:val="left"/>
      <w:pPr>
        <w:tabs>
          <w:tab w:val="num" w:pos="1200"/>
        </w:tabs>
        <w:ind w:left="1200" w:hanging="48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87" w15:restartNumberingAfterBreak="0">
    <w:nsid w:val="1FF1200F"/>
    <w:multiLevelType w:val="hybridMultilevel"/>
    <w:tmpl w:val="EA264000"/>
    <w:styleLink w:val="odelia4"/>
    <w:lvl w:ilvl="0" w:tplc="8FE842E6">
      <w:start w:val="1"/>
      <w:numFmt w:val="hebrew1"/>
      <w:lvlText w:val="%1."/>
      <w:lvlJc w:val="left"/>
      <w:pPr>
        <w:tabs>
          <w:tab w:val="num" w:pos="1170"/>
        </w:tabs>
        <w:ind w:left="117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88" w15:restartNumberingAfterBreak="0">
    <w:nsid w:val="20842A8A"/>
    <w:multiLevelType w:val="multilevel"/>
    <w:tmpl w:val="4004568C"/>
    <w:styleLink w:val="25154"/>
    <w:lvl w:ilvl="0">
      <w:numFmt w:val="decimalZero"/>
      <w:lvlText w:val="%1"/>
      <w:lvlJc w:val="left"/>
      <w:pPr>
        <w:ind w:left="1472" w:hanging="480"/>
      </w:pPr>
      <w:rPr>
        <w:rFonts w:hint="default"/>
        <w:lang w:val="en-US" w:bidi="he-IL"/>
      </w:rPr>
    </w:lvl>
    <w:lvl w:ilvl="1">
      <w:start w:val="1"/>
      <w:numFmt w:val="decimalZero"/>
      <w:pStyle w:val="1111111111111"/>
      <w:lvlText w:val="%1.%2"/>
      <w:lvlJc w:val="left"/>
      <w:pPr>
        <w:ind w:left="840" w:hanging="480"/>
      </w:pPr>
      <w:rPr>
        <w:rFonts w:ascii="Times New Roman" w:hAnsi="Times New Roman" w:cs="David" w:hint="default"/>
        <w:b w:val="0"/>
        <w:bCs w:val="0"/>
        <w:i w:val="0"/>
        <w:iCs w:val="0"/>
        <w:caps w:val="0"/>
        <w:smallCaps w:val="0"/>
        <w:strike w:val="0"/>
        <w:dstrike w:val="0"/>
        <w:outline w:val="0"/>
        <w:shadow w:val="0"/>
        <w:emboss w:val="0"/>
        <w:imprint w:val="0"/>
        <w:noProof w:val="0"/>
        <w:vanish w:val="0"/>
        <w:color w:val="auto"/>
        <w:spacing w:val="0"/>
        <w:w w:val="100"/>
        <w:kern w:val="0"/>
        <w:position w:val="0"/>
        <w:sz w:val="22"/>
        <w:szCs w:val="24"/>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hebrew1"/>
      <w:lvlText w:val="%3."/>
      <w:lvlJc w:val="left"/>
      <w:pPr>
        <w:ind w:left="1440" w:hanging="720"/>
      </w:pPr>
      <w:rPr>
        <w:rFonts w:ascii="Times New Roman" w:eastAsia="Times New Roman" w:hAnsi="Times New Roman" w:cs="David"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20C26D6C"/>
    <w:multiLevelType w:val="singleLevel"/>
    <w:tmpl w:val="11ECEF4E"/>
    <w:lvl w:ilvl="0">
      <w:start w:val="1"/>
      <w:numFmt w:val="bullet"/>
      <w:pStyle w:val="NormalB-Drawinglist"/>
      <w:lvlText w:val=""/>
      <w:lvlJc w:val="left"/>
      <w:pPr>
        <w:tabs>
          <w:tab w:val="num" w:pos="1928"/>
        </w:tabs>
        <w:ind w:left="1928" w:hanging="454"/>
      </w:pPr>
      <w:rPr>
        <w:rFonts w:ascii="Symbol" w:hAnsi="Symbol" w:hint="default"/>
      </w:rPr>
    </w:lvl>
  </w:abstractNum>
  <w:abstractNum w:abstractNumId="90" w15:restartNumberingAfterBreak="0">
    <w:nsid w:val="214B7478"/>
    <w:multiLevelType w:val="singleLevel"/>
    <w:tmpl w:val="E6A4AD9E"/>
    <w:styleLink w:val="113"/>
    <w:lvl w:ilvl="0">
      <w:start w:val="2"/>
      <w:numFmt w:val="decimal"/>
      <w:lvlText w:val="%1."/>
      <w:lvlJc w:val="left"/>
      <w:pPr>
        <w:tabs>
          <w:tab w:val="num" w:pos="384"/>
        </w:tabs>
        <w:ind w:left="384" w:hanging="384"/>
      </w:pPr>
      <w:rPr>
        <w:rFonts w:cs="Times New Roman" w:hint="default"/>
        <w:sz w:val="28"/>
      </w:rPr>
    </w:lvl>
  </w:abstractNum>
  <w:abstractNum w:abstractNumId="91" w15:restartNumberingAfterBreak="0">
    <w:nsid w:val="21DE7D90"/>
    <w:multiLevelType w:val="multilevel"/>
    <w:tmpl w:val="00E6F594"/>
    <w:lvl w:ilvl="0">
      <w:start w:val="4"/>
      <w:numFmt w:val="none"/>
      <w:lvlText w:val="10."/>
      <w:lvlJc w:val="left"/>
      <w:pPr>
        <w:tabs>
          <w:tab w:val="num" w:pos="360"/>
        </w:tabs>
        <w:ind w:left="360" w:hanging="360"/>
      </w:pPr>
      <w:rPr>
        <w:lang w:bidi="he-IL"/>
      </w:rPr>
    </w:lvl>
    <w:lvl w:ilvl="1">
      <w:start w:val="1"/>
      <w:numFmt w:val="decimal"/>
      <w:lvlText w:val="%1.%2."/>
      <w:lvlJc w:val="left"/>
      <w:pPr>
        <w:tabs>
          <w:tab w:val="num" w:pos="1313"/>
        </w:tabs>
        <w:ind w:left="1313" w:hanging="604"/>
      </w:pPr>
      <w:rPr>
        <w:rFonts w:ascii="Times New Roman" w:hAnsi="Times New Roman" w:cs="David" w:hint="default"/>
        <w:b w:val="0"/>
        <w:bCs w:val="0"/>
        <w:sz w:val="24"/>
        <w:szCs w:val="24"/>
        <w:lang w:bidi="he-IL"/>
      </w:rPr>
    </w:lvl>
    <w:lvl w:ilvl="2">
      <w:start w:val="1"/>
      <w:numFmt w:val="decimal"/>
      <w:pStyle w:val="Style26"/>
      <w:lvlText w:val="%1.%2.%3."/>
      <w:lvlJc w:val="left"/>
      <w:pPr>
        <w:tabs>
          <w:tab w:val="num" w:pos="3049"/>
        </w:tabs>
        <w:ind w:left="3049" w:hanging="709"/>
      </w:pPr>
      <w:rPr>
        <w:rFonts w:ascii="David" w:hAnsi="David" w:cs="David" w:hint="default"/>
        <w:b w:val="0"/>
        <w:bCs w:val="0"/>
        <w:sz w:val="24"/>
        <w:szCs w:val="24"/>
        <w:lang w:val="x-none" w:bidi="he-IL"/>
      </w:rPr>
    </w:lvl>
    <w:lvl w:ilvl="3">
      <w:start w:val="1"/>
      <w:numFmt w:val="decimal"/>
      <w:lvlText w:val="%1.%2.%3.%4."/>
      <w:lvlJc w:val="left"/>
      <w:pPr>
        <w:tabs>
          <w:tab w:val="num" w:pos="1928"/>
        </w:tabs>
        <w:ind w:left="1928" w:hanging="1021"/>
      </w:pPr>
      <w:rPr>
        <w:rFonts w:ascii="David" w:hAnsi="David" w:cs="David" w:hint="default"/>
        <w:b w:val="0"/>
        <w:bCs w:val="0"/>
        <w:sz w:val="24"/>
        <w:szCs w:val="24"/>
        <w:lang w:val="en-US"/>
      </w:rPr>
    </w:lvl>
    <w:lvl w:ilvl="4">
      <w:start w:val="1"/>
      <w:numFmt w:val="decimal"/>
      <w:lvlText w:val="%1.%2.%3.%4.%5."/>
      <w:lvlJc w:val="left"/>
      <w:pPr>
        <w:tabs>
          <w:tab w:val="num" w:pos="2155"/>
        </w:tabs>
        <w:ind w:left="2155" w:hanging="1021"/>
      </w:pPr>
      <w:rPr>
        <w:rFonts w:ascii="David" w:hAnsi="David" w:cs="David" w:hint="default"/>
        <w:sz w:val="24"/>
        <w:szCs w:val="24"/>
        <w:lang w:bidi="he-IL"/>
      </w:rPr>
    </w:lvl>
    <w:lvl w:ilvl="5">
      <w:start w:val="1"/>
      <w:numFmt w:val="decimal"/>
      <w:lvlText w:val="%1.%2.%3.%4.%5.%6."/>
      <w:lvlJc w:val="left"/>
      <w:pPr>
        <w:tabs>
          <w:tab w:val="num" w:pos="3005"/>
        </w:tabs>
        <w:ind w:left="3005" w:hanging="1191"/>
      </w:pPr>
      <w:rPr>
        <w:rFonts w:ascii="David" w:hAnsi="David" w:cs="David" w:hint="default"/>
        <w:sz w:val="24"/>
        <w:szCs w:val="24"/>
        <w:lang w:bidi="he-IL"/>
      </w:rPr>
    </w:lvl>
    <w:lvl w:ilvl="6">
      <w:start w:val="1"/>
      <w:numFmt w:val="decimal"/>
      <w:lvlText w:val="%1.%2.%3.%4.%5.%6.%7."/>
      <w:lvlJc w:val="left"/>
      <w:pPr>
        <w:tabs>
          <w:tab w:val="num" w:pos="3600"/>
        </w:tabs>
        <w:ind w:left="3240" w:hanging="1080"/>
      </w:pPr>
      <w:rPr>
        <w:rFonts w:ascii="Times New Roman" w:hAnsi="Times New Roman" w:cs="Times New Roman" w:hint="default"/>
        <w:sz w:val="22"/>
        <w:szCs w:val="22"/>
      </w:rPr>
    </w:lvl>
    <w:lvl w:ilvl="7">
      <w:start w:val="1"/>
      <w:numFmt w:val="decimal"/>
      <w:lvlText w:val="%1.%2.%3.%4.%5.%6.%7.%8."/>
      <w:lvlJc w:val="left"/>
      <w:pPr>
        <w:tabs>
          <w:tab w:val="num" w:pos="3960"/>
        </w:tabs>
        <w:ind w:left="3744" w:hanging="1224"/>
      </w:pPr>
      <w:rPr>
        <w:rFonts w:ascii="Times New Roman" w:hAnsi="Times New Roman" w:cs="Times New Roman" w:hint="default"/>
        <w:sz w:val="22"/>
        <w:szCs w:val="22"/>
      </w:rPr>
    </w:lvl>
    <w:lvl w:ilvl="8">
      <w:start w:val="1"/>
      <w:numFmt w:val="decimal"/>
      <w:lvlText w:val="%1.%2.%3.%4.%5.%6.%7.%8.%9."/>
      <w:lvlJc w:val="left"/>
      <w:pPr>
        <w:tabs>
          <w:tab w:val="num" w:pos="4680"/>
        </w:tabs>
        <w:ind w:left="4320" w:hanging="1440"/>
      </w:pPr>
    </w:lvl>
  </w:abstractNum>
  <w:abstractNum w:abstractNumId="92" w15:restartNumberingAfterBreak="0">
    <w:nsid w:val="21E16506"/>
    <w:multiLevelType w:val="hybridMultilevel"/>
    <w:tmpl w:val="D5F481D2"/>
    <w:lvl w:ilvl="0" w:tplc="FFFFFFFF">
      <w:start w:val="1"/>
      <w:numFmt w:val="decimal"/>
      <w:pStyle w:val="15"/>
      <w:lvlText w:val="%1)"/>
      <w:lvlJc w:val="left"/>
      <w:pPr>
        <w:ind w:left="2086" w:hanging="360"/>
      </w:pPr>
    </w:lvl>
    <w:lvl w:ilvl="1" w:tplc="FFFFFFFF" w:tentative="1">
      <w:start w:val="1"/>
      <w:numFmt w:val="lowerLetter"/>
      <w:lvlText w:val="%2."/>
      <w:lvlJc w:val="left"/>
      <w:pPr>
        <w:ind w:left="2806" w:hanging="360"/>
      </w:pPr>
    </w:lvl>
    <w:lvl w:ilvl="2" w:tplc="FFFFFFFF" w:tentative="1">
      <w:start w:val="1"/>
      <w:numFmt w:val="lowerRoman"/>
      <w:lvlText w:val="%3."/>
      <w:lvlJc w:val="right"/>
      <w:pPr>
        <w:ind w:left="3526" w:hanging="180"/>
      </w:pPr>
    </w:lvl>
    <w:lvl w:ilvl="3" w:tplc="FFFFFFFF" w:tentative="1">
      <w:start w:val="1"/>
      <w:numFmt w:val="decimal"/>
      <w:lvlText w:val="%4."/>
      <w:lvlJc w:val="left"/>
      <w:pPr>
        <w:ind w:left="4246" w:hanging="360"/>
      </w:pPr>
    </w:lvl>
    <w:lvl w:ilvl="4" w:tplc="FFFFFFFF" w:tentative="1">
      <w:start w:val="1"/>
      <w:numFmt w:val="lowerLetter"/>
      <w:lvlText w:val="%5."/>
      <w:lvlJc w:val="left"/>
      <w:pPr>
        <w:ind w:left="4966" w:hanging="360"/>
      </w:pPr>
    </w:lvl>
    <w:lvl w:ilvl="5" w:tplc="FFFFFFFF" w:tentative="1">
      <w:start w:val="1"/>
      <w:numFmt w:val="lowerRoman"/>
      <w:lvlText w:val="%6."/>
      <w:lvlJc w:val="right"/>
      <w:pPr>
        <w:ind w:left="5686" w:hanging="180"/>
      </w:pPr>
    </w:lvl>
    <w:lvl w:ilvl="6" w:tplc="FFFFFFFF" w:tentative="1">
      <w:start w:val="1"/>
      <w:numFmt w:val="decimal"/>
      <w:lvlText w:val="%7."/>
      <w:lvlJc w:val="left"/>
      <w:pPr>
        <w:ind w:left="6406" w:hanging="360"/>
      </w:pPr>
    </w:lvl>
    <w:lvl w:ilvl="7" w:tplc="FFFFFFFF" w:tentative="1">
      <w:start w:val="1"/>
      <w:numFmt w:val="lowerLetter"/>
      <w:lvlText w:val="%8."/>
      <w:lvlJc w:val="left"/>
      <w:pPr>
        <w:ind w:left="7126" w:hanging="360"/>
      </w:pPr>
    </w:lvl>
    <w:lvl w:ilvl="8" w:tplc="FFFFFFFF" w:tentative="1">
      <w:start w:val="1"/>
      <w:numFmt w:val="lowerRoman"/>
      <w:lvlText w:val="%9."/>
      <w:lvlJc w:val="right"/>
      <w:pPr>
        <w:ind w:left="7846" w:hanging="180"/>
      </w:pPr>
    </w:lvl>
  </w:abstractNum>
  <w:abstractNum w:abstractNumId="93" w15:restartNumberingAfterBreak="0">
    <w:nsid w:val="223218CB"/>
    <w:multiLevelType w:val="multilevel"/>
    <w:tmpl w:val="BE6607F6"/>
    <w:styleLink w:val="CurrentList12"/>
    <w:lvl w:ilvl="0">
      <w:start w:val="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4" w15:restartNumberingAfterBreak="0">
    <w:nsid w:val="22D45EA0"/>
    <w:multiLevelType w:val="hybridMultilevel"/>
    <w:tmpl w:val="F74CA1AA"/>
    <w:lvl w:ilvl="0" w:tplc="0C6C0682">
      <w:start w:val="1"/>
      <w:numFmt w:val="decimal"/>
      <w:pStyle w:val="a6"/>
      <w:lvlText w:val="%1."/>
      <w:lvlJc w:val="left"/>
      <w:pPr>
        <w:tabs>
          <w:tab w:val="num" w:pos="0"/>
        </w:tabs>
        <w:ind w:left="288" w:hanging="288"/>
      </w:pPr>
      <w:rPr>
        <w:rFonts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5" w15:restartNumberingAfterBreak="0">
    <w:nsid w:val="232B59C1"/>
    <w:multiLevelType w:val="singleLevel"/>
    <w:tmpl w:val="E8F493E4"/>
    <w:styleLink w:val="1211"/>
    <w:lvl w:ilvl="0">
      <w:start w:val="1"/>
      <w:numFmt w:val="decimal"/>
      <w:pStyle w:val="a7"/>
      <w:lvlText w:val="%1."/>
      <w:lvlJc w:val="center"/>
      <w:pPr>
        <w:tabs>
          <w:tab w:val="num" w:pos="648"/>
        </w:tabs>
        <w:ind w:left="360" w:right="360" w:hanging="72"/>
      </w:pPr>
    </w:lvl>
  </w:abstractNum>
  <w:abstractNum w:abstractNumId="96" w15:restartNumberingAfterBreak="0">
    <w:nsid w:val="23326212"/>
    <w:multiLevelType w:val="hybridMultilevel"/>
    <w:tmpl w:val="49E40C8A"/>
    <w:lvl w:ilvl="0" w:tplc="8000F432">
      <w:start w:val="1"/>
      <w:numFmt w:val="bullet"/>
      <w:pStyle w:val="Paragraphbulletsindent"/>
      <w:lvlText w:val=""/>
      <w:lvlJc w:val="left"/>
      <w:pPr>
        <w:ind w:left="-999" w:hanging="360"/>
      </w:pPr>
      <w:rPr>
        <w:rFonts w:ascii="Symbol" w:hAnsi="Symbol" w:hint="default"/>
      </w:rPr>
    </w:lvl>
    <w:lvl w:ilvl="1" w:tplc="04090003" w:tentative="1">
      <w:start w:val="1"/>
      <w:numFmt w:val="bullet"/>
      <w:lvlText w:val="o"/>
      <w:lvlJc w:val="left"/>
      <w:pPr>
        <w:ind w:left="-279" w:hanging="360"/>
      </w:pPr>
      <w:rPr>
        <w:rFonts w:ascii="Courier New" w:hAnsi="Courier New" w:hint="default"/>
      </w:rPr>
    </w:lvl>
    <w:lvl w:ilvl="2" w:tplc="04090005" w:tentative="1">
      <w:start w:val="1"/>
      <w:numFmt w:val="bullet"/>
      <w:lvlText w:val=""/>
      <w:lvlJc w:val="left"/>
      <w:pPr>
        <w:ind w:left="441" w:hanging="360"/>
      </w:pPr>
      <w:rPr>
        <w:rFonts w:ascii="Wingdings" w:hAnsi="Wingdings" w:hint="default"/>
      </w:rPr>
    </w:lvl>
    <w:lvl w:ilvl="3" w:tplc="04090001">
      <w:start w:val="1"/>
      <w:numFmt w:val="bullet"/>
      <w:lvlText w:val=""/>
      <w:lvlJc w:val="left"/>
      <w:pPr>
        <w:ind w:left="1161" w:hanging="360"/>
      </w:pPr>
      <w:rPr>
        <w:rFonts w:ascii="Symbol" w:hAnsi="Symbol" w:hint="default"/>
      </w:rPr>
    </w:lvl>
    <w:lvl w:ilvl="4" w:tplc="04090003" w:tentative="1">
      <w:start w:val="1"/>
      <w:numFmt w:val="bullet"/>
      <w:lvlText w:val="o"/>
      <w:lvlJc w:val="left"/>
      <w:pPr>
        <w:ind w:left="1881" w:hanging="360"/>
      </w:pPr>
      <w:rPr>
        <w:rFonts w:ascii="Courier New" w:hAnsi="Courier New" w:hint="default"/>
      </w:rPr>
    </w:lvl>
    <w:lvl w:ilvl="5" w:tplc="04090005" w:tentative="1">
      <w:start w:val="1"/>
      <w:numFmt w:val="bullet"/>
      <w:lvlText w:val=""/>
      <w:lvlJc w:val="left"/>
      <w:pPr>
        <w:ind w:left="2601" w:hanging="360"/>
      </w:pPr>
      <w:rPr>
        <w:rFonts w:ascii="Wingdings" w:hAnsi="Wingdings" w:hint="default"/>
      </w:rPr>
    </w:lvl>
    <w:lvl w:ilvl="6" w:tplc="04090001" w:tentative="1">
      <w:start w:val="1"/>
      <w:numFmt w:val="bullet"/>
      <w:lvlText w:val=""/>
      <w:lvlJc w:val="left"/>
      <w:pPr>
        <w:ind w:left="3321" w:hanging="360"/>
      </w:pPr>
      <w:rPr>
        <w:rFonts w:ascii="Symbol" w:hAnsi="Symbol" w:hint="default"/>
      </w:rPr>
    </w:lvl>
    <w:lvl w:ilvl="7" w:tplc="04090003" w:tentative="1">
      <w:start w:val="1"/>
      <w:numFmt w:val="bullet"/>
      <w:lvlText w:val="o"/>
      <w:lvlJc w:val="left"/>
      <w:pPr>
        <w:ind w:left="4041" w:hanging="360"/>
      </w:pPr>
      <w:rPr>
        <w:rFonts w:ascii="Courier New" w:hAnsi="Courier New" w:hint="default"/>
      </w:rPr>
    </w:lvl>
    <w:lvl w:ilvl="8" w:tplc="04090005" w:tentative="1">
      <w:start w:val="1"/>
      <w:numFmt w:val="bullet"/>
      <w:lvlText w:val=""/>
      <w:lvlJc w:val="left"/>
      <w:pPr>
        <w:ind w:left="4761" w:hanging="360"/>
      </w:pPr>
      <w:rPr>
        <w:rFonts w:ascii="Wingdings" w:hAnsi="Wingdings" w:hint="default"/>
      </w:rPr>
    </w:lvl>
  </w:abstractNum>
  <w:abstractNum w:abstractNumId="97" w15:restartNumberingAfterBreak="0">
    <w:nsid w:val="23AA79AB"/>
    <w:multiLevelType w:val="hybridMultilevel"/>
    <w:tmpl w:val="FA0C2830"/>
    <w:styleLink w:val="GuideSpec111"/>
    <w:lvl w:ilvl="0" w:tplc="B2A610CA">
      <w:start w:val="1"/>
      <w:numFmt w:val="decimal"/>
      <w:lvlText w:val="%1."/>
      <w:lvlJc w:val="left"/>
      <w:pPr>
        <w:tabs>
          <w:tab w:val="num" w:pos="510"/>
        </w:tabs>
        <w:ind w:left="510" w:hanging="360"/>
      </w:pPr>
      <w:rPr>
        <w:rFonts w:hint="default"/>
        <w:b w:val="0"/>
        <w:bCs w:val="0"/>
      </w:rPr>
    </w:lvl>
    <w:lvl w:ilvl="1" w:tplc="E78CA6FC">
      <w:start w:val="1"/>
      <w:numFmt w:val="decimal"/>
      <w:lvlText w:val="%2)"/>
      <w:lvlJc w:val="left"/>
      <w:pPr>
        <w:tabs>
          <w:tab w:val="num" w:pos="1210"/>
        </w:tabs>
        <w:ind w:left="1210" w:hanging="360"/>
      </w:pPr>
      <w:rPr>
        <w:rFonts w:hint="default"/>
        <w:lang w:bidi="he-IL"/>
      </w:rPr>
    </w:lvl>
    <w:lvl w:ilvl="2" w:tplc="FFFFFFFF">
      <w:start w:val="1"/>
      <w:numFmt w:val="hebrew1"/>
      <w:lvlText w:val="%3)"/>
      <w:lvlJc w:val="left"/>
      <w:pPr>
        <w:tabs>
          <w:tab w:val="num" w:pos="2130"/>
        </w:tabs>
        <w:ind w:left="2130" w:hanging="360"/>
      </w:pPr>
      <w:rPr>
        <w:rFonts w:hint="default"/>
      </w:rPr>
    </w:lvl>
    <w:lvl w:ilvl="3" w:tplc="FFFFFFFF">
      <w:numFmt w:val="bullet"/>
      <w:lvlText w:val="-"/>
      <w:lvlJc w:val="left"/>
      <w:pPr>
        <w:tabs>
          <w:tab w:val="num" w:pos="2670"/>
        </w:tabs>
        <w:ind w:left="2670" w:hanging="360"/>
      </w:pPr>
      <w:rPr>
        <w:rFonts w:ascii="Times New Roman" w:eastAsia="Times New Roman" w:hAnsi="Times New Roman" w:cs="David" w:hint="default"/>
      </w:rPr>
    </w:lvl>
    <w:lvl w:ilvl="4" w:tplc="8DD49CD4">
      <w:start w:val="1"/>
      <w:numFmt w:val="hebrew1"/>
      <w:lvlText w:val="%5."/>
      <w:lvlJc w:val="left"/>
      <w:pPr>
        <w:tabs>
          <w:tab w:val="num" w:pos="3390"/>
        </w:tabs>
        <w:ind w:left="3390" w:hanging="360"/>
      </w:pPr>
      <w:rPr>
        <w:rFonts w:hint="default"/>
        <w:lang w:val="en-US"/>
      </w:rPr>
    </w:lvl>
    <w:lvl w:ilvl="5" w:tplc="3BD4C418">
      <w:numFmt w:val="bullet"/>
      <w:lvlText w:val=""/>
      <w:lvlJc w:val="left"/>
      <w:pPr>
        <w:tabs>
          <w:tab w:val="num" w:pos="4290"/>
        </w:tabs>
        <w:ind w:left="4290" w:hanging="360"/>
      </w:pPr>
      <w:rPr>
        <w:rFonts w:ascii="Symbol" w:eastAsia="Times New Roman" w:hAnsi="Symbol" w:cs="Times New Roman" w:hint="default"/>
      </w:r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98" w15:restartNumberingAfterBreak="0">
    <w:nsid w:val="240227C2"/>
    <w:multiLevelType w:val="multilevel"/>
    <w:tmpl w:val="CE94968E"/>
    <w:lvl w:ilvl="0">
      <w:start w:val="11"/>
      <w:numFmt w:val="decimal"/>
      <w:lvlText w:val="%1."/>
      <w:lvlJc w:val="left"/>
      <w:pPr>
        <w:ind w:left="630" w:hanging="630"/>
      </w:pPr>
      <w:rPr>
        <w:rFonts w:hint="default"/>
      </w:rPr>
    </w:lvl>
    <w:lvl w:ilvl="1">
      <w:start w:val="2"/>
      <w:numFmt w:val="decimalZero"/>
      <w:lvlText w:val="%1.%2."/>
      <w:lvlJc w:val="left"/>
      <w:pPr>
        <w:ind w:left="1080" w:hanging="72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9" w15:restartNumberingAfterBreak="0">
    <w:nsid w:val="26D61F10"/>
    <w:multiLevelType w:val="multilevel"/>
    <w:tmpl w:val="61F2DF36"/>
    <w:styleLink w:val="11112"/>
    <w:lvl w:ilvl="0">
      <w:start w:val="1"/>
      <w:numFmt w:val="bullet"/>
      <w:lvlText w:val=""/>
      <w:lvlJc w:val="left"/>
      <w:pPr>
        <w:tabs>
          <w:tab w:val="num" w:pos="1664"/>
        </w:tabs>
        <w:ind w:left="720" w:right="1664" w:hanging="360"/>
      </w:pPr>
      <w:rPr>
        <w:rFonts w:ascii="Wingdings" w:hAnsi="Wingdings" w:cs="David"/>
        <w:sz w:val="24"/>
        <w:szCs w:val="24"/>
      </w:rPr>
    </w:lvl>
    <w:lvl w:ilvl="1">
      <w:start w:val="1"/>
      <w:numFmt w:val="bullet"/>
      <w:lvlText w:val="o"/>
      <w:lvlJc w:val="left"/>
      <w:pPr>
        <w:tabs>
          <w:tab w:val="num" w:pos="5426"/>
        </w:tabs>
        <w:ind w:left="1440" w:right="5426" w:hanging="360"/>
      </w:pPr>
      <w:rPr>
        <w:rFonts w:ascii="Courier New" w:hAnsi="Courier New" w:cs="Courier New" w:hint="default"/>
      </w:rPr>
    </w:lvl>
    <w:lvl w:ilvl="2">
      <w:start w:val="1"/>
      <w:numFmt w:val="bullet"/>
      <w:lvlText w:val=""/>
      <w:lvlJc w:val="left"/>
      <w:pPr>
        <w:tabs>
          <w:tab w:val="num" w:pos="6146"/>
        </w:tabs>
        <w:ind w:left="2160" w:right="6146" w:hanging="360"/>
      </w:pPr>
      <w:rPr>
        <w:rFonts w:ascii="Wingdings" w:hAnsi="Wingdings" w:hint="default"/>
      </w:rPr>
    </w:lvl>
    <w:lvl w:ilvl="3">
      <w:start w:val="1"/>
      <w:numFmt w:val="bullet"/>
      <w:lvlText w:val=""/>
      <w:lvlJc w:val="left"/>
      <w:pPr>
        <w:tabs>
          <w:tab w:val="num" w:pos="6866"/>
        </w:tabs>
        <w:ind w:left="2880" w:right="6866" w:hanging="360"/>
      </w:pPr>
      <w:rPr>
        <w:rFonts w:ascii="Symbol" w:hAnsi="Symbol" w:hint="default"/>
      </w:rPr>
    </w:lvl>
    <w:lvl w:ilvl="4">
      <w:start w:val="1"/>
      <w:numFmt w:val="bullet"/>
      <w:lvlText w:val="o"/>
      <w:lvlJc w:val="left"/>
      <w:pPr>
        <w:tabs>
          <w:tab w:val="num" w:pos="7586"/>
        </w:tabs>
        <w:ind w:left="3600" w:right="7586" w:hanging="360"/>
      </w:pPr>
      <w:rPr>
        <w:rFonts w:ascii="Courier New" w:hAnsi="Courier New" w:cs="Courier New" w:hint="default"/>
      </w:rPr>
    </w:lvl>
    <w:lvl w:ilvl="5">
      <w:start w:val="1"/>
      <w:numFmt w:val="bullet"/>
      <w:lvlText w:val=""/>
      <w:lvlJc w:val="left"/>
      <w:pPr>
        <w:tabs>
          <w:tab w:val="num" w:pos="8306"/>
        </w:tabs>
        <w:ind w:left="4320" w:right="8306" w:hanging="360"/>
      </w:pPr>
      <w:rPr>
        <w:rFonts w:ascii="Wingdings" w:hAnsi="Wingdings" w:hint="default"/>
      </w:rPr>
    </w:lvl>
    <w:lvl w:ilvl="6">
      <w:start w:val="1"/>
      <w:numFmt w:val="bullet"/>
      <w:lvlText w:val=""/>
      <w:lvlJc w:val="left"/>
      <w:pPr>
        <w:tabs>
          <w:tab w:val="num" w:pos="9026"/>
        </w:tabs>
        <w:ind w:left="5040" w:right="9026" w:hanging="360"/>
      </w:pPr>
      <w:rPr>
        <w:rFonts w:ascii="Symbol" w:hAnsi="Symbol" w:hint="default"/>
      </w:rPr>
    </w:lvl>
    <w:lvl w:ilvl="7">
      <w:start w:val="1"/>
      <w:numFmt w:val="bullet"/>
      <w:lvlText w:val="o"/>
      <w:lvlJc w:val="left"/>
      <w:pPr>
        <w:tabs>
          <w:tab w:val="num" w:pos="9746"/>
        </w:tabs>
        <w:ind w:left="5760" w:right="9746" w:hanging="360"/>
      </w:pPr>
      <w:rPr>
        <w:rFonts w:ascii="Courier New" w:hAnsi="Courier New" w:cs="Courier New" w:hint="default"/>
      </w:rPr>
    </w:lvl>
    <w:lvl w:ilvl="8">
      <w:start w:val="1"/>
      <w:numFmt w:val="bullet"/>
      <w:lvlText w:val=""/>
      <w:lvlJc w:val="left"/>
      <w:pPr>
        <w:tabs>
          <w:tab w:val="num" w:pos="10466"/>
        </w:tabs>
        <w:ind w:left="6480" w:right="10466" w:hanging="360"/>
      </w:pPr>
      <w:rPr>
        <w:rFonts w:ascii="Wingdings" w:hAnsi="Wingdings" w:hint="default"/>
      </w:rPr>
    </w:lvl>
  </w:abstractNum>
  <w:abstractNum w:abstractNumId="100" w15:restartNumberingAfterBreak="0">
    <w:nsid w:val="26DB4CFB"/>
    <w:multiLevelType w:val="hybridMultilevel"/>
    <w:tmpl w:val="FCD8AC30"/>
    <w:lvl w:ilvl="0" w:tplc="04090005">
      <w:start w:val="1"/>
      <w:numFmt w:val="bullet"/>
      <w:pStyle w:val="51"/>
      <w:lvlText w:val=""/>
      <w:lvlJc w:val="left"/>
      <w:pPr>
        <w:ind w:left="2647" w:hanging="360"/>
      </w:pPr>
      <w:rPr>
        <w:rFonts w:ascii="Wingdings" w:hAnsi="Wingdings" w:hint="default"/>
      </w:rPr>
    </w:lvl>
    <w:lvl w:ilvl="1" w:tplc="04090003">
      <w:start w:val="1"/>
      <w:numFmt w:val="bullet"/>
      <w:lvlText w:val="o"/>
      <w:lvlJc w:val="left"/>
      <w:pPr>
        <w:ind w:left="3367" w:hanging="360"/>
      </w:pPr>
      <w:rPr>
        <w:rFonts w:ascii="Courier New" w:hAnsi="Courier New" w:cs="Courier New" w:hint="default"/>
      </w:rPr>
    </w:lvl>
    <w:lvl w:ilvl="2" w:tplc="04090005">
      <w:start w:val="1"/>
      <w:numFmt w:val="bullet"/>
      <w:lvlText w:val=""/>
      <w:lvlJc w:val="left"/>
      <w:pPr>
        <w:ind w:left="4087" w:hanging="360"/>
      </w:pPr>
      <w:rPr>
        <w:rFonts w:ascii="Wingdings" w:hAnsi="Wingdings" w:hint="default"/>
      </w:rPr>
    </w:lvl>
    <w:lvl w:ilvl="3" w:tplc="04090001">
      <w:start w:val="1"/>
      <w:numFmt w:val="bullet"/>
      <w:lvlText w:val=""/>
      <w:lvlJc w:val="left"/>
      <w:pPr>
        <w:ind w:left="4807" w:hanging="360"/>
      </w:pPr>
      <w:rPr>
        <w:rFonts w:ascii="Symbol" w:hAnsi="Symbol" w:hint="default"/>
      </w:rPr>
    </w:lvl>
    <w:lvl w:ilvl="4" w:tplc="04090003" w:tentative="1">
      <w:start w:val="1"/>
      <w:numFmt w:val="bullet"/>
      <w:lvlText w:val="o"/>
      <w:lvlJc w:val="left"/>
      <w:pPr>
        <w:ind w:left="5527" w:hanging="360"/>
      </w:pPr>
      <w:rPr>
        <w:rFonts w:ascii="Courier New" w:hAnsi="Courier New" w:cs="Courier New" w:hint="default"/>
      </w:rPr>
    </w:lvl>
    <w:lvl w:ilvl="5" w:tplc="04090005" w:tentative="1">
      <w:start w:val="1"/>
      <w:numFmt w:val="bullet"/>
      <w:lvlText w:val=""/>
      <w:lvlJc w:val="left"/>
      <w:pPr>
        <w:ind w:left="6247" w:hanging="360"/>
      </w:pPr>
      <w:rPr>
        <w:rFonts w:ascii="Wingdings" w:hAnsi="Wingdings" w:hint="default"/>
      </w:rPr>
    </w:lvl>
    <w:lvl w:ilvl="6" w:tplc="04090001" w:tentative="1">
      <w:start w:val="1"/>
      <w:numFmt w:val="bullet"/>
      <w:lvlText w:val=""/>
      <w:lvlJc w:val="left"/>
      <w:pPr>
        <w:ind w:left="6967" w:hanging="360"/>
      </w:pPr>
      <w:rPr>
        <w:rFonts w:ascii="Symbol" w:hAnsi="Symbol" w:hint="default"/>
      </w:rPr>
    </w:lvl>
    <w:lvl w:ilvl="7" w:tplc="04090003" w:tentative="1">
      <w:start w:val="1"/>
      <w:numFmt w:val="bullet"/>
      <w:lvlText w:val="o"/>
      <w:lvlJc w:val="left"/>
      <w:pPr>
        <w:ind w:left="7687" w:hanging="360"/>
      </w:pPr>
      <w:rPr>
        <w:rFonts w:ascii="Courier New" w:hAnsi="Courier New" w:cs="Courier New" w:hint="default"/>
      </w:rPr>
    </w:lvl>
    <w:lvl w:ilvl="8" w:tplc="04090005" w:tentative="1">
      <w:start w:val="1"/>
      <w:numFmt w:val="bullet"/>
      <w:lvlText w:val=""/>
      <w:lvlJc w:val="left"/>
      <w:pPr>
        <w:ind w:left="8407" w:hanging="360"/>
      </w:pPr>
      <w:rPr>
        <w:rFonts w:ascii="Wingdings" w:hAnsi="Wingdings" w:hint="default"/>
      </w:rPr>
    </w:lvl>
  </w:abstractNum>
  <w:abstractNum w:abstractNumId="101" w15:restartNumberingAfterBreak="0">
    <w:nsid w:val="274F47A4"/>
    <w:multiLevelType w:val="multilevel"/>
    <w:tmpl w:val="F120E8A6"/>
    <w:styleLink w:val="121"/>
    <w:lvl w:ilvl="0">
      <w:start w:val="72"/>
      <w:numFmt w:val="decimal"/>
      <w:lvlText w:val="%1"/>
      <w:lvlJc w:val="left"/>
      <w:pPr>
        <w:tabs>
          <w:tab w:val="num" w:pos="1440"/>
        </w:tabs>
        <w:ind w:left="1440" w:right="1440" w:hanging="1440"/>
      </w:pPr>
      <w:rPr>
        <w:rFonts w:hint="default"/>
      </w:rPr>
    </w:lvl>
    <w:lvl w:ilvl="1">
      <w:start w:val="3"/>
      <w:numFmt w:val="decimal"/>
      <w:lvlText w:val="%1.%2"/>
      <w:lvlJc w:val="left"/>
      <w:pPr>
        <w:tabs>
          <w:tab w:val="num" w:pos="1920"/>
        </w:tabs>
        <w:ind w:left="1920" w:right="1920" w:hanging="1440"/>
      </w:pPr>
      <w:rPr>
        <w:rFonts w:hint="default"/>
      </w:rPr>
    </w:lvl>
    <w:lvl w:ilvl="2">
      <w:start w:val="1"/>
      <w:numFmt w:val="decimal"/>
      <w:lvlText w:val="%1.%2.%3"/>
      <w:lvlJc w:val="left"/>
      <w:pPr>
        <w:tabs>
          <w:tab w:val="num" w:pos="2400"/>
        </w:tabs>
        <w:ind w:left="2400" w:right="2400" w:hanging="1440"/>
      </w:pPr>
      <w:rPr>
        <w:rFonts w:hint="default"/>
      </w:rPr>
    </w:lvl>
    <w:lvl w:ilvl="3">
      <w:start w:val="1"/>
      <w:numFmt w:val="decimal"/>
      <w:pStyle w:val="Heading4NotItalic"/>
      <w:lvlText w:val="%1.%2.%3.%4"/>
      <w:lvlJc w:val="left"/>
      <w:pPr>
        <w:tabs>
          <w:tab w:val="num" w:pos="2880"/>
        </w:tabs>
        <w:ind w:left="2880" w:right="2880" w:hanging="1440"/>
      </w:pPr>
      <w:rPr>
        <w:rFonts w:hint="default"/>
      </w:rPr>
    </w:lvl>
    <w:lvl w:ilvl="4">
      <w:start w:val="1"/>
      <w:numFmt w:val="decimal"/>
      <w:lvlText w:val="%1.%2.%3.%4.%5"/>
      <w:lvlJc w:val="left"/>
      <w:pPr>
        <w:tabs>
          <w:tab w:val="num" w:pos="3360"/>
        </w:tabs>
        <w:ind w:left="3360" w:right="3360" w:hanging="1440"/>
      </w:pPr>
      <w:rPr>
        <w:rFonts w:hint="default"/>
      </w:rPr>
    </w:lvl>
    <w:lvl w:ilvl="5">
      <w:start w:val="1"/>
      <w:numFmt w:val="decimal"/>
      <w:lvlText w:val="%1.%2.%3.%4.%5.%6"/>
      <w:lvlJc w:val="left"/>
      <w:pPr>
        <w:tabs>
          <w:tab w:val="num" w:pos="3840"/>
        </w:tabs>
        <w:ind w:left="3840" w:right="3840" w:hanging="1440"/>
      </w:pPr>
      <w:rPr>
        <w:rFonts w:hint="default"/>
      </w:rPr>
    </w:lvl>
    <w:lvl w:ilvl="6">
      <w:start w:val="1"/>
      <w:numFmt w:val="decimal"/>
      <w:lvlText w:val="%1.%2.%3.%4.%5.%6.%7"/>
      <w:lvlJc w:val="left"/>
      <w:pPr>
        <w:tabs>
          <w:tab w:val="num" w:pos="4320"/>
        </w:tabs>
        <w:ind w:left="4320" w:right="4320" w:hanging="1440"/>
      </w:pPr>
      <w:rPr>
        <w:rFonts w:hint="default"/>
      </w:rPr>
    </w:lvl>
    <w:lvl w:ilvl="7">
      <w:start w:val="1"/>
      <w:numFmt w:val="decimal"/>
      <w:lvlText w:val="%1.%2.%3.%4.%5.%6.%7.%8"/>
      <w:lvlJc w:val="left"/>
      <w:pPr>
        <w:tabs>
          <w:tab w:val="num" w:pos="4800"/>
        </w:tabs>
        <w:ind w:left="4800" w:right="4800" w:hanging="1440"/>
      </w:pPr>
      <w:rPr>
        <w:rFonts w:hint="default"/>
      </w:rPr>
    </w:lvl>
    <w:lvl w:ilvl="8">
      <w:start w:val="1"/>
      <w:numFmt w:val="decimal"/>
      <w:lvlText w:val="%1.%2.%3.%4.%5.%6.%7.%8.%9"/>
      <w:lvlJc w:val="left"/>
      <w:pPr>
        <w:tabs>
          <w:tab w:val="num" w:pos="5640"/>
        </w:tabs>
        <w:ind w:left="5640" w:right="5640" w:hanging="1800"/>
      </w:pPr>
      <w:rPr>
        <w:rFonts w:hint="default"/>
      </w:rPr>
    </w:lvl>
  </w:abstractNum>
  <w:abstractNum w:abstractNumId="102" w15:restartNumberingAfterBreak="0">
    <w:nsid w:val="275F232D"/>
    <w:multiLevelType w:val="multilevel"/>
    <w:tmpl w:val="37FE5462"/>
    <w:styleLink w:val="20"/>
    <w:lvl w:ilvl="0">
      <w:start w:val="1"/>
      <w:numFmt w:val="decimalZero"/>
      <w:pStyle w:val="200"/>
      <w:lvlText w:val="00.%1"/>
      <w:lvlJc w:val="left"/>
      <w:pPr>
        <w:ind w:left="720" w:hanging="720"/>
      </w:pPr>
      <w:rPr>
        <w:rFonts w:hint="default"/>
      </w:rPr>
    </w:lvl>
    <w:lvl w:ilvl="1">
      <w:start w:val="1"/>
      <w:numFmt w:val="decimal"/>
      <w:lvlText w:val="00.%1.%2"/>
      <w:lvlJc w:val="left"/>
      <w:pPr>
        <w:ind w:left="1440" w:hanging="720"/>
      </w:pPr>
      <w:rPr>
        <w:rFonts w:hint="default"/>
      </w:rPr>
    </w:lvl>
    <w:lvl w:ilvl="2">
      <w:start w:val="1"/>
      <w:numFmt w:val="decimal"/>
      <w:lvlText w:val="00.%1.%2.%3"/>
      <w:lvlJc w:val="left"/>
      <w:pPr>
        <w:ind w:left="2880" w:hanging="1440"/>
      </w:pPr>
      <w:rPr>
        <w:rFonts w:hint="default"/>
      </w:rPr>
    </w:lvl>
    <w:lvl w:ilvl="3">
      <w:start w:val="1"/>
      <w:numFmt w:val="decimal"/>
      <w:lvlText w:val="(%4)"/>
      <w:lvlJc w:val="left"/>
      <w:pPr>
        <w:ind w:left="2880" w:hanging="720"/>
      </w:pPr>
      <w:rPr>
        <w:rFonts w:hint="default"/>
      </w:rPr>
    </w:lvl>
    <w:lvl w:ilvl="4">
      <w:start w:val="1"/>
      <w:numFmt w:val="lowerLetter"/>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decimal"/>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03" w15:restartNumberingAfterBreak="0">
    <w:nsid w:val="27F9289E"/>
    <w:multiLevelType w:val="singleLevel"/>
    <w:tmpl w:val="DD2C83D6"/>
    <w:lvl w:ilvl="0">
      <w:start w:val="1"/>
      <w:numFmt w:val="decimal"/>
      <w:pStyle w:val="30"/>
      <w:lvlText w:val="%1."/>
      <w:lvlJc w:val="left"/>
      <w:pPr>
        <w:tabs>
          <w:tab w:val="num" w:pos="420"/>
        </w:tabs>
        <w:ind w:left="420" w:right="420" w:hanging="420"/>
      </w:pPr>
    </w:lvl>
  </w:abstractNum>
  <w:abstractNum w:abstractNumId="104" w15:restartNumberingAfterBreak="0">
    <w:nsid w:val="28766D69"/>
    <w:multiLevelType w:val="multilevel"/>
    <w:tmpl w:val="EFF4188E"/>
    <w:styleLink w:val="111122"/>
    <w:lvl w:ilvl="0">
      <w:start w:val="1"/>
      <w:numFmt w:val="hebrew1"/>
      <w:lvlText w:val="%1."/>
      <w:legacy w:legacy="1" w:legacySpace="0" w:legacyIndent="720"/>
      <w:lvlJc w:val="center"/>
      <w:pPr>
        <w:ind w:left="720" w:right="720" w:hanging="720"/>
      </w:pPr>
    </w:lvl>
    <w:lvl w:ilvl="1">
      <w:start w:val="1"/>
      <w:numFmt w:val="upperRoman"/>
      <w:lvlText w:val="%2."/>
      <w:legacy w:legacy="1" w:legacySpace="0" w:legacyIndent="720"/>
      <w:lvlJc w:val="center"/>
      <w:pPr>
        <w:ind w:left="1440" w:right="1440" w:hanging="720"/>
      </w:pPr>
    </w:lvl>
    <w:lvl w:ilvl="2">
      <w:start w:val="1"/>
      <w:numFmt w:val="decimal"/>
      <w:pStyle w:val="-07"/>
      <w:lvlText w:val="%3."/>
      <w:legacy w:legacy="1" w:legacySpace="0" w:legacyIndent="720"/>
      <w:lvlJc w:val="center"/>
      <w:pPr>
        <w:ind w:left="2160" w:right="2160" w:hanging="720"/>
      </w:pPr>
    </w:lvl>
    <w:lvl w:ilvl="3">
      <w:start w:val="1"/>
      <w:numFmt w:val="lowerRoman"/>
      <w:lvlText w:val="%4)"/>
      <w:legacy w:legacy="1" w:legacySpace="0" w:legacyIndent="720"/>
      <w:lvlJc w:val="center"/>
      <w:pPr>
        <w:ind w:left="2880" w:right="2880" w:hanging="720"/>
      </w:pPr>
    </w:lvl>
    <w:lvl w:ilvl="4">
      <w:start w:val="1"/>
      <w:numFmt w:val="decimal"/>
      <w:lvlText w:val="(%5)"/>
      <w:legacy w:legacy="1" w:legacySpace="0" w:legacyIndent="720"/>
      <w:lvlJc w:val="center"/>
      <w:pPr>
        <w:ind w:left="3600" w:right="3600" w:hanging="720"/>
      </w:pPr>
    </w:lvl>
    <w:lvl w:ilvl="5">
      <w:start w:val="1"/>
      <w:numFmt w:val="lowerRoman"/>
      <w:lvlText w:val="(%6)"/>
      <w:legacy w:legacy="1" w:legacySpace="0" w:legacyIndent="720"/>
      <w:lvlJc w:val="center"/>
      <w:pPr>
        <w:ind w:left="4320" w:right="4320" w:hanging="720"/>
      </w:pPr>
    </w:lvl>
    <w:lvl w:ilvl="6">
      <w:start w:val="1"/>
      <w:numFmt w:val="hebrew2"/>
      <w:lvlText w:val="(%7)"/>
      <w:legacy w:legacy="1" w:legacySpace="0" w:legacyIndent="720"/>
      <w:lvlJc w:val="center"/>
      <w:pPr>
        <w:ind w:left="5040" w:right="5040" w:hanging="720"/>
      </w:pPr>
    </w:lvl>
    <w:lvl w:ilvl="7">
      <w:start w:val="1"/>
      <w:numFmt w:val="lowerRoman"/>
      <w:lvlText w:val="(%8)"/>
      <w:legacy w:legacy="1" w:legacySpace="0" w:legacyIndent="720"/>
      <w:lvlJc w:val="center"/>
      <w:pPr>
        <w:ind w:left="5760" w:right="5760" w:hanging="720"/>
      </w:pPr>
    </w:lvl>
    <w:lvl w:ilvl="8">
      <w:start w:val="1"/>
      <w:numFmt w:val="hebrew2"/>
      <w:lvlText w:val="(%9)"/>
      <w:legacy w:legacy="1" w:legacySpace="0" w:legacyIndent="720"/>
      <w:lvlJc w:val="center"/>
      <w:pPr>
        <w:ind w:left="6480" w:right="6480" w:hanging="720"/>
      </w:pPr>
    </w:lvl>
  </w:abstractNum>
  <w:abstractNum w:abstractNumId="105" w15:restartNumberingAfterBreak="0">
    <w:nsid w:val="28C2582C"/>
    <w:multiLevelType w:val="multilevel"/>
    <w:tmpl w:val="AC048C56"/>
    <w:lvl w:ilvl="0">
      <w:start w:val="1"/>
      <w:numFmt w:val="decimal"/>
      <w:pStyle w:val="-11"/>
      <w:lvlText w:val="%1."/>
      <w:lvlJc w:val="left"/>
      <w:pPr>
        <w:tabs>
          <w:tab w:val="num" w:pos="360"/>
        </w:tabs>
        <w:ind w:left="360" w:hanging="360"/>
      </w:pPr>
      <w:rPr>
        <w:rFonts w:cs="Times New Roman" w:hint="default"/>
        <w:b w:val="0"/>
        <w:bCs w:val="0"/>
      </w:rPr>
    </w:lvl>
    <w:lvl w:ilvl="1">
      <w:start w:val="1"/>
      <w:numFmt w:val="decimal"/>
      <w:lvlText w:val="%1.%2."/>
      <w:lvlJc w:val="left"/>
      <w:pPr>
        <w:tabs>
          <w:tab w:val="num" w:pos="432"/>
        </w:tabs>
        <w:ind w:left="432" w:hanging="432"/>
      </w:pPr>
      <w:rPr>
        <w:rFonts w:cs="Times New Roman" w:hint="default"/>
        <w:b/>
        <w:bCs w:val="0"/>
        <w:sz w:val="22"/>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6" w15:restartNumberingAfterBreak="0">
    <w:nsid w:val="299C0B3F"/>
    <w:multiLevelType w:val="hybridMultilevel"/>
    <w:tmpl w:val="3712FB1E"/>
    <w:lvl w:ilvl="0" w:tplc="3F3AF520">
      <w:start w:val="1"/>
      <w:numFmt w:val="hebrew1"/>
      <w:lvlText w:val="%1."/>
      <w:lvlJc w:val="right"/>
      <w:pPr>
        <w:tabs>
          <w:tab w:val="num" w:pos="1124"/>
        </w:tabs>
        <w:ind w:left="1124" w:right="1124" w:hanging="180"/>
      </w:pPr>
      <w:rPr>
        <w:rFonts w:hint="default"/>
      </w:rPr>
    </w:lvl>
    <w:lvl w:ilvl="1" w:tplc="040D0009">
      <w:start w:val="1"/>
      <w:numFmt w:val="bullet"/>
      <w:lvlText w:val=""/>
      <w:lvlJc w:val="left"/>
      <w:pPr>
        <w:tabs>
          <w:tab w:val="num" w:pos="404"/>
        </w:tabs>
        <w:ind w:left="404" w:right="404" w:hanging="360"/>
      </w:pPr>
      <w:rPr>
        <w:rFonts w:ascii="Wingdings" w:hAnsi="Wingdings" w:hint="default"/>
      </w:rPr>
    </w:lvl>
    <w:lvl w:ilvl="2" w:tplc="040D001B" w:tentative="1">
      <w:start w:val="1"/>
      <w:numFmt w:val="lowerRoman"/>
      <w:lvlText w:val="%3."/>
      <w:lvlJc w:val="right"/>
      <w:pPr>
        <w:tabs>
          <w:tab w:val="num" w:pos="1124"/>
        </w:tabs>
        <w:ind w:left="1124" w:right="1124" w:hanging="180"/>
      </w:pPr>
    </w:lvl>
    <w:lvl w:ilvl="3" w:tplc="040D000F" w:tentative="1">
      <w:start w:val="1"/>
      <w:numFmt w:val="decimal"/>
      <w:lvlText w:val="%4."/>
      <w:lvlJc w:val="left"/>
      <w:pPr>
        <w:tabs>
          <w:tab w:val="num" w:pos="1844"/>
        </w:tabs>
        <w:ind w:left="1844" w:right="1844" w:hanging="360"/>
      </w:pPr>
    </w:lvl>
    <w:lvl w:ilvl="4" w:tplc="040D0019" w:tentative="1">
      <w:start w:val="1"/>
      <w:numFmt w:val="lowerLetter"/>
      <w:lvlText w:val="%5."/>
      <w:lvlJc w:val="left"/>
      <w:pPr>
        <w:tabs>
          <w:tab w:val="num" w:pos="2564"/>
        </w:tabs>
        <w:ind w:left="2564" w:right="2564" w:hanging="360"/>
      </w:pPr>
    </w:lvl>
    <w:lvl w:ilvl="5" w:tplc="040D001B" w:tentative="1">
      <w:start w:val="1"/>
      <w:numFmt w:val="lowerRoman"/>
      <w:lvlText w:val="%6."/>
      <w:lvlJc w:val="right"/>
      <w:pPr>
        <w:tabs>
          <w:tab w:val="num" w:pos="3284"/>
        </w:tabs>
        <w:ind w:left="3284" w:right="3284" w:hanging="180"/>
      </w:pPr>
    </w:lvl>
    <w:lvl w:ilvl="6" w:tplc="040D000F" w:tentative="1">
      <w:start w:val="1"/>
      <w:numFmt w:val="decimal"/>
      <w:lvlText w:val="%7."/>
      <w:lvlJc w:val="left"/>
      <w:pPr>
        <w:tabs>
          <w:tab w:val="num" w:pos="4004"/>
        </w:tabs>
        <w:ind w:left="4004" w:right="4004" w:hanging="360"/>
      </w:pPr>
    </w:lvl>
    <w:lvl w:ilvl="7" w:tplc="040D0019" w:tentative="1">
      <w:start w:val="1"/>
      <w:numFmt w:val="lowerLetter"/>
      <w:lvlText w:val="%8."/>
      <w:lvlJc w:val="left"/>
      <w:pPr>
        <w:tabs>
          <w:tab w:val="num" w:pos="4724"/>
        </w:tabs>
        <w:ind w:left="4724" w:right="4724" w:hanging="360"/>
      </w:pPr>
    </w:lvl>
    <w:lvl w:ilvl="8" w:tplc="040D001B" w:tentative="1">
      <w:start w:val="1"/>
      <w:numFmt w:val="lowerRoman"/>
      <w:lvlText w:val="%9."/>
      <w:lvlJc w:val="right"/>
      <w:pPr>
        <w:tabs>
          <w:tab w:val="num" w:pos="5444"/>
        </w:tabs>
        <w:ind w:left="5444" w:right="5444" w:hanging="180"/>
      </w:pPr>
    </w:lvl>
  </w:abstractNum>
  <w:abstractNum w:abstractNumId="107" w15:restartNumberingAfterBreak="0">
    <w:nsid w:val="29B42675"/>
    <w:multiLevelType w:val="multilevel"/>
    <w:tmpl w:val="30B2A8DE"/>
    <w:styleLink w:val="120"/>
    <w:lvl w:ilvl="0">
      <w:start w:val="1"/>
      <w:numFmt w:val="decimal"/>
      <w:pStyle w:val="0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8" w15:restartNumberingAfterBreak="0">
    <w:nsid w:val="29D34579"/>
    <w:multiLevelType w:val="multilevel"/>
    <w:tmpl w:val="CECE5F1C"/>
    <w:styleLink w:val="CurrentList1"/>
    <w:lvl w:ilvl="0">
      <w:start w:val="21"/>
      <w:numFmt w:val="decimal"/>
      <w:lvlText w:val="פרק %1"/>
      <w:lvlJc w:val="left"/>
      <w:pPr>
        <w:tabs>
          <w:tab w:val="num" w:pos="851"/>
        </w:tabs>
        <w:ind w:left="851" w:hanging="851"/>
      </w:pPr>
      <w:rPr>
        <w:rFonts w:ascii="Arial" w:hAnsi="Arial" w:cs="Arial" w:hint="default"/>
        <w:b/>
        <w:bCs/>
        <w:i w:val="0"/>
        <w:iCs w:val="0"/>
        <w:sz w:val="32"/>
        <w:szCs w:val="32"/>
      </w:rPr>
    </w:lvl>
    <w:lvl w:ilvl="1">
      <w:start w:val="1"/>
      <w:numFmt w:val="decimal"/>
      <w:lvlText w:val="%1.%2"/>
      <w:lvlJc w:val="left"/>
      <w:pPr>
        <w:tabs>
          <w:tab w:val="num" w:pos="851"/>
        </w:tabs>
        <w:ind w:left="851" w:hanging="851"/>
      </w:pPr>
      <w:rPr>
        <w:rFonts w:ascii="Arial" w:hAnsi="Arial" w:cs="Arial" w:hint="default"/>
        <w:b/>
        <w:bCs/>
        <w:i w:val="0"/>
        <w:iCs w:val="0"/>
        <w:sz w:val="24"/>
        <w:szCs w:val="28"/>
      </w:rPr>
    </w:lvl>
    <w:lvl w:ilvl="2">
      <w:start w:val="1"/>
      <w:numFmt w:val="decimal"/>
      <w:lvlText w:val="%1.%2.%3"/>
      <w:lvlJc w:val="left"/>
      <w:pPr>
        <w:tabs>
          <w:tab w:val="num" w:pos="1701"/>
        </w:tabs>
        <w:ind w:left="1701" w:hanging="850"/>
      </w:pPr>
      <w:rPr>
        <w:rFonts w:hint="default"/>
        <w:b/>
        <w:bCs/>
      </w:rPr>
    </w:lvl>
    <w:lvl w:ilvl="3">
      <w:start w:val="1"/>
      <w:numFmt w:val="decimal"/>
      <w:lvlText w:val="%1.%2.%3.%4"/>
      <w:lvlJc w:val="left"/>
      <w:pPr>
        <w:tabs>
          <w:tab w:val="num" w:pos="2835"/>
        </w:tabs>
        <w:ind w:left="2835" w:hanging="1134"/>
      </w:pPr>
      <w:rPr>
        <w:rFonts w:ascii="Arial" w:hAnsi="Arial" w:hint="default"/>
        <w:b w:val="0"/>
        <w:bCs w:val="0"/>
        <w:i w:val="0"/>
        <w:sz w:val="24"/>
      </w:rPr>
    </w:lvl>
    <w:lvl w:ilvl="4">
      <w:start w:val="1"/>
      <w:numFmt w:val="decimal"/>
      <w:lvlRestart w:val="0"/>
      <w:lvlText w:val="%1.%2.%3.%4.%5"/>
      <w:lvlJc w:val="left"/>
      <w:pPr>
        <w:tabs>
          <w:tab w:val="num" w:pos="4082"/>
        </w:tabs>
        <w:ind w:left="4082" w:hanging="1247"/>
      </w:pPr>
      <w:rPr>
        <w:rFonts w:ascii="Arial" w:hAnsi="Arial" w:hint="default"/>
        <w:b/>
        <w:bCs w:val="0"/>
        <w:i w:val="0"/>
        <w:sz w:val="24"/>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15:restartNumberingAfterBreak="0">
    <w:nsid w:val="2A327D1A"/>
    <w:multiLevelType w:val="multilevel"/>
    <w:tmpl w:val="C2D86802"/>
    <w:styleLink w:val="Style11"/>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0" w15:restartNumberingAfterBreak="0">
    <w:nsid w:val="2B31373C"/>
    <w:multiLevelType w:val="hybridMultilevel"/>
    <w:tmpl w:val="8C7ACA6A"/>
    <w:lvl w:ilvl="0" w:tplc="0DE458BC">
      <w:start w:val="1"/>
      <w:numFmt w:val="bullet"/>
      <w:pStyle w:val="BulletList3"/>
      <w:lvlText w:val=""/>
      <w:lvlJc w:val="left"/>
      <w:pPr>
        <w:tabs>
          <w:tab w:val="num" w:pos="-1382"/>
        </w:tabs>
        <w:ind w:left="-1382" w:hanging="397"/>
      </w:pPr>
      <w:rPr>
        <w:rFonts w:ascii="Symbol" w:hAnsi="Symbol" w:hint="default"/>
      </w:rPr>
    </w:lvl>
    <w:lvl w:ilvl="1" w:tplc="040D0003" w:tentative="1">
      <w:start w:val="1"/>
      <w:numFmt w:val="bullet"/>
      <w:lvlText w:val="o"/>
      <w:lvlJc w:val="left"/>
      <w:pPr>
        <w:tabs>
          <w:tab w:val="num" w:pos="-1530"/>
        </w:tabs>
        <w:ind w:left="-1530" w:right="1440" w:hanging="360"/>
      </w:pPr>
      <w:rPr>
        <w:rFonts w:ascii="Courier New" w:hAnsi="Courier New" w:hint="default"/>
      </w:rPr>
    </w:lvl>
    <w:lvl w:ilvl="2" w:tplc="040D0005" w:tentative="1">
      <w:start w:val="1"/>
      <w:numFmt w:val="bullet"/>
      <w:lvlText w:val=""/>
      <w:lvlJc w:val="left"/>
      <w:pPr>
        <w:tabs>
          <w:tab w:val="num" w:pos="-810"/>
        </w:tabs>
        <w:ind w:left="-810" w:right="2160" w:hanging="360"/>
      </w:pPr>
      <w:rPr>
        <w:rFonts w:ascii="Wingdings" w:hAnsi="Wingdings" w:hint="default"/>
      </w:rPr>
    </w:lvl>
    <w:lvl w:ilvl="3" w:tplc="040D0001" w:tentative="1">
      <w:start w:val="1"/>
      <w:numFmt w:val="bullet"/>
      <w:lvlText w:val=""/>
      <w:lvlJc w:val="left"/>
      <w:pPr>
        <w:tabs>
          <w:tab w:val="num" w:pos="-90"/>
        </w:tabs>
        <w:ind w:left="-90" w:right="2880" w:hanging="360"/>
      </w:pPr>
      <w:rPr>
        <w:rFonts w:ascii="Symbol" w:hAnsi="Symbol" w:hint="default"/>
      </w:rPr>
    </w:lvl>
    <w:lvl w:ilvl="4" w:tplc="040D0003" w:tentative="1">
      <w:start w:val="1"/>
      <w:numFmt w:val="bullet"/>
      <w:lvlText w:val="o"/>
      <w:lvlJc w:val="left"/>
      <w:pPr>
        <w:tabs>
          <w:tab w:val="num" w:pos="630"/>
        </w:tabs>
        <w:ind w:left="630" w:right="3600" w:hanging="360"/>
      </w:pPr>
      <w:rPr>
        <w:rFonts w:ascii="Courier New" w:hAnsi="Courier New" w:hint="default"/>
      </w:rPr>
    </w:lvl>
    <w:lvl w:ilvl="5" w:tplc="040D0005" w:tentative="1">
      <w:start w:val="1"/>
      <w:numFmt w:val="bullet"/>
      <w:lvlText w:val=""/>
      <w:lvlJc w:val="left"/>
      <w:pPr>
        <w:tabs>
          <w:tab w:val="num" w:pos="1350"/>
        </w:tabs>
        <w:ind w:left="1350" w:right="4320" w:hanging="360"/>
      </w:pPr>
      <w:rPr>
        <w:rFonts w:ascii="Wingdings" w:hAnsi="Wingdings" w:hint="default"/>
      </w:rPr>
    </w:lvl>
    <w:lvl w:ilvl="6" w:tplc="040D0001" w:tentative="1">
      <w:start w:val="1"/>
      <w:numFmt w:val="bullet"/>
      <w:lvlText w:val=""/>
      <w:lvlJc w:val="left"/>
      <w:pPr>
        <w:tabs>
          <w:tab w:val="num" w:pos="2070"/>
        </w:tabs>
        <w:ind w:left="2070" w:right="5040" w:hanging="360"/>
      </w:pPr>
      <w:rPr>
        <w:rFonts w:ascii="Symbol" w:hAnsi="Symbol" w:hint="default"/>
      </w:rPr>
    </w:lvl>
    <w:lvl w:ilvl="7" w:tplc="040D0003" w:tentative="1">
      <w:start w:val="1"/>
      <w:numFmt w:val="bullet"/>
      <w:lvlText w:val="o"/>
      <w:lvlJc w:val="left"/>
      <w:pPr>
        <w:tabs>
          <w:tab w:val="num" w:pos="2790"/>
        </w:tabs>
        <w:ind w:left="2790" w:right="5760" w:hanging="360"/>
      </w:pPr>
      <w:rPr>
        <w:rFonts w:ascii="Courier New" w:hAnsi="Courier New" w:hint="default"/>
      </w:rPr>
    </w:lvl>
    <w:lvl w:ilvl="8" w:tplc="040D0005" w:tentative="1">
      <w:start w:val="1"/>
      <w:numFmt w:val="bullet"/>
      <w:lvlText w:val=""/>
      <w:lvlJc w:val="left"/>
      <w:pPr>
        <w:tabs>
          <w:tab w:val="num" w:pos="3510"/>
        </w:tabs>
        <w:ind w:left="3510" w:right="6480" w:hanging="360"/>
      </w:pPr>
      <w:rPr>
        <w:rFonts w:ascii="Wingdings" w:hAnsi="Wingdings" w:hint="default"/>
      </w:rPr>
    </w:lvl>
  </w:abstractNum>
  <w:abstractNum w:abstractNumId="111" w15:restartNumberingAfterBreak="0">
    <w:nsid w:val="2CF31B83"/>
    <w:multiLevelType w:val="singleLevel"/>
    <w:tmpl w:val="4798F2D8"/>
    <w:styleLink w:val="Style1112"/>
    <w:lvl w:ilvl="0">
      <w:start w:val="8"/>
      <w:numFmt w:val="hebrew1"/>
      <w:lvlText w:val="%1."/>
      <w:legacy w:legacy="1" w:legacySpace="284" w:legacyIndent="567"/>
      <w:lvlJc w:val="right"/>
      <w:pPr>
        <w:ind w:left="567" w:hanging="567"/>
      </w:pPr>
    </w:lvl>
  </w:abstractNum>
  <w:abstractNum w:abstractNumId="112" w15:restartNumberingAfterBreak="0">
    <w:nsid w:val="2D195B01"/>
    <w:multiLevelType w:val="singleLevel"/>
    <w:tmpl w:val="F6C0EB2E"/>
    <w:styleLink w:val="220"/>
    <w:lvl w:ilvl="0">
      <w:start w:val="1"/>
      <w:numFmt w:val="decimal"/>
      <w:lvlText w:val="%1."/>
      <w:lvlJc w:val="right"/>
      <w:pPr>
        <w:tabs>
          <w:tab w:val="num" w:pos="1134"/>
        </w:tabs>
        <w:ind w:left="1134" w:hanging="283"/>
      </w:pPr>
    </w:lvl>
  </w:abstractNum>
  <w:abstractNum w:abstractNumId="113" w15:restartNumberingAfterBreak="0">
    <w:nsid w:val="2DE56E8C"/>
    <w:multiLevelType w:val="singleLevel"/>
    <w:tmpl w:val="253CE87E"/>
    <w:lvl w:ilvl="0">
      <w:start w:val="1"/>
      <w:numFmt w:val="none"/>
      <w:pStyle w:val="1CharCharCharCharCharCharCharCharCharCharCharCharCharChar1"/>
      <w:lvlText w:val=""/>
      <w:lvlJc w:val="center"/>
      <w:pPr>
        <w:tabs>
          <w:tab w:val="num" w:pos="1191"/>
        </w:tabs>
        <w:ind w:left="720" w:right="1191" w:hanging="397"/>
      </w:pPr>
      <w:rPr>
        <w:rFonts w:ascii="Symbol" w:hAnsi="Symbol" w:hint="default"/>
      </w:rPr>
    </w:lvl>
  </w:abstractNum>
  <w:abstractNum w:abstractNumId="114" w15:restartNumberingAfterBreak="0">
    <w:nsid w:val="2DFB3EBD"/>
    <w:multiLevelType w:val="singleLevel"/>
    <w:tmpl w:val="396A0E94"/>
    <w:styleLink w:val="11111124"/>
    <w:lvl w:ilvl="0">
      <w:start w:val="1"/>
      <w:numFmt w:val="hebrew1"/>
      <w:lvlText w:val="%1."/>
      <w:lvlJc w:val="left"/>
      <w:pPr>
        <w:tabs>
          <w:tab w:val="num" w:pos="0"/>
        </w:tabs>
        <w:ind w:left="567" w:hanging="567"/>
      </w:pPr>
      <w:rPr>
        <w:rFonts w:hint="default"/>
      </w:rPr>
    </w:lvl>
  </w:abstractNum>
  <w:abstractNum w:abstractNumId="115" w15:restartNumberingAfterBreak="0">
    <w:nsid w:val="2E094443"/>
    <w:multiLevelType w:val="hybridMultilevel"/>
    <w:tmpl w:val="F9AA760C"/>
    <w:lvl w:ilvl="0" w:tplc="08C4926A">
      <w:start w:val="1"/>
      <w:numFmt w:val="bullet"/>
      <w:lvlText w:val=""/>
      <w:lvlJc w:val="left"/>
      <w:pPr>
        <w:tabs>
          <w:tab w:val="num" w:pos="1017"/>
        </w:tabs>
        <w:ind w:left="997" w:right="997" w:hanging="340"/>
      </w:pPr>
      <w:rPr>
        <w:rFonts w:ascii="Wingdings" w:hAnsi="Wingdings" w:hint="default"/>
        <w:color w:val="0000FF"/>
      </w:rPr>
    </w:lvl>
    <w:lvl w:ilvl="1" w:tplc="040D0003" w:tentative="1">
      <w:start w:val="1"/>
      <w:numFmt w:val="bullet"/>
      <w:lvlText w:val="o"/>
      <w:lvlJc w:val="left"/>
      <w:pPr>
        <w:tabs>
          <w:tab w:val="num" w:pos="1870"/>
        </w:tabs>
        <w:ind w:left="1870" w:right="1870" w:hanging="360"/>
      </w:pPr>
      <w:rPr>
        <w:rFonts w:ascii="Courier New" w:hAnsi="Courier New" w:hint="default"/>
      </w:rPr>
    </w:lvl>
    <w:lvl w:ilvl="2" w:tplc="040D0005">
      <w:start w:val="1"/>
      <w:numFmt w:val="bullet"/>
      <w:lvlText w:val=""/>
      <w:lvlJc w:val="left"/>
      <w:pPr>
        <w:tabs>
          <w:tab w:val="num" w:pos="2590"/>
        </w:tabs>
        <w:ind w:left="2590" w:right="2590" w:hanging="360"/>
      </w:pPr>
      <w:rPr>
        <w:rFonts w:ascii="Wingdings" w:hAnsi="Wingdings" w:hint="default"/>
      </w:rPr>
    </w:lvl>
    <w:lvl w:ilvl="3" w:tplc="040D0001" w:tentative="1">
      <w:start w:val="1"/>
      <w:numFmt w:val="bullet"/>
      <w:lvlText w:val=""/>
      <w:lvlJc w:val="left"/>
      <w:pPr>
        <w:tabs>
          <w:tab w:val="num" w:pos="3310"/>
        </w:tabs>
        <w:ind w:left="3310" w:right="3310" w:hanging="360"/>
      </w:pPr>
      <w:rPr>
        <w:rFonts w:ascii="Symbol" w:hAnsi="Symbol" w:hint="default"/>
      </w:rPr>
    </w:lvl>
    <w:lvl w:ilvl="4" w:tplc="040D0003" w:tentative="1">
      <w:start w:val="1"/>
      <w:numFmt w:val="bullet"/>
      <w:lvlText w:val="o"/>
      <w:lvlJc w:val="left"/>
      <w:pPr>
        <w:tabs>
          <w:tab w:val="num" w:pos="4030"/>
        </w:tabs>
        <w:ind w:left="4030" w:right="4030" w:hanging="360"/>
      </w:pPr>
      <w:rPr>
        <w:rFonts w:ascii="Courier New" w:hAnsi="Courier New" w:hint="default"/>
      </w:rPr>
    </w:lvl>
    <w:lvl w:ilvl="5" w:tplc="040D0005" w:tentative="1">
      <w:start w:val="1"/>
      <w:numFmt w:val="bullet"/>
      <w:lvlText w:val=""/>
      <w:lvlJc w:val="left"/>
      <w:pPr>
        <w:tabs>
          <w:tab w:val="num" w:pos="4750"/>
        </w:tabs>
        <w:ind w:left="4750" w:right="4750" w:hanging="360"/>
      </w:pPr>
      <w:rPr>
        <w:rFonts w:ascii="Wingdings" w:hAnsi="Wingdings" w:hint="default"/>
      </w:rPr>
    </w:lvl>
    <w:lvl w:ilvl="6" w:tplc="040D0001" w:tentative="1">
      <w:start w:val="1"/>
      <w:numFmt w:val="bullet"/>
      <w:lvlText w:val=""/>
      <w:lvlJc w:val="left"/>
      <w:pPr>
        <w:tabs>
          <w:tab w:val="num" w:pos="5470"/>
        </w:tabs>
        <w:ind w:left="5470" w:right="5470" w:hanging="360"/>
      </w:pPr>
      <w:rPr>
        <w:rFonts w:ascii="Symbol" w:hAnsi="Symbol" w:hint="default"/>
      </w:rPr>
    </w:lvl>
    <w:lvl w:ilvl="7" w:tplc="040D0003" w:tentative="1">
      <w:start w:val="1"/>
      <w:numFmt w:val="bullet"/>
      <w:lvlText w:val="o"/>
      <w:lvlJc w:val="left"/>
      <w:pPr>
        <w:tabs>
          <w:tab w:val="num" w:pos="6190"/>
        </w:tabs>
        <w:ind w:left="6190" w:right="6190" w:hanging="360"/>
      </w:pPr>
      <w:rPr>
        <w:rFonts w:ascii="Courier New" w:hAnsi="Courier New" w:hint="default"/>
      </w:rPr>
    </w:lvl>
    <w:lvl w:ilvl="8" w:tplc="040D0005" w:tentative="1">
      <w:start w:val="1"/>
      <w:numFmt w:val="bullet"/>
      <w:lvlText w:val=""/>
      <w:lvlJc w:val="left"/>
      <w:pPr>
        <w:tabs>
          <w:tab w:val="num" w:pos="6910"/>
        </w:tabs>
        <w:ind w:left="6910" w:right="6910" w:hanging="360"/>
      </w:pPr>
      <w:rPr>
        <w:rFonts w:ascii="Wingdings" w:hAnsi="Wingdings" w:hint="default"/>
      </w:rPr>
    </w:lvl>
  </w:abstractNum>
  <w:abstractNum w:abstractNumId="116" w15:restartNumberingAfterBreak="0">
    <w:nsid w:val="2E6213BD"/>
    <w:multiLevelType w:val="hybridMultilevel"/>
    <w:tmpl w:val="E5AE0A7E"/>
    <w:styleLink w:val="Bulletfor2ndLevel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15:restartNumberingAfterBreak="0">
    <w:nsid w:val="2F2D0076"/>
    <w:multiLevelType w:val="hybridMultilevel"/>
    <w:tmpl w:val="1D34A680"/>
    <w:styleLink w:val="ArialArial131"/>
    <w:lvl w:ilvl="0" w:tplc="5DF8897A">
      <w:start w:val="1"/>
      <w:numFmt w:val="hebrew1"/>
      <w:lvlText w:val="%1."/>
      <w:lvlJc w:val="center"/>
      <w:pPr>
        <w:ind w:left="1519" w:hanging="360"/>
      </w:pPr>
    </w:lvl>
    <w:lvl w:ilvl="1" w:tplc="04090019">
      <w:start w:val="1"/>
      <w:numFmt w:val="lowerLetter"/>
      <w:pStyle w:val="31"/>
      <w:lvlText w:val="%2."/>
      <w:lvlJc w:val="left"/>
      <w:pPr>
        <w:ind w:left="2239" w:hanging="360"/>
      </w:pPr>
    </w:lvl>
    <w:lvl w:ilvl="2" w:tplc="0409001B" w:tentative="1">
      <w:start w:val="1"/>
      <w:numFmt w:val="lowerRoman"/>
      <w:lvlText w:val="%3."/>
      <w:lvlJc w:val="right"/>
      <w:pPr>
        <w:ind w:left="2959" w:hanging="180"/>
      </w:pPr>
    </w:lvl>
    <w:lvl w:ilvl="3" w:tplc="0409000F" w:tentative="1">
      <w:start w:val="1"/>
      <w:numFmt w:val="decimal"/>
      <w:lvlText w:val="%4."/>
      <w:lvlJc w:val="left"/>
      <w:pPr>
        <w:ind w:left="3679" w:hanging="360"/>
      </w:pPr>
    </w:lvl>
    <w:lvl w:ilvl="4" w:tplc="04090019" w:tentative="1">
      <w:start w:val="1"/>
      <w:numFmt w:val="lowerLetter"/>
      <w:lvlText w:val="%5."/>
      <w:lvlJc w:val="left"/>
      <w:pPr>
        <w:ind w:left="4399" w:hanging="360"/>
      </w:pPr>
    </w:lvl>
    <w:lvl w:ilvl="5" w:tplc="0409001B" w:tentative="1">
      <w:start w:val="1"/>
      <w:numFmt w:val="lowerRoman"/>
      <w:lvlText w:val="%6."/>
      <w:lvlJc w:val="right"/>
      <w:pPr>
        <w:ind w:left="5119" w:hanging="180"/>
      </w:pPr>
    </w:lvl>
    <w:lvl w:ilvl="6" w:tplc="0409000F" w:tentative="1">
      <w:start w:val="1"/>
      <w:numFmt w:val="decimal"/>
      <w:lvlText w:val="%7."/>
      <w:lvlJc w:val="left"/>
      <w:pPr>
        <w:ind w:left="5839" w:hanging="360"/>
      </w:pPr>
    </w:lvl>
    <w:lvl w:ilvl="7" w:tplc="04090019" w:tentative="1">
      <w:start w:val="1"/>
      <w:numFmt w:val="lowerLetter"/>
      <w:lvlText w:val="%8."/>
      <w:lvlJc w:val="left"/>
      <w:pPr>
        <w:ind w:left="6559" w:hanging="360"/>
      </w:pPr>
    </w:lvl>
    <w:lvl w:ilvl="8" w:tplc="0409001B" w:tentative="1">
      <w:start w:val="1"/>
      <w:numFmt w:val="lowerRoman"/>
      <w:lvlText w:val="%9."/>
      <w:lvlJc w:val="right"/>
      <w:pPr>
        <w:ind w:left="7279" w:hanging="180"/>
      </w:pPr>
    </w:lvl>
  </w:abstractNum>
  <w:abstractNum w:abstractNumId="118" w15:restartNumberingAfterBreak="0">
    <w:nsid w:val="2FF04EB8"/>
    <w:multiLevelType w:val="multilevel"/>
    <w:tmpl w:val="63F4FC6C"/>
    <w:styleLink w:val="510"/>
    <w:lvl w:ilvl="0">
      <w:start w:val="1"/>
      <w:numFmt w:val="decimal"/>
      <w:lvlText w:val="%1."/>
      <w:lvlJc w:val="right"/>
      <w:pPr>
        <w:tabs>
          <w:tab w:val="num" w:pos="1759"/>
        </w:tabs>
        <w:ind w:left="1759" w:hanging="284"/>
      </w:pPr>
      <w:rPr>
        <w:rFonts w:ascii="Narkisim" w:hAnsi="Narkisim" w:cs="Narkisim" w:hint="cs"/>
        <w:b/>
        <w:bCs/>
        <w:i w:val="0"/>
        <w:iCs w:val="0"/>
        <w:sz w:val="28"/>
        <w:szCs w:val="28"/>
        <w:u w:val="none"/>
      </w:rPr>
    </w:lvl>
    <w:lvl w:ilvl="1">
      <w:start w:val="1"/>
      <w:numFmt w:val="none"/>
      <w:lvlText w:val="%2א."/>
      <w:lvlJc w:val="right"/>
      <w:pPr>
        <w:tabs>
          <w:tab w:val="num" w:pos="2212"/>
        </w:tabs>
        <w:ind w:left="2212" w:hanging="283"/>
      </w:pPr>
      <w:rPr>
        <w:rFonts w:ascii="Narkisim" w:hAnsi="Narkisim" w:cs="Narkisim" w:hint="cs"/>
        <w:b/>
        <w:bCs/>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tabs>
          <w:tab w:val="num" w:pos="2666"/>
        </w:tabs>
        <w:ind w:left="2666" w:hanging="170"/>
      </w:pPr>
      <w:rPr>
        <w:rFonts w:ascii="Narkisim" w:hAnsi="Narkisim" w:cs="Narkisim" w:hint="cs"/>
        <w:b/>
        <w:bCs/>
        <w:i w:val="0"/>
        <w:iCs w:val="0"/>
        <w:sz w:val="24"/>
        <w:szCs w:val="24"/>
      </w:rPr>
    </w:lvl>
    <w:lvl w:ilvl="3">
      <w:start w:val="1"/>
      <w:numFmt w:val="decimal"/>
      <w:lvlText w:val="%4."/>
      <w:lvlJc w:val="right"/>
      <w:pPr>
        <w:tabs>
          <w:tab w:val="num" w:pos="2836"/>
        </w:tabs>
        <w:ind w:left="2836" w:hanging="227"/>
      </w:pPr>
      <w:rPr>
        <w:rFonts w:ascii="Narkisim" w:hAnsi="Narkisim" w:cs="Narkisim" w:hint="cs"/>
        <w:b/>
        <w:bCs/>
        <w:i w:val="0"/>
        <w:iCs w:val="0"/>
        <w:sz w:val="24"/>
        <w:szCs w:val="24"/>
      </w:rPr>
    </w:lvl>
    <w:lvl w:ilvl="4">
      <w:start w:val="1"/>
      <w:numFmt w:val="decimal"/>
      <w:lvlText w:val="%1.%2.%3.%4.%5."/>
      <w:lvlJc w:val="left"/>
      <w:pPr>
        <w:tabs>
          <w:tab w:val="num" w:pos="4715"/>
        </w:tabs>
        <w:ind w:left="3707" w:hanging="792"/>
      </w:pPr>
      <w:rPr>
        <w:rFonts w:hint="default"/>
      </w:rPr>
    </w:lvl>
    <w:lvl w:ilvl="5">
      <w:start w:val="1"/>
      <w:numFmt w:val="decimal"/>
      <w:lvlText w:val="%1.%2.%3.%4.%5.%6."/>
      <w:lvlJc w:val="left"/>
      <w:pPr>
        <w:tabs>
          <w:tab w:val="num" w:pos="4355"/>
        </w:tabs>
        <w:ind w:left="4211" w:hanging="936"/>
      </w:pPr>
      <w:rPr>
        <w:rFonts w:hint="default"/>
      </w:rPr>
    </w:lvl>
    <w:lvl w:ilvl="6">
      <w:start w:val="1"/>
      <w:numFmt w:val="decimal"/>
      <w:lvlText w:val="%1.%2.%3.%4.%5.%6.%7."/>
      <w:lvlJc w:val="left"/>
      <w:pPr>
        <w:tabs>
          <w:tab w:val="num" w:pos="5075"/>
        </w:tabs>
        <w:ind w:left="4715" w:hanging="1080"/>
      </w:pPr>
      <w:rPr>
        <w:rFonts w:hint="default"/>
      </w:rPr>
    </w:lvl>
    <w:lvl w:ilvl="7">
      <w:start w:val="1"/>
      <w:numFmt w:val="decimal"/>
      <w:lvlText w:val="%1.%2.%3.%4.%5.%6.%7.%8."/>
      <w:lvlJc w:val="left"/>
      <w:pPr>
        <w:tabs>
          <w:tab w:val="num" w:pos="5435"/>
        </w:tabs>
        <w:ind w:left="5219" w:hanging="1224"/>
      </w:pPr>
      <w:rPr>
        <w:rFonts w:hint="default"/>
      </w:rPr>
    </w:lvl>
    <w:lvl w:ilvl="8">
      <w:start w:val="1"/>
      <w:numFmt w:val="decimal"/>
      <w:lvlText w:val="%1.%2.%3.%4.%5.%6.%7.%8.%9."/>
      <w:lvlJc w:val="left"/>
      <w:pPr>
        <w:tabs>
          <w:tab w:val="num" w:pos="5795"/>
        </w:tabs>
        <w:ind w:left="5795" w:hanging="1440"/>
      </w:pPr>
      <w:rPr>
        <w:rFonts w:hint="default"/>
      </w:rPr>
    </w:lvl>
  </w:abstractNum>
  <w:abstractNum w:abstractNumId="119" w15:restartNumberingAfterBreak="0">
    <w:nsid w:val="30334E47"/>
    <w:multiLevelType w:val="singleLevel"/>
    <w:tmpl w:val="AC8E3C9C"/>
    <w:lvl w:ilvl="0">
      <w:start w:val="1"/>
      <w:numFmt w:val="hebrew1"/>
      <w:lvlText w:val="%1."/>
      <w:lvlJc w:val="left"/>
      <w:pPr>
        <w:tabs>
          <w:tab w:val="num" w:pos="2061"/>
        </w:tabs>
        <w:ind w:left="2061" w:right="2061" w:hanging="360"/>
      </w:pPr>
      <w:rPr>
        <w:rFonts w:hint="default"/>
        <w:sz w:val="22"/>
        <w:lang w:val="en-US"/>
      </w:rPr>
    </w:lvl>
  </w:abstractNum>
  <w:abstractNum w:abstractNumId="120" w15:restartNumberingAfterBreak="0">
    <w:nsid w:val="30706F83"/>
    <w:multiLevelType w:val="multilevel"/>
    <w:tmpl w:val="628034FE"/>
    <w:styleLink w:val="1111112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1" w15:restartNumberingAfterBreak="0">
    <w:nsid w:val="31651C37"/>
    <w:multiLevelType w:val="hybridMultilevel"/>
    <w:tmpl w:val="C83A0E88"/>
    <w:lvl w:ilvl="0" w:tplc="A778467E">
      <w:start w:val="1"/>
      <w:numFmt w:val="hebrew1"/>
      <w:lvlText w:val="%1."/>
      <w:lvlJc w:val="left"/>
      <w:pPr>
        <w:ind w:left="360" w:hanging="360"/>
      </w:pPr>
      <w:rPr>
        <w:rFonts w:hint="cs"/>
        <w:b w:val="0"/>
        <w:bCs w:val="0"/>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22" w15:restartNumberingAfterBreak="0">
    <w:nsid w:val="32AE789D"/>
    <w:multiLevelType w:val="multilevel"/>
    <w:tmpl w:val="D5FA6B64"/>
    <w:lvl w:ilvl="0">
      <w:start w:val="1"/>
      <w:numFmt w:val="decimal"/>
      <w:pStyle w:val="16"/>
      <w:lvlText w:val="%1."/>
      <w:lvlJc w:val="center"/>
      <w:pPr>
        <w:tabs>
          <w:tab w:val="num" w:pos="567"/>
        </w:tabs>
        <w:ind w:left="567" w:right="567" w:hanging="567"/>
      </w:pPr>
      <w:rPr>
        <w:bCs w:val="0"/>
        <w:iCs w:val="0"/>
        <w:u w:val="none"/>
      </w:rPr>
    </w:lvl>
    <w:lvl w:ilvl="1">
      <w:start w:val="1"/>
      <w:numFmt w:val="hebrew1"/>
      <w:pStyle w:val="24"/>
      <w:lvlText w:val="%2."/>
      <w:lvlJc w:val="center"/>
      <w:pPr>
        <w:tabs>
          <w:tab w:val="num" w:pos="1134"/>
        </w:tabs>
        <w:ind w:left="1134" w:right="1134" w:hanging="510"/>
      </w:pPr>
      <w:rPr>
        <w:u w:val="none"/>
      </w:rPr>
    </w:lvl>
    <w:lvl w:ilvl="2">
      <w:start w:val="1"/>
      <w:numFmt w:val="decimal"/>
      <w:pStyle w:val="32"/>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23" w15:restartNumberingAfterBreak="0">
    <w:nsid w:val="32D26E2F"/>
    <w:multiLevelType w:val="multilevel"/>
    <w:tmpl w:val="D6DA0872"/>
    <w:styleLink w:val="TitreCR11"/>
    <w:lvl w:ilvl="0">
      <w:numFmt w:val="decimal"/>
      <w:lvlText w:val="%1."/>
      <w:lvlJc w:val="left"/>
      <w:pPr>
        <w:tabs>
          <w:tab w:val="num" w:pos="510"/>
        </w:tabs>
        <w:ind w:left="720" w:right="510" w:hanging="510"/>
      </w:pPr>
    </w:lvl>
    <w:lvl w:ilvl="1">
      <w:start w:val="1"/>
      <w:numFmt w:val="decimal"/>
      <w:lvlText w:val="%1.%2."/>
      <w:lvlJc w:val="left"/>
      <w:pPr>
        <w:tabs>
          <w:tab w:val="num" w:pos="1304"/>
        </w:tabs>
        <w:ind w:left="1440" w:right="1304" w:hanging="794"/>
      </w:pPr>
    </w:lvl>
    <w:lvl w:ilvl="2">
      <w:start w:val="1"/>
      <w:numFmt w:val="decimal"/>
      <w:lvlText w:val="%1.%2.%3."/>
      <w:lvlJc w:val="left"/>
      <w:pPr>
        <w:tabs>
          <w:tab w:val="num" w:pos="2651"/>
        </w:tabs>
        <w:ind w:left="2160" w:right="2651" w:hanging="851"/>
      </w:pPr>
    </w:lvl>
    <w:lvl w:ilvl="3">
      <w:start w:val="1"/>
      <w:numFmt w:val="decimal"/>
      <w:lvlText w:val="%1.%2.%3.%4."/>
      <w:lvlJc w:val="left"/>
      <w:pPr>
        <w:tabs>
          <w:tab w:val="num" w:pos="2155"/>
        </w:tabs>
        <w:ind w:left="2880" w:right="3402" w:hanging="1134"/>
      </w:pPr>
    </w:lvl>
    <w:lvl w:ilvl="4">
      <w:start w:val="1"/>
      <w:numFmt w:val="decimal"/>
      <w:lvlText w:val="%1.%2.%3.%4.%5."/>
      <w:lvlJc w:val="left"/>
      <w:pPr>
        <w:tabs>
          <w:tab w:val="num" w:pos="2520"/>
        </w:tabs>
        <w:ind w:left="3600" w:right="2232" w:hanging="792"/>
      </w:pPr>
    </w:lvl>
    <w:lvl w:ilvl="5">
      <w:start w:val="1"/>
      <w:numFmt w:val="decimal"/>
      <w:lvlText w:val="%1.%2.%3.%4.%5.%6."/>
      <w:lvlJc w:val="left"/>
      <w:pPr>
        <w:tabs>
          <w:tab w:val="num" w:pos="3240"/>
        </w:tabs>
        <w:ind w:left="4320" w:right="2736" w:hanging="936"/>
      </w:pPr>
    </w:lvl>
    <w:lvl w:ilvl="6">
      <w:start w:val="1"/>
      <w:numFmt w:val="decimal"/>
      <w:lvlText w:val="%1.%2.%3.%4.%5.%6.%7."/>
      <w:lvlJc w:val="left"/>
      <w:pPr>
        <w:tabs>
          <w:tab w:val="num" w:pos="3960"/>
        </w:tabs>
        <w:ind w:left="5040" w:right="3240" w:hanging="1080"/>
      </w:pPr>
    </w:lvl>
    <w:lvl w:ilvl="7">
      <w:start w:val="1"/>
      <w:numFmt w:val="decimal"/>
      <w:lvlText w:val="%1.%2.%3.%4.%5.%6.%7.%8."/>
      <w:lvlJc w:val="left"/>
      <w:pPr>
        <w:tabs>
          <w:tab w:val="num" w:pos="4320"/>
        </w:tabs>
        <w:ind w:left="5760" w:right="3744" w:hanging="1224"/>
      </w:pPr>
    </w:lvl>
    <w:lvl w:ilvl="8">
      <w:start w:val="1"/>
      <w:numFmt w:val="decimal"/>
      <w:lvlText w:val="%1.%2.%3.%4.%5.%6.%7.%8.%9."/>
      <w:lvlJc w:val="left"/>
      <w:pPr>
        <w:tabs>
          <w:tab w:val="num" w:pos="5040"/>
        </w:tabs>
        <w:ind w:left="6480" w:right="4320" w:hanging="1440"/>
      </w:pPr>
    </w:lvl>
  </w:abstractNum>
  <w:abstractNum w:abstractNumId="124" w15:restartNumberingAfterBreak="0">
    <w:nsid w:val="32FA5F0B"/>
    <w:multiLevelType w:val="multilevel"/>
    <w:tmpl w:val="93D00A70"/>
    <w:styleLink w:val="251521"/>
    <w:lvl w:ilvl="0">
      <w:start w:val="1"/>
      <w:numFmt w:val="hebrew1"/>
      <w:pStyle w:val="AlphaList"/>
      <w:lvlText w:val="%1."/>
      <w:lvlJc w:val="left"/>
      <w:pPr>
        <w:tabs>
          <w:tab w:val="num" w:pos="397"/>
        </w:tabs>
        <w:ind w:left="720" w:right="397" w:hanging="397"/>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5" w15:restartNumberingAfterBreak="0">
    <w:nsid w:val="33185A3A"/>
    <w:multiLevelType w:val="multilevel"/>
    <w:tmpl w:val="04090023"/>
    <w:styleLink w:val="a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6" w15:restartNumberingAfterBreak="0">
    <w:nsid w:val="3361557E"/>
    <w:multiLevelType w:val="multilevel"/>
    <w:tmpl w:val="BE508E0A"/>
    <w:styleLink w:val="511"/>
    <w:lvl w:ilvl="0">
      <w:start w:val="1"/>
      <w:numFmt w:val="decimal"/>
      <w:lvlText w:val="%1."/>
      <w:lvlJc w:val="left"/>
      <w:pPr>
        <w:ind w:left="360" w:hanging="360"/>
      </w:pPr>
      <w:rPr>
        <w:rFonts w:hint="default"/>
      </w:rPr>
    </w:lvl>
    <w:lvl w:ilvl="1">
      <w:start w:val="1"/>
      <w:numFmt w:val="decimal"/>
      <w:lvlText w:val="%1.%2."/>
      <w:lvlJc w:val="left"/>
      <w:pPr>
        <w:ind w:left="2345" w:hanging="360"/>
      </w:pPr>
      <w:rPr>
        <w:rFonts w:hint="default"/>
      </w:rPr>
    </w:lvl>
    <w:lvl w:ilvl="2">
      <w:start w:val="1"/>
      <w:numFmt w:val="decimal"/>
      <w:lvlText w:val="%1.%2.%3."/>
      <w:lvlJc w:val="left"/>
      <w:pPr>
        <w:ind w:left="1146" w:hanging="720"/>
      </w:pPr>
      <w:rPr>
        <w:rFonts w:hint="default"/>
        <w:lang w:bidi="he-IL"/>
      </w:rPr>
    </w:lvl>
    <w:lvl w:ilvl="3">
      <w:start w:val="1"/>
      <w:numFmt w:val="decimal"/>
      <w:lvlText w:val="%1.%2.%3.%4."/>
      <w:lvlJc w:val="left"/>
      <w:pPr>
        <w:ind w:left="3312" w:hanging="720"/>
      </w:pPr>
      <w:rPr>
        <w:rFonts w:hint="default"/>
        <w:lang w:bidi="he-IL"/>
      </w:rPr>
    </w:lvl>
    <w:lvl w:ilvl="4">
      <w:start w:val="1"/>
      <w:numFmt w:val="decimal"/>
      <w:lvlText w:val="%1.%2.%3.%4.%5."/>
      <w:lvlJc w:val="left"/>
      <w:pPr>
        <w:ind w:left="4536" w:hanging="1080"/>
      </w:pPr>
      <w:rPr>
        <w:rFonts w:hint="default"/>
        <w:lang w:val="en-US" w:bidi="he-IL"/>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352" w:hanging="1440"/>
      </w:pPr>
      <w:rPr>
        <w:rFonts w:hint="default"/>
      </w:rPr>
    </w:lvl>
  </w:abstractNum>
  <w:abstractNum w:abstractNumId="127" w15:restartNumberingAfterBreak="0">
    <w:nsid w:val="33C13A39"/>
    <w:multiLevelType w:val="multilevel"/>
    <w:tmpl w:val="0C2C4F80"/>
    <w:numStyleLink w:val="TitreCR1"/>
  </w:abstractNum>
  <w:abstractNum w:abstractNumId="128" w15:restartNumberingAfterBreak="0">
    <w:nsid w:val="33C306FB"/>
    <w:multiLevelType w:val="multilevel"/>
    <w:tmpl w:val="698A2EC2"/>
    <w:styleLink w:val="11111114"/>
    <w:lvl w:ilvl="0">
      <w:start w:val="1"/>
      <w:numFmt w:val="decimal"/>
      <w:lvlText w:val="%1)"/>
      <w:lvlJc w:val="right"/>
      <w:pPr>
        <w:tabs>
          <w:tab w:val="num" w:pos="1826"/>
        </w:tabs>
        <w:ind w:left="1826" w:right="1826" w:hanging="360"/>
      </w:pPr>
      <w:rPr>
        <w:rFonts w:ascii="Times New Roman" w:cs="Times New Roman" w:hint="default"/>
      </w:rPr>
    </w:lvl>
    <w:lvl w:ilvl="1">
      <w:start w:val="2"/>
      <w:numFmt w:val="koreanDigital"/>
      <w:lvlText w:val="%2."/>
      <w:lvlJc w:val="right"/>
      <w:pPr>
        <w:tabs>
          <w:tab w:val="num" w:pos="2726"/>
        </w:tabs>
        <w:ind w:left="2726" w:right="2726" w:hanging="540"/>
      </w:pPr>
      <w:rPr>
        <w:rFonts w:ascii="Times New Roman" w:cs="Times New Roman" w:hint="default"/>
        <w:b w:val="0"/>
        <w:u w:val="none"/>
      </w:rPr>
    </w:lvl>
    <w:lvl w:ilvl="2">
      <w:start w:val="1"/>
      <w:numFmt w:val="decimal"/>
      <w:lvlText w:val="%3"/>
      <w:lvlJc w:val="right"/>
      <w:pPr>
        <w:tabs>
          <w:tab w:val="num" w:pos="3776"/>
        </w:tabs>
        <w:ind w:left="3776" w:right="3776" w:hanging="690"/>
      </w:pPr>
      <w:rPr>
        <w:rFonts w:ascii="Times New Roman" w:cs="Times New Roman" w:hint="default"/>
      </w:rPr>
    </w:lvl>
    <w:lvl w:ilvl="3">
      <w:start w:val="1"/>
      <w:numFmt w:val="decimal"/>
      <w:lvlText w:val="%4."/>
      <w:lvlJc w:val="right"/>
      <w:pPr>
        <w:tabs>
          <w:tab w:val="num" w:pos="3986"/>
        </w:tabs>
        <w:ind w:left="3986" w:right="3986" w:hanging="360"/>
      </w:pPr>
      <w:rPr>
        <w:rFonts w:ascii="Times New Roman" w:cs="Times New Roman"/>
      </w:rPr>
    </w:lvl>
    <w:lvl w:ilvl="4">
      <w:start w:val="1"/>
      <w:numFmt w:val="hebrew2"/>
      <w:lvlText w:val="%5."/>
      <w:lvlJc w:val="right"/>
      <w:pPr>
        <w:tabs>
          <w:tab w:val="num" w:pos="4706"/>
        </w:tabs>
        <w:ind w:left="4706" w:right="4706" w:hanging="360"/>
      </w:pPr>
      <w:rPr>
        <w:rFonts w:ascii="Times New Roman" w:cs="Times New Roman"/>
      </w:rPr>
    </w:lvl>
    <w:lvl w:ilvl="5">
      <w:start w:val="1"/>
      <w:numFmt w:val="hebrew2"/>
      <w:lvlText w:val="%6."/>
      <w:lvlJc w:val="left"/>
      <w:pPr>
        <w:tabs>
          <w:tab w:val="num" w:pos="5426"/>
        </w:tabs>
        <w:ind w:left="5426" w:right="5426" w:hanging="180"/>
      </w:pPr>
      <w:rPr>
        <w:rFonts w:ascii="Times New Roman" w:cs="Times New Roman"/>
        <w:szCs w:val="24"/>
      </w:rPr>
    </w:lvl>
    <w:lvl w:ilvl="6">
      <w:start w:val="1"/>
      <w:numFmt w:val="decimal"/>
      <w:lvlText w:val="%7."/>
      <w:lvlJc w:val="right"/>
      <w:pPr>
        <w:tabs>
          <w:tab w:val="num" w:pos="6146"/>
        </w:tabs>
        <w:ind w:left="6146" w:right="6146" w:hanging="360"/>
      </w:pPr>
      <w:rPr>
        <w:rFonts w:ascii="Times New Roman" w:cs="Times New Roman"/>
      </w:rPr>
    </w:lvl>
    <w:lvl w:ilvl="7">
      <w:start w:val="1"/>
      <w:numFmt w:val="hebrew2"/>
      <w:lvlText w:val="%8."/>
      <w:lvlJc w:val="right"/>
      <w:pPr>
        <w:tabs>
          <w:tab w:val="num" w:pos="6866"/>
        </w:tabs>
        <w:ind w:left="6866" w:right="6866" w:hanging="360"/>
      </w:pPr>
      <w:rPr>
        <w:rFonts w:ascii="Times New Roman" w:cs="Times New Roman"/>
      </w:rPr>
    </w:lvl>
    <w:lvl w:ilvl="8">
      <w:start w:val="1"/>
      <w:numFmt w:val="hebrew2"/>
      <w:lvlText w:val="%9."/>
      <w:lvlJc w:val="left"/>
      <w:pPr>
        <w:tabs>
          <w:tab w:val="num" w:pos="7586"/>
        </w:tabs>
        <w:ind w:left="7586" w:right="7586" w:hanging="180"/>
      </w:pPr>
      <w:rPr>
        <w:rFonts w:ascii="Times New Roman" w:cs="Times New Roman"/>
        <w:szCs w:val="24"/>
      </w:rPr>
    </w:lvl>
  </w:abstractNum>
  <w:abstractNum w:abstractNumId="129" w15:restartNumberingAfterBreak="0">
    <w:nsid w:val="33F17474"/>
    <w:multiLevelType w:val="multilevel"/>
    <w:tmpl w:val="2F289F92"/>
    <w:lvl w:ilvl="0">
      <w:start w:val="1"/>
      <w:numFmt w:val="decimal"/>
      <w:pStyle w:val="17"/>
      <w:lvlText w:val="%1."/>
      <w:lvlJc w:val="left"/>
      <w:pPr>
        <w:tabs>
          <w:tab w:val="num" w:pos="360"/>
        </w:tabs>
        <w:ind w:left="360" w:right="360" w:hanging="360"/>
      </w:pPr>
      <w:rPr>
        <w:rFonts w:hint="default"/>
        <w:b w:val="0"/>
        <w:bCs w:val="0"/>
        <w:i w:val="0"/>
        <w:iCs w:val="0"/>
        <w:color w:val="auto"/>
        <w:szCs w:val="24"/>
      </w:rPr>
    </w:lvl>
    <w:lvl w:ilvl="1">
      <w:start w:val="1"/>
      <w:numFmt w:val="decimal"/>
      <w:lvlText w:val="%1.%2."/>
      <w:lvlJc w:val="left"/>
      <w:pPr>
        <w:tabs>
          <w:tab w:val="num" w:pos="792"/>
        </w:tabs>
        <w:ind w:left="792" w:right="792" w:hanging="432"/>
      </w:pPr>
      <w:rPr>
        <w:rFonts w:cs="David" w:hint="cs"/>
        <w:bCs w:val="0"/>
        <w:iCs w:val="0"/>
        <w:color w:val="auto"/>
        <w:szCs w:val="24"/>
      </w:rPr>
    </w:lvl>
    <w:lvl w:ilvl="2">
      <w:start w:val="1"/>
      <w:numFmt w:val="decimal"/>
      <w:lvlText w:val="%1.%2.%3."/>
      <w:lvlJc w:val="left"/>
      <w:pPr>
        <w:tabs>
          <w:tab w:val="num" w:pos="1224"/>
        </w:tabs>
        <w:ind w:left="1224" w:right="1224" w:hanging="504"/>
      </w:pPr>
      <w:rPr>
        <w:rFonts w:cs="David" w:hint="cs"/>
        <w:bCs w:val="0"/>
        <w:iCs w:val="0"/>
        <w:color w:val="auto"/>
        <w:szCs w:val="24"/>
      </w:rPr>
    </w:lvl>
    <w:lvl w:ilvl="3">
      <w:start w:val="1"/>
      <w:numFmt w:val="decimal"/>
      <w:lvlText w:val="%1.%2.%3.%4."/>
      <w:lvlJc w:val="left"/>
      <w:pPr>
        <w:tabs>
          <w:tab w:val="num" w:pos="180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30" w15:restartNumberingAfterBreak="0">
    <w:nsid w:val="34571B90"/>
    <w:multiLevelType w:val="hybridMultilevel"/>
    <w:tmpl w:val="159A1720"/>
    <w:styleLink w:val="23022"/>
    <w:lvl w:ilvl="0" w:tplc="A1FCDF4C">
      <w:start w:val="4"/>
      <w:numFmt w:val="hebrew1"/>
      <w:lvlText w:val="%1."/>
      <w:lvlJc w:val="left"/>
      <w:pPr>
        <w:ind w:left="2382" w:hanging="360"/>
      </w:pPr>
      <w:rPr>
        <w:rFonts w:hint="default"/>
        <w:sz w:val="24"/>
        <w:u w:val="none"/>
      </w:rPr>
    </w:lvl>
    <w:lvl w:ilvl="1" w:tplc="04090019" w:tentative="1">
      <w:start w:val="1"/>
      <w:numFmt w:val="lowerLetter"/>
      <w:lvlText w:val="%2."/>
      <w:lvlJc w:val="left"/>
      <w:pPr>
        <w:ind w:left="3102" w:hanging="360"/>
      </w:pPr>
    </w:lvl>
    <w:lvl w:ilvl="2" w:tplc="0409001B" w:tentative="1">
      <w:start w:val="1"/>
      <w:numFmt w:val="lowerRoman"/>
      <w:lvlText w:val="%3."/>
      <w:lvlJc w:val="right"/>
      <w:pPr>
        <w:ind w:left="3822" w:hanging="180"/>
      </w:pPr>
    </w:lvl>
    <w:lvl w:ilvl="3" w:tplc="0409000F" w:tentative="1">
      <w:start w:val="1"/>
      <w:numFmt w:val="decimal"/>
      <w:lvlText w:val="%4."/>
      <w:lvlJc w:val="left"/>
      <w:pPr>
        <w:ind w:left="4542" w:hanging="360"/>
      </w:pPr>
    </w:lvl>
    <w:lvl w:ilvl="4" w:tplc="04090019" w:tentative="1">
      <w:start w:val="1"/>
      <w:numFmt w:val="lowerLetter"/>
      <w:lvlText w:val="%5."/>
      <w:lvlJc w:val="left"/>
      <w:pPr>
        <w:ind w:left="5262" w:hanging="360"/>
      </w:pPr>
    </w:lvl>
    <w:lvl w:ilvl="5" w:tplc="0409001B" w:tentative="1">
      <w:start w:val="1"/>
      <w:numFmt w:val="lowerRoman"/>
      <w:lvlText w:val="%6."/>
      <w:lvlJc w:val="right"/>
      <w:pPr>
        <w:ind w:left="5982" w:hanging="180"/>
      </w:pPr>
    </w:lvl>
    <w:lvl w:ilvl="6" w:tplc="0409000F" w:tentative="1">
      <w:start w:val="1"/>
      <w:numFmt w:val="decimal"/>
      <w:lvlText w:val="%7."/>
      <w:lvlJc w:val="left"/>
      <w:pPr>
        <w:ind w:left="6702" w:hanging="360"/>
      </w:pPr>
    </w:lvl>
    <w:lvl w:ilvl="7" w:tplc="04090019" w:tentative="1">
      <w:start w:val="1"/>
      <w:numFmt w:val="lowerLetter"/>
      <w:lvlText w:val="%8."/>
      <w:lvlJc w:val="left"/>
      <w:pPr>
        <w:ind w:left="7422" w:hanging="360"/>
      </w:pPr>
    </w:lvl>
    <w:lvl w:ilvl="8" w:tplc="0409001B" w:tentative="1">
      <w:start w:val="1"/>
      <w:numFmt w:val="lowerRoman"/>
      <w:lvlText w:val="%9."/>
      <w:lvlJc w:val="right"/>
      <w:pPr>
        <w:ind w:left="8142" w:hanging="180"/>
      </w:pPr>
    </w:lvl>
  </w:abstractNum>
  <w:abstractNum w:abstractNumId="131" w15:restartNumberingAfterBreak="0">
    <w:nsid w:val="347943AC"/>
    <w:multiLevelType w:val="hybridMultilevel"/>
    <w:tmpl w:val="2D10404E"/>
    <w:styleLink w:val="25151"/>
    <w:lvl w:ilvl="0" w:tplc="FFFFFFFF">
      <w:numFmt w:val="bullet"/>
      <w:pStyle w:val="18"/>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34C40A1C"/>
    <w:multiLevelType w:val="hybridMultilevel"/>
    <w:tmpl w:val="25C6A06C"/>
    <w:styleLink w:val="25"/>
    <w:lvl w:ilvl="0" w:tplc="330817CC">
      <w:start w:val="2"/>
      <w:numFmt w:val="bullet"/>
      <w:lvlText w:val="-"/>
      <w:lvlJc w:val="left"/>
      <w:pPr>
        <w:tabs>
          <w:tab w:val="num" w:pos="648"/>
        </w:tabs>
        <w:ind w:left="648" w:hanging="360"/>
      </w:pPr>
      <w:rPr>
        <w:rFonts w:ascii="Times New Roman" w:eastAsia="Times New Roman" w:hAnsi="Times New Roman" w:hint="default"/>
      </w:rPr>
    </w:lvl>
    <w:lvl w:ilvl="1" w:tplc="87043D68" w:tentative="1">
      <w:start w:val="1"/>
      <w:numFmt w:val="bullet"/>
      <w:lvlText w:val="o"/>
      <w:lvlJc w:val="left"/>
      <w:pPr>
        <w:tabs>
          <w:tab w:val="num" w:pos="1368"/>
        </w:tabs>
        <w:ind w:left="1368" w:hanging="360"/>
      </w:pPr>
      <w:rPr>
        <w:rFonts w:ascii="Courier New" w:hAnsi="Courier New" w:hint="default"/>
      </w:rPr>
    </w:lvl>
    <w:lvl w:ilvl="2" w:tplc="0409001B" w:tentative="1">
      <w:start w:val="1"/>
      <w:numFmt w:val="bullet"/>
      <w:lvlText w:val=""/>
      <w:lvlJc w:val="left"/>
      <w:pPr>
        <w:tabs>
          <w:tab w:val="num" w:pos="2088"/>
        </w:tabs>
        <w:ind w:left="2088" w:hanging="360"/>
      </w:pPr>
      <w:rPr>
        <w:rFonts w:ascii="Wingdings" w:hAnsi="Wingdings" w:hint="default"/>
      </w:rPr>
    </w:lvl>
    <w:lvl w:ilvl="3" w:tplc="0409000F" w:tentative="1">
      <w:start w:val="1"/>
      <w:numFmt w:val="bullet"/>
      <w:lvlText w:val=""/>
      <w:lvlJc w:val="left"/>
      <w:pPr>
        <w:tabs>
          <w:tab w:val="num" w:pos="2808"/>
        </w:tabs>
        <w:ind w:left="2808" w:hanging="360"/>
      </w:pPr>
      <w:rPr>
        <w:rFonts w:ascii="Symbol" w:hAnsi="Symbol" w:hint="default"/>
      </w:rPr>
    </w:lvl>
    <w:lvl w:ilvl="4" w:tplc="04090019" w:tentative="1">
      <w:start w:val="1"/>
      <w:numFmt w:val="bullet"/>
      <w:lvlText w:val="o"/>
      <w:lvlJc w:val="left"/>
      <w:pPr>
        <w:tabs>
          <w:tab w:val="num" w:pos="3528"/>
        </w:tabs>
        <w:ind w:left="3528" w:hanging="360"/>
      </w:pPr>
      <w:rPr>
        <w:rFonts w:ascii="Courier New" w:hAnsi="Courier New" w:hint="default"/>
      </w:rPr>
    </w:lvl>
    <w:lvl w:ilvl="5" w:tplc="0409001B" w:tentative="1">
      <w:start w:val="1"/>
      <w:numFmt w:val="bullet"/>
      <w:lvlText w:val=""/>
      <w:lvlJc w:val="left"/>
      <w:pPr>
        <w:tabs>
          <w:tab w:val="num" w:pos="4248"/>
        </w:tabs>
        <w:ind w:left="4248" w:hanging="360"/>
      </w:pPr>
      <w:rPr>
        <w:rFonts w:ascii="Wingdings" w:hAnsi="Wingdings" w:hint="default"/>
      </w:rPr>
    </w:lvl>
    <w:lvl w:ilvl="6" w:tplc="0409000F" w:tentative="1">
      <w:start w:val="1"/>
      <w:numFmt w:val="bullet"/>
      <w:lvlText w:val=""/>
      <w:lvlJc w:val="left"/>
      <w:pPr>
        <w:tabs>
          <w:tab w:val="num" w:pos="4968"/>
        </w:tabs>
        <w:ind w:left="4968" w:hanging="360"/>
      </w:pPr>
      <w:rPr>
        <w:rFonts w:ascii="Symbol" w:hAnsi="Symbol" w:hint="default"/>
      </w:rPr>
    </w:lvl>
    <w:lvl w:ilvl="7" w:tplc="04090019" w:tentative="1">
      <w:start w:val="1"/>
      <w:numFmt w:val="bullet"/>
      <w:lvlText w:val="o"/>
      <w:lvlJc w:val="left"/>
      <w:pPr>
        <w:tabs>
          <w:tab w:val="num" w:pos="5688"/>
        </w:tabs>
        <w:ind w:left="5688" w:hanging="360"/>
      </w:pPr>
      <w:rPr>
        <w:rFonts w:ascii="Courier New" w:hAnsi="Courier New" w:hint="default"/>
      </w:rPr>
    </w:lvl>
    <w:lvl w:ilvl="8" w:tplc="0409001B" w:tentative="1">
      <w:start w:val="1"/>
      <w:numFmt w:val="bullet"/>
      <w:lvlText w:val=""/>
      <w:lvlJc w:val="left"/>
      <w:pPr>
        <w:tabs>
          <w:tab w:val="num" w:pos="6408"/>
        </w:tabs>
        <w:ind w:left="6408" w:hanging="360"/>
      </w:pPr>
      <w:rPr>
        <w:rFonts w:ascii="Wingdings" w:hAnsi="Wingdings" w:hint="default"/>
      </w:rPr>
    </w:lvl>
  </w:abstractNum>
  <w:abstractNum w:abstractNumId="133" w15:restartNumberingAfterBreak="0">
    <w:nsid w:val="36812ECB"/>
    <w:multiLevelType w:val="multilevel"/>
    <w:tmpl w:val="9CB09290"/>
    <w:styleLink w:val="odelia3"/>
    <w:lvl w:ilvl="0">
      <w:start w:val="7"/>
      <w:numFmt w:val="decimal"/>
      <w:pStyle w:val="-1-"/>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4" w15:restartNumberingAfterBreak="0">
    <w:nsid w:val="36FB06D5"/>
    <w:multiLevelType w:val="multilevel"/>
    <w:tmpl w:val="E8EA03F0"/>
    <w:lvl w:ilvl="0">
      <w:start w:val="1"/>
      <w:numFmt w:val="decimal"/>
      <w:pStyle w:val="a9"/>
      <w:lvlText w:val="%1."/>
      <w:lvlJc w:val="left"/>
      <w:pPr>
        <w:tabs>
          <w:tab w:val="num" w:pos="567"/>
        </w:tabs>
        <w:ind w:left="567" w:hanging="567"/>
      </w:pPr>
      <w:rPr>
        <w:rFonts w:hint="default"/>
      </w:rPr>
    </w:lvl>
    <w:lvl w:ilvl="1">
      <w:start w:val="1"/>
      <w:numFmt w:val="decimal"/>
      <w:lvlText w:val="%1.%2."/>
      <w:lvlJc w:val="left"/>
      <w:pPr>
        <w:tabs>
          <w:tab w:val="num" w:pos="1107"/>
        </w:tabs>
        <w:ind w:left="1107" w:hanging="567"/>
      </w:pPr>
      <w:rPr>
        <w:rFonts w:hint="default"/>
        <w:b w:val="0"/>
        <w:bCs w:val="0"/>
      </w:rPr>
    </w:lvl>
    <w:lvl w:ilvl="2">
      <w:start w:val="1"/>
      <w:numFmt w:val="decimal"/>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3119"/>
        </w:tabs>
        <w:ind w:left="3119" w:hanging="1134"/>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5" w15:restartNumberingAfterBreak="0">
    <w:nsid w:val="372B2F1D"/>
    <w:multiLevelType w:val="multilevel"/>
    <w:tmpl w:val="506494E8"/>
    <w:lvl w:ilvl="0">
      <w:start w:val="1"/>
      <w:numFmt w:val="decimal"/>
      <w:pStyle w:val="Dynamica"/>
      <w:lvlText w:val="%1."/>
      <w:lvlJc w:val="left"/>
      <w:pPr>
        <w:tabs>
          <w:tab w:val="num" w:pos="340"/>
        </w:tabs>
        <w:ind w:left="340" w:hanging="340"/>
      </w:pPr>
      <w:rPr>
        <w:rFonts w:hint="default"/>
      </w:rPr>
    </w:lvl>
    <w:lvl w:ilvl="1">
      <w:start w:val="1"/>
      <w:numFmt w:val="decimal"/>
      <w:lvlText w:val="%1.%2."/>
      <w:lvlJc w:val="left"/>
      <w:pPr>
        <w:tabs>
          <w:tab w:val="num" w:pos="624"/>
        </w:tabs>
        <w:ind w:left="624" w:hanging="511"/>
      </w:pPr>
      <w:rPr>
        <w:rFonts w:hint="default"/>
      </w:rPr>
    </w:lvl>
    <w:lvl w:ilvl="2">
      <w:start w:val="1"/>
      <w:numFmt w:val="decimal"/>
      <w:lvlText w:val="%3.%2.%1."/>
      <w:lvlJc w:val="left"/>
      <w:pPr>
        <w:tabs>
          <w:tab w:val="num" w:pos="1134"/>
        </w:tabs>
        <w:ind w:left="1134" w:hanging="907"/>
      </w:pPr>
      <w:rPr>
        <w:rFonts w:ascii="Tahoma" w:hAnsi="Tahoma" w:cs="Tahoma" w:hint="default"/>
        <w:b w:val="0"/>
        <w:bCs w:val="0"/>
        <w:i w:val="0"/>
        <w:iCs w:val="0"/>
        <w:caps w:val="0"/>
        <w:strike w:val="0"/>
        <w:dstrike w:val="0"/>
        <w:vanish w:val="0"/>
        <w:color w:val="auto"/>
        <w:sz w:val="20"/>
        <w:szCs w:val="20"/>
        <w:vertAlign w:val="baseline"/>
      </w:rPr>
    </w:lvl>
    <w:lvl w:ilvl="3">
      <w:start w:val="1"/>
      <w:numFmt w:val="upperLetter"/>
      <w:lvlText w:val="%4)"/>
      <w:lvlJc w:val="left"/>
      <w:pPr>
        <w:tabs>
          <w:tab w:val="num" w:pos="1134"/>
        </w:tabs>
        <w:ind w:left="1134" w:firstLine="0"/>
      </w:pPr>
      <w:rPr>
        <w:rFonts w:hint="default"/>
      </w:rPr>
    </w:lvl>
    <w:lvl w:ilvl="4">
      <w:start w:val="1"/>
      <w:numFmt w:val="decimal"/>
      <w:lvlText w:val="%4.%5)"/>
      <w:lvlJc w:val="left"/>
      <w:pPr>
        <w:tabs>
          <w:tab w:val="num" w:pos="1644"/>
        </w:tabs>
        <w:ind w:left="1644" w:hanging="51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6" w15:restartNumberingAfterBreak="0">
    <w:nsid w:val="37306F6A"/>
    <w:multiLevelType w:val="hybridMultilevel"/>
    <w:tmpl w:val="08A6425A"/>
    <w:lvl w:ilvl="0" w:tplc="04090001">
      <w:start w:val="1"/>
      <w:numFmt w:val="bullet"/>
      <w:pStyle w:val="3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79A535F"/>
    <w:multiLevelType w:val="multilevel"/>
    <w:tmpl w:val="745E9A36"/>
    <w:lvl w:ilvl="0">
      <w:start w:val="2"/>
      <w:numFmt w:val="decimalZero"/>
      <w:lvlText w:val="%1"/>
      <w:lvlJc w:val="left"/>
      <w:pPr>
        <w:tabs>
          <w:tab w:val="num" w:pos="855"/>
        </w:tabs>
        <w:ind w:left="855" w:right="855" w:hanging="855"/>
      </w:pPr>
      <w:rPr>
        <w:rFonts w:ascii="Rod" w:hAnsi="Rod" w:hint="default"/>
        <w:u w:val="none"/>
      </w:rPr>
    </w:lvl>
    <w:lvl w:ilvl="1">
      <w:start w:val="1"/>
      <w:numFmt w:val="decimalZero"/>
      <w:lvlText w:val="%1.%2"/>
      <w:lvlJc w:val="left"/>
      <w:pPr>
        <w:tabs>
          <w:tab w:val="num" w:pos="855"/>
        </w:tabs>
        <w:ind w:left="855" w:right="855" w:hanging="855"/>
      </w:pPr>
      <w:rPr>
        <w:rFonts w:ascii="Rod" w:hAnsi="Rod" w:hint="default"/>
        <w:u w:val="none"/>
      </w:rPr>
    </w:lvl>
    <w:lvl w:ilvl="2">
      <w:start w:val="1"/>
      <w:numFmt w:val="decimal"/>
      <w:pStyle w:val="-3"/>
      <w:lvlText w:val="%1.%2.%3"/>
      <w:lvlJc w:val="left"/>
      <w:pPr>
        <w:tabs>
          <w:tab w:val="num" w:pos="855"/>
        </w:tabs>
        <w:ind w:left="855" w:right="855" w:hanging="855"/>
      </w:pPr>
      <w:rPr>
        <w:rFonts w:ascii="Arial Black" w:hAnsi="Arial Black" w:hint="default"/>
        <w:u w:val="none"/>
      </w:rPr>
    </w:lvl>
    <w:lvl w:ilvl="3">
      <w:start w:val="1"/>
      <w:numFmt w:val="decimal"/>
      <w:lvlText w:val="%1.%2.%3.%4"/>
      <w:lvlJc w:val="left"/>
      <w:pPr>
        <w:tabs>
          <w:tab w:val="num" w:pos="855"/>
        </w:tabs>
        <w:ind w:left="855" w:right="855" w:hanging="855"/>
      </w:pPr>
      <w:rPr>
        <w:rFonts w:ascii="Rod" w:hAnsi="Rod" w:hint="default"/>
        <w:u w:val="none"/>
      </w:rPr>
    </w:lvl>
    <w:lvl w:ilvl="4">
      <w:start w:val="1"/>
      <w:numFmt w:val="decimal"/>
      <w:lvlText w:val="%1.%2.%3.%4.%5"/>
      <w:lvlJc w:val="left"/>
      <w:pPr>
        <w:tabs>
          <w:tab w:val="num" w:pos="1080"/>
        </w:tabs>
        <w:ind w:left="1080" w:right="1080" w:hanging="1080"/>
      </w:pPr>
      <w:rPr>
        <w:rFonts w:ascii="Rod" w:hAnsi="Rod" w:hint="default"/>
        <w:u w:val="none"/>
      </w:rPr>
    </w:lvl>
    <w:lvl w:ilvl="5">
      <w:start w:val="1"/>
      <w:numFmt w:val="decimal"/>
      <w:lvlText w:val="%1.%2.%3.%4.%5.%6"/>
      <w:lvlJc w:val="left"/>
      <w:pPr>
        <w:tabs>
          <w:tab w:val="num" w:pos="1080"/>
        </w:tabs>
        <w:ind w:left="1080" w:right="1080" w:hanging="1080"/>
      </w:pPr>
      <w:rPr>
        <w:rFonts w:ascii="Rod" w:hAnsi="Rod" w:hint="default"/>
        <w:u w:val="none"/>
      </w:rPr>
    </w:lvl>
    <w:lvl w:ilvl="6">
      <w:start w:val="1"/>
      <w:numFmt w:val="decimal"/>
      <w:lvlText w:val="%1.%2.%3.%4.%5.%6.%7"/>
      <w:lvlJc w:val="left"/>
      <w:pPr>
        <w:tabs>
          <w:tab w:val="num" w:pos="1080"/>
        </w:tabs>
        <w:ind w:left="1080" w:right="1080" w:hanging="1080"/>
      </w:pPr>
      <w:rPr>
        <w:rFonts w:ascii="Rod" w:hAnsi="Rod" w:hint="default"/>
        <w:u w:val="none"/>
      </w:rPr>
    </w:lvl>
    <w:lvl w:ilvl="7">
      <w:start w:val="1"/>
      <w:numFmt w:val="decimal"/>
      <w:lvlText w:val="%1.%2.%3.%4.%5.%6.%7.%8"/>
      <w:lvlJc w:val="left"/>
      <w:pPr>
        <w:tabs>
          <w:tab w:val="num" w:pos="1440"/>
        </w:tabs>
        <w:ind w:left="1440" w:right="1440" w:hanging="1440"/>
      </w:pPr>
      <w:rPr>
        <w:rFonts w:ascii="Rod" w:hAnsi="Rod" w:hint="default"/>
        <w:u w:val="none"/>
      </w:rPr>
    </w:lvl>
    <w:lvl w:ilvl="8">
      <w:start w:val="1"/>
      <w:numFmt w:val="decimal"/>
      <w:lvlText w:val="%1.%2.%3.%4.%5.%6.%7.%8.%9"/>
      <w:lvlJc w:val="left"/>
      <w:pPr>
        <w:tabs>
          <w:tab w:val="num" w:pos="1440"/>
        </w:tabs>
        <w:ind w:left="1440" w:right="1440" w:hanging="1440"/>
      </w:pPr>
      <w:rPr>
        <w:rFonts w:ascii="Rod" w:hAnsi="Rod" w:hint="default"/>
        <w:u w:val="none"/>
      </w:rPr>
    </w:lvl>
  </w:abstractNum>
  <w:abstractNum w:abstractNumId="138" w15:restartNumberingAfterBreak="0">
    <w:nsid w:val="387F246E"/>
    <w:multiLevelType w:val="singleLevel"/>
    <w:tmpl w:val="B810EE90"/>
    <w:styleLink w:val="111111121"/>
    <w:lvl w:ilvl="0">
      <w:start w:val="3"/>
      <w:numFmt w:val="chosung"/>
      <w:pStyle w:val="35"/>
      <w:lvlText w:val="-"/>
      <w:lvlJc w:val="left"/>
      <w:pPr>
        <w:tabs>
          <w:tab w:val="num" w:pos="3960"/>
        </w:tabs>
        <w:ind w:left="3960" w:right="3960" w:hanging="360"/>
      </w:pPr>
      <w:rPr>
        <w:rFonts w:ascii="Times New Roman" w:hAnsi="Times New Roman" w:cs="Times New Roman" w:hint="default"/>
        <w:sz w:val="24"/>
      </w:rPr>
    </w:lvl>
  </w:abstractNum>
  <w:abstractNum w:abstractNumId="139" w15:restartNumberingAfterBreak="0">
    <w:nsid w:val="38DB6766"/>
    <w:multiLevelType w:val="singleLevel"/>
    <w:tmpl w:val="552E3820"/>
    <w:styleLink w:val="ArialArial121"/>
    <w:lvl w:ilvl="0">
      <w:start w:val="1"/>
      <w:numFmt w:val="decimal"/>
      <w:pStyle w:val="aa"/>
      <w:lvlText w:val="%1."/>
      <w:lvlJc w:val="center"/>
      <w:pPr>
        <w:tabs>
          <w:tab w:val="num" w:pos="648"/>
        </w:tabs>
        <w:ind w:left="360" w:hanging="72"/>
      </w:pPr>
    </w:lvl>
  </w:abstractNum>
  <w:abstractNum w:abstractNumId="140" w15:restartNumberingAfterBreak="0">
    <w:nsid w:val="39B6417D"/>
    <w:multiLevelType w:val="multilevel"/>
    <w:tmpl w:val="2E327904"/>
    <w:styleLink w:val="41"/>
    <w:lvl w:ilvl="0">
      <w:start w:val="1"/>
      <w:numFmt w:val="decimal"/>
      <w:lvlText w:val="%1."/>
      <w:lvlJc w:val="right"/>
      <w:pPr>
        <w:tabs>
          <w:tab w:val="num" w:pos="284"/>
        </w:tabs>
        <w:ind w:left="284" w:hanging="284"/>
      </w:pPr>
      <w:rPr>
        <w:rFonts w:ascii="Narkisim" w:hAnsi="Narkisim" w:cs="David" w:hint="cs"/>
        <w:b/>
        <w:bCs/>
        <w:i w:val="0"/>
        <w:iCs w:val="0"/>
        <w:sz w:val="28"/>
        <w:szCs w:val="24"/>
        <w:u w:val="none"/>
      </w:rPr>
    </w:lvl>
    <w:lvl w:ilvl="1">
      <w:start w:val="1"/>
      <w:numFmt w:val="hebrew1"/>
      <w:lvlText w:val="%2א."/>
      <w:lvlJc w:val="right"/>
      <w:pPr>
        <w:tabs>
          <w:tab w:val="num" w:pos="851"/>
        </w:tabs>
        <w:ind w:left="851" w:hanging="227"/>
      </w:pPr>
      <w:rPr>
        <w:rFonts w:ascii="Narkisim" w:hAnsi="Narkisim" w:cs="Narkisim" w:hint="cs"/>
        <w:b/>
        <w:bCs/>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tabs>
          <w:tab w:val="num" w:pos="1191"/>
        </w:tabs>
        <w:ind w:left="1191" w:hanging="170"/>
      </w:pPr>
      <w:rPr>
        <w:rFonts w:ascii="Narkisim" w:hAnsi="Narkisim" w:cs="Narkisim" w:hint="cs"/>
        <w:b/>
        <w:bCs/>
        <w:i w:val="0"/>
        <w:iCs w:val="0"/>
        <w:sz w:val="24"/>
        <w:szCs w:val="24"/>
      </w:rPr>
    </w:lvl>
    <w:lvl w:ilvl="3">
      <w:start w:val="1"/>
      <w:numFmt w:val="decimal"/>
      <w:lvlText w:val="%4."/>
      <w:lvlJc w:val="right"/>
      <w:pPr>
        <w:tabs>
          <w:tab w:val="num" w:pos="1361"/>
        </w:tabs>
        <w:ind w:left="1361" w:hanging="227"/>
      </w:pPr>
      <w:rPr>
        <w:rFonts w:ascii="Narkisim" w:hAnsi="Narkisim" w:cs="Narkisim" w:hint="cs"/>
        <w:b/>
        <w:bCs/>
        <w:i w:val="0"/>
        <w:iCs w:val="0"/>
        <w:sz w:val="24"/>
        <w:szCs w:val="24"/>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41" w15:restartNumberingAfterBreak="0">
    <w:nsid w:val="3B403A30"/>
    <w:multiLevelType w:val="multilevel"/>
    <w:tmpl w:val="82240410"/>
    <w:lvl w:ilvl="0">
      <w:start w:val="2"/>
      <w:numFmt w:val="decimalZero"/>
      <w:lvlText w:val="%1.0"/>
      <w:lvlJc w:val="left"/>
      <w:pPr>
        <w:tabs>
          <w:tab w:val="num" w:pos="660"/>
        </w:tabs>
        <w:ind w:left="660" w:right="660" w:hanging="660"/>
      </w:pPr>
      <w:rPr>
        <w:rFonts w:ascii="Times New Roman" w:hAnsi="Times New Roman" w:cs="Times New Roman" w:hint="default"/>
        <w:u w:val="none"/>
      </w:rPr>
    </w:lvl>
    <w:lvl w:ilvl="1">
      <w:start w:val="1"/>
      <w:numFmt w:val="decimalZero"/>
      <w:pStyle w:val="7"/>
      <w:lvlText w:val="%1.%2"/>
      <w:lvlJc w:val="left"/>
      <w:pPr>
        <w:tabs>
          <w:tab w:val="num" w:pos="1000"/>
        </w:tabs>
        <w:ind w:left="1000" w:right="1000" w:hanging="660"/>
      </w:pPr>
      <w:rPr>
        <w:rFonts w:ascii="Times New Roman" w:hAnsi="Times New Roman" w:cs="Times New Roman" w:hint="default"/>
        <w:u w:val="none"/>
      </w:rPr>
    </w:lvl>
    <w:lvl w:ilvl="2">
      <w:start w:val="1"/>
      <w:numFmt w:val="decimal"/>
      <w:lvlText w:val="%1.%2.%3"/>
      <w:lvlJc w:val="left"/>
      <w:pPr>
        <w:tabs>
          <w:tab w:val="num" w:pos="1400"/>
        </w:tabs>
        <w:ind w:left="1400" w:right="1400" w:hanging="720"/>
      </w:pPr>
      <w:rPr>
        <w:rFonts w:ascii="Times New Roman" w:hAnsi="Times New Roman" w:cs="Times New Roman" w:hint="default"/>
        <w:u w:val="none"/>
      </w:rPr>
    </w:lvl>
    <w:lvl w:ilvl="3">
      <w:start w:val="1"/>
      <w:numFmt w:val="decimal"/>
      <w:lvlText w:val="%1.%2.%3.%4"/>
      <w:lvlJc w:val="left"/>
      <w:pPr>
        <w:tabs>
          <w:tab w:val="num" w:pos="1740"/>
        </w:tabs>
        <w:ind w:left="1740" w:right="1740" w:hanging="720"/>
      </w:pPr>
      <w:rPr>
        <w:rFonts w:ascii="Times New Roman" w:hAnsi="Times New Roman" w:cs="Times New Roman" w:hint="default"/>
        <w:u w:val="none"/>
      </w:rPr>
    </w:lvl>
    <w:lvl w:ilvl="4">
      <w:start w:val="1"/>
      <w:numFmt w:val="decimal"/>
      <w:lvlText w:val="%1.%2.%3.%4.%5"/>
      <w:lvlJc w:val="left"/>
      <w:pPr>
        <w:tabs>
          <w:tab w:val="num" w:pos="2440"/>
        </w:tabs>
        <w:ind w:left="2440" w:right="2440" w:hanging="1080"/>
      </w:pPr>
      <w:rPr>
        <w:rFonts w:ascii="Times New Roman" w:hAnsi="Times New Roman" w:cs="Times New Roman" w:hint="default"/>
        <w:u w:val="none"/>
      </w:rPr>
    </w:lvl>
    <w:lvl w:ilvl="5">
      <w:start w:val="1"/>
      <w:numFmt w:val="decimal"/>
      <w:lvlText w:val="%1.%2.%3.%4.%5.%6"/>
      <w:lvlJc w:val="left"/>
      <w:pPr>
        <w:tabs>
          <w:tab w:val="num" w:pos="2780"/>
        </w:tabs>
        <w:ind w:left="2780" w:right="2780" w:hanging="1080"/>
      </w:pPr>
      <w:rPr>
        <w:rFonts w:ascii="Times New Roman" w:hAnsi="Times New Roman" w:cs="Times New Roman" w:hint="default"/>
        <w:u w:val="none"/>
      </w:rPr>
    </w:lvl>
    <w:lvl w:ilvl="6">
      <w:start w:val="1"/>
      <w:numFmt w:val="decimal"/>
      <w:lvlText w:val="%1.%2.%3.%4.%5.%6.%7"/>
      <w:lvlJc w:val="left"/>
      <w:pPr>
        <w:tabs>
          <w:tab w:val="num" w:pos="3120"/>
        </w:tabs>
        <w:ind w:left="3120" w:right="3120" w:hanging="1080"/>
      </w:pPr>
      <w:rPr>
        <w:rFonts w:ascii="Times New Roman" w:hAnsi="Times New Roman" w:cs="Times New Roman" w:hint="default"/>
        <w:u w:val="none"/>
      </w:rPr>
    </w:lvl>
    <w:lvl w:ilvl="7">
      <w:start w:val="1"/>
      <w:numFmt w:val="decimal"/>
      <w:lvlText w:val="%1.%2.%3.%4.%5.%6.%7.%8"/>
      <w:lvlJc w:val="left"/>
      <w:pPr>
        <w:tabs>
          <w:tab w:val="num" w:pos="3820"/>
        </w:tabs>
        <w:ind w:left="3820" w:right="3820" w:hanging="1440"/>
      </w:pPr>
      <w:rPr>
        <w:rFonts w:ascii="Times New Roman" w:hAnsi="Times New Roman" w:cs="Times New Roman" w:hint="default"/>
        <w:u w:val="none"/>
      </w:rPr>
    </w:lvl>
    <w:lvl w:ilvl="8">
      <w:start w:val="1"/>
      <w:numFmt w:val="decimal"/>
      <w:lvlText w:val="%1.%2.%3.%4.%5.%6.%7.%8.%9"/>
      <w:lvlJc w:val="left"/>
      <w:pPr>
        <w:tabs>
          <w:tab w:val="num" w:pos="4160"/>
        </w:tabs>
        <w:ind w:left="4160" w:right="4160" w:hanging="1440"/>
      </w:pPr>
      <w:rPr>
        <w:rFonts w:ascii="Times New Roman" w:hAnsi="Times New Roman" w:cs="Times New Roman" w:hint="default"/>
        <w:u w:val="none"/>
      </w:rPr>
    </w:lvl>
  </w:abstractNum>
  <w:abstractNum w:abstractNumId="142" w15:restartNumberingAfterBreak="0">
    <w:nsid w:val="3B783BA3"/>
    <w:multiLevelType w:val="multilevel"/>
    <w:tmpl w:val="7E4A3D6A"/>
    <w:styleLink w:val="2302"/>
    <w:lvl w:ilvl="0">
      <w:start w:val="1"/>
      <w:numFmt w:val="decimal"/>
      <w:suff w:val="space"/>
      <w:lvlText w:val="%1 ."/>
      <w:lvlJc w:val="right"/>
      <w:pPr>
        <w:ind w:left="425" w:right="425" w:hanging="28"/>
      </w:pPr>
      <w:rPr>
        <w:rFonts w:ascii="Times New Roman" w:hAnsi="Times New Roman" w:cs="Narkisim" w:hint="default"/>
        <w:b/>
        <w:bCs/>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
      <w:lvlJc w:val="right"/>
      <w:pPr>
        <w:ind w:left="4536" w:right="794" w:firstLine="0"/>
      </w:pPr>
      <w:rPr>
        <w:rFonts w:ascii="Times New Roman" w:hAnsi="Times New Roman" w:cs="Narkisim" w:hint="default"/>
        <w:b w:val="0"/>
        <w:bCs w:val="0"/>
        <w:i w:val="0"/>
        <w:iCs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
      <w:lvlJc w:val="right"/>
      <w:pPr>
        <w:ind w:left="1474" w:right="1474" w:firstLine="0"/>
      </w:pPr>
      <w:rPr>
        <w:rFonts w:cs="Narkisim" w:hint="cs"/>
      </w:rPr>
    </w:lvl>
    <w:lvl w:ilvl="3">
      <w:start w:val="1"/>
      <w:numFmt w:val="decimal"/>
      <w:lvlText w:val="%3.%4."/>
      <w:lvlJc w:val="center"/>
      <w:pPr>
        <w:tabs>
          <w:tab w:val="num" w:pos="680"/>
        </w:tabs>
        <w:ind w:left="2522" w:right="2522" w:hanging="708"/>
      </w:pPr>
      <w:rPr>
        <w:rFonts w:hint="default"/>
      </w:rPr>
    </w:lvl>
    <w:lvl w:ilvl="4">
      <w:start w:val="1"/>
      <w:numFmt w:val="decimal"/>
      <w:lvlText w:val="%3.%4.%5."/>
      <w:lvlJc w:val="center"/>
      <w:pPr>
        <w:tabs>
          <w:tab w:val="num" w:pos="680"/>
        </w:tabs>
        <w:ind w:left="3230" w:right="3230" w:hanging="708"/>
      </w:pPr>
      <w:rPr>
        <w:rFonts w:hint="default"/>
      </w:rPr>
    </w:lvl>
    <w:lvl w:ilvl="5">
      <w:start w:val="1"/>
      <w:numFmt w:val="decimal"/>
      <w:lvlText w:val="%3.%4.%5.%6."/>
      <w:lvlJc w:val="center"/>
      <w:pPr>
        <w:tabs>
          <w:tab w:val="num" w:pos="680"/>
        </w:tabs>
        <w:ind w:left="3938" w:right="3938" w:hanging="708"/>
      </w:pPr>
      <w:rPr>
        <w:rFonts w:hint="default"/>
      </w:rPr>
    </w:lvl>
    <w:lvl w:ilvl="6">
      <w:start w:val="1"/>
      <w:numFmt w:val="decimal"/>
      <w:lvlText w:val="%3.%4.%5.%6.%7."/>
      <w:lvlJc w:val="center"/>
      <w:pPr>
        <w:tabs>
          <w:tab w:val="num" w:pos="680"/>
        </w:tabs>
        <w:ind w:left="4646" w:right="4646" w:hanging="708"/>
      </w:pPr>
      <w:rPr>
        <w:rFonts w:hint="default"/>
      </w:rPr>
    </w:lvl>
    <w:lvl w:ilvl="7">
      <w:start w:val="1"/>
      <w:numFmt w:val="decimal"/>
      <w:lvlText w:val="%3.%4.%5.%6.%7.%8."/>
      <w:lvlJc w:val="center"/>
      <w:pPr>
        <w:tabs>
          <w:tab w:val="num" w:pos="680"/>
        </w:tabs>
        <w:ind w:left="5354" w:right="5354" w:hanging="708"/>
      </w:pPr>
      <w:rPr>
        <w:rFonts w:hint="default"/>
      </w:rPr>
    </w:lvl>
    <w:lvl w:ilvl="8">
      <w:start w:val="1"/>
      <w:numFmt w:val="decimal"/>
      <w:lvlText w:val="%3.%4.%5.%6.%7.%8.%9."/>
      <w:lvlJc w:val="center"/>
      <w:pPr>
        <w:tabs>
          <w:tab w:val="num" w:pos="680"/>
        </w:tabs>
        <w:ind w:left="6062" w:right="6062" w:hanging="708"/>
      </w:pPr>
      <w:rPr>
        <w:rFonts w:hint="default"/>
      </w:rPr>
    </w:lvl>
  </w:abstractNum>
  <w:abstractNum w:abstractNumId="143" w15:restartNumberingAfterBreak="0">
    <w:nsid w:val="3B97547E"/>
    <w:multiLevelType w:val="multilevel"/>
    <w:tmpl w:val="5AAE2258"/>
    <w:lvl w:ilvl="0">
      <w:start w:val="1"/>
      <w:numFmt w:val="decimal"/>
      <w:pStyle w:val="19"/>
      <w:lvlText w:val="%1."/>
      <w:lvlJc w:val="left"/>
      <w:pPr>
        <w:ind w:left="360" w:hanging="360"/>
      </w:pPr>
      <w:rPr>
        <w:rFonts w:ascii="Times New Roman" w:hAnsi="Times New Roman" w:cs="Times New Roman" w:hint="default"/>
        <w:sz w:val="20"/>
        <w:szCs w:val="20"/>
      </w:rPr>
    </w:lvl>
    <w:lvl w:ilvl="1">
      <w:start w:val="1"/>
      <w:numFmt w:val="decimal"/>
      <w:pStyle w:val="26"/>
      <w:lvlText w:val="%1.%2."/>
      <w:lvlJc w:val="left"/>
      <w:pPr>
        <w:ind w:left="792" w:hanging="432"/>
      </w:pPr>
      <w:rPr>
        <w:rFonts w:ascii="Times New Roman" w:hAnsi="Times New Roman" w:cs="Times New Roman" w:hint="default"/>
        <w:sz w:val="20"/>
        <w:szCs w:val="20"/>
      </w:rPr>
    </w:lvl>
    <w:lvl w:ilvl="2">
      <w:start w:val="1"/>
      <w:numFmt w:val="decimal"/>
      <w:pStyle w:val="36"/>
      <w:lvlText w:val="%1.%2.%3."/>
      <w:lvlJc w:val="left"/>
      <w:pPr>
        <w:ind w:left="1224" w:hanging="504"/>
      </w:pPr>
      <w:rPr>
        <w:rFonts w:ascii="Times New Roman" w:hAnsi="Times New Roman" w:cs="Times New Roman"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15:restartNumberingAfterBreak="0">
    <w:nsid w:val="3BA73A94"/>
    <w:multiLevelType w:val="multilevel"/>
    <w:tmpl w:val="43D239CA"/>
    <w:styleLink w:val="TimesNewRoman132"/>
    <w:lvl w:ilvl="0">
      <w:start w:val="1"/>
      <w:numFmt w:val="decimal"/>
      <w:lvlText w:val="%1)"/>
      <w:lvlJc w:val="left"/>
      <w:pPr>
        <w:tabs>
          <w:tab w:val="num" w:pos="1776"/>
        </w:tabs>
        <w:ind w:left="1800" w:hanging="360"/>
      </w:pPr>
      <w:rPr>
        <w:rFonts w:cs="Times New Roman"/>
        <w:sz w:val="26"/>
        <w:szCs w:val="26"/>
      </w:rPr>
    </w:lvl>
    <w:lvl w:ilvl="1">
      <w:start w:val="1"/>
      <w:numFmt w:val="lowerLetter"/>
      <w:lvlText w:val="%2."/>
      <w:lvlJc w:val="left"/>
      <w:pPr>
        <w:tabs>
          <w:tab w:val="num" w:pos="2496"/>
        </w:tabs>
        <w:ind w:left="2496" w:hanging="360"/>
      </w:pPr>
      <w:rPr>
        <w:rFonts w:cs="Times New Roman"/>
      </w:rPr>
    </w:lvl>
    <w:lvl w:ilvl="2">
      <w:start w:val="1"/>
      <w:numFmt w:val="lowerRoman"/>
      <w:lvlText w:val="%3."/>
      <w:lvlJc w:val="right"/>
      <w:pPr>
        <w:tabs>
          <w:tab w:val="num" w:pos="3216"/>
        </w:tabs>
        <w:ind w:left="3216" w:hanging="180"/>
      </w:pPr>
      <w:rPr>
        <w:rFonts w:cs="Times New Roman"/>
      </w:rPr>
    </w:lvl>
    <w:lvl w:ilvl="3">
      <w:start w:val="1"/>
      <w:numFmt w:val="decimal"/>
      <w:lvlText w:val="%4."/>
      <w:lvlJc w:val="left"/>
      <w:pPr>
        <w:tabs>
          <w:tab w:val="num" w:pos="3936"/>
        </w:tabs>
        <w:ind w:left="3936" w:hanging="360"/>
      </w:pPr>
      <w:rPr>
        <w:rFonts w:cs="Times New Roman"/>
      </w:rPr>
    </w:lvl>
    <w:lvl w:ilvl="4">
      <w:start w:val="1"/>
      <w:numFmt w:val="lowerLetter"/>
      <w:lvlText w:val="%5."/>
      <w:lvlJc w:val="left"/>
      <w:pPr>
        <w:tabs>
          <w:tab w:val="num" w:pos="4656"/>
        </w:tabs>
        <w:ind w:left="4656" w:hanging="360"/>
      </w:pPr>
      <w:rPr>
        <w:rFonts w:cs="Times New Roman"/>
      </w:rPr>
    </w:lvl>
    <w:lvl w:ilvl="5">
      <w:start w:val="1"/>
      <w:numFmt w:val="lowerRoman"/>
      <w:lvlText w:val="%6."/>
      <w:lvlJc w:val="right"/>
      <w:pPr>
        <w:tabs>
          <w:tab w:val="num" w:pos="5376"/>
        </w:tabs>
        <w:ind w:left="5376" w:hanging="180"/>
      </w:pPr>
      <w:rPr>
        <w:rFonts w:cs="Times New Roman"/>
      </w:rPr>
    </w:lvl>
    <w:lvl w:ilvl="6">
      <w:start w:val="1"/>
      <w:numFmt w:val="decimal"/>
      <w:lvlText w:val="%7."/>
      <w:lvlJc w:val="left"/>
      <w:pPr>
        <w:tabs>
          <w:tab w:val="num" w:pos="6096"/>
        </w:tabs>
        <w:ind w:left="6096" w:hanging="360"/>
      </w:pPr>
      <w:rPr>
        <w:rFonts w:cs="Times New Roman"/>
      </w:rPr>
    </w:lvl>
    <w:lvl w:ilvl="7">
      <w:start w:val="1"/>
      <w:numFmt w:val="lowerLetter"/>
      <w:lvlText w:val="%8."/>
      <w:lvlJc w:val="left"/>
      <w:pPr>
        <w:tabs>
          <w:tab w:val="num" w:pos="6816"/>
        </w:tabs>
        <w:ind w:left="6816" w:hanging="360"/>
      </w:pPr>
      <w:rPr>
        <w:rFonts w:cs="Times New Roman"/>
      </w:rPr>
    </w:lvl>
    <w:lvl w:ilvl="8">
      <w:start w:val="1"/>
      <w:numFmt w:val="lowerRoman"/>
      <w:lvlText w:val="%9."/>
      <w:lvlJc w:val="right"/>
      <w:pPr>
        <w:tabs>
          <w:tab w:val="num" w:pos="7536"/>
        </w:tabs>
        <w:ind w:left="7536" w:hanging="180"/>
      </w:pPr>
      <w:rPr>
        <w:rFonts w:cs="Times New Roman"/>
      </w:rPr>
    </w:lvl>
  </w:abstractNum>
  <w:abstractNum w:abstractNumId="145" w15:restartNumberingAfterBreak="0">
    <w:nsid w:val="3C0F565D"/>
    <w:multiLevelType w:val="multilevel"/>
    <w:tmpl w:val="4B52EC76"/>
    <w:styleLink w:val="231"/>
    <w:lvl w:ilvl="0">
      <w:start w:val="1"/>
      <w:numFmt w:val="decimal"/>
      <w:lvlText w:val="%1."/>
      <w:lvlJc w:val="left"/>
      <w:pPr>
        <w:ind w:left="360" w:hanging="360"/>
      </w:pPr>
      <w:rPr>
        <w:rFonts w:hint="default"/>
      </w:rPr>
    </w:lvl>
    <w:lvl w:ilvl="1">
      <w:start w:val="1"/>
      <w:numFmt w:val="none"/>
      <w:pStyle w:val="27"/>
      <w:lvlText w:val="1.1."/>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3C106D56"/>
    <w:multiLevelType w:val="multilevel"/>
    <w:tmpl w:val="B120A4AA"/>
    <w:styleLink w:val="251511"/>
    <w:lvl w:ilvl="0">
      <w:start w:val="1"/>
      <w:numFmt w:val="decimal"/>
      <w:pStyle w:val="ab"/>
      <w:lvlText w:val="%1."/>
      <w:lvlJc w:val="right"/>
      <w:pPr>
        <w:tabs>
          <w:tab w:val="num" w:pos="709"/>
        </w:tabs>
        <w:ind w:left="709" w:right="709" w:hanging="482"/>
      </w:pPr>
      <w:rPr>
        <w:rFonts w:cs="Courier New" w:hint="default"/>
        <w:bCs/>
        <w:iCs w:val="0"/>
        <w:szCs w:val="20"/>
      </w:rPr>
    </w:lvl>
    <w:lvl w:ilvl="1">
      <w:start w:val="1"/>
      <w:numFmt w:val="decimal"/>
      <w:lvlText w:val="     %1.%2"/>
      <w:lvlJc w:val="center"/>
      <w:pPr>
        <w:tabs>
          <w:tab w:val="num" w:pos="1418"/>
        </w:tabs>
        <w:ind w:left="1418" w:right="1418" w:hanging="908"/>
      </w:pPr>
      <w:rPr>
        <w:rFonts w:cs="Courier New" w:hint="default"/>
        <w:bCs/>
        <w:iCs w:val="0"/>
        <w:szCs w:val="20"/>
      </w:rPr>
    </w:lvl>
    <w:lvl w:ilvl="2">
      <w:start w:val="1"/>
      <w:numFmt w:val="decimal"/>
      <w:lvlText w:val="          %1.%2.%3"/>
      <w:lvlJc w:val="center"/>
      <w:pPr>
        <w:tabs>
          <w:tab w:val="num" w:pos="2552"/>
        </w:tabs>
        <w:ind w:left="2552" w:right="2552" w:hanging="1475"/>
      </w:pPr>
      <w:rPr>
        <w:rFonts w:cs="Courier New" w:hint="default"/>
        <w:bCs/>
        <w:iCs w:val="0"/>
        <w:szCs w:val="20"/>
      </w:rPr>
    </w:lvl>
    <w:lvl w:ilvl="3">
      <w:start w:val="1"/>
      <w:numFmt w:val="decimal"/>
      <w:lvlText w:val="               %1.%2.%3.%4"/>
      <w:lvlJc w:val="left"/>
      <w:pPr>
        <w:tabs>
          <w:tab w:val="num" w:pos="3686"/>
        </w:tabs>
        <w:ind w:left="3686" w:right="3686" w:hanging="3062"/>
      </w:pPr>
      <w:rPr>
        <w:rFonts w:cs="Courier New" w:hint="default"/>
        <w:bCs/>
        <w:iCs w:val="0"/>
        <w:szCs w:val="20"/>
      </w:rPr>
    </w:lvl>
    <w:lvl w:ilvl="4">
      <w:start w:val="1"/>
      <w:numFmt w:val="decimal"/>
      <w:lvlText w:val="                 %1.%2.%3.%4.%5"/>
      <w:lvlJc w:val="center"/>
      <w:pPr>
        <w:tabs>
          <w:tab w:val="num" w:pos="5103"/>
        </w:tabs>
        <w:ind w:left="5103" w:right="5103" w:hanging="2098"/>
      </w:pPr>
      <w:rPr>
        <w:rFonts w:cs="Courier New" w:hint="default"/>
        <w:bCs/>
        <w:iCs w:val="0"/>
        <w:szCs w:val="20"/>
      </w:rPr>
    </w:lvl>
    <w:lvl w:ilvl="5">
      <w:start w:val="1"/>
      <w:numFmt w:val="hebrew1"/>
      <w:lvlText w:val="%6."/>
      <w:lvlJc w:val="center"/>
      <w:pPr>
        <w:tabs>
          <w:tab w:val="num" w:pos="5670"/>
        </w:tabs>
        <w:ind w:left="5670" w:right="5670" w:hanging="510"/>
      </w:pPr>
      <w:rPr>
        <w:rFonts w:ascii="Times New Roman" w:hAnsi="Times New Roman" w:cs="David" w:hint="default"/>
      </w:r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147" w15:restartNumberingAfterBreak="0">
    <w:nsid w:val="3C792E49"/>
    <w:multiLevelType w:val="multilevel"/>
    <w:tmpl w:val="137CBAB8"/>
    <w:styleLink w:val="1111211"/>
    <w:lvl w:ilvl="0">
      <w:start w:val="1"/>
      <w:numFmt w:val="decimal"/>
      <w:pStyle w:val="ac"/>
      <w:lvlText w:val="%1."/>
      <w:lvlJc w:val="left"/>
      <w:pPr>
        <w:tabs>
          <w:tab w:val="num" w:pos="360"/>
        </w:tabs>
        <w:ind w:left="360" w:right="360" w:hanging="360"/>
      </w:pPr>
      <w:rPr>
        <w:rFonts w:hint="default"/>
      </w:rPr>
    </w:lvl>
    <w:lvl w:ilvl="1">
      <w:start w:val="1"/>
      <w:numFmt w:val="decimal"/>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88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148" w15:restartNumberingAfterBreak="0">
    <w:nsid w:val="3D063CDA"/>
    <w:multiLevelType w:val="hybridMultilevel"/>
    <w:tmpl w:val="6FB03D8C"/>
    <w:lvl w:ilvl="0" w:tplc="FFFFFFFF">
      <w:start w:val="1"/>
      <w:numFmt w:val="decimal"/>
      <w:pStyle w:val="Normal-Numbered"/>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15:restartNumberingAfterBreak="0">
    <w:nsid w:val="3D1D3BE1"/>
    <w:multiLevelType w:val="multilevel"/>
    <w:tmpl w:val="9586AE4C"/>
    <w:styleLink w:val="ArialArial11"/>
    <w:lvl w:ilvl="0">
      <w:start w:val="8"/>
      <w:numFmt w:val="decimalZero"/>
      <w:pStyle w:val="28"/>
      <w:lvlText w:val="%1"/>
      <w:lvlJc w:val="left"/>
      <w:pPr>
        <w:tabs>
          <w:tab w:val="num" w:pos="397"/>
        </w:tabs>
        <w:ind w:left="397" w:hanging="397"/>
      </w:pPr>
      <w:rPr>
        <w:rFonts w:hint="default"/>
      </w:rPr>
    </w:lvl>
    <w:lvl w:ilvl="1">
      <w:start w:val="1"/>
      <w:numFmt w:val="decimalZero"/>
      <w:pStyle w:val="1a"/>
      <w:lvlText w:val="%1.%2"/>
      <w:lvlJc w:val="left"/>
      <w:pPr>
        <w:tabs>
          <w:tab w:val="num" w:pos="737"/>
        </w:tabs>
        <w:ind w:left="737" w:hanging="397"/>
      </w:pPr>
      <w:rPr>
        <w:rFonts w:hint="default"/>
        <w:u w:val="none"/>
      </w:rPr>
    </w:lvl>
    <w:lvl w:ilvl="2">
      <w:start w:val="1"/>
      <w:numFmt w:val="hebrew1"/>
      <w:pStyle w:val="28"/>
      <w:lvlText w:val="%3."/>
      <w:lvlJc w:val="left"/>
      <w:pPr>
        <w:tabs>
          <w:tab w:val="num" w:pos="1077"/>
        </w:tabs>
        <w:ind w:left="1077" w:hanging="397"/>
      </w:pPr>
      <w:rPr>
        <w:rFonts w:hint="default"/>
      </w:rPr>
    </w:lvl>
    <w:lvl w:ilvl="3">
      <w:start w:val="1"/>
      <w:numFmt w:val="decimal"/>
      <w:pStyle w:val="37"/>
      <w:lvlText w:val="%4)"/>
      <w:lvlJc w:val="left"/>
      <w:pPr>
        <w:tabs>
          <w:tab w:val="num" w:pos="1418"/>
        </w:tabs>
        <w:ind w:left="1418" w:hanging="397"/>
      </w:pPr>
      <w:rPr>
        <w:rFonts w:hint="default"/>
      </w:rPr>
    </w:lvl>
    <w:lvl w:ilvl="4">
      <w:start w:val="1"/>
      <w:numFmt w:val="hebrew1"/>
      <w:pStyle w:val="42"/>
      <w:lvlText w:val="%5)"/>
      <w:lvlJc w:val="left"/>
      <w:pPr>
        <w:tabs>
          <w:tab w:val="num" w:pos="1758"/>
        </w:tabs>
        <w:ind w:left="1758" w:hanging="39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52"/>
      <w:lvlText w:val="(%6)"/>
      <w:lvlJc w:val="left"/>
      <w:pPr>
        <w:tabs>
          <w:tab w:val="num" w:pos="2098"/>
        </w:tabs>
        <w:ind w:left="2098" w:hanging="397"/>
      </w:pPr>
      <w:rPr>
        <w:rFonts w:hint="default"/>
      </w:rPr>
    </w:lvl>
    <w:lvl w:ilvl="6">
      <w:start w:val="1"/>
      <w:numFmt w:val="hebrew1"/>
      <w:pStyle w:val="6"/>
      <w:lvlText w:val="(%7)"/>
      <w:lvlJc w:val="left"/>
      <w:pPr>
        <w:tabs>
          <w:tab w:val="num" w:pos="2438"/>
        </w:tabs>
        <w:ind w:left="2438" w:hanging="397"/>
      </w:pPr>
      <w:rPr>
        <w:rFonts w:hint="default"/>
      </w:rPr>
    </w:lvl>
    <w:lvl w:ilvl="7">
      <w:start w:val="1"/>
      <w:numFmt w:val="decimal"/>
      <w:lvlText w:val="%1.%2.%3.%4.%5.%6.%7.%8"/>
      <w:lvlJc w:val="left"/>
      <w:pPr>
        <w:tabs>
          <w:tab w:val="num" w:pos="4488"/>
        </w:tabs>
        <w:ind w:left="4488" w:hanging="2160"/>
      </w:pPr>
      <w:rPr>
        <w:rFonts w:hint="default"/>
      </w:rPr>
    </w:lvl>
    <w:lvl w:ilvl="8">
      <w:start w:val="1"/>
      <w:numFmt w:val="decimal"/>
      <w:lvlText w:val="%1.%2.%3.%4.%5.%6.%7.%8.%9"/>
      <w:lvlJc w:val="left"/>
      <w:pPr>
        <w:tabs>
          <w:tab w:val="num" w:pos="4848"/>
        </w:tabs>
        <w:ind w:left="4848" w:hanging="2520"/>
      </w:pPr>
      <w:rPr>
        <w:rFonts w:hint="default"/>
      </w:rPr>
    </w:lvl>
  </w:abstractNum>
  <w:abstractNum w:abstractNumId="150" w15:restartNumberingAfterBreak="0">
    <w:nsid w:val="3D1F17FA"/>
    <w:multiLevelType w:val="multilevel"/>
    <w:tmpl w:val="2500ED00"/>
    <w:styleLink w:val="odelia21"/>
    <w:lvl w:ilvl="0">
      <w:start w:val="1"/>
      <w:numFmt w:val="upperRoman"/>
      <w:lvlText w:val="%1."/>
      <w:lvlJc w:val="left"/>
      <w:pPr>
        <w:ind w:left="360" w:hanging="360"/>
      </w:pPr>
      <w:rPr>
        <w:rFonts w:ascii="Times New Roman" w:hAnsi="Times New Roman" w:cs="Times New Roman" w:hint="default"/>
        <w:b/>
        <w:i w:val="0"/>
        <w:sz w:val="24"/>
      </w:rPr>
    </w:lvl>
    <w:lvl w:ilvl="1">
      <w:start w:val="1"/>
      <w:numFmt w:val="decimal"/>
      <w:lvlText w:val="%2."/>
      <w:lvlJc w:val="left"/>
      <w:pPr>
        <w:ind w:left="907" w:hanging="547"/>
      </w:pPr>
      <w:rPr>
        <w:rFonts w:ascii="Times New Roman" w:eastAsia="Times New Roman" w:hAnsi="Times New Roman" w:cs="David Transparent" w:hint="default"/>
        <w:bCs w:val="0"/>
        <w:iCs w:val="0"/>
        <w:szCs w:val="20"/>
      </w:rPr>
    </w:lvl>
    <w:lvl w:ilvl="2">
      <w:start w:val="1"/>
      <w:numFmt w:val="hebrew1"/>
      <w:lvlText w:val="%3."/>
      <w:lvlJc w:val="left"/>
      <w:pPr>
        <w:ind w:left="1080" w:hanging="360"/>
      </w:pPr>
      <w:rPr>
        <w:rFonts w:ascii="Times New Roman" w:eastAsia="Times New Roman" w:hAnsi="Times New Roman" w:cs="David Transparent" w:hint="default"/>
        <w:bCs w:val="0"/>
        <w:iCs w:val="0"/>
        <w:szCs w:val="20"/>
      </w:rPr>
    </w:lvl>
    <w:lvl w:ilvl="3">
      <w:start w:val="1"/>
      <w:numFmt w:val="decimal"/>
      <w:lvlText w:val="%4)"/>
      <w:lvlJc w:val="left"/>
      <w:pPr>
        <w:ind w:left="1440" w:hanging="360"/>
      </w:pPr>
      <w:rPr>
        <w:rFonts w:ascii="Times New Roman" w:eastAsia="Times New Roman" w:hAnsi="Times New Roman" w:cs="David Transparent"/>
        <w:color w:val="auto"/>
        <w:szCs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1" w15:restartNumberingAfterBreak="0">
    <w:nsid w:val="3DF40235"/>
    <w:multiLevelType w:val="multilevel"/>
    <w:tmpl w:val="E564D12E"/>
    <w:styleLink w:val="111111211"/>
    <w:lvl w:ilvl="0">
      <w:start w:val="1"/>
      <w:numFmt w:val="decimal"/>
      <w:pStyle w:val="meir1"/>
      <w:lvlText w:val="%1"/>
      <w:lvlJc w:val="left"/>
      <w:pPr>
        <w:tabs>
          <w:tab w:val="num" w:pos="525"/>
        </w:tabs>
        <w:ind w:left="525" w:hanging="525"/>
      </w:pPr>
      <w:rPr>
        <w:rFonts w:ascii="Times New Roman" w:hAnsi="Times New Roman" w:cs="Miriam Fixed" w:hint="default"/>
        <w:i w:val="0"/>
        <w:iCs w:val="0"/>
        <w:sz w:val="40"/>
        <w:szCs w:val="40"/>
      </w:rPr>
    </w:lvl>
    <w:lvl w:ilvl="1">
      <w:start w:val="1"/>
      <w:numFmt w:val="decimal"/>
      <w:lvlText w:val="%1.%2"/>
      <w:lvlJc w:val="left"/>
      <w:pPr>
        <w:tabs>
          <w:tab w:val="num" w:pos="809"/>
        </w:tabs>
        <w:ind w:left="809" w:right="284" w:hanging="809"/>
      </w:pPr>
      <w:rPr>
        <w:rFonts w:ascii="Arial" w:hAnsi="Arial" w:cs="Arial" w:hint="default"/>
        <w:sz w:val="28"/>
        <w:szCs w:val="28"/>
      </w:rPr>
    </w:lvl>
    <w:lvl w:ilvl="2">
      <w:start w:val="1"/>
      <w:numFmt w:val="decimal"/>
      <w:pStyle w:val="meir3"/>
      <w:lvlText w:val="%1.%2.%3"/>
      <w:lvlJc w:val="left"/>
      <w:pPr>
        <w:tabs>
          <w:tab w:val="num" w:pos="2337"/>
        </w:tabs>
        <w:ind w:left="2337" w:right="2211" w:hanging="1077"/>
      </w:pPr>
      <w:rPr>
        <w:rFonts w:ascii="Arial" w:hAnsi="Arial" w:cs="Arial" w:hint="default"/>
        <w:sz w:val="24"/>
        <w:szCs w:val="24"/>
      </w:rPr>
    </w:lvl>
    <w:lvl w:ilvl="3">
      <w:start w:val="1"/>
      <w:numFmt w:val="decimal"/>
      <w:pStyle w:val="meir4"/>
      <w:lvlText w:val="%1.%2.%3.%4"/>
      <w:lvlJc w:val="left"/>
      <w:pPr>
        <w:tabs>
          <w:tab w:val="num" w:pos="2990"/>
        </w:tabs>
        <w:ind w:left="2990" w:right="3345" w:hanging="1190"/>
      </w:pPr>
      <w:rPr>
        <w:rFonts w:ascii="Arial" w:hAnsi="Arial" w:cs="Arial" w:hint="default"/>
        <w:sz w:val="24"/>
        <w:szCs w:val="24"/>
      </w:rPr>
    </w:lvl>
    <w:lvl w:ilvl="4">
      <w:start w:val="1"/>
      <w:numFmt w:val="decimal"/>
      <w:pStyle w:val="meir5"/>
      <w:lvlText w:val="%1.%2.%3.%4.%5"/>
      <w:lvlJc w:val="left"/>
      <w:pPr>
        <w:tabs>
          <w:tab w:val="num" w:pos="3856"/>
        </w:tabs>
        <w:ind w:left="3856" w:right="3856" w:hanging="1304"/>
      </w:pPr>
      <w:rPr>
        <w:rFonts w:ascii="Arial" w:hAnsi="Arial" w:cs="Arial" w:hint="default"/>
        <w:sz w:val="24"/>
        <w:szCs w:val="24"/>
      </w:rPr>
    </w:lvl>
    <w:lvl w:ilvl="5">
      <w:start w:val="1"/>
      <w:numFmt w:val="decimal"/>
      <w:lvlText w:val="%1.%2.%3.%4.%5.%6"/>
      <w:lvlJc w:val="left"/>
      <w:pPr>
        <w:tabs>
          <w:tab w:val="num" w:pos="4536"/>
        </w:tabs>
        <w:ind w:left="4536" w:right="4536" w:hanging="1021"/>
      </w:pPr>
      <w:rPr>
        <w:rFonts w:ascii="Times New Roman" w:hAnsi="Times New Roman" w:cs="Times New Roman" w:hint="default"/>
      </w:rPr>
    </w:lvl>
    <w:lvl w:ilvl="6">
      <w:start w:val="1"/>
      <w:numFmt w:val="decimal"/>
      <w:lvlText w:val="%1.%2.%3.%4.%5.%6.%7"/>
      <w:lvlJc w:val="left"/>
      <w:pPr>
        <w:tabs>
          <w:tab w:val="num" w:pos="666"/>
        </w:tabs>
        <w:ind w:left="0" w:hanging="1440"/>
      </w:pPr>
      <w:rPr>
        <w:rFonts w:ascii="Times New Roman" w:hAnsi="Times New Roman" w:cs="Times New Roman" w:hint="default"/>
      </w:rPr>
    </w:lvl>
    <w:lvl w:ilvl="7">
      <w:start w:val="1"/>
      <w:numFmt w:val="decimal"/>
      <w:lvlText w:val="%1.%2.%3.%4.%5.%6.%7.%8"/>
      <w:lvlJc w:val="left"/>
      <w:pPr>
        <w:tabs>
          <w:tab w:val="num" w:pos="1026"/>
        </w:tabs>
        <w:ind w:left="0" w:hanging="1800"/>
      </w:pPr>
      <w:rPr>
        <w:rFonts w:ascii="Times New Roman" w:hAnsi="Times New Roman" w:cs="Times New Roman" w:hint="default"/>
      </w:rPr>
    </w:lvl>
    <w:lvl w:ilvl="8">
      <w:start w:val="1"/>
      <w:numFmt w:val="decimal"/>
      <w:lvlText w:val="%1.%2.%3.%4.%5.%6.%7.%8.%9"/>
      <w:lvlJc w:val="left"/>
      <w:pPr>
        <w:tabs>
          <w:tab w:val="num" w:pos="1026"/>
        </w:tabs>
        <w:ind w:left="0" w:hanging="1800"/>
      </w:pPr>
      <w:rPr>
        <w:rFonts w:ascii="Times New Roman" w:hAnsi="Times New Roman" w:cs="Times New Roman" w:hint="default"/>
      </w:rPr>
    </w:lvl>
  </w:abstractNum>
  <w:abstractNum w:abstractNumId="152" w15:restartNumberingAfterBreak="0">
    <w:nsid w:val="3E4E673C"/>
    <w:multiLevelType w:val="hybridMultilevel"/>
    <w:tmpl w:val="9E1E5C64"/>
    <w:styleLink w:val="221"/>
    <w:lvl w:ilvl="0" w:tplc="D0282778">
      <w:start w:val="1"/>
      <w:numFmt w:val="bullet"/>
      <w:pStyle w:val="Bullets1"/>
      <w:lvlText w:val=""/>
      <w:lvlJc w:val="left"/>
      <w:pPr>
        <w:ind w:left="1353" w:hanging="360"/>
      </w:pPr>
      <w:rPr>
        <w:rFonts w:ascii="Symbol" w:hAnsi="Symbol" w:hint="default"/>
      </w:rPr>
    </w:lvl>
    <w:lvl w:ilvl="1" w:tplc="6ACEDE88">
      <w:start w:val="1"/>
      <w:numFmt w:val="bullet"/>
      <w:pStyle w:val="Bullets2"/>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hint="default"/>
      </w:rPr>
    </w:lvl>
    <w:lvl w:ilvl="3" w:tplc="0409000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3" w15:restartNumberingAfterBreak="0">
    <w:nsid w:val="3E5E5FC5"/>
    <w:multiLevelType w:val="hybridMultilevel"/>
    <w:tmpl w:val="B74E9FA4"/>
    <w:styleLink w:val="11111151"/>
    <w:lvl w:ilvl="0" w:tplc="81341624">
      <w:start w:val="1"/>
      <w:numFmt w:val="decimal"/>
      <w:lvlText w:val="%1."/>
      <w:lvlJc w:val="left"/>
      <w:pPr>
        <w:tabs>
          <w:tab w:val="num" w:pos="643"/>
        </w:tabs>
        <w:ind w:left="643" w:hanging="360"/>
      </w:pPr>
      <w:rPr>
        <w:b w:val="0"/>
        <w:bCs w:val="0"/>
      </w:rPr>
    </w:lvl>
    <w:lvl w:ilvl="1" w:tplc="04090001">
      <w:start w:val="1"/>
      <w:numFmt w:val="bullet"/>
      <w:pStyle w:val="29"/>
      <w:lvlText w:val=""/>
      <w:lvlJc w:val="left"/>
      <w:pPr>
        <w:tabs>
          <w:tab w:val="num" w:pos="1789"/>
        </w:tabs>
        <w:ind w:left="1789" w:hanging="360"/>
      </w:pPr>
      <w:rPr>
        <w:rFonts w:ascii="Symbol" w:hAnsi="Symbol" w:hint="default"/>
      </w:rPr>
    </w:lvl>
    <w:lvl w:ilvl="2" w:tplc="04090005">
      <w:start w:val="1"/>
      <w:numFmt w:val="bullet"/>
      <w:lvlText w:val=""/>
      <w:lvlJc w:val="left"/>
      <w:pPr>
        <w:tabs>
          <w:tab w:val="num" w:pos="2689"/>
        </w:tabs>
        <w:ind w:left="2689" w:hanging="360"/>
      </w:pPr>
      <w:rPr>
        <w:rFonts w:ascii="Wingdings" w:hAnsi="Wingdings" w:hint="default"/>
        <w:b w:val="0"/>
        <w:bCs w:val="0"/>
      </w:r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54" w15:restartNumberingAfterBreak="0">
    <w:nsid w:val="3E823F5B"/>
    <w:multiLevelType w:val="multilevel"/>
    <w:tmpl w:val="53204216"/>
    <w:styleLink w:val="ArialArial1"/>
    <w:lvl w:ilvl="0">
      <w:start w:val="1"/>
      <w:numFmt w:val="decimal"/>
      <w:lvlText w:val="%1."/>
      <w:lvlJc w:val="left"/>
      <w:pPr>
        <w:tabs>
          <w:tab w:val="num" w:pos="567"/>
        </w:tabs>
        <w:ind w:left="567" w:hanging="567"/>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5" w15:restartNumberingAfterBreak="0">
    <w:nsid w:val="3EB860B5"/>
    <w:multiLevelType w:val="hybridMultilevel"/>
    <w:tmpl w:val="824065FA"/>
    <w:lvl w:ilvl="0" w:tplc="619E8390">
      <w:start w:val="1"/>
      <w:numFmt w:val="hebrew1"/>
      <w:pStyle w:val="RFPparagraph"/>
      <w:lvlText w:val="(%1)"/>
      <w:lvlJc w:val="left"/>
      <w:pPr>
        <w:ind w:left="1800" w:hanging="360"/>
      </w:pPr>
      <w:rPr>
        <w:rFonts w:cs="Times New Roman" w:hint="default"/>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156" w15:restartNumberingAfterBreak="0">
    <w:nsid w:val="3F5736EF"/>
    <w:multiLevelType w:val="multilevel"/>
    <w:tmpl w:val="51F6DFBE"/>
    <w:lvl w:ilvl="0">
      <w:start w:val="1"/>
      <w:numFmt w:val="decimal"/>
      <w:pStyle w:val="124"/>
      <w:lvlText w:val="%1."/>
      <w:lvlJc w:val="left"/>
      <w:pPr>
        <w:tabs>
          <w:tab w:val="num" w:pos="0"/>
        </w:tabs>
        <w:ind w:left="360" w:hanging="360"/>
      </w:pPr>
      <w:rPr>
        <w:rFonts w:cs="Times New Roman" w:hint="default"/>
        <w:b w:val="0"/>
        <w:bCs w:val="0"/>
      </w:rPr>
    </w:lvl>
    <w:lvl w:ilvl="1">
      <w:start w:val="1"/>
      <w:numFmt w:val="decimal"/>
      <w:lvlText w:val="%1.%2"/>
      <w:lvlJc w:val="left"/>
      <w:pPr>
        <w:tabs>
          <w:tab w:val="num" w:pos="0"/>
        </w:tabs>
        <w:ind w:left="792" w:hanging="432"/>
      </w:pPr>
      <w:rPr>
        <w:rFonts w:cs="Times New Roman" w:hint="default"/>
        <w:sz w:val="22"/>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57" w15:restartNumberingAfterBreak="0">
    <w:nsid w:val="3FDE5F91"/>
    <w:multiLevelType w:val="hybridMultilevel"/>
    <w:tmpl w:val="118C790E"/>
    <w:styleLink w:val="ArialArial12"/>
    <w:lvl w:ilvl="0" w:tplc="A524BE88">
      <w:start w:val="6"/>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58" w15:restartNumberingAfterBreak="0">
    <w:nsid w:val="401F2778"/>
    <w:multiLevelType w:val="multilevel"/>
    <w:tmpl w:val="45181BCC"/>
    <w:styleLink w:val="111111"/>
    <w:lvl w:ilvl="0">
      <w:start w:val="1"/>
      <w:numFmt w:val="decimal"/>
      <w:lvlText w:val="%1."/>
      <w:lvlJc w:val="left"/>
      <w:pPr>
        <w:ind w:left="707" w:hanging="705"/>
      </w:pPr>
    </w:lvl>
    <w:lvl w:ilvl="1">
      <w:start w:val="1"/>
      <w:numFmt w:val="decimal"/>
      <w:isLgl/>
      <w:lvlText w:val="%1.%2"/>
      <w:lvlJc w:val="left"/>
      <w:pPr>
        <w:ind w:left="1070" w:hanging="360"/>
      </w:pPr>
      <w:rPr>
        <w:color w:val="auto"/>
        <w:lang w:val="en-US" w:bidi="he-IL"/>
      </w:rPr>
    </w:lvl>
    <w:lvl w:ilvl="2">
      <w:start w:val="1"/>
      <w:numFmt w:val="decimal"/>
      <w:pStyle w:val="-st2"/>
      <w:isLgl/>
      <w:lvlText w:val="%1.%2.%3"/>
      <w:lvlJc w:val="left"/>
      <w:pPr>
        <w:ind w:left="2138" w:hanging="720"/>
      </w:pPr>
    </w:lvl>
    <w:lvl w:ilvl="3">
      <w:start w:val="1"/>
      <w:numFmt w:val="decimal"/>
      <w:pStyle w:val="SUB-TEXT2"/>
      <w:isLgl/>
      <w:lvlText w:val="%1.%2.%3.%4"/>
      <w:lvlJc w:val="left"/>
      <w:pPr>
        <w:ind w:left="2846" w:hanging="720"/>
      </w:pPr>
    </w:lvl>
    <w:lvl w:ilvl="4">
      <w:start w:val="1"/>
      <w:numFmt w:val="decimal"/>
      <w:isLgl/>
      <w:lvlText w:val="%1.%2.%3.%4.%5"/>
      <w:lvlJc w:val="left"/>
      <w:pPr>
        <w:ind w:left="3914" w:hanging="1080"/>
      </w:pPr>
    </w:lvl>
    <w:lvl w:ilvl="5">
      <w:start w:val="1"/>
      <w:numFmt w:val="decimal"/>
      <w:isLgl/>
      <w:lvlText w:val="%1.%2.%3.%4.%5.%6"/>
      <w:lvlJc w:val="left"/>
      <w:pPr>
        <w:ind w:left="4622" w:hanging="1080"/>
      </w:pPr>
    </w:lvl>
    <w:lvl w:ilvl="6">
      <w:start w:val="1"/>
      <w:numFmt w:val="decimal"/>
      <w:isLgl/>
      <w:lvlText w:val="%1.%2.%3.%4.%5.%6.%7"/>
      <w:lvlJc w:val="left"/>
      <w:pPr>
        <w:ind w:left="5330" w:hanging="1080"/>
      </w:pPr>
    </w:lvl>
    <w:lvl w:ilvl="7">
      <w:start w:val="1"/>
      <w:numFmt w:val="decimal"/>
      <w:isLgl/>
      <w:lvlText w:val="%1.%2.%3.%4.%5.%6.%7.%8"/>
      <w:lvlJc w:val="left"/>
      <w:pPr>
        <w:ind w:left="6398" w:hanging="1440"/>
      </w:pPr>
    </w:lvl>
    <w:lvl w:ilvl="8">
      <w:start w:val="1"/>
      <w:numFmt w:val="decimal"/>
      <w:isLgl/>
      <w:lvlText w:val="%1.%2.%3.%4.%5.%6.%7.%8.%9"/>
      <w:lvlJc w:val="left"/>
      <w:pPr>
        <w:ind w:left="7106" w:hanging="1440"/>
      </w:pPr>
    </w:lvl>
  </w:abstractNum>
  <w:abstractNum w:abstractNumId="159" w15:restartNumberingAfterBreak="0">
    <w:nsid w:val="4136752B"/>
    <w:multiLevelType w:val="hybridMultilevel"/>
    <w:tmpl w:val="1130B9D4"/>
    <w:lvl w:ilvl="0" w:tplc="08F2A6AC">
      <w:start w:val="1"/>
      <w:numFmt w:val="bullet"/>
      <w:pStyle w:val="Bullets-4-English"/>
      <w:lvlText w:val=""/>
      <w:lvlJc w:val="left"/>
      <w:pPr>
        <w:tabs>
          <w:tab w:val="num" w:pos="1063"/>
        </w:tabs>
        <w:ind w:left="1063" w:hanging="360"/>
      </w:pPr>
      <w:rPr>
        <w:rFonts w:ascii="Symbol" w:hAnsi="Symbol" w:hint="default"/>
        <w:color w:val="auto"/>
      </w:rPr>
    </w:lvl>
    <w:lvl w:ilvl="1" w:tplc="04090003" w:tentative="1">
      <w:start w:val="1"/>
      <w:numFmt w:val="bullet"/>
      <w:lvlText w:val="o"/>
      <w:lvlJc w:val="left"/>
      <w:pPr>
        <w:tabs>
          <w:tab w:val="num" w:pos="1423"/>
        </w:tabs>
        <w:ind w:left="1423" w:hanging="360"/>
      </w:pPr>
      <w:rPr>
        <w:rFonts w:ascii="Courier New" w:hAnsi="Courier New" w:cs="Courier New" w:hint="default"/>
      </w:rPr>
    </w:lvl>
    <w:lvl w:ilvl="2" w:tplc="04090005" w:tentative="1">
      <w:start w:val="1"/>
      <w:numFmt w:val="bullet"/>
      <w:lvlText w:val=""/>
      <w:lvlJc w:val="left"/>
      <w:pPr>
        <w:tabs>
          <w:tab w:val="num" w:pos="2143"/>
        </w:tabs>
        <w:ind w:left="2143" w:hanging="360"/>
      </w:pPr>
      <w:rPr>
        <w:rFonts w:ascii="Wingdings" w:hAnsi="Wingdings" w:hint="default"/>
      </w:rPr>
    </w:lvl>
    <w:lvl w:ilvl="3" w:tplc="04090001" w:tentative="1">
      <w:start w:val="1"/>
      <w:numFmt w:val="bullet"/>
      <w:lvlText w:val=""/>
      <w:lvlJc w:val="left"/>
      <w:pPr>
        <w:tabs>
          <w:tab w:val="num" w:pos="2863"/>
        </w:tabs>
        <w:ind w:left="2863" w:hanging="360"/>
      </w:pPr>
      <w:rPr>
        <w:rFonts w:ascii="Symbol" w:hAnsi="Symbol" w:hint="default"/>
      </w:rPr>
    </w:lvl>
    <w:lvl w:ilvl="4" w:tplc="04090003" w:tentative="1">
      <w:start w:val="1"/>
      <w:numFmt w:val="bullet"/>
      <w:lvlText w:val="o"/>
      <w:lvlJc w:val="left"/>
      <w:pPr>
        <w:tabs>
          <w:tab w:val="num" w:pos="3583"/>
        </w:tabs>
        <w:ind w:left="3583" w:hanging="360"/>
      </w:pPr>
      <w:rPr>
        <w:rFonts w:ascii="Courier New" w:hAnsi="Courier New" w:cs="Courier New" w:hint="default"/>
      </w:rPr>
    </w:lvl>
    <w:lvl w:ilvl="5" w:tplc="04090005" w:tentative="1">
      <w:start w:val="1"/>
      <w:numFmt w:val="bullet"/>
      <w:lvlText w:val=""/>
      <w:lvlJc w:val="left"/>
      <w:pPr>
        <w:tabs>
          <w:tab w:val="num" w:pos="4303"/>
        </w:tabs>
        <w:ind w:left="4303" w:hanging="360"/>
      </w:pPr>
      <w:rPr>
        <w:rFonts w:ascii="Wingdings" w:hAnsi="Wingdings" w:hint="default"/>
      </w:rPr>
    </w:lvl>
    <w:lvl w:ilvl="6" w:tplc="04090001" w:tentative="1">
      <w:start w:val="1"/>
      <w:numFmt w:val="bullet"/>
      <w:lvlText w:val=""/>
      <w:lvlJc w:val="left"/>
      <w:pPr>
        <w:tabs>
          <w:tab w:val="num" w:pos="5023"/>
        </w:tabs>
        <w:ind w:left="5023" w:hanging="360"/>
      </w:pPr>
      <w:rPr>
        <w:rFonts w:ascii="Symbol" w:hAnsi="Symbol" w:hint="default"/>
      </w:rPr>
    </w:lvl>
    <w:lvl w:ilvl="7" w:tplc="04090003" w:tentative="1">
      <w:start w:val="1"/>
      <w:numFmt w:val="bullet"/>
      <w:lvlText w:val="o"/>
      <w:lvlJc w:val="left"/>
      <w:pPr>
        <w:tabs>
          <w:tab w:val="num" w:pos="5743"/>
        </w:tabs>
        <w:ind w:left="5743" w:hanging="360"/>
      </w:pPr>
      <w:rPr>
        <w:rFonts w:ascii="Courier New" w:hAnsi="Courier New" w:cs="Courier New" w:hint="default"/>
      </w:rPr>
    </w:lvl>
    <w:lvl w:ilvl="8" w:tplc="04090005" w:tentative="1">
      <w:start w:val="1"/>
      <w:numFmt w:val="bullet"/>
      <w:lvlText w:val=""/>
      <w:lvlJc w:val="left"/>
      <w:pPr>
        <w:tabs>
          <w:tab w:val="num" w:pos="6463"/>
        </w:tabs>
        <w:ind w:left="6463" w:hanging="360"/>
      </w:pPr>
      <w:rPr>
        <w:rFonts w:ascii="Wingdings" w:hAnsi="Wingdings" w:hint="default"/>
      </w:rPr>
    </w:lvl>
  </w:abstractNum>
  <w:abstractNum w:abstractNumId="160" w15:restartNumberingAfterBreak="0">
    <w:nsid w:val="417F6B1C"/>
    <w:multiLevelType w:val="hybridMultilevel"/>
    <w:tmpl w:val="B95C7290"/>
    <w:lvl w:ilvl="0" w:tplc="C1D6E430">
      <w:start w:val="1"/>
      <w:numFmt w:val="decimal"/>
      <w:lvlText w:val="%1."/>
      <w:lvlJc w:val="left"/>
      <w:pPr>
        <w:tabs>
          <w:tab w:val="num" w:pos="1592"/>
        </w:tabs>
        <w:ind w:left="1592" w:hanging="585"/>
      </w:pPr>
      <w:rPr>
        <w:rFonts w:hint="default"/>
      </w:rPr>
    </w:lvl>
    <w:lvl w:ilvl="1" w:tplc="04090019" w:tentative="1">
      <w:start w:val="1"/>
      <w:numFmt w:val="lowerLetter"/>
      <w:lvlText w:val="%2."/>
      <w:lvlJc w:val="left"/>
      <w:pPr>
        <w:tabs>
          <w:tab w:val="num" w:pos="2087"/>
        </w:tabs>
        <w:ind w:left="2087" w:hanging="360"/>
      </w:pPr>
    </w:lvl>
    <w:lvl w:ilvl="2" w:tplc="0409001B" w:tentative="1">
      <w:start w:val="1"/>
      <w:numFmt w:val="lowerRoman"/>
      <w:lvlText w:val="%3."/>
      <w:lvlJc w:val="right"/>
      <w:pPr>
        <w:tabs>
          <w:tab w:val="num" w:pos="2807"/>
        </w:tabs>
        <w:ind w:left="2807" w:hanging="180"/>
      </w:pPr>
    </w:lvl>
    <w:lvl w:ilvl="3" w:tplc="0409000F" w:tentative="1">
      <w:start w:val="1"/>
      <w:numFmt w:val="decimal"/>
      <w:lvlText w:val="%4."/>
      <w:lvlJc w:val="left"/>
      <w:pPr>
        <w:tabs>
          <w:tab w:val="num" w:pos="3527"/>
        </w:tabs>
        <w:ind w:left="3527" w:hanging="360"/>
      </w:pPr>
    </w:lvl>
    <w:lvl w:ilvl="4" w:tplc="04090019" w:tentative="1">
      <w:start w:val="1"/>
      <w:numFmt w:val="lowerLetter"/>
      <w:lvlText w:val="%5."/>
      <w:lvlJc w:val="left"/>
      <w:pPr>
        <w:tabs>
          <w:tab w:val="num" w:pos="4247"/>
        </w:tabs>
        <w:ind w:left="4247" w:hanging="360"/>
      </w:pPr>
    </w:lvl>
    <w:lvl w:ilvl="5" w:tplc="0409001B" w:tentative="1">
      <w:start w:val="1"/>
      <w:numFmt w:val="lowerRoman"/>
      <w:lvlText w:val="%6."/>
      <w:lvlJc w:val="right"/>
      <w:pPr>
        <w:tabs>
          <w:tab w:val="num" w:pos="4967"/>
        </w:tabs>
        <w:ind w:left="4967" w:hanging="180"/>
      </w:pPr>
    </w:lvl>
    <w:lvl w:ilvl="6" w:tplc="0409000F" w:tentative="1">
      <w:start w:val="1"/>
      <w:numFmt w:val="decimal"/>
      <w:lvlText w:val="%7."/>
      <w:lvlJc w:val="left"/>
      <w:pPr>
        <w:tabs>
          <w:tab w:val="num" w:pos="5687"/>
        </w:tabs>
        <w:ind w:left="5687" w:hanging="360"/>
      </w:pPr>
    </w:lvl>
    <w:lvl w:ilvl="7" w:tplc="04090019" w:tentative="1">
      <w:start w:val="1"/>
      <w:numFmt w:val="lowerLetter"/>
      <w:lvlText w:val="%8."/>
      <w:lvlJc w:val="left"/>
      <w:pPr>
        <w:tabs>
          <w:tab w:val="num" w:pos="6407"/>
        </w:tabs>
        <w:ind w:left="6407" w:hanging="360"/>
      </w:pPr>
    </w:lvl>
    <w:lvl w:ilvl="8" w:tplc="0409001B" w:tentative="1">
      <w:start w:val="1"/>
      <w:numFmt w:val="lowerRoman"/>
      <w:lvlText w:val="%9."/>
      <w:lvlJc w:val="right"/>
      <w:pPr>
        <w:tabs>
          <w:tab w:val="num" w:pos="7127"/>
        </w:tabs>
        <w:ind w:left="7127" w:hanging="180"/>
      </w:pPr>
    </w:lvl>
  </w:abstractNum>
  <w:abstractNum w:abstractNumId="161" w15:restartNumberingAfterBreak="0">
    <w:nsid w:val="41CD2235"/>
    <w:multiLevelType w:val="singleLevel"/>
    <w:tmpl w:val="DF8A76AC"/>
    <w:styleLink w:val="odelia11"/>
    <w:lvl w:ilvl="0">
      <w:start w:val="1"/>
      <w:numFmt w:val="chosung"/>
      <w:pStyle w:val="Tablebody"/>
      <w:lvlText w:val=""/>
      <w:lvlJc w:val="center"/>
      <w:pPr>
        <w:tabs>
          <w:tab w:val="num" w:pos="624"/>
        </w:tabs>
        <w:ind w:left="624" w:right="624" w:hanging="397"/>
      </w:pPr>
      <w:rPr>
        <w:rFonts w:ascii="Symbol" w:hAnsi="Symbol" w:hint="default"/>
      </w:rPr>
    </w:lvl>
  </w:abstractNum>
  <w:abstractNum w:abstractNumId="162" w15:restartNumberingAfterBreak="0">
    <w:nsid w:val="424F1267"/>
    <w:multiLevelType w:val="singleLevel"/>
    <w:tmpl w:val="6A606154"/>
    <w:lvl w:ilvl="0">
      <w:start w:val="4"/>
      <w:numFmt w:val="hebrew1"/>
      <w:lvlText w:val="%1."/>
      <w:lvlJc w:val="left"/>
      <w:pPr>
        <w:tabs>
          <w:tab w:val="num" w:pos="1689"/>
        </w:tabs>
        <w:ind w:left="1689" w:right="1689" w:hanging="555"/>
      </w:pPr>
      <w:rPr>
        <w:rFonts w:hint="default"/>
        <w:sz w:val="22"/>
      </w:rPr>
    </w:lvl>
  </w:abstractNum>
  <w:abstractNum w:abstractNumId="163" w15:restartNumberingAfterBreak="0">
    <w:nsid w:val="4266085C"/>
    <w:multiLevelType w:val="hybridMultilevel"/>
    <w:tmpl w:val="7F22CAEE"/>
    <w:lvl w:ilvl="0" w:tplc="9E9A0D7C">
      <w:start w:val="1"/>
      <w:numFmt w:val="decimal"/>
      <w:lvlText w:val="%1."/>
      <w:lvlJc w:val="left"/>
      <w:pPr>
        <w:ind w:left="1860" w:hanging="360"/>
      </w:pPr>
      <w:rPr>
        <w:rFonts w:ascii="David" w:eastAsia="Times New Roman" w:hAnsi="David" w:cs="David"/>
        <w:b w:val="0"/>
        <w:bCs w:val="0"/>
        <w:lang w:val="en-US"/>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64" w15:restartNumberingAfterBreak="0">
    <w:nsid w:val="437106E5"/>
    <w:multiLevelType w:val="multilevel"/>
    <w:tmpl w:val="D27214C8"/>
    <w:styleLink w:val="GuideSpec131"/>
    <w:lvl w:ilvl="0">
      <w:start w:val="12"/>
      <w:numFmt w:val="decimalZero"/>
      <w:lvlText w:val="%1"/>
      <w:lvlJc w:val="left"/>
      <w:pPr>
        <w:tabs>
          <w:tab w:val="num" w:pos="1140"/>
        </w:tabs>
        <w:ind w:left="1140" w:hanging="1140"/>
      </w:pPr>
      <w:rPr>
        <w:rFonts w:hint="default"/>
      </w:rPr>
    </w:lvl>
    <w:lvl w:ilvl="1">
      <w:numFmt w:val="decimalZero"/>
      <w:lvlText w:val="%1.%2"/>
      <w:lvlJc w:val="left"/>
      <w:pPr>
        <w:tabs>
          <w:tab w:val="num" w:pos="1140"/>
        </w:tabs>
        <w:ind w:left="1140" w:hanging="1140"/>
      </w:pPr>
      <w:rPr>
        <w:rFonts w:hint="default"/>
      </w:rPr>
    </w:lvl>
    <w:lvl w:ilvl="2">
      <w:start w:val="1"/>
      <w:numFmt w:val="decimalZero"/>
      <w:pStyle w:val="-30"/>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pStyle w:val="-5"/>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5" w15:restartNumberingAfterBreak="0">
    <w:nsid w:val="43C10F4E"/>
    <w:multiLevelType w:val="singleLevel"/>
    <w:tmpl w:val="B6989B20"/>
    <w:lvl w:ilvl="0">
      <w:start w:val="1"/>
      <w:numFmt w:val="bullet"/>
      <w:pStyle w:val="HNormal"/>
      <w:lvlText w:val="-"/>
      <w:lvlJc w:val="left"/>
      <w:pPr>
        <w:tabs>
          <w:tab w:val="num" w:pos="2505"/>
        </w:tabs>
        <w:ind w:left="2505" w:right="2505" w:hanging="360"/>
      </w:pPr>
      <w:rPr>
        <w:rFonts w:cs="Times New Roman"/>
      </w:rPr>
    </w:lvl>
  </w:abstractNum>
  <w:abstractNum w:abstractNumId="166" w15:restartNumberingAfterBreak="0">
    <w:nsid w:val="43D8790A"/>
    <w:multiLevelType w:val="singleLevel"/>
    <w:tmpl w:val="BFCC7012"/>
    <w:styleLink w:val="111111131"/>
    <w:lvl w:ilvl="0">
      <w:start w:val="1"/>
      <w:numFmt w:val="decimal"/>
      <w:pStyle w:val="NumberList2"/>
      <w:lvlText w:val="%1."/>
      <w:lvlJc w:val="left"/>
      <w:pPr>
        <w:tabs>
          <w:tab w:val="num" w:pos="1191"/>
        </w:tabs>
        <w:ind w:left="720" w:right="1191" w:hanging="397"/>
      </w:pPr>
    </w:lvl>
  </w:abstractNum>
  <w:abstractNum w:abstractNumId="167" w15:restartNumberingAfterBreak="0">
    <w:nsid w:val="44540895"/>
    <w:multiLevelType w:val="multilevel"/>
    <w:tmpl w:val="040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8" w15:restartNumberingAfterBreak="0">
    <w:nsid w:val="44820316"/>
    <w:multiLevelType w:val="multilevel"/>
    <w:tmpl w:val="7AC8C45E"/>
    <w:lvl w:ilvl="0">
      <w:start w:val="1"/>
      <w:numFmt w:val="none"/>
      <w:lvlRestart w:val="0"/>
      <w:pStyle w:val="ad"/>
      <w:suff w:val="nothing"/>
      <w:lvlText w:val=""/>
      <w:lvlJc w:val="right"/>
      <w:pPr>
        <w:ind w:left="0" w:firstLine="0"/>
      </w:pPr>
      <w:rPr>
        <w:rFonts w:ascii="Arial" w:hAnsi="Arial" w:cs="Arial" w:hint="default"/>
        <w:b w:val="0"/>
        <w:bCs w:val="0"/>
        <w:i w:val="0"/>
        <w:iCs w:val="0"/>
        <w:sz w:val="24"/>
        <w:szCs w:val="24"/>
        <w:u w:val="none"/>
      </w:rPr>
    </w:lvl>
    <w:lvl w:ilvl="1">
      <w:numFmt w:val="none"/>
      <w:suff w:val="nothing"/>
      <w:lvlText w:val="%2"/>
      <w:lvlJc w:val="right"/>
      <w:pPr>
        <w:ind w:left="0" w:firstLine="0"/>
      </w:pPr>
      <w:rPr>
        <w:rFonts w:ascii="Tms Rmn" w:hAnsi="Tms Rmn" w:hint="default"/>
        <w:u w:val="none"/>
      </w:rPr>
    </w:lvl>
    <w:lvl w:ilvl="2">
      <w:start w:val="1"/>
      <w:numFmt w:val="decimal"/>
      <w:suff w:val="space"/>
      <w:lvlText w:val="51.9.%3 "/>
      <w:lvlJc w:val="right"/>
      <w:pPr>
        <w:ind w:left="1021" w:right="1021" w:firstLine="0"/>
      </w:pPr>
      <w:rPr>
        <w:rFonts w:ascii="Arial" w:hAnsi="Arial" w:cs="Arial" w:hint="default"/>
        <w:b/>
        <w:bCs/>
        <w:i w:val="0"/>
        <w:iCs w:val="0"/>
        <w:sz w:val="24"/>
        <w:szCs w:val="24"/>
        <w:u w:val="none"/>
      </w:rPr>
    </w:lvl>
    <w:lvl w:ilvl="3">
      <w:numFmt w:val="none"/>
      <w:pStyle w:val="ad"/>
      <w:suff w:val="nothing"/>
      <w:lvlText w:val="%4"/>
      <w:lvlJc w:val="right"/>
      <w:pPr>
        <w:ind w:left="1021" w:right="1021" w:firstLine="0"/>
      </w:pPr>
      <w:rPr>
        <w:rFonts w:ascii="Tms Rmn" w:hAnsi="Tms Rmn" w:hint="default"/>
        <w:u w:val="none"/>
      </w:rPr>
    </w:lvl>
    <w:lvl w:ilvl="4">
      <w:start w:val="1"/>
      <w:numFmt w:val="hebrew1"/>
      <w:suff w:val="space"/>
      <w:lvlText w:val="%5."/>
      <w:lvlJc w:val="right"/>
      <w:pPr>
        <w:ind w:left="0" w:right="1304" w:firstLine="0"/>
      </w:pPr>
      <w:rPr>
        <w:rFonts w:ascii="Arial" w:hAnsi="Arial" w:cs="David" w:hint="default"/>
        <w:b w:val="0"/>
        <w:bCs w:val="0"/>
        <w:i w:val="0"/>
        <w:iCs w:val="0"/>
        <w:sz w:val="24"/>
        <w:szCs w:val="24"/>
        <w:u w:val="none"/>
      </w:rPr>
    </w:lvl>
    <w:lvl w:ilvl="5">
      <w:numFmt w:val="none"/>
      <w:suff w:val="nothing"/>
      <w:lvlText w:val="%6"/>
      <w:lvlJc w:val="right"/>
      <w:pPr>
        <w:ind w:left="1304" w:right="1304" w:firstLine="0"/>
      </w:pPr>
      <w:rPr>
        <w:rFonts w:ascii="Tms Rmn" w:hAnsi="Tms Rmn" w:hint="default"/>
      </w:rPr>
    </w:lvl>
    <w:lvl w:ilvl="6">
      <w:start w:val="1"/>
      <w:numFmt w:val="decimal"/>
      <w:suff w:val="space"/>
      <w:lvlText w:val="%7."/>
      <w:lvlJc w:val="right"/>
      <w:pPr>
        <w:ind w:left="1588" w:right="1588" w:firstLine="0"/>
      </w:pPr>
      <w:rPr>
        <w:rFonts w:ascii="Arial" w:hAnsi="Arial" w:cs="Arial" w:hint="default"/>
        <w:b w:val="0"/>
        <w:bCs w:val="0"/>
        <w:i w:val="0"/>
        <w:iCs w:val="0"/>
        <w:sz w:val="24"/>
        <w:szCs w:val="24"/>
        <w:u w:val="none"/>
      </w:rPr>
    </w:lvl>
    <w:lvl w:ilvl="7">
      <w:numFmt w:val="none"/>
      <w:suff w:val="nothing"/>
      <w:lvlText w:val="%8"/>
      <w:lvlJc w:val="right"/>
      <w:pPr>
        <w:ind w:left="1588" w:right="1588" w:firstLine="0"/>
      </w:pPr>
      <w:rPr>
        <w:rFonts w:ascii="Tms Rmn" w:hAnsi="Tms Rmn" w:hint="default"/>
      </w:rPr>
    </w:lvl>
    <w:lvl w:ilvl="8">
      <w:start w:val="1"/>
      <w:numFmt w:val="upperRoman"/>
      <w:suff w:val="space"/>
      <w:lvlText w:val="(%9) "/>
      <w:lvlJc w:val="right"/>
      <w:pPr>
        <w:ind w:left="1871" w:right="1871" w:firstLine="0"/>
      </w:pPr>
      <w:rPr>
        <w:rFonts w:ascii="Arial" w:hAnsi="Arial" w:cs="Arial" w:hint="default"/>
        <w:b w:val="0"/>
        <w:bCs w:val="0"/>
        <w:i w:val="0"/>
        <w:iCs w:val="0"/>
        <w:sz w:val="24"/>
        <w:szCs w:val="24"/>
        <w:u w:val="none"/>
      </w:rPr>
    </w:lvl>
  </w:abstractNum>
  <w:abstractNum w:abstractNumId="169" w15:restartNumberingAfterBreak="0">
    <w:nsid w:val="44AD6897"/>
    <w:multiLevelType w:val="multilevel"/>
    <w:tmpl w:val="61BA7D88"/>
    <w:lvl w:ilvl="0">
      <w:start w:val="1"/>
      <w:numFmt w:val="decimal"/>
      <w:pStyle w:val="Styleheader2"/>
      <w:lvlText w:val="%1."/>
      <w:lvlJc w:val="left"/>
      <w:pPr>
        <w:tabs>
          <w:tab w:val="num" w:pos="936"/>
        </w:tabs>
        <w:ind w:left="720" w:right="936" w:hanging="360"/>
      </w:pPr>
      <w:rPr>
        <w:b/>
        <w:bCs/>
        <w:i w:val="0"/>
        <w:iCs w:val="0"/>
        <w:color w:val="000000"/>
        <w:w w:val="100"/>
        <w:sz w:val="24"/>
        <w:szCs w:val="24"/>
      </w:rPr>
    </w:lvl>
    <w:lvl w:ilvl="1">
      <w:start w:val="1"/>
      <w:numFmt w:val="decimal"/>
      <w:lvlText w:val="%1.%2."/>
      <w:lvlJc w:val="left"/>
      <w:pPr>
        <w:tabs>
          <w:tab w:val="num" w:pos="1368"/>
        </w:tabs>
        <w:ind w:left="1440" w:right="1368" w:hanging="432"/>
      </w:pPr>
      <w:rPr>
        <w:bCs w:val="0"/>
        <w:iCs w:val="0"/>
        <w:w w:val="100"/>
        <w:sz w:val="20"/>
        <w:szCs w:val="20"/>
      </w:rPr>
    </w:lvl>
    <w:lvl w:ilvl="2">
      <w:start w:val="1"/>
      <w:numFmt w:val="decimal"/>
      <w:lvlText w:val="%1.%2.%3."/>
      <w:lvlJc w:val="left"/>
      <w:pPr>
        <w:tabs>
          <w:tab w:val="num" w:pos="2016"/>
        </w:tabs>
        <w:ind w:left="2160" w:right="1800" w:hanging="504"/>
      </w:pPr>
      <w:rPr>
        <w:b w:val="0"/>
        <w:bCs w:val="0"/>
        <w:i w:val="0"/>
        <w:iCs w:val="0"/>
        <w:color w:val="000000"/>
        <w:w w:val="100"/>
        <w:sz w:val="20"/>
        <w:szCs w:val="20"/>
      </w:rPr>
    </w:lvl>
    <w:lvl w:ilvl="3">
      <w:start w:val="1"/>
      <w:numFmt w:val="decimal"/>
      <w:lvlText w:val="%1.%2.%3.%4."/>
      <w:lvlJc w:val="left"/>
      <w:pPr>
        <w:tabs>
          <w:tab w:val="num" w:pos="2376"/>
        </w:tabs>
        <w:ind w:left="2880" w:right="2304" w:hanging="648"/>
      </w:pPr>
      <w:rPr>
        <w:b w:val="0"/>
        <w:bCs w:val="0"/>
        <w:i w:val="0"/>
        <w:iCs w:val="0"/>
        <w:color w:val="000000"/>
        <w:w w:val="100"/>
        <w:sz w:val="20"/>
        <w:szCs w:val="20"/>
      </w:rPr>
    </w:lvl>
    <w:lvl w:ilvl="4">
      <w:start w:val="1"/>
      <w:numFmt w:val="decimal"/>
      <w:lvlText w:val="%1.%2.%3.%4.%5."/>
      <w:lvlJc w:val="left"/>
      <w:pPr>
        <w:tabs>
          <w:tab w:val="num" w:pos="3096"/>
        </w:tabs>
        <w:ind w:left="3600" w:right="2808" w:hanging="792"/>
      </w:pPr>
      <w:rPr>
        <w:b w:val="0"/>
        <w:bCs w:val="0"/>
        <w:i w:val="0"/>
        <w:iCs w:val="0"/>
        <w:caps w:val="0"/>
        <w:smallCaps w:val="0"/>
        <w:strike w:val="0"/>
        <w:dstrike w:val="0"/>
        <w:vanish w:val="0"/>
        <w:webHidden w:val="0"/>
        <w:color w:val="auto"/>
        <w:spacing w:val="0"/>
        <w:w w:val="100"/>
        <w:kern w:val="0"/>
        <w:position w:val="0"/>
        <w:sz w:val="20"/>
        <w:szCs w:val="20"/>
        <w:u w:val="none"/>
        <w:effect w:val="none"/>
        <w:vertAlign w:val="baseline"/>
        <w:specVanish w:val="0"/>
      </w:rPr>
    </w:lvl>
    <w:lvl w:ilvl="5">
      <w:start w:val="1"/>
      <w:numFmt w:val="decimal"/>
      <w:lvlText w:val="%1.%2.%3.%4.%5.%6."/>
      <w:lvlJc w:val="left"/>
      <w:pPr>
        <w:tabs>
          <w:tab w:val="num" w:pos="3456"/>
        </w:tabs>
        <w:ind w:left="4320" w:right="3312" w:hanging="936"/>
      </w:pPr>
      <w:rPr>
        <w:bCs w:val="0"/>
        <w:iCs w:val="0"/>
        <w:w w:val="100"/>
        <w:sz w:val="26"/>
      </w:rPr>
    </w:lvl>
    <w:lvl w:ilvl="6">
      <w:start w:val="1"/>
      <w:numFmt w:val="decimal"/>
      <w:lvlText w:val="%1.%2.%3.%4.%5.%6.%7."/>
      <w:lvlJc w:val="left"/>
      <w:pPr>
        <w:tabs>
          <w:tab w:val="num" w:pos="4176"/>
        </w:tabs>
        <w:ind w:left="5040" w:right="3816" w:hanging="1080"/>
      </w:pPr>
      <w:rPr>
        <w:sz w:val="26"/>
      </w:rPr>
    </w:lvl>
    <w:lvl w:ilvl="7">
      <w:start w:val="1"/>
      <w:numFmt w:val="decimal"/>
      <w:lvlText w:val="%1.%2.%3.%4.%5.%6.%7.%8."/>
      <w:lvlJc w:val="left"/>
      <w:pPr>
        <w:tabs>
          <w:tab w:val="num" w:pos="4536"/>
        </w:tabs>
        <w:ind w:left="5760" w:right="4320" w:hanging="1224"/>
      </w:pPr>
      <w:rPr>
        <w:sz w:val="26"/>
      </w:rPr>
    </w:lvl>
    <w:lvl w:ilvl="8">
      <w:start w:val="1"/>
      <w:numFmt w:val="decimal"/>
      <w:lvlText w:val="%1.%2.%3.%4.%5.%6.%7.%8.%9."/>
      <w:lvlJc w:val="left"/>
      <w:pPr>
        <w:tabs>
          <w:tab w:val="num" w:pos="5256"/>
        </w:tabs>
        <w:ind w:left="6480" w:right="4896" w:hanging="1440"/>
      </w:pPr>
      <w:rPr>
        <w:sz w:val="26"/>
      </w:rPr>
    </w:lvl>
  </w:abstractNum>
  <w:abstractNum w:abstractNumId="170" w15:restartNumberingAfterBreak="0">
    <w:nsid w:val="44D44DAC"/>
    <w:multiLevelType w:val="hybridMultilevel"/>
    <w:tmpl w:val="ED50D942"/>
    <w:styleLink w:val="1111119"/>
    <w:lvl w:ilvl="0" w:tplc="FFFFFFFF">
      <w:start w:val="1"/>
      <w:numFmt w:val="hebrew1"/>
      <w:pStyle w:val="-0"/>
      <w:lvlText w:val="%1."/>
      <w:lvlJc w:val="left"/>
      <w:pPr>
        <w:tabs>
          <w:tab w:val="num" w:pos="360"/>
        </w:tabs>
        <w:ind w:left="340" w:hanging="34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1" w15:restartNumberingAfterBreak="0">
    <w:nsid w:val="44D85E0F"/>
    <w:multiLevelType w:val="multilevel"/>
    <w:tmpl w:val="1794D5E2"/>
    <w:styleLink w:val="11111113"/>
    <w:lvl w:ilvl="0">
      <w:start w:val="1"/>
      <w:numFmt w:val="decimal"/>
      <w:lvlRestart w:val="0"/>
      <w:lvlText w:val="%1."/>
      <w:lvlJc w:val="left"/>
      <w:pPr>
        <w:tabs>
          <w:tab w:val="num" w:pos="567"/>
        </w:tabs>
        <w:ind w:left="567" w:hanging="567"/>
      </w:pPr>
      <w:rPr>
        <w:color w:val="0000FF"/>
      </w:rPr>
    </w:lvl>
    <w:lvl w:ilvl="1">
      <w:start w:val="1"/>
      <w:numFmt w:val="decimal"/>
      <w:lvlText w:val="%1.%2."/>
      <w:lvlJc w:val="left"/>
      <w:pPr>
        <w:tabs>
          <w:tab w:val="num" w:pos="851"/>
        </w:tabs>
        <w:ind w:left="1418" w:hanging="851"/>
      </w:pPr>
      <w:rPr>
        <w:rFonts w:cs="David"/>
        <w:color w:val="0000FF"/>
        <w:sz w:val="28"/>
        <w:szCs w:val="28"/>
        <w:u w:val="single"/>
      </w:rPr>
    </w:lvl>
    <w:lvl w:ilvl="2">
      <w:start w:val="1"/>
      <w:numFmt w:val="decimal"/>
      <w:lvlText w:val="%1.%2.%3."/>
      <w:lvlJc w:val="left"/>
      <w:pPr>
        <w:tabs>
          <w:tab w:val="num" w:pos="2268"/>
        </w:tabs>
        <w:ind w:left="2268" w:hanging="850"/>
      </w:pPr>
      <w:rPr>
        <w:rFonts w:cs="David"/>
        <w:color w:val="0000FF"/>
        <w:sz w:val="24"/>
        <w:szCs w:val="28"/>
      </w:rPr>
    </w:lvl>
    <w:lvl w:ilvl="3">
      <w:start w:val="1"/>
      <w:numFmt w:val="decimal"/>
      <w:lvlText w:val="%1.%2.%3.%4."/>
      <w:lvlJc w:val="left"/>
      <w:pPr>
        <w:tabs>
          <w:tab w:val="num" w:pos="2575"/>
        </w:tabs>
        <w:ind w:left="2502" w:hanging="647"/>
      </w:pPr>
      <w:rPr>
        <w:rFonts w:hint="default"/>
        <w:color w:val="0000FF"/>
      </w:rPr>
    </w:lvl>
    <w:lvl w:ilvl="4">
      <w:start w:val="1"/>
      <w:numFmt w:val="decimal"/>
      <w:lvlText w:val="%1.%2.%3.%4.%5."/>
      <w:lvlJc w:val="left"/>
      <w:pPr>
        <w:tabs>
          <w:tab w:val="num" w:pos="3295"/>
        </w:tabs>
        <w:ind w:left="3006" w:hanging="794"/>
      </w:pPr>
      <w:rPr>
        <w:rFonts w:hint="default"/>
      </w:rPr>
    </w:lvl>
    <w:lvl w:ilvl="5">
      <w:start w:val="1"/>
      <w:numFmt w:val="decimal"/>
      <w:lvlText w:val="%1.%2.%3.%4.%5.%6."/>
      <w:lvlJc w:val="left"/>
      <w:pPr>
        <w:tabs>
          <w:tab w:val="num" w:pos="3652"/>
        </w:tabs>
        <w:ind w:left="3511" w:hanging="936"/>
      </w:pPr>
      <w:rPr>
        <w:rFonts w:hint="default"/>
      </w:rPr>
    </w:lvl>
    <w:lvl w:ilvl="6">
      <w:start w:val="1"/>
      <w:numFmt w:val="decimal"/>
      <w:lvlText w:val="%1.%2.%3.%4.%5.%6.%7."/>
      <w:lvlJc w:val="left"/>
      <w:pPr>
        <w:tabs>
          <w:tab w:val="num" w:pos="4372"/>
        </w:tabs>
        <w:ind w:left="4015" w:hanging="1083"/>
      </w:pPr>
      <w:rPr>
        <w:rFonts w:hint="default"/>
      </w:rPr>
    </w:lvl>
    <w:lvl w:ilvl="7">
      <w:start w:val="1"/>
      <w:numFmt w:val="decimal"/>
      <w:lvlText w:val="%1.%2.%3.%4.%5.%6.%7.%8."/>
      <w:lvlJc w:val="left"/>
      <w:pPr>
        <w:tabs>
          <w:tab w:val="num" w:pos="4735"/>
        </w:tabs>
        <w:ind w:left="4520" w:hanging="1225"/>
      </w:pPr>
      <w:rPr>
        <w:rFonts w:hint="default"/>
      </w:rPr>
    </w:lvl>
    <w:lvl w:ilvl="8">
      <w:start w:val="1"/>
      <w:numFmt w:val="decimal"/>
      <w:lvlText w:val="%1.%2.%3.%4.%5.%6.%7.%8.%9."/>
      <w:lvlJc w:val="left"/>
      <w:pPr>
        <w:tabs>
          <w:tab w:val="num" w:pos="5455"/>
        </w:tabs>
        <w:ind w:left="5092" w:hanging="1440"/>
      </w:pPr>
      <w:rPr>
        <w:rFonts w:hint="default"/>
      </w:rPr>
    </w:lvl>
  </w:abstractNum>
  <w:abstractNum w:abstractNumId="172" w15:restartNumberingAfterBreak="0">
    <w:nsid w:val="458D69CB"/>
    <w:multiLevelType w:val="singleLevel"/>
    <w:tmpl w:val="EC0044D6"/>
    <w:name w:val="$List Bullet"/>
    <w:styleLink w:val="11111125"/>
    <w:lvl w:ilvl="0">
      <w:start w:val="1"/>
      <w:numFmt w:val="bullet"/>
      <w:pStyle w:val="ListBullet"/>
      <w:lvlText w:val=""/>
      <w:lvlJc w:val="left"/>
      <w:pPr>
        <w:tabs>
          <w:tab w:val="num" w:pos="1134"/>
        </w:tabs>
        <w:ind w:left="1134" w:hanging="283"/>
      </w:pPr>
      <w:rPr>
        <w:rFonts w:ascii="Symbol" w:hAnsi="Symbol" w:hint="default"/>
      </w:rPr>
    </w:lvl>
  </w:abstractNum>
  <w:abstractNum w:abstractNumId="173" w15:restartNumberingAfterBreak="0">
    <w:nsid w:val="45A334E0"/>
    <w:multiLevelType w:val="singleLevel"/>
    <w:tmpl w:val="425C4564"/>
    <w:lvl w:ilvl="0">
      <w:start w:val="1"/>
      <w:numFmt w:val="hebrew1"/>
      <w:lvlText w:val="%1."/>
      <w:lvlJc w:val="left"/>
      <w:pPr>
        <w:tabs>
          <w:tab w:val="num" w:pos="1689"/>
        </w:tabs>
        <w:ind w:left="1689" w:right="1689" w:hanging="555"/>
      </w:pPr>
      <w:rPr>
        <w:rFonts w:hint="default"/>
        <w:sz w:val="22"/>
      </w:rPr>
    </w:lvl>
  </w:abstractNum>
  <w:abstractNum w:abstractNumId="174" w15:restartNumberingAfterBreak="0">
    <w:nsid w:val="45AC1631"/>
    <w:multiLevelType w:val="multilevel"/>
    <w:tmpl w:val="25A8E868"/>
    <w:lvl w:ilvl="0">
      <w:start w:val="1"/>
      <w:numFmt w:val="decimal"/>
      <w:pStyle w:val="1b"/>
      <w:lvlText w:val="%1."/>
      <w:lvlJc w:val="left"/>
      <w:pPr>
        <w:tabs>
          <w:tab w:val="num" w:pos="567"/>
        </w:tabs>
        <w:ind w:left="567" w:right="567"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hebrew1"/>
      <w:pStyle w:val="2a"/>
      <w:lvlText w:val="%2."/>
      <w:lvlJc w:val="left"/>
      <w:pPr>
        <w:tabs>
          <w:tab w:val="num" w:pos="1134"/>
        </w:tabs>
        <w:ind w:left="1134" w:righ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8"/>
      <w:lvlText w:val="%3)"/>
      <w:lvlJc w:val="left"/>
      <w:pPr>
        <w:tabs>
          <w:tab w:val="num" w:pos="1701"/>
        </w:tabs>
        <w:ind w:left="1701" w:right="1701"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pStyle w:val="43"/>
      <w:lvlText w:val="%4)"/>
      <w:lvlJc w:val="left"/>
      <w:pPr>
        <w:tabs>
          <w:tab w:val="num" w:pos="2268"/>
        </w:tabs>
        <w:ind w:left="2268" w:right="2268"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3"/>
      <w:lvlText w:val="(%5)"/>
      <w:lvlJc w:val="left"/>
      <w:pPr>
        <w:tabs>
          <w:tab w:val="num" w:pos="3544"/>
        </w:tabs>
        <w:ind w:left="3544" w:right="3544" w:hanging="709"/>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175" w15:restartNumberingAfterBreak="0">
    <w:nsid w:val="45E108FA"/>
    <w:multiLevelType w:val="hybridMultilevel"/>
    <w:tmpl w:val="0DD61D5E"/>
    <w:styleLink w:val="1111113"/>
    <w:lvl w:ilvl="0" w:tplc="283608AA">
      <w:start w:val="1"/>
      <w:numFmt w:val="hebrew1"/>
      <w:lvlText w:val="%1."/>
      <w:lvlJc w:val="left"/>
      <w:pPr>
        <w:tabs>
          <w:tab w:val="num" w:pos="1080"/>
        </w:tabs>
        <w:ind w:left="1080" w:right="1080" w:hanging="720"/>
      </w:pPr>
      <w:rPr>
        <w:rFonts w:hint="cs"/>
      </w:rPr>
    </w:lvl>
    <w:lvl w:ilvl="1" w:tplc="040D0019" w:tentative="1">
      <w:start w:val="1"/>
      <w:numFmt w:val="lowerRoman"/>
      <w:lvlText w:val="%2."/>
      <w:lvlJc w:val="left"/>
      <w:pPr>
        <w:tabs>
          <w:tab w:val="num" w:pos="1440"/>
        </w:tabs>
        <w:ind w:left="1440" w:right="1440" w:hanging="360"/>
      </w:pPr>
    </w:lvl>
    <w:lvl w:ilvl="2" w:tplc="040D001B" w:tentative="1">
      <w:start w:val="1"/>
      <w:numFmt w:val="hebrew2"/>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Roman"/>
      <w:lvlText w:val="%5."/>
      <w:lvlJc w:val="left"/>
      <w:pPr>
        <w:tabs>
          <w:tab w:val="num" w:pos="3600"/>
        </w:tabs>
        <w:ind w:left="3600" w:right="3600" w:hanging="360"/>
      </w:pPr>
    </w:lvl>
    <w:lvl w:ilvl="5" w:tplc="040D001B" w:tentative="1">
      <w:start w:val="1"/>
      <w:numFmt w:val="hebrew2"/>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Roman"/>
      <w:lvlText w:val="%8."/>
      <w:lvlJc w:val="left"/>
      <w:pPr>
        <w:tabs>
          <w:tab w:val="num" w:pos="5760"/>
        </w:tabs>
        <w:ind w:left="5760" w:right="5760" w:hanging="360"/>
      </w:pPr>
    </w:lvl>
    <w:lvl w:ilvl="8" w:tplc="040D001B" w:tentative="1">
      <w:start w:val="1"/>
      <w:numFmt w:val="hebrew2"/>
      <w:lvlText w:val="%9."/>
      <w:lvlJc w:val="right"/>
      <w:pPr>
        <w:tabs>
          <w:tab w:val="num" w:pos="6480"/>
        </w:tabs>
        <w:ind w:left="6480" w:right="6480" w:hanging="180"/>
      </w:pPr>
    </w:lvl>
  </w:abstractNum>
  <w:abstractNum w:abstractNumId="176" w15:restartNumberingAfterBreak="0">
    <w:nsid w:val="461C60D1"/>
    <w:multiLevelType w:val="hybridMultilevel"/>
    <w:tmpl w:val="079894B0"/>
    <w:styleLink w:val="11111116"/>
    <w:lvl w:ilvl="0" w:tplc="F20A2740">
      <w:start w:val="1"/>
      <w:numFmt w:val="decimal"/>
      <w:pStyle w:val="-1"/>
      <w:lvlText w:val="%1."/>
      <w:lvlJc w:val="left"/>
      <w:pPr>
        <w:tabs>
          <w:tab w:val="num" w:pos="1015"/>
        </w:tabs>
        <w:ind w:left="1015" w:right="1015" w:hanging="360"/>
      </w:pPr>
      <w:rPr>
        <w:rFonts w:hint="cs"/>
      </w:rPr>
    </w:lvl>
    <w:lvl w:ilvl="1" w:tplc="04090019" w:tentative="1">
      <w:start w:val="1"/>
      <w:numFmt w:val="lowerLetter"/>
      <w:lvlText w:val="%2."/>
      <w:lvlJc w:val="left"/>
      <w:pPr>
        <w:tabs>
          <w:tab w:val="num" w:pos="1735"/>
        </w:tabs>
        <w:ind w:left="1735" w:right="1735" w:hanging="360"/>
      </w:pPr>
    </w:lvl>
    <w:lvl w:ilvl="2" w:tplc="0409001B" w:tentative="1">
      <w:start w:val="1"/>
      <w:numFmt w:val="lowerRoman"/>
      <w:lvlText w:val="%3."/>
      <w:lvlJc w:val="right"/>
      <w:pPr>
        <w:tabs>
          <w:tab w:val="num" w:pos="2455"/>
        </w:tabs>
        <w:ind w:left="2455" w:right="2455" w:hanging="180"/>
      </w:pPr>
    </w:lvl>
    <w:lvl w:ilvl="3" w:tplc="0409000F" w:tentative="1">
      <w:start w:val="1"/>
      <w:numFmt w:val="decimal"/>
      <w:lvlText w:val="%4."/>
      <w:lvlJc w:val="left"/>
      <w:pPr>
        <w:tabs>
          <w:tab w:val="num" w:pos="3175"/>
        </w:tabs>
        <w:ind w:left="3175" w:right="3175" w:hanging="360"/>
      </w:pPr>
    </w:lvl>
    <w:lvl w:ilvl="4" w:tplc="04090019" w:tentative="1">
      <w:start w:val="1"/>
      <w:numFmt w:val="lowerLetter"/>
      <w:lvlText w:val="%5."/>
      <w:lvlJc w:val="left"/>
      <w:pPr>
        <w:tabs>
          <w:tab w:val="num" w:pos="3895"/>
        </w:tabs>
        <w:ind w:left="3895" w:right="3895" w:hanging="360"/>
      </w:pPr>
    </w:lvl>
    <w:lvl w:ilvl="5" w:tplc="0409001B" w:tentative="1">
      <w:start w:val="1"/>
      <w:numFmt w:val="lowerRoman"/>
      <w:lvlText w:val="%6."/>
      <w:lvlJc w:val="right"/>
      <w:pPr>
        <w:tabs>
          <w:tab w:val="num" w:pos="4615"/>
        </w:tabs>
        <w:ind w:left="4615" w:right="4615" w:hanging="180"/>
      </w:pPr>
    </w:lvl>
    <w:lvl w:ilvl="6" w:tplc="0409000F" w:tentative="1">
      <w:start w:val="1"/>
      <w:numFmt w:val="decimal"/>
      <w:lvlText w:val="%7."/>
      <w:lvlJc w:val="left"/>
      <w:pPr>
        <w:tabs>
          <w:tab w:val="num" w:pos="5335"/>
        </w:tabs>
        <w:ind w:left="5335" w:right="5335" w:hanging="360"/>
      </w:pPr>
    </w:lvl>
    <w:lvl w:ilvl="7" w:tplc="04090019" w:tentative="1">
      <w:start w:val="1"/>
      <w:numFmt w:val="lowerLetter"/>
      <w:lvlText w:val="%8."/>
      <w:lvlJc w:val="left"/>
      <w:pPr>
        <w:tabs>
          <w:tab w:val="num" w:pos="6055"/>
        </w:tabs>
        <w:ind w:left="6055" w:right="6055" w:hanging="360"/>
      </w:pPr>
    </w:lvl>
    <w:lvl w:ilvl="8" w:tplc="0409001B" w:tentative="1">
      <w:start w:val="1"/>
      <w:numFmt w:val="lowerRoman"/>
      <w:lvlText w:val="%9."/>
      <w:lvlJc w:val="right"/>
      <w:pPr>
        <w:tabs>
          <w:tab w:val="num" w:pos="6775"/>
        </w:tabs>
        <w:ind w:left="6775" w:right="6775" w:hanging="180"/>
      </w:pPr>
    </w:lvl>
  </w:abstractNum>
  <w:abstractNum w:abstractNumId="177" w15:restartNumberingAfterBreak="0">
    <w:nsid w:val="469C0721"/>
    <w:multiLevelType w:val="multilevel"/>
    <w:tmpl w:val="304E7284"/>
    <w:styleLink w:val="ae"/>
    <w:lvl w:ilvl="0">
      <w:start w:val="1"/>
      <w:numFmt w:val="decimal"/>
      <w:lvlText w:val="%1."/>
      <w:lvlJc w:val="left"/>
      <w:pPr>
        <w:tabs>
          <w:tab w:val="num" w:pos="864"/>
        </w:tabs>
        <w:ind w:left="1440" w:hanging="576"/>
      </w:pPr>
      <w:rPr>
        <w:rFonts w:hint="default"/>
      </w:rPr>
    </w:lvl>
    <w:lvl w:ilvl="1">
      <w:start w:val="1"/>
      <w:numFmt w:val="decimal"/>
      <w:lvlText w:val="%1.%2."/>
      <w:lvlJc w:val="left"/>
      <w:pPr>
        <w:tabs>
          <w:tab w:val="num" w:pos="1440"/>
        </w:tabs>
        <w:ind w:left="2160" w:hanging="720"/>
      </w:pPr>
      <w:rPr>
        <w:rFonts w:hint="default"/>
      </w:rPr>
    </w:lvl>
    <w:lvl w:ilvl="2">
      <w:start w:val="1"/>
      <w:numFmt w:val="decimal"/>
      <w:lvlText w:val="%1.%2.%3."/>
      <w:lvlJc w:val="left"/>
      <w:pPr>
        <w:tabs>
          <w:tab w:val="num" w:pos="2232"/>
        </w:tabs>
        <w:ind w:left="2880" w:hanging="720"/>
      </w:pPr>
      <w:rPr>
        <w:rFonts w:hint="default"/>
      </w:rPr>
    </w:lvl>
    <w:lvl w:ilvl="3">
      <w:start w:val="1"/>
      <w:numFmt w:val="decimal"/>
      <w:lvlText w:val="%1.%2.%3.%4."/>
      <w:lvlJc w:val="left"/>
      <w:pPr>
        <w:tabs>
          <w:tab w:val="num" w:pos="2952"/>
        </w:tabs>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46AB5908"/>
    <w:multiLevelType w:val="multilevel"/>
    <w:tmpl w:val="2AE2874C"/>
    <w:lvl w:ilvl="0">
      <w:start w:val="1"/>
      <w:numFmt w:val="decimal"/>
      <w:lvlRestart w:val="0"/>
      <w:pStyle w:val="1c"/>
      <w:lvlText w:val="%1."/>
      <w:lvlJc w:val="left"/>
      <w:pPr>
        <w:tabs>
          <w:tab w:val="num" w:pos="560"/>
        </w:tabs>
        <w:ind w:left="560" w:hanging="560"/>
      </w:pPr>
      <w:rPr>
        <w:rFonts w:cs="David" w:hint="default"/>
        <w:sz w:val="24"/>
        <w:szCs w:val="24"/>
      </w:rPr>
    </w:lvl>
    <w:lvl w:ilvl="1">
      <w:start w:val="1"/>
      <w:numFmt w:val="decimal"/>
      <w:pStyle w:val="2b"/>
      <w:lvlText w:val="%1.%2."/>
      <w:lvlJc w:val="left"/>
      <w:pPr>
        <w:tabs>
          <w:tab w:val="num" w:pos="1705"/>
        </w:tabs>
        <w:ind w:left="1705" w:hanging="853"/>
      </w:pPr>
      <w:rPr>
        <w:rFonts w:cs="David" w:hint="default"/>
        <w:b w:val="0"/>
        <w:bCs w:val="0"/>
        <w:sz w:val="24"/>
        <w:szCs w:val="24"/>
        <w:lang w:val="x-none" w:bidi="he-IL"/>
      </w:rPr>
    </w:lvl>
    <w:lvl w:ilvl="2">
      <w:start w:val="1"/>
      <w:numFmt w:val="decimal"/>
      <w:pStyle w:val="39"/>
      <w:lvlText w:val="%1.%2.%3."/>
      <w:lvlJc w:val="left"/>
      <w:pPr>
        <w:tabs>
          <w:tab w:val="num" w:pos="3270"/>
        </w:tabs>
        <w:ind w:left="3270" w:hanging="1140"/>
      </w:pPr>
      <w:rPr>
        <w:rFonts w:hint="default"/>
        <w:b w:val="0"/>
        <w:bCs w:val="0"/>
        <w:lang w:val="x-none"/>
      </w:rPr>
    </w:lvl>
    <w:lvl w:ilvl="3">
      <w:start w:val="1"/>
      <w:numFmt w:val="decimal"/>
      <w:pStyle w:val="44"/>
      <w:lvlText w:val="%1.%2.%3.%4."/>
      <w:lvlJc w:val="left"/>
      <w:pPr>
        <w:tabs>
          <w:tab w:val="num" w:pos="4723"/>
        </w:tabs>
        <w:ind w:left="4723" w:hanging="96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9" w15:restartNumberingAfterBreak="0">
    <w:nsid w:val="46EA4D54"/>
    <w:multiLevelType w:val="multilevel"/>
    <w:tmpl w:val="BAF60148"/>
    <w:lvl w:ilvl="0">
      <w:start w:val="1"/>
      <w:numFmt w:val="decimal"/>
      <w:pStyle w:val="af"/>
      <w:lvlText w:val="%1"/>
      <w:lvlJc w:val="left"/>
      <w:pPr>
        <w:tabs>
          <w:tab w:val="num" w:pos="567"/>
        </w:tabs>
        <w:ind w:left="567" w:right="567" w:hanging="567"/>
      </w:pPr>
      <w:rPr>
        <w:rFonts w:ascii="Times New Roman" w:hAnsi="Times New Roman" w:cs="David" w:hint="default"/>
        <w:b w:val="0"/>
        <w:bCs w:val="0"/>
        <w:i w:val="0"/>
        <w:iCs w:val="0"/>
        <w:sz w:val="28"/>
        <w:szCs w:val="28"/>
      </w:rPr>
    </w:lvl>
    <w:lvl w:ilvl="1">
      <w:start w:val="1"/>
      <w:numFmt w:val="decimal"/>
      <w:lvlText w:val="%1.%2"/>
      <w:lvlJc w:val="left"/>
      <w:pPr>
        <w:tabs>
          <w:tab w:val="num" w:pos="567"/>
        </w:tabs>
        <w:ind w:left="567" w:right="567" w:hanging="567"/>
      </w:pPr>
      <w:rPr>
        <w:rFonts w:ascii="Times New Roman" w:hAnsi="Times New Roman" w:cs="David" w:hint="default"/>
        <w:b w:val="0"/>
        <w:bCs w:val="0"/>
        <w:i w:val="0"/>
        <w:iCs w:val="0"/>
        <w:sz w:val="24"/>
        <w:szCs w:val="24"/>
      </w:rPr>
    </w:lvl>
    <w:lvl w:ilvl="2">
      <w:start w:val="1"/>
      <w:numFmt w:val="decimal"/>
      <w:lvlText w:val="%1.%2.%3"/>
      <w:lvlJc w:val="left"/>
      <w:pPr>
        <w:tabs>
          <w:tab w:val="num" w:pos="1134"/>
        </w:tabs>
        <w:ind w:left="1134" w:right="1134" w:hanging="567"/>
      </w:pPr>
      <w:rPr>
        <w:rFonts w:ascii="Times New Roman" w:hAnsi="Times New Roman" w:cs="David" w:hint="default"/>
        <w:b w:val="0"/>
        <w:bCs w:val="0"/>
        <w:i w:val="0"/>
        <w:iCs w:val="0"/>
        <w:sz w:val="24"/>
        <w:szCs w:val="24"/>
      </w:rPr>
    </w:lvl>
    <w:lvl w:ilvl="3">
      <w:start w:val="1"/>
      <w:numFmt w:val="hebrew1"/>
      <w:lvlText w:val="%4."/>
      <w:lvlJc w:val="left"/>
      <w:pPr>
        <w:tabs>
          <w:tab w:val="num" w:pos="1418"/>
        </w:tabs>
        <w:ind w:left="1418" w:right="1418" w:hanging="284"/>
      </w:pPr>
      <w:rPr>
        <w:rFonts w:ascii="Times New Roman" w:hAnsi="Times New Roman" w:cs="David" w:hint="default"/>
        <w:b w:val="0"/>
        <w:bCs w:val="0"/>
        <w:i w:val="0"/>
        <w:iCs w:val="0"/>
        <w:sz w:val="24"/>
        <w:szCs w:val="24"/>
      </w:rPr>
    </w:lvl>
    <w:lvl w:ilvl="4">
      <w:numFmt w:val="none"/>
      <w:lvlText w:val="•"/>
      <w:lvlJc w:val="left"/>
      <w:pPr>
        <w:tabs>
          <w:tab w:val="num" w:pos="1701"/>
        </w:tabs>
        <w:ind w:left="1701" w:right="1701" w:hanging="283"/>
      </w:pPr>
      <w:rPr>
        <w:rFonts w:ascii="Times New Roman" w:cs="Times New Roman" w:hint="default"/>
        <w:b w:val="0"/>
        <w:bCs w:val="0"/>
        <w:i w:val="0"/>
        <w:iCs w:val="0"/>
        <w:sz w:val="28"/>
        <w:szCs w:val="28"/>
      </w:rPr>
    </w:lvl>
    <w:lvl w:ilvl="5">
      <w:start w:val="1"/>
      <w:numFmt w:val="none"/>
      <w:lvlText w:val=""/>
      <w:lvlJc w:val="left"/>
      <w:pPr>
        <w:tabs>
          <w:tab w:val="num" w:pos="2345"/>
        </w:tabs>
        <w:ind w:left="2268" w:right="2268" w:hanging="283"/>
      </w:pPr>
      <w:rPr>
        <w:rFonts w:hint="default"/>
      </w:rPr>
    </w:lvl>
    <w:lvl w:ilvl="6">
      <w:start w:val="1"/>
      <w:numFmt w:val="none"/>
      <w:lvlText w:val="%1.%2.%3.%4.%5.%6.%7"/>
      <w:lvlJc w:val="center"/>
      <w:pPr>
        <w:tabs>
          <w:tab w:val="num" w:pos="1296"/>
        </w:tabs>
        <w:ind w:left="1296" w:right="1296" w:hanging="1008"/>
      </w:pPr>
      <w:rPr>
        <w:rFonts w:hint="default"/>
      </w:rPr>
    </w:lvl>
    <w:lvl w:ilvl="7">
      <w:start w:val="1"/>
      <w:numFmt w:val="none"/>
      <w:lvlText w:val="%1.%2.%3.%4.%5.%6.%7.%8"/>
      <w:lvlJc w:val="center"/>
      <w:pPr>
        <w:tabs>
          <w:tab w:val="num" w:pos="1440"/>
        </w:tabs>
        <w:ind w:left="1440" w:right="1440" w:hanging="1152"/>
      </w:pPr>
      <w:rPr>
        <w:rFonts w:hint="default"/>
      </w:rPr>
    </w:lvl>
    <w:lvl w:ilvl="8">
      <w:start w:val="1"/>
      <w:numFmt w:val="none"/>
      <w:lvlText w:val="%1.%2.%3.%4.%5.%6.%7.%8.%9"/>
      <w:lvlJc w:val="center"/>
      <w:pPr>
        <w:tabs>
          <w:tab w:val="num" w:pos="1584"/>
        </w:tabs>
        <w:ind w:left="1584" w:right="1584" w:hanging="1296"/>
      </w:pPr>
      <w:rPr>
        <w:rFonts w:hint="default"/>
      </w:rPr>
    </w:lvl>
  </w:abstractNum>
  <w:abstractNum w:abstractNumId="180" w15:restartNumberingAfterBreak="0">
    <w:nsid w:val="47676CB7"/>
    <w:multiLevelType w:val="hybridMultilevel"/>
    <w:tmpl w:val="C794F2D4"/>
    <w:styleLink w:val="odelia5"/>
    <w:lvl w:ilvl="0" w:tplc="B8AE7D1A">
      <w:start w:val="1"/>
      <w:numFmt w:val="decimal"/>
      <w:lvlText w:val="%1."/>
      <w:lvlJc w:val="left"/>
      <w:pPr>
        <w:tabs>
          <w:tab w:val="num" w:pos="1080"/>
        </w:tabs>
        <w:ind w:left="1080" w:hanging="360"/>
      </w:pPr>
      <w:rPr>
        <w:b w:val="0"/>
        <w:bCs w:val="0"/>
      </w:rPr>
    </w:lvl>
    <w:lvl w:ilvl="1" w:tplc="D45C58B0">
      <w:start w:val="2"/>
      <w:numFmt w:val="bullet"/>
      <w:lvlText w:val="-"/>
      <w:lvlJc w:val="left"/>
      <w:pPr>
        <w:tabs>
          <w:tab w:val="num" w:pos="1800"/>
        </w:tabs>
        <w:ind w:left="1800" w:hanging="360"/>
      </w:pPr>
      <w:rPr>
        <w:rFonts w:ascii="Times New Roman" w:eastAsia="Times New Roman" w:hAnsi="Times New Roman" w:cs="David" w:hint="default"/>
        <w:b w:val="0"/>
        <w:bCs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1" w15:restartNumberingAfterBreak="0">
    <w:nsid w:val="478A3DCA"/>
    <w:multiLevelType w:val="multilevel"/>
    <w:tmpl w:val="63F4FC6C"/>
    <w:styleLink w:val="61"/>
    <w:lvl w:ilvl="0">
      <w:start w:val="1"/>
      <w:numFmt w:val="decimal"/>
      <w:lvlText w:val="%1."/>
      <w:lvlJc w:val="right"/>
      <w:pPr>
        <w:tabs>
          <w:tab w:val="num" w:pos="1759"/>
        </w:tabs>
        <w:ind w:left="1759" w:hanging="284"/>
      </w:pPr>
      <w:rPr>
        <w:rFonts w:ascii="Narkisim" w:hAnsi="Narkisim" w:cs="David" w:hint="cs"/>
        <w:b/>
        <w:bCs/>
        <w:i w:val="0"/>
        <w:iCs w:val="0"/>
        <w:sz w:val="28"/>
        <w:szCs w:val="24"/>
        <w:u w:val="none"/>
      </w:rPr>
    </w:lvl>
    <w:lvl w:ilvl="1">
      <w:start w:val="1"/>
      <w:numFmt w:val="none"/>
      <w:lvlText w:val="%2א."/>
      <w:lvlJc w:val="right"/>
      <w:pPr>
        <w:tabs>
          <w:tab w:val="num" w:pos="2212"/>
        </w:tabs>
        <w:ind w:left="2212" w:hanging="283"/>
      </w:pPr>
      <w:rPr>
        <w:rFonts w:ascii="Narkisim" w:hAnsi="Narkisim" w:cs="Narkisim" w:hint="cs"/>
        <w:b/>
        <w:bCs/>
        <w:i w:val="0"/>
        <w:iCs w:val="0"/>
        <w:sz w:val="24"/>
        <w:szCs w:val="24"/>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right"/>
      <w:pPr>
        <w:tabs>
          <w:tab w:val="num" w:pos="2666"/>
        </w:tabs>
        <w:ind w:left="2666" w:hanging="170"/>
      </w:pPr>
      <w:rPr>
        <w:rFonts w:ascii="Narkisim" w:hAnsi="Narkisim" w:cs="Narkisim" w:hint="cs"/>
        <w:b/>
        <w:bCs/>
        <w:i w:val="0"/>
        <w:iCs w:val="0"/>
        <w:sz w:val="24"/>
        <w:szCs w:val="24"/>
      </w:rPr>
    </w:lvl>
    <w:lvl w:ilvl="3">
      <w:start w:val="1"/>
      <w:numFmt w:val="decimal"/>
      <w:lvlText w:val="%4."/>
      <w:lvlJc w:val="right"/>
      <w:pPr>
        <w:tabs>
          <w:tab w:val="num" w:pos="2836"/>
        </w:tabs>
        <w:ind w:left="2836" w:hanging="227"/>
      </w:pPr>
      <w:rPr>
        <w:rFonts w:ascii="Narkisim" w:hAnsi="Narkisim" w:cs="Narkisim" w:hint="cs"/>
        <w:b/>
        <w:bCs/>
        <w:i w:val="0"/>
        <w:iCs w:val="0"/>
        <w:sz w:val="24"/>
        <w:szCs w:val="24"/>
      </w:rPr>
    </w:lvl>
    <w:lvl w:ilvl="4">
      <w:start w:val="1"/>
      <w:numFmt w:val="decimal"/>
      <w:lvlText w:val="%1.%2.%3.%4.%5."/>
      <w:lvlJc w:val="left"/>
      <w:pPr>
        <w:tabs>
          <w:tab w:val="num" w:pos="4715"/>
        </w:tabs>
        <w:ind w:left="3707" w:hanging="792"/>
      </w:pPr>
      <w:rPr>
        <w:rFonts w:hint="default"/>
      </w:rPr>
    </w:lvl>
    <w:lvl w:ilvl="5">
      <w:start w:val="1"/>
      <w:numFmt w:val="decimal"/>
      <w:lvlText w:val="%1.%2.%3.%4.%5.%6."/>
      <w:lvlJc w:val="left"/>
      <w:pPr>
        <w:tabs>
          <w:tab w:val="num" w:pos="4355"/>
        </w:tabs>
        <w:ind w:left="4211" w:hanging="936"/>
      </w:pPr>
      <w:rPr>
        <w:rFonts w:hint="default"/>
      </w:rPr>
    </w:lvl>
    <w:lvl w:ilvl="6">
      <w:start w:val="1"/>
      <w:numFmt w:val="decimal"/>
      <w:lvlText w:val="%1.%2.%3.%4.%5.%6.%7."/>
      <w:lvlJc w:val="left"/>
      <w:pPr>
        <w:tabs>
          <w:tab w:val="num" w:pos="5075"/>
        </w:tabs>
        <w:ind w:left="4715" w:hanging="1080"/>
      </w:pPr>
      <w:rPr>
        <w:rFonts w:hint="default"/>
      </w:rPr>
    </w:lvl>
    <w:lvl w:ilvl="7">
      <w:start w:val="1"/>
      <w:numFmt w:val="decimal"/>
      <w:lvlText w:val="%1.%2.%3.%4.%5.%6.%7.%8."/>
      <w:lvlJc w:val="left"/>
      <w:pPr>
        <w:tabs>
          <w:tab w:val="num" w:pos="5435"/>
        </w:tabs>
        <w:ind w:left="5219" w:hanging="1224"/>
      </w:pPr>
      <w:rPr>
        <w:rFonts w:hint="default"/>
      </w:rPr>
    </w:lvl>
    <w:lvl w:ilvl="8">
      <w:start w:val="1"/>
      <w:numFmt w:val="decimal"/>
      <w:lvlText w:val="%1.%2.%3.%4.%5.%6.%7.%8.%9."/>
      <w:lvlJc w:val="left"/>
      <w:pPr>
        <w:tabs>
          <w:tab w:val="num" w:pos="5795"/>
        </w:tabs>
        <w:ind w:left="5795" w:hanging="1440"/>
      </w:pPr>
      <w:rPr>
        <w:rFonts w:hint="default"/>
      </w:rPr>
    </w:lvl>
  </w:abstractNum>
  <w:abstractNum w:abstractNumId="182" w15:restartNumberingAfterBreak="0">
    <w:nsid w:val="47CB693B"/>
    <w:multiLevelType w:val="multilevel"/>
    <w:tmpl w:val="BEB6F15E"/>
    <w:lvl w:ilvl="0">
      <w:start w:val="1"/>
      <w:numFmt w:val="decimal"/>
      <w:pStyle w:val="OutlinedNumber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134"/>
        </w:tabs>
        <w:ind w:left="1701" w:hanging="567"/>
      </w:pPr>
      <w:rPr>
        <w:rFonts w:hint="default"/>
      </w:rPr>
    </w:lvl>
    <w:lvl w:ilvl="3">
      <w:start w:val="1"/>
      <w:numFmt w:val="hebrew1"/>
      <w:lvlText w:val="%4."/>
      <w:lvlJc w:val="left"/>
      <w:pPr>
        <w:tabs>
          <w:tab w:val="num" w:pos="1985"/>
        </w:tabs>
        <w:ind w:left="2155" w:hanging="284"/>
      </w:pPr>
      <w:rPr>
        <w:rFonts w:ascii="Times New Roman" w:hAnsi="Times New Roman" w:cs="David" w:hint="default"/>
        <w:b w:val="0"/>
        <w:bCs w:val="0"/>
        <w:i w:val="0"/>
        <w:iCs w:val="0"/>
        <w:sz w:val="24"/>
        <w:szCs w:val="24"/>
      </w:rPr>
    </w:lvl>
    <w:lvl w:ilvl="4">
      <w:start w:val="1"/>
      <w:numFmt w:val="none"/>
      <w:lvlText w:val="%1.%2.%3.%4.%5."/>
      <w:lvlJc w:val="center"/>
      <w:pPr>
        <w:tabs>
          <w:tab w:val="num" w:pos="2232"/>
        </w:tabs>
        <w:ind w:left="2232" w:hanging="792"/>
      </w:pPr>
      <w:rPr>
        <w:rFonts w:hint="default"/>
      </w:rPr>
    </w:lvl>
    <w:lvl w:ilvl="5">
      <w:start w:val="1"/>
      <w:numFmt w:val="none"/>
      <w:lvlText w:val="%1.%2.%3.%4.%5.%6"/>
      <w:lvlJc w:val="center"/>
      <w:pPr>
        <w:tabs>
          <w:tab w:val="num" w:pos="2736"/>
        </w:tabs>
        <w:ind w:left="2736" w:hanging="936"/>
      </w:pPr>
      <w:rPr>
        <w:rFonts w:hint="default"/>
      </w:rPr>
    </w:lvl>
    <w:lvl w:ilvl="6">
      <w:start w:val="1"/>
      <w:numFmt w:val="none"/>
      <w:lvlText w:val="%1.%2.%3.%4.%5.%6."/>
      <w:lvlJc w:val="center"/>
      <w:pPr>
        <w:tabs>
          <w:tab w:val="num" w:pos="3240"/>
        </w:tabs>
        <w:ind w:left="3240" w:hanging="1080"/>
      </w:pPr>
      <w:rPr>
        <w:rFonts w:hint="default"/>
      </w:rPr>
    </w:lvl>
    <w:lvl w:ilvl="7">
      <w:start w:val="1"/>
      <w:numFmt w:val="none"/>
      <w:lvlText w:val="%1.%2.%3.%4.%5.%6.%7"/>
      <w:lvlJc w:val="center"/>
      <w:pPr>
        <w:tabs>
          <w:tab w:val="num" w:pos="3744"/>
        </w:tabs>
        <w:ind w:left="3744" w:hanging="1224"/>
      </w:pPr>
      <w:rPr>
        <w:rFonts w:hint="default"/>
      </w:rPr>
    </w:lvl>
    <w:lvl w:ilvl="8">
      <w:start w:val="1"/>
      <w:numFmt w:val="none"/>
      <w:lvlText w:val="%1.%2.%3.%4.%5.%6.%7"/>
      <w:lvlJc w:val="center"/>
      <w:pPr>
        <w:tabs>
          <w:tab w:val="num" w:pos="4320"/>
        </w:tabs>
        <w:ind w:left="4320" w:hanging="1440"/>
      </w:pPr>
      <w:rPr>
        <w:rFonts w:hint="default"/>
      </w:rPr>
    </w:lvl>
  </w:abstractNum>
  <w:abstractNum w:abstractNumId="183" w15:restartNumberingAfterBreak="0">
    <w:nsid w:val="481A5E1B"/>
    <w:multiLevelType w:val="hybridMultilevel"/>
    <w:tmpl w:val="E7EA9EF8"/>
    <w:lvl w:ilvl="0" w:tplc="3F3AF520">
      <w:start w:val="1"/>
      <w:numFmt w:val="hebrew1"/>
      <w:lvlText w:val="%1."/>
      <w:lvlJc w:val="right"/>
      <w:pPr>
        <w:tabs>
          <w:tab w:val="num" w:pos="1124"/>
        </w:tabs>
        <w:ind w:left="1124" w:right="1124"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4" w15:restartNumberingAfterBreak="0">
    <w:nsid w:val="486637CF"/>
    <w:multiLevelType w:val="multilevel"/>
    <w:tmpl w:val="135AB02A"/>
    <w:styleLink w:val="111111101"/>
    <w:lvl w:ilvl="0">
      <w:numFmt w:val="decimalZero"/>
      <w:pStyle w:val="1d"/>
      <w:lvlText w:val="%1"/>
      <w:lvlJc w:val="left"/>
      <w:pPr>
        <w:tabs>
          <w:tab w:val="num" w:pos="720"/>
        </w:tabs>
        <w:ind w:left="720" w:hanging="720"/>
      </w:pPr>
      <w:rPr>
        <w:rFonts w:ascii="Rod" w:hAnsi="Rod" w:hint="default"/>
      </w:rPr>
    </w:lvl>
    <w:lvl w:ilvl="1">
      <w:start w:val="1"/>
      <w:numFmt w:val="decimal"/>
      <w:pStyle w:val="2c"/>
      <w:lvlText w:val="%1.%2"/>
      <w:lvlJc w:val="left"/>
      <w:pPr>
        <w:tabs>
          <w:tab w:val="num" w:pos="720"/>
        </w:tabs>
        <w:ind w:left="720" w:hanging="720"/>
      </w:pPr>
      <w:rPr>
        <w:rFonts w:ascii="Rod" w:hAnsi="Rod" w:cs="Arial" w:hint="default"/>
        <w:sz w:val="20"/>
        <w:szCs w:val="22"/>
      </w:rPr>
    </w:lvl>
    <w:lvl w:ilvl="2">
      <w:start w:val="1"/>
      <w:numFmt w:val="decimal"/>
      <w:pStyle w:val="3a"/>
      <w:lvlText w:val="%1.%2.%3"/>
      <w:lvlJc w:val="left"/>
      <w:pPr>
        <w:tabs>
          <w:tab w:val="num" w:pos="2421"/>
        </w:tabs>
        <w:ind w:left="2421" w:hanging="720"/>
      </w:pPr>
      <w:rPr>
        <w:rFonts w:ascii="David" w:hAnsi="David" w:cs="David" w:hint="default"/>
        <w:lang w:bidi="he-IL"/>
      </w:rPr>
    </w:lvl>
    <w:lvl w:ilvl="3">
      <w:start w:val="1"/>
      <w:numFmt w:val="decimal"/>
      <w:pStyle w:val="45"/>
      <w:lvlText w:val="%1.%2.%3.%4"/>
      <w:lvlJc w:val="left"/>
      <w:pPr>
        <w:tabs>
          <w:tab w:val="num" w:pos="1429"/>
        </w:tabs>
        <w:ind w:left="1429" w:hanging="720"/>
      </w:pPr>
      <w:rPr>
        <w:rFonts w:ascii="Rod" w:hAnsi="Rod" w:hint="default"/>
        <w:b w:val="0"/>
        <w:bCs w:val="0"/>
        <w:color w:val="auto"/>
        <w:sz w:val="24"/>
        <w:szCs w:val="24"/>
      </w:rPr>
    </w:lvl>
    <w:lvl w:ilvl="4">
      <w:start w:val="1"/>
      <w:numFmt w:val="decimal"/>
      <w:pStyle w:val="54"/>
      <w:lvlText w:val="%1.%2.%3.%4.%5"/>
      <w:lvlJc w:val="left"/>
      <w:pPr>
        <w:tabs>
          <w:tab w:val="num" w:pos="1080"/>
        </w:tabs>
        <w:ind w:left="1588" w:hanging="1588"/>
      </w:pPr>
      <w:rPr>
        <w:rFonts w:ascii="David" w:hAnsi="David" w:cs="David" w:hint="default"/>
        <w:b w:val="0"/>
        <w:bCs w:val="0"/>
        <w:i w:val="0"/>
        <w:iCs w:val="0"/>
        <w:sz w:val="22"/>
        <w:szCs w:val="22"/>
        <w:u w:val="none"/>
      </w:rPr>
    </w:lvl>
    <w:lvl w:ilvl="5">
      <w:start w:val="1"/>
      <w:numFmt w:val="decimal"/>
      <w:pStyle w:val="60"/>
      <w:lvlText w:val="%1.%2.%3.%4.%5.%6"/>
      <w:lvlJc w:val="left"/>
      <w:pPr>
        <w:tabs>
          <w:tab w:val="num" w:pos="1080"/>
        </w:tabs>
        <w:ind w:left="1080" w:hanging="1080"/>
      </w:pPr>
      <w:rPr>
        <w:rFonts w:ascii="David" w:hAnsi="David" w:cs="David" w:hint="default"/>
        <w:sz w:val="22"/>
        <w:szCs w:val="22"/>
      </w:rPr>
    </w:lvl>
    <w:lvl w:ilvl="6">
      <w:start w:val="1"/>
      <w:numFmt w:val="decimal"/>
      <w:lvlText w:val="%1.%2.%3.%4.%5.%6.%7"/>
      <w:lvlJc w:val="left"/>
      <w:pPr>
        <w:tabs>
          <w:tab w:val="num" w:pos="1080"/>
        </w:tabs>
        <w:ind w:left="1080" w:hanging="1080"/>
      </w:pPr>
      <w:rPr>
        <w:rFonts w:ascii="Rod" w:hAnsi="Rod" w:hint="default"/>
        <w:sz w:val="18"/>
        <w:szCs w:val="18"/>
      </w:rPr>
    </w:lvl>
    <w:lvl w:ilvl="7">
      <w:start w:val="1"/>
      <w:numFmt w:val="decimal"/>
      <w:lvlText w:val="%1.%2.%3.%4.%5.%6.%7.%8"/>
      <w:lvlJc w:val="left"/>
      <w:pPr>
        <w:tabs>
          <w:tab w:val="num" w:pos="1440"/>
        </w:tabs>
        <w:ind w:left="1440" w:hanging="1440"/>
      </w:pPr>
      <w:rPr>
        <w:rFonts w:ascii="Rod" w:hAnsi="Rod" w:hint="default"/>
      </w:rPr>
    </w:lvl>
    <w:lvl w:ilvl="8">
      <w:start w:val="1"/>
      <w:numFmt w:val="decimal"/>
      <w:lvlText w:val="%1.%2.%3.%4.%5.%6.%7.%8.%9"/>
      <w:lvlJc w:val="left"/>
      <w:pPr>
        <w:tabs>
          <w:tab w:val="num" w:pos="1440"/>
        </w:tabs>
        <w:ind w:left="1440" w:hanging="1440"/>
      </w:pPr>
      <w:rPr>
        <w:rFonts w:ascii="Rod" w:hAnsi="Rod" w:hint="default"/>
      </w:rPr>
    </w:lvl>
  </w:abstractNum>
  <w:abstractNum w:abstractNumId="185" w15:restartNumberingAfterBreak="0">
    <w:nsid w:val="48797BF7"/>
    <w:multiLevelType w:val="hybridMultilevel"/>
    <w:tmpl w:val="F35826F2"/>
    <w:styleLink w:val="odelia1"/>
    <w:lvl w:ilvl="0" w:tplc="FFFFFFFF">
      <w:start w:val="1"/>
      <w:numFmt w:val="bullet"/>
      <w:pStyle w:val="Bullet1"/>
      <w:lvlText w:val=""/>
      <w:lvlJc w:val="left"/>
      <w:pPr>
        <w:tabs>
          <w:tab w:val="num" w:pos="634"/>
        </w:tabs>
        <w:ind w:left="634" w:hanging="576"/>
      </w:pPr>
      <w:rPr>
        <w:rFonts w:ascii="Wingdings 2" w:hAnsi="Wingdings 2" w:hint="default"/>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488D12E8"/>
    <w:multiLevelType w:val="hybridMultilevel"/>
    <w:tmpl w:val="1CA6739C"/>
    <w:lvl w:ilvl="0" w:tplc="040D0009">
      <w:start w:val="1"/>
      <w:numFmt w:val="bullet"/>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87" w15:restartNumberingAfterBreak="0">
    <w:nsid w:val="499528B1"/>
    <w:multiLevelType w:val="hybridMultilevel"/>
    <w:tmpl w:val="B7DAA862"/>
    <w:lvl w:ilvl="0" w:tplc="807473D8">
      <w:start w:val="1"/>
      <w:numFmt w:val="bullet"/>
      <w:pStyle w:val="Instruction"/>
      <w:lvlText w:val=""/>
      <w:lvlJc w:val="left"/>
      <w:pPr>
        <w:tabs>
          <w:tab w:val="num" w:pos="1559"/>
        </w:tabs>
        <w:ind w:left="1559" w:hanging="425"/>
      </w:pPr>
      <w:rPr>
        <w:rFonts w:ascii="Wingdings" w:hAnsi="Wingdings"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188" w15:restartNumberingAfterBreak="0">
    <w:nsid w:val="4A9C1496"/>
    <w:multiLevelType w:val="multilevel"/>
    <w:tmpl w:val="04090023"/>
    <w:styleLink w:val="1e"/>
    <w:lvl w:ilvl="0">
      <w:start w:val="1"/>
      <w:numFmt w:val="upperRoman"/>
      <w:lvlText w:val="מאמר %1."/>
      <w:lvlJc w:val="left"/>
      <w:pPr>
        <w:tabs>
          <w:tab w:val="num" w:pos="1440"/>
        </w:tabs>
        <w:ind w:left="0" w:firstLine="0"/>
      </w:pPr>
    </w:lvl>
    <w:lvl w:ilvl="1">
      <w:start w:val="1"/>
      <w:numFmt w:val="decimalZero"/>
      <w:isLgl/>
      <w:lvlText w:val="סעיף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9" w15:restartNumberingAfterBreak="0">
    <w:nsid w:val="4B843AEF"/>
    <w:multiLevelType w:val="multilevel"/>
    <w:tmpl w:val="C4AA355C"/>
    <w:styleLink w:val="611"/>
    <w:lvl w:ilvl="0">
      <w:start w:val="7"/>
      <w:numFmt w:val="decimal"/>
      <w:lvlText w:val="%1."/>
      <w:lvlJc w:val="left"/>
      <w:pPr>
        <w:ind w:left="600" w:hanging="600"/>
      </w:pPr>
      <w:rPr>
        <w:rFonts w:hint="default"/>
      </w:rPr>
    </w:lvl>
    <w:lvl w:ilvl="1">
      <w:start w:val="14"/>
      <w:numFmt w:val="decimal"/>
      <w:lvlText w:val="%1.%2."/>
      <w:lvlJc w:val="left"/>
      <w:pPr>
        <w:ind w:left="1896" w:hanging="600"/>
      </w:pPr>
      <w:rPr>
        <w:rFonts w:hint="default"/>
        <w:lang w:bidi="he-IL"/>
      </w:rPr>
    </w:lvl>
    <w:lvl w:ilvl="2">
      <w:start w:val="3"/>
      <w:numFmt w:val="decimal"/>
      <w:lvlText w:val="%1.%2.%3."/>
      <w:lvlJc w:val="left"/>
      <w:pPr>
        <w:ind w:left="1004" w:hanging="720"/>
      </w:pPr>
      <w:rPr>
        <w:rFonts w:hint="default"/>
      </w:rPr>
    </w:lvl>
    <w:lvl w:ilvl="3">
      <w:start w:val="1"/>
      <w:numFmt w:val="decimal"/>
      <w:lvlText w:val="%1.%2.%3.%4."/>
      <w:lvlJc w:val="left"/>
      <w:pPr>
        <w:ind w:left="4608" w:hanging="720"/>
      </w:pPr>
      <w:rPr>
        <w:rFonts w:hint="default"/>
        <w:lang w:bidi="he-IL"/>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1808" w:hanging="1440"/>
      </w:pPr>
      <w:rPr>
        <w:rFonts w:hint="default"/>
      </w:rPr>
    </w:lvl>
  </w:abstractNum>
  <w:abstractNum w:abstractNumId="190" w15:restartNumberingAfterBreak="0">
    <w:nsid w:val="4BB220D6"/>
    <w:multiLevelType w:val="hybridMultilevel"/>
    <w:tmpl w:val="ADDEC5F0"/>
    <w:styleLink w:val="1111111112"/>
    <w:lvl w:ilvl="0" w:tplc="96C20116">
      <w:start w:val="1"/>
      <w:numFmt w:val="decimal"/>
      <w:lvlText w:val="%1."/>
      <w:lvlJc w:val="left"/>
      <w:pPr>
        <w:tabs>
          <w:tab w:val="num" w:pos="720"/>
        </w:tabs>
        <w:ind w:left="720" w:hanging="360"/>
      </w:pPr>
      <w:rPr>
        <w:rFonts w:cs="Times New Roman"/>
      </w:rPr>
    </w:lvl>
    <w:lvl w:ilvl="1" w:tplc="E3B4FF1C" w:tentative="1">
      <w:start w:val="1"/>
      <w:numFmt w:val="lowerLetter"/>
      <w:lvlText w:val="%2."/>
      <w:lvlJc w:val="left"/>
      <w:pPr>
        <w:tabs>
          <w:tab w:val="num" w:pos="1440"/>
        </w:tabs>
        <w:ind w:left="1440" w:hanging="360"/>
      </w:pPr>
      <w:rPr>
        <w:rFonts w:cs="Times New Roman"/>
      </w:rPr>
    </w:lvl>
    <w:lvl w:ilvl="2" w:tplc="5A726040" w:tentative="1">
      <w:start w:val="1"/>
      <w:numFmt w:val="lowerRoman"/>
      <w:lvlText w:val="%3."/>
      <w:lvlJc w:val="right"/>
      <w:pPr>
        <w:tabs>
          <w:tab w:val="num" w:pos="2160"/>
        </w:tabs>
        <w:ind w:left="2160" w:hanging="180"/>
      </w:pPr>
      <w:rPr>
        <w:rFonts w:cs="Times New Roman"/>
      </w:rPr>
    </w:lvl>
    <w:lvl w:ilvl="3" w:tplc="CC7429F2" w:tentative="1">
      <w:start w:val="1"/>
      <w:numFmt w:val="decimal"/>
      <w:lvlText w:val="%4."/>
      <w:lvlJc w:val="left"/>
      <w:pPr>
        <w:tabs>
          <w:tab w:val="num" w:pos="2880"/>
        </w:tabs>
        <w:ind w:left="2880" w:hanging="360"/>
      </w:pPr>
      <w:rPr>
        <w:rFonts w:cs="Times New Roman"/>
      </w:rPr>
    </w:lvl>
    <w:lvl w:ilvl="4" w:tplc="B770DBD8" w:tentative="1">
      <w:start w:val="1"/>
      <w:numFmt w:val="lowerLetter"/>
      <w:lvlText w:val="%5."/>
      <w:lvlJc w:val="left"/>
      <w:pPr>
        <w:tabs>
          <w:tab w:val="num" w:pos="3600"/>
        </w:tabs>
        <w:ind w:left="3600" w:hanging="360"/>
      </w:pPr>
      <w:rPr>
        <w:rFonts w:cs="Times New Roman"/>
      </w:rPr>
    </w:lvl>
    <w:lvl w:ilvl="5" w:tplc="A74A3F86" w:tentative="1">
      <w:start w:val="1"/>
      <w:numFmt w:val="lowerRoman"/>
      <w:lvlText w:val="%6."/>
      <w:lvlJc w:val="right"/>
      <w:pPr>
        <w:tabs>
          <w:tab w:val="num" w:pos="4320"/>
        </w:tabs>
        <w:ind w:left="4320" w:hanging="180"/>
      </w:pPr>
      <w:rPr>
        <w:rFonts w:cs="Times New Roman"/>
      </w:rPr>
    </w:lvl>
    <w:lvl w:ilvl="6" w:tplc="5B9E23CC" w:tentative="1">
      <w:start w:val="1"/>
      <w:numFmt w:val="decimal"/>
      <w:lvlText w:val="%7."/>
      <w:lvlJc w:val="left"/>
      <w:pPr>
        <w:tabs>
          <w:tab w:val="num" w:pos="5040"/>
        </w:tabs>
        <w:ind w:left="5040" w:hanging="360"/>
      </w:pPr>
      <w:rPr>
        <w:rFonts w:cs="Times New Roman"/>
      </w:rPr>
    </w:lvl>
    <w:lvl w:ilvl="7" w:tplc="B602F530" w:tentative="1">
      <w:start w:val="1"/>
      <w:numFmt w:val="lowerLetter"/>
      <w:lvlText w:val="%8."/>
      <w:lvlJc w:val="left"/>
      <w:pPr>
        <w:tabs>
          <w:tab w:val="num" w:pos="5760"/>
        </w:tabs>
        <w:ind w:left="5760" w:hanging="360"/>
      </w:pPr>
      <w:rPr>
        <w:rFonts w:cs="Times New Roman"/>
      </w:rPr>
    </w:lvl>
    <w:lvl w:ilvl="8" w:tplc="B21A1E94" w:tentative="1">
      <w:start w:val="1"/>
      <w:numFmt w:val="lowerRoman"/>
      <w:lvlText w:val="%9."/>
      <w:lvlJc w:val="right"/>
      <w:pPr>
        <w:tabs>
          <w:tab w:val="num" w:pos="6480"/>
        </w:tabs>
        <w:ind w:left="6480" w:hanging="180"/>
      </w:pPr>
      <w:rPr>
        <w:rFonts w:cs="Times New Roman"/>
      </w:rPr>
    </w:lvl>
  </w:abstractNum>
  <w:abstractNum w:abstractNumId="191" w15:restartNumberingAfterBreak="0">
    <w:nsid w:val="4D1851C0"/>
    <w:multiLevelType w:val="multilevel"/>
    <w:tmpl w:val="61F2DF36"/>
    <w:styleLink w:val="auto12"/>
    <w:lvl w:ilvl="0">
      <w:start w:val="1"/>
      <w:numFmt w:val="bullet"/>
      <w:lvlText w:val=""/>
      <w:lvlJc w:val="left"/>
      <w:pPr>
        <w:tabs>
          <w:tab w:val="num" w:pos="3762"/>
        </w:tabs>
        <w:ind w:left="720" w:right="3762" w:hanging="360"/>
      </w:pPr>
      <w:rPr>
        <w:rFonts w:ascii="Wingdings" w:hAnsi="Wingdings" w:cs="David"/>
        <w:sz w:val="24"/>
        <w:szCs w:val="24"/>
      </w:rPr>
    </w:lvl>
    <w:lvl w:ilvl="1">
      <w:start w:val="1"/>
      <w:numFmt w:val="bullet"/>
      <w:lvlText w:val="o"/>
      <w:lvlJc w:val="left"/>
      <w:pPr>
        <w:tabs>
          <w:tab w:val="num" w:pos="7524"/>
        </w:tabs>
        <w:ind w:left="1440" w:right="7524" w:hanging="360"/>
      </w:pPr>
      <w:rPr>
        <w:rFonts w:ascii="Courier New" w:hAnsi="Courier New" w:cs="Courier New" w:hint="default"/>
      </w:rPr>
    </w:lvl>
    <w:lvl w:ilvl="2">
      <w:start w:val="1"/>
      <w:numFmt w:val="bullet"/>
      <w:lvlText w:val=""/>
      <w:lvlJc w:val="left"/>
      <w:pPr>
        <w:tabs>
          <w:tab w:val="num" w:pos="8244"/>
        </w:tabs>
        <w:ind w:left="2160" w:right="8244" w:hanging="360"/>
      </w:pPr>
      <w:rPr>
        <w:rFonts w:ascii="Wingdings" w:hAnsi="Wingdings" w:hint="default"/>
      </w:rPr>
    </w:lvl>
    <w:lvl w:ilvl="3">
      <w:start w:val="1"/>
      <w:numFmt w:val="bullet"/>
      <w:lvlText w:val=""/>
      <w:lvlJc w:val="left"/>
      <w:pPr>
        <w:tabs>
          <w:tab w:val="num" w:pos="8964"/>
        </w:tabs>
        <w:ind w:left="2880" w:right="8964" w:hanging="360"/>
      </w:pPr>
      <w:rPr>
        <w:rFonts w:ascii="Symbol" w:hAnsi="Symbol" w:hint="default"/>
      </w:rPr>
    </w:lvl>
    <w:lvl w:ilvl="4">
      <w:start w:val="1"/>
      <w:numFmt w:val="bullet"/>
      <w:lvlText w:val="o"/>
      <w:lvlJc w:val="left"/>
      <w:pPr>
        <w:tabs>
          <w:tab w:val="num" w:pos="9684"/>
        </w:tabs>
        <w:ind w:left="3600" w:right="9684" w:hanging="360"/>
      </w:pPr>
      <w:rPr>
        <w:rFonts w:ascii="Courier New" w:hAnsi="Courier New" w:cs="Courier New" w:hint="default"/>
      </w:rPr>
    </w:lvl>
    <w:lvl w:ilvl="5">
      <w:start w:val="1"/>
      <w:numFmt w:val="bullet"/>
      <w:lvlText w:val=""/>
      <w:lvlJc w:val="left"/>
      <w:pPr>
        <w:tabs>
          <w:tab w:val="num" w:pos="10404"/>
        </w:tabs>
        <w:ind w:left="4320" w:right="10404" w:hanging="360"/>
      </w:pPr>
      <w:rPr>
        <w:rFonts w:ascii="Wingdings" w:hAnsi="Wingdings" w:hint="default"/>
      </w:rPr>
    </w:lvl>
    <w:lvl w:ilvl="6">
      <w:start w:val="1"/>
      <w:numFmt w:val="bullet"/>
      <w:lvlText w:val=""/>
      <w:lvlJc w:val="left"/>
      <w:pPr>
        <w:tabs>
          <w:tab w:val="num" w:pos="11124"/>
        </w:tabs>
        <w:ind w:left="5040" w:right="11124" w:hanging="360"/>
      </w:pPr>
      <w:rPr>
        <w:rFonts w:ascii="Symbol" w:hAnsi="Symbol" w:hint="default"/>
      </w:rPr>
    </w:lvl>
    <w:lvl w:ilvl="7">
      <w:start w:val="1"/>
      <w:numFmt w:val="bullet"/>
      <w:lvlText w:val="o"/>
      <w:lvlJc w:val="left"/>
      <w:pPr>
        <w:tabs>
          <w:tab w:val="num" w:pos="11844"/>
        </w:tabs>
        <w:ind w:left="5760" w:right="11844" w:hanging="360"/>
      </w:pPr>
      <w:rPr>
        <w:rFonts w:ascii="Courier New" w:hAnsi="Courier New" w:cs="Courier New" w:hint="default"/>
      </w:rPr>
    </w:lvl>
    <w:lvl w:ilvl="8">
      <w:start w:val="1"/>
      <w:numFmt w:val="bullet"/>
      <w:lvlText w:val=""/>
      <w:lvlJc w:val="left"/>
      <w:pPr>
        <w:tabs>
          <w:tab w:val="num" w:pos="12564"/>
        </w:tabs>
        <w:ind w:left="6480" w:right="12564" w:hanging="360"/>
      </w:pPr>
      <w:rPr>
        <w:rFonts w:ascii="Wingdings" w:hAnsi="Wingdings" w:hint="default"/>
      </w:rPr>
    </w:lvl>
  </w:abstractNum>
  <w:abstractNum w:abstractNumId="192" w15:restartNumberingAfterBreak="0">
    <w:nsid w:val="4DAF781C"/>
    <w:multiLevelType w:val="singleLevel"/>
    <w:tmpl w:val="45DEDB3E"/>
    <w:styleLink w:val="140"/>
    <w:lvl w:ilvl="0">
      <w:start w:val="1"/>
      <w:numFmt w:val="hebrew1"/>
      <w:lvlText w:val="%1."/>
      <w:lvlJc w:val="right"/>
      <w:pPr>
        <w:tabs>
          <w:tab w:val="num" w:pos="570"/>
        </w:tabs>
        <w:ind w:left="570" w:hanging="282"/>
      </w:pPr>
      <w:rPr>
        <w:rFonts w:hint="default"/>
        <w:sz w:val="28"/>
      </w:rPr>
    </w:lvl>
  </w:abstractNum>
  <w:abstractNum w:abstractNumId="193" w15:restartNumberingAfterBreak="0">
    <w:nsid w:val="4DC418ED"/>
    <w:multiLevelType w:val="hybridMultilevel"/>
    <w:tmpl w:val="9FA60BCE"/>
    <w:lvl w:ilvl="0" w:tplc="E88CFAD6">
      <w:start w:val="1"/>
      <w:numFmt w:val="decimal"/>
      <w:pStyle w:val="ListNumber-Bracket"/>
      <w:lvlText w:val="%1)"/>
      <w:lvlJc w:val="left"/>
      <w:pPr>
        <w:tabs>
          <w:tab w:val="num" w:pos="2835"/>
        </w:tabs>
        <w:ind w:left="2835" w:hanging="4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4DEF09D8"/>
    <w:multiLevelType w:val="multilevel"/>
    <w:tmpl w:val="45FE728A"/>
    <w:styleLink w:val="210"/>
    <w:lvl w:ilvl="0">
      <w:start w:val="1"/>
      <w:numFmt w:val="decimal"/>
      <w:pStyle w:val="1-"/>
      <w:lvlText w:val="%1"/>
      <w:lvlJc w:val="left"/>
      <w:pPr>
        <w:tabs>
          <w:tab w:val="num" w:pos="567"/>
        </w:tabs>
        <w:ind w:left="567" w:right="567" w:hanging="567"/>
      </w:pPr>
      <w:rPr>
        <w:rFonts w:hint="default"/>
      </w:rPr>
    </w:lvl>
    <w:lvl w:ilvl="1">
      <w:start w:val="1"/>
      <w:numFmt w:val="decimal"/>
      <w:lvlText w:val="%1.%2"/>
      <w:lvlJc w:val="right"/>
      <w:pPr>
        <w:tabs>
          <w:tab w:val="num" w:pos="567"/>
        </w:tabs>
        <w:ind w:left="567" w:right="567" w:hanging="567"/>
      </w:pPr>
      <w:rPr>
        <w:rFonts w:hint="default"/>
        <w:szCs w:val="24"/>
      </w:rPr>
    </w:lvl>
    <w:lvl w:ilvl="2">
      <w:start w:val="1"/>
      <w:numFmt w:val="decimal"/>
      <w:lvlText w:val="%1.%2.%3"/>
      <w:lvlJc w:val="right"/>
      <w:pPr>
        <w:tabs>
          <w:tab w:val="num" w:pos="567"/>
        </w:tabs>
        <w:ind w:left="567" w:right="567" w:hanging="567"/>
      </w:pPr>
      <w:rPr>
        <w:rFonts w:hint="default"/>
        <w:szCs w:val="24"/>
      </w:rPr>
    </w:lvl>
    <w:lvl w:ilvl="3">
      <w:start w:val="1"/>
      <w:numFmt w:val="decimal"/>
      <w:lvlText w:val="%1.%2.%3.%4"/>
      <w:lvlJc w:val="right"/>
      <w:pPr>
        <w:tabs>
          <w:tab w:val="num" w:pos="567"/>
        </w:tabs>
        <w:ind w:left="567" w:right="567" w:hanging="567"/>
      </w:pPr>
      <w:rPr>
        <w:rFonts w:hint="default"/>
        <w:szCs w:val="24"/>
      </w:rPr>
    </w:lvl>
    <w:lvl w:ilvl="4">
      <w:start w:val="1"/>
      <w:numFmt w:val="decimal"/>
      <w:lvlText w:val="%1.%2.%3.%4.%5"/>
      <w:lvlJc w:val="right"/>
      <w:pPr>
        <w:tabs>
          <w:tab w:val="num" w:pos="567"/>
        </w:tabs>
        <w:ind w:left="567" w:right="567" w:hanging="567"/>
      </w:pPr>
      <w:rPr>
        <w:rFonts w:hint="default"/>
        <w:szCs w:val="24"/>
      </w:rPr>
    </w:lvl>
    <w:lvl w:ilvl="5">
      <w:start w:val="1"/>
      <w:numFmt w:val="decimal"/>
      <w:lvlText w:val="%1.%2.%3.%4.%5.%6"/>
      <w:lvlJc w:val="left"/>
      <w:pPr>
        <w:tabs>
          <w:tab w:val="num" w:pos="1440"/>
        </w:tabs>
        <w:ind w:left="1440" w:right="1440" w:hanging="1440"/>
      </w:pPr>
      <w:rPr>
        <w:rFonts w:hint="default"/>
      </w:rPr>
    </w:lvl>
    <w:lvl w:ilvl="6">
      <w:start w:val="1"/>
      <w:numFmt w:val="decimal"/>
      <w:lvlText w:val="%1.%2.%3.%4.%5.%6.%7"/>
      <w:lvlJc w:val="left"/>
      <w:pPr>
        <w:tabs>
          <w:tab w:val="num" w:pos="1440"/>
        </w:tabs>
        <w:ind w:left="1440" w:right="1440" w:hanging="1440"/>
      </w:pPr>
      <w:rPr>
        <w:rFonts w:hint="default"/>
      </w:rPr>
    </w:lvl>
    <w:lvl w:ilvl="7">
      <w:start w:val="1"/>
      <w:numFmt w:val="decimal"/>
      <w:lvlText w:val="%1.%2.%3.%4.%5.%6.%7.%8"/>
      <w:lvlJc w:val="left"/>
      <w:pPr>
        <w:tabs>
          <w:tab w:val="num" w:pos="1440"/>
        </w:tabs>
        <w:ind w:left="1440" w:right="1440" w:hanging="1440"/>
      </w:pPr>
      <w:rPr>
        <w:rFonts w:hint="default"/>
      </w:rPr>
    </w:lvl>
    <w:lvl w:ilvl="8">
      <w:start w:val="1"/>
      <w:numFmt w:val="decimal"/>
      <w:lvlText w:val="%1.%2.%3.%4.%5.%6.%7.%8.%9"/>
      <w:lvlJc w:val="left"/>
      <w:pPr>
        <w:tabs>
          <w:tab w:val="num" w:pos="1440"/>
        </w:tabs>
        <w:ind w:left="1440" w:right="1440" w:hanging="1440"/>
      </w:pPr>
      <w:rPr>
        <w:rFonts w:hint="default"/>
      </w:rPr>
    </w:lvl>
  </w:abstractNum>
  <w:abstractNum w:abstractNumId="195" w15:restartNumberingAfterBreak="0">
    <w:nsid w:val="4EE73EEF"/>
    <w:multiLevelType w:val="multilevel"/>
    <w:tmpl w:val="26EC77FA"/>
    <w:styleLink w:val="222"/>
    <w:lvl w:ilvl="0">
      <w:start w:val="1"/>
      <w:numFmt w:val="decimal"/>
      <w:pStyle w:val="af0"/>
      <w:suff w:val="nothing"/>
      <w:lvlText w:val="חלק %1 - "/>
      <w:lvlJc w:val="left"/>
      <w:pPr>
        <w:ind w:left="0" w:firstLine="0"/>
      </w:pPr>
      <w:rPr>
        <w:rFonts w:hint="default"/>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start w:val="1"/>
      <w:numFmt w:val="decimal"/>
      <w:pStyle w:val="Sub-headingxx"/>
      <w:lvlText w:val="%1.%2"/>
      <w:lvlJc w:val="left"/>
      <w:pPr>
        <w:tabs>
          <w:tab w:val="num" w:pos="864"/>
        </w:tabs>
        <w:ind w:left="864" w:hanging="864"/>
      </w:pPr>
      <w:rPr>
        <w:rFonts w:ascii="Arial" w:hAnsi="Arial" w:cs="Arial" w:hint="default"/>
        <w:b w:val="0"/>
        <w:bCs/>
        <w:iCs w:val="0"/>
        <w:sz w:val="22"/>
        <w:szCs w:val="22"/>
      </w:rPr>
    </w:lvl>
    <w:lvl w:ilvl="2">
      <w:start w:val="1"/>
      <w:numFmt w:val="hebrew1"/>
      <w:lvlText w:val="%3."/>
      <w:lvlJc w:val="center"/>
      <w:pPr>
        <w:tabs>
          <w:tab w:val="num" w:pos="936"/>
        </w:tabs>
        <w:ind w:left="1296" w:hanging="576"/>
      </w:pPr>
      <w:rPr>
        <w:rFonts w:hint="default"/>
        <w:sz w:val="20"/>
      </w:rPr>
    </w:lvl>
    <w:lvl w:ilvl="3">
      <w:start w:val="1"/>
      <w:numFmt w:val="decimal"/>
      <w:lvlText w:val="%4."/>
      <w:lvlJc w:val="left"/>
      <w:pPr>
        <w:tabs>
          <w:tab w:val="num" w:pos="1440"/>
        </w:tabs>
        <w:ind w:left="2016" w:hanging="576"/>
      </w:pPr>
      <w:rPr>
        <w:rFonts w:ascii="Arial" w:hAnsi="Arial" w:cs="Times New Roman" w:hint="default"/>
        <w:sz w:val="20"/>
      </w:rPr>
    </w:lvl>
    <w:lvl w:ilvl="4">
      <w:start w:val="1"/>
      <w:numFmt w:val="hebrew1"/>
      <w:lvlText w:val="%5."/>
      <w:lvlJc w:val="center"/>
      <w:pPr>
        <w:tabs>
          <w:tab w:val="num" w:pos="2016"/>
        </w:tabs>
        <w:ind w:left="2016" w:hanging="576"/>
      </w:pPr>
      <w:rPr>
        <w:rFonts w:hint="default"/>
      </w:rPr>
    </w:lvl>
    <w:lvl w:ilvl="5">
      <w:start w:val="1"/>
      <w:numFmt w:val="decimal"/>
      <w:lvlText w:val="%6)"/>
      <w:lvlJc w:val="left"/>
      <w:pPr>
        <w:tabs>
          <w:tab w:val="num" w:pos="2592"/>
        </w:tabs>
        <w:ind w:left="2592" w:hanging="576"/>
      </w:pPr>
      <w:rPr>
        <w:rFonts w:cs="Times New Roman" w:hint="default"/>
      </w:rPr>
    </w:lvl>
    <w:lvl w:ilvl="6">
      <w:start w:val="1"/>
      <w:numFmt w:val="lowerLetter"/>
      <w:lvlText w:val="%7)"/>
      <w:lvlJc w:val="left"/>
      <w:pPr>
        <w:tabs>
          <w:tab w:val="num" w:pos="3168"/>
        </w:tabs>
        <w:ind w:left="3168" w:hanging="576"/>
      </w:pPr>
      <w:rPr>
        <w:rFonts w:cs="Times New Roman" w:hint="default"/>
      </w:rPr>
    </w:lvl>
    <w:lvl w:ilvl="7">
      <w:start w:val="1"/>
      <w:numFmt w:val="decimal"/>
      <w:lvlText w:val="%8."/>
      <w:lvlJc w:val="left"/>
      <w:pPr>
        <w:tabs>
          <w:tab w:val="num" w:pos="3744"/>
        </w:tabs>
        <w:ind w:left="3744" w:hanging="576"/>
      </w:pPr>
      <w:rPr>
        <w:rFonts w:cs="Times New Roman" w:hint="default"/>
      </w:rPr>
    </w:lvl>
    <w:lvl w:ilvl="8">
      <w:start w:val="1"/>
      <w:numFmt w:val="none"/>
      <w:suff w:val="nothing"/>
      <w:lvlText w:val="%9"/>
      <w:lvlJc w:val="left"/>
      <w:pPr>
        <w:ind w:left="0" w:firstLine="0"/>
      </w:pPr>
      <w:rPr>
        <w:rFonts w:cs="Times New Roman" w:hint="default"/>
      </w:rPr>
    </w:lvl>
  </w:abstractNum>
  <w:abstractNum w:abstractNumId="196" w15:restartNumberingAfterBreak="0">
    <w:nsid w:val="4F495DCA"/>
    <w:multiLevelType w:val="multilevel"/>
    <w:tmpl w:val="90745926"/>
    <w:styleLink w:val="StyleOutlinenumberedBlueBefore08cmHanging567ch11"/>
    <w:lvl w:ilvl="0">
      <w:start w:val="1"/>
      <w:numFmt w:val="hebrew1"/>
      <w:pStyle w:val="1f"/>
      <w:lvlText w:val="%1."/>
      <w:lvlJc w:val="left"/>
      <w:pPr>
        <w:tabs>
          <w:tab w:val="num" w:pos="567"/>
        </w:tabs>
        <w:ind w:left="567" w:right="567"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d"/>
      <w:lvlText w:val="%2."/>
      <w:lvlJc w:val="left"/>
      <w:pPr>
        <w:tabs>
          <w:tab w:val="num" w:pos="1134"/>
        </w:tabs>
        <w:ind w:left="1134" w:right="1134"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hebrew1"/>
      <w:pStyle w:val="3b"/>
      <w:lvlText w:val="%3)"/>
      <w:lvlJc w:val="left"/>
      <w:pPr>
        <w:tabs>
          <w:tab w:val="num" w:pos="1701"/>
        </w:tabs>
        <w:ind w:left="1701" w:right="1701"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6"/>
      <w:lvlText w:val="%4)"/>
      <w:lvlJc w:val="left"/>
      <w:pPr>
        <w:tabs>
          <w:tab w:val="num" w:pos="2268"/>
        </w:tabs>
        <w:ind w:left="2268" w:right="2268" w:hanging="567"/>
      </w:pPr>
      <w:rPr>
        <w:rFonts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197" w15:restartNumberingAfterBreak="0">
    <w:nsid w:val="4FEA1D32"/>
    <w:multiLevelType w:val="hybridMultilevel"/>
    <w:tmpl w:val="F46E9FA2"/>
    <w:lvl w:ilvl="0" w:tplc="FFFFFFFF">
      <w:start w:val="1"/>
      <w:numFmt w:val="hebrew1"/>
      <w:pStyle w:val="AlphaList1"/>
      <w:lvlText w:val="%1."/>
      <w:lvlJc w:val="left"/>
      <w:pPr>
        <w:tabs>
          <w:tab w:val="num" w:pos="757"/>
        </w:tabs>
        <w:ind w:left="757" w:hanging="397"/>
      </w:pPr>
      <w:rPr>
        <w:rFonts w:hint="default"/>
      </w:rPr>
    </w:lvl>
    <w:lvl w:ilvl="1" w:tplc="FFFFFFFF" w:tentative="1">
      <w:start w:val="1"/>
      <w:numFmt w:val="lowerLetter"/>
      <w:lvlText w:val="%2."/>
      <w:lvlJc w:val="left"/>
      <w:pPr>
        <w:tabs>
          <w:tab w:val="num" w:pos="1403"/>
        </w:tabs>
        <w:ind w:left="1403" w:hanging="360"/>
      </w:pPr>
    </w:lvl>
    <w:lvl w:ilvl="2" w:tplc="FFFFFFFF" w:tentative="1">
      <w:start w:val="1"/>
      <w:numFmt w:val="lowerRoman"/>
      <w:lvlText w:val="%3."/>
      <w:lvlJc w:val="right"/>
      <w:pPr>
        <w:tabs>
          <w:tab w:val="num" w:pos="2123"/>
        </w:tabs>
        <w:ind w:left="2123" w:hanging="180"/>
      </w:pPr>
    </w:lvl>
    <w:lvl w:ilvl="3" w:tplc="FFFFFFFF" w:tentative="1">
      <w:start w:val="1"/>
      <w:numFmt w:val="decimal"/>
      <w:lvlText w:val="%4."/>
      <w:lvlJc w:val="left"/>
      <w:pPr>
        <w:tabs>
          <w:tab w:val="num" w:pos="2843"/>
        </w:tabs>
        <w:ind w:left="2843" w:hanging="360"/>
      </w:pPr>
    </w:lvl>
    <w:lvl w:ilvl="4" w:tplc="FFFFFFFF" w:tentative="1">
      <w:start w:val="1"/>
      <w:numFmt w:val="lowerLetter"/>
      <w:lvlText w:val="%5."/>
      <w:lvlJc w:val="left"/>
      <w:pPr>
        <w:tabs>
          <w:tab w:val="num" w:pos="3563"/>
        </w:tabs>
        <w:ind w:left="3563" w:hanging="360"/>
      </w:pPr>
    </w:lvl>
    <w:lvl w:ilvl="5" w:tplc="FFFFFFFF" w:tentative="1">
      <w:start w:val="1"/>
      <w:numFmt w:val="lowerRoman"/>
      <w:lvlText w:val="%6."/>
      <w:lvlJc w:val="right"/>
      <w:pPr>
        <w:tabs>
          <w:tab w:val="num" w:pos="4283"/>
        </w:tabs>
        <w:ind w:left="4283" w:hanging="180"/>
      </w:pPr>
    </w:lvl>
    <w:lvl w:ilvl="6" w:tplc="FFFFFFFF" w:tentative="1">
      <w:start w:val="1"/>
      <w:numFmt w:val="decimal"/>
      <w:lvlText w:val="%7."/>
      <w:lvlJc w:val="left"/>
      <w:pPr>
        <w:tabs>
          <w:tab w:val="num" w:pos="5003"/>
        </w:tabs>
        <w:ind w:left="5003" w:hanging="360"/>
      </w:pPr>
    </w:lvl>
    <w:lvl w:ilvl="7" w:tplc="FFFFFFFF" w:tentative="1">
      <w:start w:val="1"/>
      <w:numFmt w:val="lowerLetter"/>
      <w:lvlText w:val="%8."/>
      <w:lvlJc w:val="left"/>
      <w:pPr>
        <w:tabs>
          <w:tab w:val="num" w:pos="5723"/>
        </w:tabs>
        <w:ind w:left="5723" w:hanging="360"/>
      </w:pPr>
    </w:lvl>
    <w:lvl w:ilvl="8" w:tplc="FFFFFFFF" w:tentative="1">
      <w:start w:val="1"/>
      <w:numFmt w:val="lowerRoman"/>
      <w:lvlText w:val="%9."/>
      <w:lvlJc w:val="right"/>
      <w:pPr>
        <w:tabs>
          <w:tab w:val="num" w:pos="6443"/>
        </w:tabs>
        <w:ind w:left="6443" w:hanging="180"/>
      </w:pPr>
    </w:lvl>
  </w:abstractNum>
  <w:abstractNum w:abstractNumId="198" w15:restartNumberingAfterBreak="0">
    <w:nsid w:val="50480F4E"/>
    <w:multiLevelType w:val="multilevel"/>
    <w:tmpl w:val="C1FEB232"/>
    <w:styleLink w:val="111111241"/>
    <w:lvl w:ilvl="0">
      <w:start w:val="1"/>
      <w:numFmt w:val="decimal"/>
      <w:lvlRestart w:val="0"/>
      <w:pStyle w:val="114"/>
      <w:lvlText w:val="%1."/>
      <w:lvlJc w:val="left"/>
      <w:pPr>
        <w:tabs>
          <w:tab w:val="num" w:pos="360"/>
        </w:tabs>
        <w:ind w:left="357" w:right="357" w:hanging="357"/>
      </w:pPr>
      <w:rPr>
        <w:rFonts w:hint="default"/>
        <w:strike w:val="0"/>
        <w:dstrike w:val="0"/>
      </w:rPr>
    </w:lvl>
    <w:lvl w:ilvl="1">
      <w:start w:val="1"/>
      <w:numFmt w:val="decimal"/>
      <w:lvlText w:val="%1.%2."/>
      <w:lvlJc w:val="left"/>
      <w:pPr>
        <w:tabs>
          <w:tab w:val="num" w:pos="981"/>
        </w:tabs>
        <w:ind w:left="981" w:right="981" w:hanging="624"/>
      </w:pPr>
      <w:rPr>
        <w:rFonts w:cs="David" w:hint="cs"/>
        <w:bCs w:val="0"/>
        <w:iCs w:val="0"/>
        <w:szCs w:val="24"/>
      </w:rPr>
    </w:lvl>
    <w:lvl w:ilvl="2">
      <w:start w:val="1"/>
      <w:numFmt w:val="decimal"/>
      <w:lvlText w:val="%1.%2.%3."/>
      <w:lvlJc w:val="left"/>
      <w:pPr>
        <w:tabs>
          <w:tab w:val="num" w:pos="1962"/>
        </w:tabs>
        <w:ind w:left="1962" w:right="1962" w:hanging="981"/>
      </w:pPr>
      <w:rPr>
        <w:rFonts w:cs="David" w:hint="cs"/>
        <w:bCs w:val="0"/>
        <w:iCs w:val="0"/>
        <w:szCs w:val="24"/>
      </w:rPr>
    </w:lvl>
    <w:lvl w:ilvl="3">
      <w:start w:val="1"/>
      <w:numFmt w:val="decimal"/>
      <w:lvlText w:val="%1.%2.%3.%4."/>
      <w:lvlJc w:val="left"/>
      <w:pPr>
        <w:tabs>
          <w:tab w:val="num" w:pos="3175"/>
        </w:tabs>
        <w:ind w:left="3175" w:right="3175" w:hanging="1213"/>
      </w:pPr>
      <w:rPr>
        <w:rFonts w:hint="default"/>
      </w:rPr>
    </w:lvl>
    <w:lvl w:ilvl="4">
      <w:start w:val="1"/>
      <w:numFmt w:val="decimal"/>
      <w:lvlText w:val="%1.%2.%3.%4.%5."/>
      <w:lvlJc w:val="left"/>
      <w:pPr>
        <w:tabs>
          <w:tab w:val="num" w:pos="4309"/>
        </w:tabs>
        <w:ind w:left="4309" w:right="4309" w:hanging="1134"/>
      </w:pPr>
      <w:rPr>
        <w:rFonts w:hint="default"/>
      </w:rPr>
    </w:lvl>
    <w:lvl w:ilvl="5">
      <w:start w:val="1"/>
      <w:numFmt w:val="decimal"/>
      <w:lvlText w:val="%1.%2.%3.%4.%5.%6."/>
      <w:lvlJc w:val="left"/>
      <w:pPr>
        <w:tabs>
          <w:tab w:val="num" w:pos="2880"/>
        </w:tabs>
        <w:ind w:left="2738" w:right="2738" w:hanging="941"/>
      </w:pPr>
      <w:rPr>
        <w:rFonts w:hint="default"/>
      </w:rPr>
    </w:lvl>
    <w:lvl w:ilvl="6">
      <w:start w:val="1"/>
      <w:numFmt w:val="decimal"/>
      <w:lvlText w:val="%1.%2.%3.%4.%5.%6.%7."/>
      <w:lvlJc w:val="left"/>
      <w:pPr>
        <w:tabs>
          <w:tab w:val="num" w:pos="4320"/>
        </w:tabs>
        <w:ind w:left="3237" w:right="3237" w:hanging="1077"/>
      </w:pPr>
      <w:rPr>
        <w:rFonts w:hint="default"/>
      </w:rPr>
    </w:lvl>
    <w:lvl w:ilvl="7">
      <w:start w:val="1"/>
      <w:numFmt w:val="decimal"/>
      <w:lvlText w:val="%1.%2.%3.%4.%5.%6.%7.%8."/>
      <w:lvlJc w:val="left"/>
      <w:pPr>
        <w:tabs>
          <w:tab w:val="num" w:pos="3957"/>
        </w:tabs>
        <w:ind w:left="3742" w:right="3742" w:hanging="1225"/>
      </w:pPr>
      <w:rPr>
        <w:rFonts w:hint="default"/>
      </w:rPr>
    </w:lvl>
    <w:lvl w:ilvl="8">
      <w:start w:val="1"/>
      <w:numFmt w:val="decimal"/>
      <w:lvlText w:val="%1.%2.%3.%4.%5.%6.%7.%8.%9."/>
      <w:lvlJc w:val="left"/>
      <w:pPr>
        <w:tabs>
          <w:tab w:val="num" w:pos="4677"/>
        </w:tabs>
        <w:ind w:left="4320" w:right="4320" w:hanging="1440"/>
      </w:pPr>
      <w:rPr>
        <w:rFonts w:hint="default"/>
      </w:rPr>
    </w:lvl>
  </w:abstractNum>
  <w:abstractNum w:abstractNumId="199" w15:restartNumberingAfterBreak="0">
    <w:nsid w:val="50841587"/>
    <w:multiLevelType w:val="multilevel"/>
    <w:tmpl w:val="C2F01A32"/>
    <w:styleLink w:val="111111112"/>
    <w:lvl w:ilvl="0">
      <w:start w:val="1"/>
      <w:numFmt w:val="decimal"/>
      <w:pStyle w:val="1f0"/>
      <w:lvlText w:val="%1."/>
      <w:lvlJc w:val="left"/>
      <w:pPr>
        <w:tabs>
          <w:tab w:val="num" w:pos="1287"/>
        </w:tabs>
        <w:ind w:left="1287" w:right="1287" w:hanging="567"/>
      </w:pPr>
      <w:rPr>
        <w:rFonts w:cs="Times New Roman" w:hint="default"/>
      </w:rPr>
    </w:lvl>
    <w:lvl w:ilvl="1">
      <w:start w:val="1"/>
      <w:numFmt w:val="decimal"/>
      <w:lvlText w:val="%1.%2"/>
      <w:lvlJc w:val="left"/>
      <w:pPr>
        <w:tabs>
          <w:tab w:val="num" w:pos="1967"/>
        </w:tabs>
        <w:ind w:left="1967" w:right="1967" w:hanging="680"/>
      </w:pPr>
      <w:rPr>
        <w:rFonts w:cs="Times New Roman" w:hint="default"/>
      </w:rPr>
    </w:lvl>
    <w:lvl w:ilvl="2">
      <w:start w:val="1"/>
      <w:numFmt w:val="decimal"/>
      <w:lvlText w:val="%1.%2.%3"/>
      <w:lvlJc w:val="left"/>
      <w:pPr>
        <w:tabs>
          <w:tab w:val="num" w:pos="2761"/>
        </w:tabs>
        <w:ind w:left="2761" w:right="2761" w:hanging="794"/>
      </w:pPr>
      <w:rPr>
        <w:rFonts w:cs="Times New Roman" w:hint="default"/>
      </w:rPr>
    </w:lvl>
    <w:lvl w:ilvl="3">
      <w:start w:val="1"/>
      <w:numFmt w:val="decimal"/>
      <w:lvlText w:val="%1.%2.%3.%4"/>
      <w:lvlJc w:val="left"/>
      <w:pPr>
        <w:tabs>
          <w:tab w:val="num" w:pos="3841"/>
        </w:tabs>
        <w:ind w:left="3725" w:right="3725" w:hanging="964"/>
      </w:pPr>
      <w:rPr>
        <w:rFonts w:cs="Times New Roman" w:hint="default"/>
      </w:rPr>
    </w:lvl>
    <w:lvl w:ilvl="4">
      <w:start w:val="1"/>
      <w:numFmt w:val="koreanLegal"/>
      <w:lvlText w:val=".%5"/>
      <w:lvlJc w:val="center"/>
      <w:pPr>
        <w:tabs>
          <w:tab w:val="num" w:pos="1728"/>
        </w:tabs>
        <w:ind w:left="1728" w:right="1728" w:hanging="720"/>
      </w:pPr>
      <w:rPr>
        <w:rFonts w:cs="Times New Roman" w:hint="default"/>
      </w:rPr>
    </w:lvl>
    <w:lvl w:ilvl="5">
      <w:start w:val="1"/>
      <w:numFmt w:val="decimal"/>
      <w:lvlText w:val="%1.%2.%3.%4.%5.%6"/>
      <w:lvlJc w:val="center"/>
      <w:pPr>
        <w:tabs>
          <w:tab w:val="num" w:pos="2160"/>
        </w:tabs>
        <w:ind w:left="1872" w:right="1872" w:hanging="864"/>
      </w:pPr>
      <w:rPr>
        <w:rFonts w:cs="Times New Roman" w:hint="default"/>
      </w:rPr>
    </w:lvl>
    <w:lvl w:ilvl="6">
      <w:start w:val="1"/>
      <w:numFmt w:val="decimal"/>
      <w:lvlText w:val="%1.%2.%3.%4.%5.%6.%7"/>
      <w:lvlJc w:val="center"/>
      <w:pPr>
        <w:tabs>
          <w:tab w:val="num" w:pos="2304"/>
        </w:tabs>
        <w:ind w:left="2016" w:right="2016" w:hanging="1008"/>
      </w:pPr>
      <w:rPr>
        <w:rFonts w:cs="Times New Roman" w:hint="default"/>
      </w:rPr>
    </w:lvl>
    <w:lvl w:ilvl="7">
      <w:start w:val="1"/>
      <w:numFmt w:val="decimal"/>
      <w:lvlText w:val="%1.%2.%3.%4.%5.%6.%7.%8"/>
      <w:lvlJc w:val="center"/>
      <w:pPr>
        <w:tabs>
          <w:tab w:val="num" w:pos="2448"/>
        </w:tabs>
        <w:ind w:left="2160" w:right="2160" w:hanging="1152"/>
      </w:pPr>
      <w:rPr>
        <w:rFonts w:cs="Times New Roman" w:hint="default"/>
      </w:rPr>
    </w:lvl>
    <w:lvl w:ilvl="8">
      <w:start w:val="1"/>
      <w:numFmt w:val="koreanLegal"/>
      <w:lvlText w:val="%9."/>
      <w:lvlJc w:val="left"/>
      <w:pPr>
        <w:tabs>
          <w:tab w:val="num" w:pos="1287"/>
        </w:tabs>
        <w:ind w:left="1287" w:right="1287" w:hanging="567"/>
      </w:pPr>
      <w:rPr>
        <w:rFonts w:cs="Times New Roman" w:hint="default"/>
      </w:rPr>
    </w:lvl>
  </w:abstractNum>
  <w:abstractNum w:abstractNumId="200" w15:restartNumberingAfterBreak="0">
    <w:nsid w:val="51090526"/>
    <w:multiLevelType w:val="multilevel"/>
    <w:tmpl w:val="2D32580C"/>
    <w:styleLink w:val="411"/>
    <w:lvl w:ilvl="0">
      <w:start w:val="1"/>
      <w:numFmt w:val="decimal"/>
      <w:lvlText w:val="%1."/>
      <w:lvlJc w:val="left"/>
      <w:pPr>
        <w:ind w:left="785" w:hanging="360"/>
      </w:pPr>
    </w:lvl>
    <w:lvl w:ilvl="1">
      <w:start w:val="7"/>
      <w:numFmt w:val="decimalZero"/>
      <w:isLgl/>
      <w:lvlText w:val="%1.%2."/>
      <w:lvlJc w:val="left"/>
      <w:pPr>
        <w:ind w:left="1254" w:hanging="840"/>
      </w:pPr>
      <w:rPr>
        <w:rFonts w:hint="default"/>
        <w:b w:val="0"/>
        <w:bCs w:val="0"/>
      </w:rPr>
    </w:lvl>
    <w:lvl w:ilvl="2">
      <w:start w:val="1"/>
      <w:numFmt w:val="decimal"/>
      <w:isLgl/>
      <w:lvlText w:val="%1.%2.%3."/>
      <w:lvlJc w:val="left"/>
      <w:pPr>
        <w:ind w:left="1254" w:hanging="840"/>
      </w:pPr>
      <w:rPr>
        <w:rFonts w:hint="default"/>
      </w:rPr>
    </w:lvl>
    <w:lvl w:ilvl="3">
      <w:start w:val="1"/>
      <w:numFmt w:val="decimal"/>
      <w:isLgl/>
      <w:lvlText w:val="%1.%2.%3.%4."/>
      <w:lvlJc w:val="left"/>
      <w:pPr>
        <w:ind w:left="1254" w:hanging="84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494" w:hanging="108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1854" w:hanging="1440"/>
      </w:pPr>
      <w:rPr>
        <w:rFonts w:hint="default"/>
      </w:rPr>
    </w:lvl>
    <w:lvl w:ilvl="8">
      <w:start w:val="1"/>
      <w:numFmt w:val="decimal"/>
      <w:isLgl/>
      <w:lvlText w:val="%1.%2.%3.%4.%5.%6.%7.%8.%9."/>
      <w:lvlJc w:val="left"/>
      <w:pPr>
        <w:ind w:left="1854" w:hanging="1440"/>
      </w:pPr>
      <w:rPr>
        <w:rFonts w:hint="default"/>
      </w:rPr>
    </w:lvl>
  </w:abstractNum>
  <w:abstractNum w:abstractNumId="201" w15:restartNumberingAfterBreak="0">
    <w:nsid w:val="518768C9"/>
    <w:multiLevelType w:val="multilevel"/>
    <w:tmpl w:val="0409001D"/>
    <w:styleLink w:val="1ai11"/>
    <w:lvl w:ilvl="0">
      <w:start w:val="1"/>
      <w:numFmt w:val="decimal"/>
      <w:lvlText w:val="%1)"/>
      <w:lvlJc w:val="left"/>
      <w:pPr>
        <w:tabs>
          <w:tab w:val="num" w:pos="360"/>
        </w:tabs>
        <w:ind w:left="360" w:hanging="360"/>
      </w:pPr>
    </w:lvl>
    <w:lvl w:ilvl="1">
      <w:start w:val="1"/>
      <w:numFmt w:val="hebrew1"/>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2" w15:restartNumberingAfterBreak="0">
    <w:nsid w:val="52E140AA"/>
    <w:multiLevelType w:val="multilevel"/>
    <w:tmpl w:val="C464A956"/>
    <w:lvl w:ilvl="0">
      <w:start w:val="1"/>
      <w:numFmt w:val="decimal"/>
      <w:lvlRestart w:val="0"/>
      <w:pStyle w:val="1f1"/>
      <w:lvlText w:val="%1."/>
      <w:lvlJc w:val="left"/>
      <w:pPr>
        <w:tabs>
          <w:tab w:val="num" w:pos="567"/>
        </w:tabs>
        <w:ind w:left="567" w:hanging="567"/>
      </w:pPr>
      <w:rPr>
        <w:rFonts w:hint="default"/>
        <w:color w:val="0000FF"/>
      </w:rPr>
    </w:lvl>
    <w:lvl w:ilvl="1">
      <w:start w:val="1"/>
      <w:numFmt w:val="decimal"/>
      <w:lvlText w:val="%1.%2."/>
      <w:lvlJc w:val="left"/>
      <w:pPr>
        <w:tabs>
          <w:tab w:val="num" w:pos="851"/>
        </w:tabs>
        <w:ind w:left="1418" w:hanging="851"/>
      </w:pPr>
      <w:rPr>
        <w:rFonts w:cs="David" w:hint="cs"/>
        <w:b w:val="0"/>
        <w:bCs w:val="0"/>
        <w:color w:val="0000FF"/>
        <w:lang w:val="en-US"/>
      </w:rPr>
    </w:lvl>
    <w:lvl w:ilvl="2">
      <w:start w:val="1"/>
      <w:numFmt w:val="decimal"/>
      <w:lvlText w:val="%1.%2.%3."/>
      <w:lvlJc w:val="left"/>
      <w:pPr>
        <w:tabs>
          <w:tab w:val="num" w:pos="2268"/>
        </w:tabs>
        <w:ind w:left="2268" w:hanging="850"/>
      </w:pPr>
      <w:rPr>
        <w:rFonts w:hint="default"/>
        <w:color w:val="0000FF"/>
      </w:rPr>
    </w:lvl>
    <w:lvl w:ilvl="3">
      <w:start w:val="1"/>
      <w:numFmt w:val="decimal"/>
      <w:lvlText w:val="%1.%2.%3.%4."/>
      <w:lvlJc w:val="left"/>
      <w:pPr>
        <w:tabs>
          <w:tab w:val="num" w:pos="2575"/>
        </w:tabs>
        <w:ind w:left="2502" w:hanging="647"/>
      </w:pPr>
      <w:rPr>
        <w:rFonts w:hint="default"/>
        <w:color w:val="0000FF"/>
      </w:rPr>
    </w:lvl>
    <w:lvl w:ilvl="4">
      <w:start w:val="1"/>
      <w:numFmt w:val="decimal"/>
      <w:lvlText w:val="%1.%2.%3.%4.%5."/>
      <w:lvlJc w:val="left"/>
      <w:pPr>
        <w:tabs>
          <w:tab w:val="num" w:pos="3295"/>
        </w:tabs>
        <w:ind w:left="3006" w:hanging="794"/>
      </w:pPr>
      <w:rPr>
        <w:rFonts w:hint="default"/>
      </w:rPr>
    </w:lvl>
    <w:lvl w:ilvl="5">
      <w:start w:val="1"/>
      <w:numFmt w:val="decimal"/>
      <w:lvlText w:val="%1.%2.%3.%4.%5.%6."/>
      <w:lvlJc w:val="left"/>
      <w:pPr>
        <w:tabs>
          <w:tab w:val="num" w:pos="3652"/>
        </w:tabs>
        <w:ind w:left="3511" w:hanging="936"/>
      </w:pPr>
      <w:rPr>
        <w:rFonts w:hint="default"/>
      </w:rPr>
    </w:lvl>
    <w:lvl w:ilvl="6">
      <w:start w:val="1"/>
      <w:numFmt w:val="decimal"/>
      <w:lvlText w:val="%1.%2.%3.%4.%5.%6.%7."/>
      <w:lvlJc w:val="left"/>
      <w:pPr>
        <w:tabs>
          <w:tab w:val="num" w:pos="4372"/>
        </w:tabs>
        <w:ind w:left="4015" w:hanging="1083"/>
      </w:pPr>
      <w:rPr>
        <w:rFonts w:hint="default"/>
      </w:rPr>
    </w:lvl>
    <w:lvl w:ilvl="7">
      <w:start w:val="1"/>
      <w:numFmt w:val="decimal"/>
      <w:lvlText w:val="%1.%2.%3.%4.%5.%6.%7.%8."/>
      <w:lvlJc w:val="left"/>
      <w:pPr>
        <w:tabs>
          <w:tab w:val="num" w:pos="4735"/>
        </w:tabs>
        <w:ind w:left="4520" w:hanging="1225"/>
      </w:pPr>
      <w:rPr>
        <w:rFonts w:hint="default"/>
      </w:rPr>
    </w:lvl>
    <w:lvl w:ilvl="8">
      <w:start w:val="1"/>
      <w:numFmt w:val="decimal"/>
      <w:lvlText w:val="%1.%2.%3.%4.%5.%6.%7.%8.%9."/>
      <w:lvlJc w:val="left"/>
      <w:pPr>
        <w:tabs>
          <w:tab w:val="num" w:pos="5455"/>
        </w:tabs>
        <w:ind w:left="5092" w:hanging="1440"/>
      </w:pPr>
      <w:rPr>
        <w:rFonts w:hint="default"/>
      </w:rPr>
    </w:lvl>
  </w:abstractNum>
  <w:abstractNum w:abstractNumId="203" w15:restartNumberingAfterBreak="0">
    <w:nsid w:val="532F6D35"/>
    <w:multiLevelType w:val="hybridMultilevel"/>
    <w:tmpl w:val="BBF673DC"/>
    <w:styleLink w:val="111111231"/>
    <w:lvl w:ilvl="0" w:tplc="9F865E5A">
      <w:start w:val="1"/>
      <w:numFmt w:val="bullet"/>
      <w:pStyle w:val="af1"/>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4" w15:restartNumberingAfterBreak="0">
    <w:nsid w:val="534F3EA9"/>
    <w:multiLevelType w:val="multilevel"/>
    <w:tmpl w:val="C6B6E666"/>
    <w:styleLink w:val="TitreCR121"/>
    <w:lvl w:ilvl="0">
      <w:start w:val="1"/>
      <w:numFmt w:val="decimal"/>
      <w:lvlText w:val="%1."/>
      <w:lvlJc w:val="right"/>
      <w:pPr>
        <w:tabs>
          <w:tab w:val="num" w:pos="510"/>
        </w:tabs>
        <w:ind w:left="510" w:hanging="170"/>
      </w:pPr>
      <w:rPr>
        <w:rFonts w:ascii="Narkisim" w:hAnsi="Narkisim" w:cs="Narkisim" w:hint="default"/>
        <w:b/>
        <w:bCs/>
        <w:sz w:val="28"/>
        <w:szCs w:val="28"/>
        <w:u w:val="none"/>
      </w:rPr>
    </w:lvl>
    <w:lvl w:ilvl="1">
      <w:start w:val="1"/>
      <w:numFmt w:val="decimal"/>
      <w:lvlText w:val="%1.%2 "/>
      <w:lvlJc w:val="right"/>
      <w:pPr>
        <w:tabs>
          <w:tab w:val="num" w:pos="1021"/>
        </w:tabs>
        <w:ind w:left="1021" w:hanging="114"/>
      </w:pPr>
      <w:rPr>
        <w:rFonts w:hint="default"/>
        <w:b/>
        <w:bCs/>
        <w:sz w:val="24"/>
        <w:szCs w:val="24"/>
      </w:rPr>
    </w:lvl>
    <w:lvl w:ilvl="2">
      <w:start w:val="1"/>
      <w:numFmt w:val="hebrew1"/>
      <w:lvlText w:val="%3. "/>
      <w:lvlJc w:val="right"/>
      <w:pPr>
        <w:tabs>
          <w:tab w:val="num" w:pos="1418"/>
        </w:tabs>
        <w:ind w:left="1418" w:hanging="114"/>
      </w:pPr>
      <w:rPr>
        <w:rFonts w:ascii="Narkisim" w:hAnsi="Narkisim" w:cs="Narkisim" w:hint="default"/>
        <w:b/>
        <w:bCs/>
        <w:sz w:val="24"/>
        <w:szCs w:val="24"/>
      </w:rPr>
    </w:lvl>
    <w:lvl w:ilvl="3">
      <w:start w:val="1"/>
      <w:numFmt w:val="decimal"/>
      <w:lvlText w:val="%4."/>
      <w:lvlJc w:val="right"/>
      <w:pPr>
        <w:tabs>
          <w:tab w:val="num" w:pos="0"/>
        </w:tabs>
        <w:ind w:left="1758" w:hanging="170"/>
      </w:pPr>
      <w:rPr>
        <w:rFonts w:hint="default"/>
        <w:b/>
        <w:bCs/>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5" w15:restartNumberingAfterBreak="0">
    <w:nsid w:val="53AE7095"/>
    <w:multiLevelType w:val="singleLevel"/>
    <w:tmpl w:val="34867F66"/>
    <w:styleLink w:val="TitreCR13"/>
    <w:lvl w:ilvl="0">
      <w:start w:val="1"/>
      <w:numFmt w:val="bullet"/>
      <w:pStyle w:val="Normal-Drawinglist"/>
      <w:lvlText w:val=""/>
      <w:lvlJc w:val="left"/>
      <w:pPr>
        <w:tabs>
          <w:tab w:val="num" w:pos="454"/>
        </w:tabs>
        <w:ind w:left="454" w:hanging="454"/>
      </w:pPr>
      <w:rPr>
        <w:rFonts w:ascii="Wingdings" w:hAnsi="Wingdings" w:hint="default"/>
      </w:rPr>
    </w:lvl>
  </w:abstractNum>
  <w:abstractNum w:abstractNumId="206" w15:restartNumberingAfterBreak="0">
    <w:nsid w:val="53D60838"/>
    <w:multiLevelType w:val="singleLevel"/>
    <w:tmpl w:val="1C1EF3BE"/>
    <w:lvl w:ilvl="0">
      <w:start w:val="1"/>
      <w:numFmt w:val="decimal"/>
      <w:pStyle w:val="Tableheading"/>
      <w:lvlText w:val="%1."/>
      <w:lvlJc w:val="center"/>
      <w:pPr>
        <w:tabs>
          <w:tab w:val="num" w:pos="648"/>
        </w:tabs>
        <w:ind w:left="360" w:right="360" w:hanging="72"/>
      </w:pPr>
      <w:rPr>
        <w:rFonts w:cs="Times New Roman"/>
      </w:rPr>
    </w:lvl>
  </w:abstractNum>
  <w:abstractNum w:abstractNumId="207" w15:restartNumberingAfterBreak="0">
    <w:nsid w:val="549F269E"/>
    <w:multiLevelType w:val="hybridMultilevel"/>
    <w:tmpl w:val="4D900E74"/>
    <w:lvl w:ilvl="0" w:tplc="01E8841E">
      <w:start w:val="1"/>
      <w:numFmt w:val="hebrew1"/>
      <w:lvlText w:val="%1."/>
      <w:lvlJc w:val="left"/>
      <w:pPr>
        <w:ind w:left="1944" w:hanging="360"/>
      </w:pPr>
      <w:rPr>
        <w:rFonts w:hint="cs"/>
      </w:rPr>
    </w:lvl>
    <w:lvl w:ilvl="1" w:tplc="04090019" w:tentative="1">
      <w:start w:val="1"/>
      <w:numFmt w:val="lowerLetter"/>
      <w:pStyle w:val="-2"/>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pStyle w:val="47"/>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208" w15:restartNumberingAfterBreak="0">
    <w:nsid w:val="54CC5430"/>
    <w:multiLevelType w:val="multilevel"/>
    <w:tmpl w:val="23CEE62C"/>
    <w:lvl w:ilvl="0">
      <w:start w:val="1"/>
      <w:numFmt w:val="decimal"/>
      <w:lvlText w:val="%1."/>
      <w:lvlJc w:val="left"/>
      <w:pPr>
        <w:ind w:left="180" w:hanging="360"/>
      </w:pPr>
      <w:rPr>
        <w:rFonts w:hint="default"/>
        <w:sz w:val="28"/>
        <w:szCs w:val="28"/>
      </w:rPr>
    </w:lvl>
    <w:lvl w:ilvl="1">
      <w:start w:val="1"/>
      <w:numFmt w:val="decimal"/>
      <w:isLgl/>
      <w:lvlText w:val="%1.%2"/>
      <w:lvlJc w:val="left"/>
      <w:pPr>
        <w:ind w:left="386" w:hanging="360"/>
      </w:pPr>
      <w:rPr>
        <w:rFonts w:cs="David" w:hint="default"/>
        <w:b w:val="0"/>
        <w:bCs w:val="0"/>
        <w:lang w:bidi="he-IL"/>
      </w:rPr>
    </w:lvl>
    <w:lvl w:ilvl="2">
      <w:start w:val="1"/>
      <w:numFmt w:val="decimal"/>
      <w:isLgl/>
      <w:lvlText w:val="%1.%2.%3"/>
      <w:lvlJc w:val="left"/>
      <w:pPr>
        <w:ind w:left="952" w:hanging="720"/>
      </w:pPr>
      <w:rPr>
        <w:rFonts w:hint="default"/>
        <w:b w:val="0"/>
        <w:bCs w:val="0"/>
      </w:rPr>
    </w:lvl>
    <w:lvl w:ilvl="3">
      <w:start w:val="1"/>
      <w:numFmt w:val="decimal"/>
      <w:isLgl/>
      <w:lvlText w:val="%1.%2.%3.%4"/>
      <w:lvlJc w:val="left"/>
      <w:pPr>
        <w:ind w:left="1158" w:hanging="720"/>
      </w:pPr>
      <w:rPr>
        <w:rFonts w:hint="default"/>
      </w:rPr>
    </w:lvl>
    <w:lvl w:ilvl="4">
      <w:start w:val="1"/>
      <w:numFmt w:val="decimal"/>
      <w:isLgl/>
      <w:lvlText w:val="%1.%2.%3.%4.%5"/>
      <w:lvlJc w:val="left"/>
      <w:pPr>
        <w:ind w:left="1724" w:hanging="1080"/>
      </w:pPr>
      <w:rPr>
        <w:rFonts w:hint="default"/>
      </w:rPr>
    </w:lvl>
    <w:lvl w:ilvl="5">
      <w:start w:val="1"/>
      <w:numFmt w:val="decimal"/>
      <w:pStyle w:val="06-"/>
      <w:isLgl/>
      <w:lvlText w:val="%1.%2.%3.%4.%5.%6"/>
      <w:lvlJc w:val="left"/>
      <w:pPr>
        <w:ind w:left="1930" w:hanging="1080"/>
      </w:pPr>
      <w:rPr>
        <w:rFonts w:hint="default"/>
        <w:i w:val="0"/>
        <w:iCs w:val="0"/>
      </w:rPr>
    </w:lvl>
    <w:lvl w:ilvl="6">
      <w:start w:val="1"/>
      <w:numFmt w:val="decimal"/>
      <w:isLgl/>
      <w:lvlText w:val="%1.%2.%3.%4.%5.%6.%7"/>
      <w:lvlJc w:val="left"/>
      <w:pPr>
        <w:ind w:left="2608" w:hanging="1552"/>
      </w:pPr>
      <w:rPr>
        <w:rFonts w:hint="default"/>
      </w:rPr>
    </w:lvl>
    <w:lvl w:ilvl="7">
      <w:start w:val="1"/>
      <w:numFmt w:val="decimal"/>
      <w:isLgl/>
      <w:lvlText w:val="%1.%2.%3.%4.%5.%6.%7.%8"/>
      <w:lvlJc w:val="left"/>
      <w:pPr>
        <w:ind w:left="2702" w:hanging="1440"/>
      </w:pPr>
      <w:rPr>
        <w:rFonts w:hint="default"/>
      </w:rPr>
    </w:lvl>
    <w:lvl w:ilvl="8">
      <w:start w:val="1"/>
      <w:numFmt w:val="decimal"/>
      <w:isLgl/>
      <w:lvlText w:val="%1.%2.%3.%4.%5.%6.%7.%8.%9"/>
      <w:lvlJc w:val="left"/>
      <w:pPr>
        <w:ind w:left="2908" w:hanging="1440"/>
      </w:pPr>
      <w:rPr>
        <w:rFonts w:hint="default"/>
      </w:rPr>
    </w:lvl>
  </w:abstractNum>
  <w:abstractNum w:abstractNumId="209" w15:restartNumberingAfterBreak="0">
    <w:nsid w:val="54F34595"/>
    <w:multiLevelType w:val="singleLevel"/>
    <w:tmpl w:val="CD26DC20"/>
    <w:lvl w:ilvl="0">
      <w:start w:val="1"/>
      <w:numFmt w:val="chosung"/>
      <w:pStyle w:val="Instruction2"/>
      <w:lvlText w:val=""/>
      <w:lvlJc w:val="center"/>
      <w:pPr>
        <w:tabs>
          <w:tab w:val="num" w:pos="1191"/>
        </w:tabs>
        <w:ind w:left="1191" w:right="1191" w:hanging="397"/>
      </w:pPr>
      <w:rPr>
        <w:rFonts w:ascii="Wingdings" w:hAnsi="Wingdings" w:hint="default"/>
      </w:rPr>
    </w:lvl>
  </w:abstractNum>
  <w:abstractNum w:abstractNumId="210" w15:restartNumberingAfterBreak="0">
    <w:nsid w:val="55346743"/>
    <w:multiLevelType w:val="singleLevel"/>
    <w:tmpl w:val="714AB378"/>
    <w:styleLink w:val="1f2"/>
    <w:lvl w:ilvl="0">
      <w:start w:val="6"/>
      <w:numFmt w:val="hebrew1"/>
      <w:lvlText w:val="%1."/>
      <w:legacy w:legacy="1" w:legacySpace="284" w:legacyIndent="567"/>
      <w:lvlJc w:val="right"/>
      <w:pPr>
        <w:ind w:left="567" w:hanging="567"/>
      </w:pPr>
    </w:lvl>
  </w:abstractNum>
  <w:abstractNum w:abstractNumId="211" w15:restartNumberingAfterBreak="0">
    <w:nsid w:val="559926B1"/>
    <w:multiLevelType w:val="singleLevel"/>
    <w:tmpl w:val="524A4E16"/>
    <w:styleLink w:val="130"/>
    <w:lvl w:ilvl="0">
      <w:start w:val="1"/>
      <w:numFmt w:val="hebrew1"/>
      <w:lvlText w:val="%1."/>
      <w:legacy w:legacy="1" w:legacySpace="284" w:legacyIndent="567"/>
      <w:lvlJc w:val="center"/>
      <w:pPr>
        <w:ind w:left="567" w:hanging="567"/>
      </w:pPr>
    </w:lvl>
  </w:abstractNum>
  <w:abstractNum w:abstractNumId="212" w15:restartNumberingAfterBreak="0">
    <w:nsid w:val="565F40CF"/>
    <w:multiLevelType w:val="hybridMultilevel"/>
    <w:tmpl w:val="EB802584"/>
    <w:lvl w:ilvl="0" w:tplc="043E2D98">
      <w:start w:val="1"/>
      <w:numFmt w:val="hebrew1"/>
      <w:pStyle w:val="StyleHeading1Complex15pt"/>
      <w:lvlText w:val="%1."/>
      <w:lvlJc w:val="center"/>
      <w:pPr>
        <w:tabs>
          <w:tab w:val="num" w:pos="780"/>
        </w:tabs>
        <w:ind w:left="780" w:right="780" w:hanging="360"/>
      </w:pPr>
    </w:lvl>
    <w:lvl w:ilvl="1" w:tplc="A584453C" w:tentative="1">
      <w:start w:val="1"/>
      <w:numFmt w:val="lowerLetter"/>
      <w:lvlText w:val="%2."/>
      <w:lvlJc w:val="left"/>
      <w:pPr>
        <w:tabs>
          <w:tab w:val="num" w:pos="1500"/>
        </w:tabs>
        <w:ind w:left="1500" w:right="1500" w:hanging="360"/>
      </w:pPr>
    </w:lvl>
    <w:lvl w:ilvl="2" w:tplc="A2D65544" w:tentative="1">
      <w:start w:val="1"/>
      <w:numFmt w:val="lowerRoman"/>
      <w:lvlText w:val="%3."/>
      <w:lvlJc w:val="right"/>
      <w:pPr>
        <w:tabs>
          <w:tab w:val="num" w:pos="2220"/>
        </w:tabs>
        <w:ind w:left="2220" w:right="2220" w:hanging="180"/>
      </w:pPr>
    </w:lvl>
    <w:lvl w:ilvl="3" w:tplc="881E6CC6" w:tentative="1">
      <w:start w:val="1"/>
      <w:numFmt w:val="decimal"/>
      <w:lvlText w:val="%4."/>
      <w:lvlJc w:val="left"/>
      <w:pPr>
        <w:tabs>
          <w:tab w:val="num" w:pos="2940"/>
        </w:tabs>
        <w:ind w:left="2940" w:right="2940" w:hanging="360"/>
      </w:pPr>
    </w:lvl>
    <w:lvl w:ilvl="4" w:tplc="64FA4DEC" w:tentative="1">
      <w:start w:val="1"/>
      <w:numFmt w:val="lowerLetter"/>
      <w:lvlText w:val="%5."/>
      <w:lvlJc w:val="left"/>
      <w:pPr>
        <w:tabs>
          <w:tab w:val="num" w:pos="3660"/>
        </w:tabs>
        <w:ind w:left="3660" w:right="3660" w:hanging="360"/>
      </w:pPr>
    </w:lvl>
    <w:lvl w:ilvl="5" w:tplc="A90009E8" w:tentative="1">
      <w:start w:val="1"/>
      <w:numFmt w:val="lowerRoman"/>
      <w:lvlText w:val="%6."/>
      <w:lvlJc w:val="right"/>
      <w:pPr>
        <w:tabs>
          <w:tab w:val="num" w:pos="4380"/>
        </w:tabs>
        <w:ind w:left="4380" w:right="4380" w:hanging="180"/>
      </w:pPr>
    </w:lvl>
    <w:lvl w:ilvl="6" w:tplc="84F897C4" w:tentative="1">
      <w:start w:val="1"/>
      <w:numFmt w:val="decimal"/>
      <w:lvlText w:val="%7."/>
      <w:lvlJc w:val="left"/>
      <w:pPr>
        <w:tabs>
          <w:tab w:val="num" w:pos="5100"/>
        </w:tabs>
        <w:ind w:left="5100" w:right="5100" w:hanging="360"/>
      </w:pPr>
    </w:lvl>
    <w:lvl w:ilvl="7" w:tplc="DBE45DF2" w:tentative="1">
      <w:start w:val="1"/>
      <w:numFmt w:val="lowerLetter"/>
      <w:lvlText w:val="%8."/>
      <w:lvlJc w:val="left"/>
      <w:pPr>
        <w:tabs>
          <w:tab w:val="num" w:pos="5820"/>
        </w:tabs>
        <w:ind w:left="5820" w:right="5820" w:hanging="360"/>
      </w:pPr>
    </w:lvl>
    <w:lvl w:ilvl="8" w:tplc="8C643E20" w:tentative="1">
      <w:start w:val="1"/>
      <w:numFmt w:val="lowerRoman"/>
      <w:lvlText w:val="%9."/>
      <w:lvlJc w:val="right"/>
      <w:pPr>
        <w:tabs>
          <w:tab w:val="num" w:pos="6540"/>
        </w:tabs>
        <w:ind w:left="6540" w:right="6540" w:hanging="180"/>
      </w:pPr>
    </w:lvl>
  </w:abstractNum>
  <w:abstractNum w:abstractNumId="213" w15:restartNumberingAfterBreak="0">
    <w:nsid w:val="56C32F40"/>
    <w:multiLevelType w:val="multilevel"/>
    <w:tmpl w:val="8F960A60"/>
    <w:styleLink w:val="auto15"/>
    <w:lvl w:ilvl="0">
      <w:start w:val="1"/>
      <w:numFmt w:val="decimal"/>
      <w:lvlText w:val="%1."/>
      <w:lvlJc w:val="left"/>
      <w:pPr>
        <w:ind w:left="720" w:right="567" w:hanging="567"/>
      </w:pPr>
      <w:rPr>
        <w:rFonts w:ascii="Times New Roman" w:hAnsi="Times New Roman" w:cs="David" w:hint="default"/>
        <w:b w:val="0"/>
        <w:bCs w:val="0"/>
        <w:i w:val="0"/>
        <w:iCs w:val="0"/>
        <w:sz w:val="24"/>
        <w:szCs w:val="24"/>
      </w:rPr>
    </w:lvl>
    <w:lvl w:ilvl="1">
      <w:start w:val="1"/>
      <w:numFmt w:val="decimal"/>
      <w:lvlText w:val="%1.%2"/>
      <w:lvlJc w:val="left"/>
      <w:pPr>
        <w:ind w:left="1440" w:right="1418" w:hanging="851"/>
      </w:pPr>
      <w:rPr>
        <w:rFonts w:cs="Times New Roman"/>
      </w:rPr>
    </w:lvl>
    <w:lvl w:ilvl="2">
      <w:start w:val="1"/>
      <w:numFmt w:val="decimal"/>
      <w:lvlText w:val="%1.%2.%3"/>
      <w:lvlJc w:val="left"/>
      <w:pPr>
        <w:ind w:left="2160" w:right="2381" w:hanging="963"/>
      </w:pPr>
      <w:rPr>
        <w:rFonts w:cs="Times New Roman"/>
      </w:rPr>
    </w:lvl>
    <w:lvl w:ilvl="3">
      <w:start w:val="1"/>
      <w:numFmt w:val="decimal"/>
      <w:lvlText w:val="%1.%2.%3.%4"/>
      <w:lvlJc w:val="left"/>
      <w:pPr>
        <w:ind w:left="2880" w:right="3629" w:hanging="1248"/>
      </w:pPr>
      <w:rPr>
        <w:rFonts w:cs="Times New Roman"/>
      </w:rPr>
    </w:lvl>
    <w:lvl w:ilvl="4">
      <w:start w:val="1"/>
      <w:numFmt w:val="decimal"/>
      <w:lvlText w:val="%1.%2.%3.%4.%5"/>
      <w:lvlJc w:val="left"/>
      <w:pPr>
        <w:tabs>
          <w:tab w:val="num" w:pos="3629"/>
        </w:tabs>
        <w:ind w:left="3600" w:right="4706" w:hanging="1077"/>
      </w:pPr>
      <w:rPr>
        <w:rFonts w:cs="Times New Roman"/>
      </w:rPr>
    </w:lvl>
    <w:lvl w:ilvl="5">
      <w:start w:val="1"/>
      <w:numFmt w:val="decimal"/>
      <w:lvlText w:val="%1.%2.%3.%4.%5.%6"/>
      <w:lvlJc w:val="left"/>
      <w:pPr>
        <w:ind w:left="4320" w:right="5954" w:hanging="1248"/>
      </w:pPr>
      <w:rPr>
        <w:rFonts w:cs="Times New Roman"/>
      </w:rPr>
    </w:lvl>
    <w:lvl w:ilvl="6">
      <w:start w:val="1"/>
      <w:numFmt w:val="decimal"/>
      <w:lvlText w:val="%1.%2.%3.%4.%5.%6.%7."/>
      <w:lvlJc w:val="left"/>
      <w:pPr>
        <w:ind w:left="5040" w:right="3240" w:hanging="1080"/>
      </w:pPr>
      <w:rPr>
        <w:rFonts w:cs="Times New Roman"/>
      </w:rPr>
    </w:lvl>
    <w:lvl w:ilvl="7">
      <w:start w:val="1"/>
      <w:numFmt w:val="decimal"/>
      <w:lvlText w:val="%1.%2.%3.%4.%5.%6.%7.%8."/>
      <w:lvlJc w:val="left"/>
      <w:pPr>
        <w:ind w:left="5760" w:right="3744" w:hanging="1224"/>
      </w:pPr>
      <w:rPr>
        <w:rFonts w:cs="Times New Roman"/>
      </w:rPr>
    </w:lvl>
    <w:lvl w:ilvl="8">
      <w:start w:val="1"/>
      <w:numFmt w:val="decimal"/>
      <w:lvlText w:val="%1.%2.%3.%4.%5.%6.%7.%8.%9."/>
      <w:lvlJc w:val="left"/>
      <w:pPr>
        <w:ind w:left="6480" w:right="4320" w:hanging="1440"/>
      </w:pPr>
      <w:rPr>
        <w:rFonts w:cs="Times New Roman"/>
      </w:rPr>
    </w:lvl>
  </w:abstractNum>
  <w:abstractNum w:abstractNumId="214" w15:restartNumberingAfterBreak="0">
    <w:nsid w:val="57C32F1B"/>
    <w:multiLevelType w:val="multilevel"/>
    <w:tmpl w:val="8298691A"/>
    <w:styleLink w:val="1111114"/>
    <w:lvl w:ilvl="0">
      <w:start w:val="1"/>
      <w:numFmt w:val="decimal"/>
      <w:pStyle w:val="ti"/>
      <w:lvlText w:val="%1."/>
      <w:lvlJc w:val="left"/>
      <w:pPr>
        <w:tabs>
          <w:tab w:val="num" w:pos="454"/>
        </w:tabs>
        <w:ind w:left="454" w:hanging="454"/>
      </w:pPr>
      <w:rPr>
        <w:rFonts w:cs="Narkisim" w:hint="cs"/>
        <w:bCs w:val="0"/>
        <w:iCs w:val="0"/>
        <w:szCs w:val="24"/>
      </w:rPr>
    </w:lvl>
    <w:lvl w:ilvl="1">
      <w:start w:val="1"/>
      <w:numFmt w:val="decimal"/>
      <w:lvlText w:val="%1.%2"/>
      <w:lvlJc w:val="left"/>
      <w:pPr>
        <w:tabs>
          <w:tab w:val="num" w:pos="964"/>
        </w:tabs>
        <w:ind w:left="964" w:hanging="510"/>
      </w:pPr>
      <w:rPr>
        <w:rFonts w:cs="Narkisim" w:hint="cs"/>
        <w:bCs w:val="0"/>
        <w:iCs w:val="0"/>
        <w:szCs w:val="24"/>
      </w:rPr>
    </w:lvl>
    <w:lvl w:ilvl="2">
      <w:start w:val="1"/>
      <w:numFmt w:val="decimal"/>
      <w:lvlText w:val="%1.%2.%3"/>
      <w:lvlJc w:val="left"/>
      <w:pPr>
        <w:tabs>
          <w:tab w:val="num" w:pos="1701"/>
        </w:tabs>
        <w:ind w:left="1701" w:hanging="737"/>
      </w:pPr>
      <w:rPr>
        <w:rFonts w:cs="Narkisim" w:hint="cs"/>
        <w:bCs w:val="0"/>
        <w:iCs w:val="0"/>
        <w:szCs w:val="24"/>
      </w:rPr>
    </w:lvl>
    <w:lvl w:ilvl="3">
      <w:start w:val="1"/>
      <w:numFmt w:val="decimal"/>
      <w:lvlText w:val="%1.%2.%3.%4"/>
      <w:lvlJc w:val="left"/>
      <w:pPr>
        <w:tabs>
          <w:tab w:val="num" w:pos="2665"/>
        </w:tabs>
        <w:ind w:left="2665" w:hanging="964"/>
      </w:pPr>
      <w:rPr>
        <w:rFonts w:cs="Narkisim" w:hint="cs"/>
        <w:bCs w:val="0"/>
        <w:iCs w:val="0"/>
        <w:szCs w:val="24"/>
      </w:rPr>
    </w:lvl>
    <w:lvl w:ilvl="4">
      <w:start w:val="1"/>
      <w:numFmt w:val="decimal"/>
      <w:lvlText w:val="%1.%2.%3.%4.%5"/>
      <w:lvlJc w:val="left"/>
      <w:pPr>
        <w:tabs>
          <w:tab w:val="num" w:pos="3799"/>
        </w:tabs>
        <w:ind w:left="3799" w:hanging="1134"/>
      </w:pPr>
      <w:rPr>
        <w:rFonts w:cs="Narkisim" w:hint="cs"/>
        <w:szCs w:val="24"/>
      </w:rPr>
    </w:lvl>
    <w:lvl w:ilvl="5">
      <w:start w:val="1"/>
      <w:numFmt w:val="decimal"/>
      <w:lvlText w:val="%1.%2.%3.%4.%5.%6."/>
      <w:lvlJc w:val="center"/>
      <w:pPr>
        <w:tabs>
          <w:tab w:val="num" w:pos="2880"/>
        </w:tabs>
        <w:ind w:left="2160" w:hanging="360"/>
      </w:pPr>
    </w:lvl>
    <w:lvl w:ilvl="6">
      <w:start w:val="1"/>
      <w:numFmt w:val="hebrew1"/>
      <w:lvlText w:val="%1.%2.%3.%4.%5.%6.%7."/>
      <w:lvlJc w:val="center"/>
      <w:pPr>
        <w:tabs>
          <w:tab w:val="num" w:pos="3240"/>
        </w:tabs>
        <w:ind w:left="2520" w:hanging="360"/>
      </w:pPr>
    </w:lvl>
    <w:lvl w:ilvl="7">
      <w:start w:val="1"/>
      <w:numFmt w:val="decimal"/>
      <w:lvlText w:val="%1.%2.%3.%4.%5.%6.%7.%8."/>
      <w:lvlJc w:val="center"/>
      <w:pPr>
        <w:tabs>
          <w:tab w:val="num" w:pos="2880"/>
        </w:tabs>
        <w:ind w:left="2880" w:hanging="360"/>
      </w:pPr>
    </w:lvl>
    <w:lvl w:ilvl="8">
      <w:start w:val="1"/>
      <w:numFmt w:val="hebrew1"/>
      <w:lvlText w:val="%1.%2.%3.%4.%5.%6.%7.%8.%9."/>
      <w:lvlJc w:val="center"/>
      <w:pPr>
        <w:tabs>
          <w:tab w:val="num" w:pos="3240"/>
        </w:tabs>
        <w:ind w:left="3240" w:hanging="360"/>
      </w:pPr>
    </w:lvl>
  </w:abstractNum>
  <w:abstractNum w:abstractNumId="215" w15:restartNumberingAfterBreak="0">
    <w:nsid w:val="57CA2921"/>
    <w:multiLevelType w:val="multilevel"/>
    <w:tmpl w:val="07B62DBE"/>
    <w:styleLink w:val="StyleOutlinenumberedBlueBefore08cmHanging567ch"/>
    <w:lvl w:ilvl="0">
      <w:start w:val="1"/>
      <w:numFmt w:val="decimal"/>
      <w:lvlText w:val="%1.0"/>
      <w:lvlJc w:val="left"/>
      <w:pPr>
        <w:tabs>
          <w:tab w:val="num" w:pos="454"/>
        </w:tabs>
        <w:ind w:left="454" w:hanging="454"/>
      </w:pPr>
      <w:rPr>
        <w:rFonts w:cs="Times New Roman" w:hint="default"/>
        <w:color w:val="0000FF"/>
        <w:u w:val="none"/>
      </w:rPr>
    </w:lvl>
    <w:lvl w:ilvl="1">
      <w:start w:val="1"/>
      <w:numFmt w:val="decimal"/>
      <w:lvlText w:val="%1.%2"/>
      <w:lvlJc w:val="left"/>
      <w:pPr>
        <w:tabs>
          <w:tab w:val="num" w:pos="687"/>
        </w:tabs>
        <w:ind w:left="687" w:hanging="567"/>
      </w:pPr>
      <w:rPr>
        <w:rFonts w:cs="Times New Roman" w:hint="default"/>
        <w:color w:val="0000FF"/>
        <w:sz w:val="24"/>
        <w:szCs w:val="24"/>
        <w:u w:val="none"/>
      </w:rPr>
    </w:lvl>
    <w:lvl w:ilvl="2">
      <w:start w:val="1"/>
      <w:numFmt w:val="decimal"/>
      <w:lvlText w:val="%1.%2.%3"/>
      <w:lvlJc w:val="left"/>
      <w:pPr>
        <w:tabs>
          <w:tab w:val="num" w:pos="1588"/>
        </w:tabs>
        <w:ind w:left="1588" w:hanging="567"/>
      </w:pPr>
      <w:rPr>
        <w:rFonts w:cs="Times New Roman" w:hint="default"/>
        <w:color w:val="0000FF"/>
        <w:u w:val="none"/>
      </w:rPr>
    </w:lvl>
    <w:lvl w:ilvl="3">
      <w:start w:val="1"/>
      <w:numFmt w:val="decimal"/>
      <w:lvlText w:val="%4."/>
      <w:lvlJc w:val="left"/>
      <w:pPr>
        <w:tabs>
          <w:tab w:val="num" w:pos="2211"/>
        </w:tabs>
        <w:ind w:left="2211" w:hanging="737"/>
      </w:pPr>
      <w:rPr>
        <w:rFonts w:ascii="Times New Roman" w:eastAsia="Times New Roman" w:hAnsi="Times New Roman" w:cs="Times New Roman"/>
        <w:color w:val="0000FF"/>
        <w:u w:val="none"/>
      </w:rPr>
    </w:lvl>
    <w:lvl w:ilvl="4">
      <w:start w:val="1"/>
      <w:numFmt w:val="decimal"/>
      <w:lvlText w:val="%1.%2.%3.%4.%5"/>
      <w:lvlJc w:val="left"/>
      <w:pPr>
        <w:tabs>
          <w:tab w:val="num" w:pos="3235"/>
        </w:tabs>
        <w:ind w:left="2722" w:hanging="567"/>
      </w:pPr>
      <w:rPr>
        <w:rFonts w:cs="Times New Roman" w:hint="default"/>
        <w:color w:val="0000FF"/>
        <w:u w:val="none"/>
      </w:rPr>
    </w:lvl>
    <w:lvl w:ilvl="5">
      <w:start w:val="1"/>
      <w:numFmt w:val="decimal"/>
      <w:lvlText w:val="%1.%2.%3.%4.%5.%6"/>
      <w:lvlJc w:val="left"/>
      <w:pPr>
        <w:tabs>
          <w:tab w:val="num" w:pos="4680"/>
        </w:tabs>
        <w:ind w:left="4680" w:hanging="1080"/>
      </w:pPr>
      <w:rPr>
        <w:rFonts w:cs="Times New Roman" w:hint="default"/>
        <w:u w:val="none"/>
      </w:rPr>
    </w:lvl>
    <w:lvl w:ilvl="6">
      <w:start w:val="1"/>
      <w:numFmt w:val="decimal"/>
      <w:lvlText w:val="%1.%2.%3.%4.%5.%6.%7"/>
      <w:lvlJc w:val="left"/>
      <w:pPr>
        <w:tabs>
          <w:tab w:val="num" w:pos="5760"/>
        </w:tabs>
        <w:ind w:left="5760" w:hanging="1440"/>
      </w:pPr>
      <w:rPr>
        <w:rFonts w:cs="Times New Roman" w:hint="default"/>
        <w:u w:val="none"/>
      </w:rPr>
    </w:lvl>
    <w:lvl w:ilvl="7">
      <w:start w:val="1"/>
      <w:numFmt w:val="decimal"/>
      <w:lvlText w:val="%1.%2.%3.%4.%5.%6.%7.%8"/>
      <w:lvlJc w:val="left"/>
      <w:pPr>
        <w:tabs>
          <w:tab w:val="num" w:pos="6480"/>
        </w:tabs>
        <w:ind w:left="6480" w:hanging="1440"/>
      </w:pPr>
      <w:rPr>
        <w:rFonts w:cs="Times New Roman" w:hint="default"/>
        <w:u w:val="none"/>
      </w:rPr>
    </w:lvl>
    <w:lvl w:ilvl="8">
      <w:start w:val="1"/>
      <w:numFmt w:val="decimal"/>
      <w:lvlText w:val="%1.%2.%3.%4.%5.%6.%7.%8.%9"/>
      <w:lvlJc w:val="left"/>
      <w:pPr>
        <w:tabs>
          <w:tab w:val="num" w:pos="7200"/>
        </w:tabs>
        <w:ind w:left="7200" w:hanging="1440"/>
      </w:pPr>
      <w:rPr>
        <w:rFonts w:cs="Times New Roman" w:hint="default"/>
        <w:u w:val="none"/>
      </w:rPr>
    </w:lvl>
  </w:abstractNum>
  <w:abstractNum w:abstractNumId="216" w15:restartNumberingAfterBreak="0">
    <w:nsid w:val="580929A0"/>
    <w:multiLevelType w:val="hybridMultilevel"/>
    <w:tmpl w:val="0D6E8066"/>
    <w:lvl w:ilvl="0" w:tplc="E5DA7672">
      <w:start w:val="1"/>
      <w:numFmt w:val="hebrew1"/>
      <w:pStyle w:val="af2"/>
      <w:lvlText w:val="%1."/>
      <w:lvlJc w:val="center"/>
      <w:pPr>
        <w:ind w:left="1980" w:hanging="360"/>
      </w:pPr>
    </w:lvl>
    <w:lvl w:ilvl="1" w:tplc="040D0019" w:tentative="1">
      <w:start w:val="1"/>
      <w:numFmt w:val="lowerLetter"/>
      <w:lvlText w:val="%2."/>
      <w:lvlJc w:val="left"/>
      <w:pPr>
        <w:ind w:left="2700" w:hanging="360"/>
      </w:pPr>
    </w:lvl>
    <w:lvl w:ilvl="2" w:tplc="040D001B" w:tentative="1">
      <w:start w:val="1"/>
      <w:numFmt w:val="lowerRoman"/>
      <w:lvlText w:val="%3."/>
      <w:lvlJc w:val="right"/>
      <w:pPr>
        <w:ind w:left="3420" w:hanging="180"/>
      </w:pPr>
    </w:lvl>
    <w:lvl w:ilvl="3" w:tplc="040D000F" w:tentative="1">
      <w:start w:val="1"/>
      <w:numFmt w:val="decimal"/>
      <w:lvlText w:val="%4."/>
      <w:lvlJc w:val="left"/>
      <w:pPr>
        <w:ind w:left="4140" w:hanging="360"/>
      </w:pPr>
    </w:lvl>
    <w:lvl w:ilvl="4" w:tplc="040D0019" w:tentative="1">
      <w:start w:val="1"/>
      <w:numFmt w:val="lowerLetter"/>
      <w:lvlText w:val="%5."/>
      <w:lvlJc w:val="left"/>
      <w:pPr>
        <w:ind w:left="4860" w:hanging="360"/>
      </w:pPr>
    </w:lvl>
    <w:lvl w:ilvl="5" w:tplc="040D001B" w:tentative="1">
      <w:start w:val="1"/>
      <w:numFmt w:val="lowerRoman"/>
      <w:lvlText w:val="%6."/>
      <w:lvlJc w:val="right"/>
      <w:pPr>
        <w:ind w:left="5580" w:hanging="180"/>
      </w:pPr>
    </w:lvl>
    <w:lvl w:ilvl="6" w:tplc="040D000F" w:tentative="1">
      <w:start w:val="1"/>
      <w:numFmt w:val="decimal"/>
      <w:lvlText w:val="%7."/>
      <w:lvlJc w:val="left"/>
      <w:pPr>
        <w:ind w:left="6300" w:hanging="360"/>
      </w:pPr>
    </w:lvl>
    <w:lvl w:ilvl="7" w:tplc="040D0019" w:tentative="1">
      <w:start w:val="1"/>
      <w:numFmt w:val="lowerLetter"/>
      <w:lvlText w:val="%8."/>
      <w:lvlJc w:val="left"/>
      <w:pPr>
        <w:ind w:left="7020" w:hanging="360"/>
      </w:pPr>
    </w:lvl>
    <w:lvl w:ilvl="8" w:tplc="040D001B" w:tentative="1">
      <w:start w:val="1"/>
      <w:numFmt w:val="lowerRoman"/>
      <w:lvlText w:val="%9."/>
      <w:lvlJc w:val="right"/>
      <w:pPr>
        <w:ind w:left="7740" w:hanging="180"/>
      </w:pPr>
    </w:lvl>
  </w:abstractNum>
  <w:abstractNum w:abstractNumId="217" w15:restartNumberingAfterBreak="0">
    <w:nsid w:val="580B66F5"/>
    <w:multiLevelType w:val="hybridMultilevel"/>
    <w:tmpl w:val="7DA6E306"/>
    <w:styleLink w:val="GuideSpec1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8" w15:restartNumberingAfterBreak="0">
    <w:nsid w:val="581601E1"/>
    <w:multiLevelType w:val="singleLevel"/>
    <w:tmpl w:val="756418C4"/>
    <w:lvl w:ilvl="0">
      <w:start w:val="1"/>
      <w:numFmt w:val="hebrew1"/>
      <w:lvlText w:val="%1."/>
      <w:lvlJc w:val="left"/>
      <w:pPr>
        <w:tabs>
          <w:tab w:val="num" w:pos="1704"/>
        </w:tabs>
        <w:ind w:left="1704" w:right="1704" w:hanging="570"/>
      </w:pPr>
      <w:rPr>
        <w:rFonts w:hint="default"/>
        <w:sz w:val="22"/>
      </w:rPr>
    </w:lvl>
  </w:abstractNum>
  <w:abstractNum w:abstractNumId="219" w15:restartNumberingAfterBreak="0">
    <w:nsid w:val="584B0B73"/>
    <w:multiLevelType w:val="multilevel"/>
    <w:tmpl w:val="F90E4418"/>
    <w:styleLink w:val="GuideSpec1"/>
    <w:lvl w:ilvl="0">
      <w:start w:val="1"/>
      <w:numFmt w:val="decimal"/>
      <w:suff w:val="nothing"/>
      <w:lvlText w:val="PART %1 - "/>
      <w:lvlJc w:val="left"/>
      <w:rPr>
        <w:rFonts w:ascii="Arial" w:hAnsi="Arial" w:cs="Times New Roman" w:hint="default"/>
        <w:b/>
        <w:sz w:val="24"/>
      </w:rPr>
    </w:lvl>
    <w:lvl w:ilvl="1">
      <w:start w:val="1"/>
      <w:numFmt w:val="decimal"/>
      <w:lvlText w:val="%1.%2"/>
      <w:lvlJc w:val="left"/>
      <w:pPr>
        <w:tabs>
          <w:tab w:val="num" w:pos="864"/>
        </w:tabs>
        <w:ind w:left="864" w:hanging="864"/>
      </w:pPr>
      <w:rPr>
        <w:rFonts w:ascii="Arial" w:hAnsi="Arial" w:cs="Times New Roman" w:hint="default"/>
        <w:b/>
        <w:sz w:val="22"/>
      </w:rPr>
    </w:lvl>
    <w:lvl w:ilvl="2">
      <w:start w:val="1"/>
      <w:numFmt w:val="upperLetter"/>
      <w:lvlText w:val="%3."/>
      <w:lvlJc w:val="left"/>
      <w:pPr>
        <w:tabs>
          <w:tab w:val="num" w:pos="936"/>
        </w:tabs>
        <w:ind w:left="1296" w:hanging="576"/>
      </w:pPr>
      <w:rPr>
        <w:rFonts w:ascii="Arial" w:hAnsi="Arial" w:cs="Times New Roman" w:hint="default"/>
        <w:sz w:val="20"/>
      </w:rPr>
    </w:lvl>
    <w:lvl w:ilvl="3">
      <w:start w:val="1"/>
      <w:numFmt w:val="decimal"/>
      <w:lvlText w:val="%4."/>
      <w:lvlJc w:val="left"/>
      <w:pPr>
        <w:tabs>
          <w:tab w:val="num" w:pos="1440"/>
        </w:tabs>
        <w:ind w:left="2016" w:hanging="576"/>
      </w:pPr>
      <w:rPr>
        <w:rFonts w:ascii="Arial" w:hAnsi="Arial" w:cs="Times New Roman" w:hint="default"/>
        <w:sz w:val="20"/>
      </w:rPr>
    </w:lvl>
    <w:lvl w:ilvl="4">
      <w:start w:val="1"/>
      <w:numFmt w:val="lowerLetter"/>
      <w:lvlText w:val="%5."/>
      <w:lvlJc w:val="left"/>
      <w:pPr>
        <w:tabs>
          <w:tab w:val="num" w:pos="2016"/>
        </w:tabs>
        <w:ind w:left="2016" w:hanging="576"/>
      </w:pPr>
      <w:rPr>
        <w:rFonts w:cs="Times New Roman" w:hint="default"/>
      </w:rPr>
    </w:lvl>
    <w:lvl w:ilvl="5">
      <w:start w:val="1"/>
      <w:numFmt w:val="decimal"/>
      <w:lvlText w:val="%6)"/>
      <w:lvlJc w:val="left"/>
      <w:pPr>
        <w:tabs>
          <w:tab w:val="num" w:pos="2592"/>
        </w:tabs>
        <w:ind w:left="2592" w:hanging="576"/>
      </w:pPr>
      <w:rPr>
        <w:rFonts w:cs="Times New Roman" w:hint="default"/>
      </w:rPr>
    </w:lvl>
    <w:lvl w:ilvl="6">
      <w:start w:val="1"/>
      <w:numFmt w:val="lowerLetter"/>
      <w:lvlText w:val="%7)"/>
      <w:lvlJc w:val="left"/>
      <w:pPr>
        <w:tabs>
          <w:tab w:val="num" w:pos="3168"/>
        </w:tabs>
        <w:ind w:left="3168" w:hanging="576"/>
      </w:pPr>
      <w:rPr>
        <w:rFonts w:cs="Times New Roman" w:hint="default"/>
      </w:rPr>
    </w:lvl>
    <w:lvl w:ilvl="7">
      <w:start w:val="1"/>
      <w:numFmt w:val="decimal"/>
      <w:lvlText w:val="%8."/>
      <w:lvlJc w:val="left"/>
      <w:pPr>
        <w:tabs>
          <w:tab w:val="num" w:pos="3744"/>
        </w:tabs>
        <w:ind w:left="3744" w:hanging="576"/>
      </w:pPr>
      <w:rPr>
        <w:rFonts w:cs="Times New Roman" w:hint="default"/>
      </w:rPr>
    </w:lvl>
    <w:lvl w:ilvl="8">
      <w:start w:val="1"/>
      <w:numFmt w:val="none"/>
      <w:suff w:val="nothing"/>
      <w:lvlText w:val="%9"/>
      <w:lvlJc w:val="left"/>
      <w:rPr>
        <w:rFonts w:cs="Times New Roman" w:hint="default"/>
      </w:rPr>
    </w:lvl>
  </w:abstractNum>
  <w:abstractNum w:abstractNumId="220" w15:restartNumberingAfterBreak="0">
    <w:nsid w:val="596D644F"/>
    <w:multiLevelType w:val="hybridMultilevel"/>
    <w:tmpl w:val="D3EE03E2"/>
    <w:styleLink w:val="TitreCR111"/>
    <w:lvl w:ilvl="0" w:tplc="FFFFFFFF">
      <w:start w:val="1"/>
      <w:numFmt w:val="decimal"/>
      <w:lvlText w:val="%1."/>
      <w:lvlJc w:val="left"/>
      <w:pPr>
        <w:tabs>
          <w:tab w:val="num" w:pos="825"/>
        </w:tabs>
        <w:ind w:left="825" w:hanging="360"/>
      </w:pPr>
      <w:rPr>
        <w:rFonts w:hint="default"/>
      </w:rPr>
    </w:lvl>
    <w:lvl w:ilvl="1" w:tplc="FFFFFFFF" w:tentative="1">
      <w:start w:val="1"/>
      <w:numFmt w:val="lowerLetter"/>
      <w:lvlText w:val="%2."/>
      <w:lvlJc w:val="left"/>
      <w:pPr>
        <w:tabs>
          <w:tab w:val="num" w:pos="1545"/>
        </w:tabs>
        <w:ind w:left="1545" w:hanging="360"/>
      </w:pPr>
    </w:lvl>
    <w:lvl w:ilvl="2" w:tplc="FFFFFFFF" w:tentative="1">
      <w:start w:val="1"/>
      <w:numFmt w:val="lowerRoman"/>
      <w:lvlText w:val="%3."/>
      <w:lvlJc w:val="right"/>
      <w:pPr>
        <w:tabs>
          <w:tab w:val="num" w:pos="2265"/>
        </w:tabs>
        <w:ind w:left="2265" w:hanging="180"/>
      </w:pPr>
    </w:lvl>
    <w:lvl w:ilvl="3" w:tplc="FFFFFFFF" w:tentative="1">
      <w:start w:val="1"/>
      <w:numFmt w:val="decimal"/>
      <w:lvlText w:val="%4."/>
      <w:lvlJc w:val="left"/>
      <w:pPr>
        <w:tabs>
          <w:tab w:val="num" w:pos="2985"/>
        </w:tabs>
        <w:ind w:left="2985" w:hanging="360"/>
      </w:pPr>
    </w:lvl>
    <w:lvl w:ilvl="4" w:tplc="FFFFFFFF" w:tentative="1">
      <w:start w:val="1"/>
      <w:numFmt w:val="lowerLetter"/>
      <w:lvlText w:val="%5."/>
      <w:lvlJc w:val="left"/>
      <w:pPr>
        <w:tabs>
          <w:tab w:val="num" w:pos="3705"/>
        </w:tabs>
        <w:ind w:left="3705" w:hanging="360"/>
      </w:pPr>
    </w:lvl>
    <w:lvl w:ilvl="5" w:tplc="FFFFFFFF" w:tentative="1">
      <w:start w:val="1"/>
      <w:numFmt w:val="lowerRoman"/>
      <w:lvlText w:val="%6."/>
      <w:lvlJc w:val="right"/>
      <w:pPr>
        <w:tabs>
          <w:tab w:val="num" w:pos="4425"/>
        </w:tabs>
        <w:ind w:left="4425" w:hanging="180"/>
      </w:pPr>
    </w:lvl>
    <w:lvl w:ilvl="6" w:tplc="FFFFFFFF" w:tentative="1">
      <w:start w:val="1"/>
      <w:numFmt w:val="decimal"/>
      <w:lvlText w:val="%7."/>
      <w:lvlJc w:val="left"/>
      <w:pPr>
        <w:tabs>
          <w:tab w:val="num" w:pos="5145"/>
        </w:tabs>
        <w:ind w:left="5145" w:hanging="360"/>
      </w:pPr>
    </w:lvl>
    <w:lvl w:ilvl="7" w:tplc="FFFFFFFF" w:tentative="1">
      <w:start w:val="1"/>
      <w:numFmt w:val="lowerLetter"/>
      <w:lvlText w:val="%8."/>
      <w:lvlJc w:val="left"/>
      <w:pPr>
        <w:tabs>
          <w:tab w:val="num" w:pos="5865"/>
        </w:tabs>
        <w:ind w:left="5865" w:hanging="360"/>
      </w:pPr>
    </w:lvl>
    <w:lvl w:ilvl="8" w:tplc="FFFFFFFF" w:tentative="1">
      <w:start w:val="1"/>
      <w:numFmt w:val="lowerRoman"/>
      <w:lvlText w:val="%9."/>
      <w:lvlJc w:val="right"/>
      <w:pPr>
        <w:tabs>
          <w:tab w:val="num" w:pos="6585"/>
        </w:tabs>
        <w:ind w:left="6585" w:hanging="180"/>
      </w:pPr>
    </w:lvl>
  </w:abstractNum>
  <w:abstractNum w:abstractNumId="221" w15:restartNumberingAfterBreak="0">
    <w:nsid w:val="5AAA6200"/>
    <w:multiLevelType w:val="singleLevel"/>
    <w:tmpl w:val="731A10DC"/>
    <w:lvl w:ilvl="0">
      <w:start w:val="1"/>
      <w:numFmt w:val="bullet"/>
      <w:pStyle w:val="NormalB-Bullet"/>
      <w:lvlText w:val=""/>
      <w:lvlJc w:val="left"/>
      <w:pPr>
        <w:tabs>
          <w:tab w:val="num" w:pos="1928"/>
        </w:tabs>
        <w:ind w:left="1928" w:hanging="454"/>
      </w:pPr>
      <w:rPr>
        <w:rFonts w:ascii="Symbol" w:hAnsi="Symbol" w:hint="default"/>
      </w:rPr>
    </w:lvl>
  </w:abstractNum>
  <w:abstractNum w:abstractNumId="222" w15:restartNumberingAfterBreak="0">
    <w:nsid w:val="5BC73361"/>
    <w:multiLevelType w:val="multilevel"/>
    <w:tmpl w:val="C7628684"/>
    <w:styleLink w:val="NumberedArticles"/>
    <w:lvl w:ilvl="0">
      <w:start w:val="1"/>
      <w:numFmt w:val="decimal"/>
      <w:lvlText w:val="%1."/>
      <w:lvlJc w:val="left"/>
      <w:pPr>
        <w:tabs>
          <w:tab w:val="num" w:pos="425"/>
        </w:tabs>
        <w:ind w:left="425" w:hanging="425"/>
      </w:pPr>
      <w:rPr>
        <w:rFonts w:hint="default"/>
      </w:rPr>
    </w:lvl>
    <w:lvl w:ilvl="1">
      <w:start w:val="1"/>
      <w:numFmt w:val="hebrew1"/>
      <w:lvlText w:val="%2."/>
      <w:lvlJc w:val="left"/>
      <w:pPr>
        <w:tabs>
          <w:tab w:val="num" w:pos="851"/>
        </w:tabs>
        <w:ind w:left="851" w:hanging="426"/>
      </w:pPr>
      <w:rPr>
        <w:rFonts w:hint="default"/>
      </w:rPr>
    </w:lvl>
    <w:lvl w:ilvl="2">
      <w:start w:val="1"/>
      <w:numFmt w:val="lowerLetter"/>
      <w:lvlText w:val="%3."/>
      <w:lvlJc w:val="left"/>
      <w:pPr>
        <w:tabs>
          <w:tab w:val="num" w:pos="1418"/>
        </w:tabs>
        <w:ind w:left="1418" w:hanging="42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3" w15:restartNumberingAfterBreak="0">
    <w:nsid w:val="5BEA78D9"/>
    <w:multiLevelType w:val="singleLevel"/>
    <w:tmpl w:val="676064C8"/>
    <w:lvl w:ilvl="0">
      <w:start w:val="1"/>
      <w:numFmt w:val="bullet"/>
      <w:pStyle w:val="NormalA-Drawinglist"/>
      <w:lvlText w:val=""/>
      <w:lvlJc w:val="left"/>
      <w:pPr>
        <w:tabs>
          <w:tab w:val="num" w:pos="1191"/>
        </w:tabs>
        <w:ind w:left="1191" w:hanging="454"/>
      </w:pPr>
      <w:rPr>
        <w:rFonts w:ascii="Symbol" w:hAnsi="Symbol" w:hint="default"/>
      </w:rPr>
    </w:lvl>
  </w:abstractNum>
  <w:abstractNum w:abstractNumId="224" w15:restartNumberingAfterBreak="0">
    <w:nsid w:val="5C2D00DD"/>
    <w:multiLevelType w:val="multilevel"/>
    <w:tmpl w:val="CB2CFB36"/>
    <w:styleLink w:val="-4"/>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5" w15:restartNumberingAfterBreak="0">
    <w:nsid w:val="5C8F11E6"/>
    <w:multiLevelType w:val="multilevel"/>
    <w:tmpl w:val="37FABD0A"/>
    <w:styleLink w:val="odelia31"/>
    <w:lvl w:ilvl="0">
      <w:start w:val="1"/>
      <w:numFmt w:val="decimal"/>
      <w:lvlText w:val="%1."/>
      <w:lvlJc w:val="left"/>
      <w:pPr>
        <w:tabs>
          <w:tab w:val="num" w:pos="567"/>
        </w:tabs>
        <w:ind w:left="567" w:right="567" w:hanging="567"/>
      </w:pPr>
      <w:rPr>
        <w:rFonts w:cs="Times New Roman" w:hint="default"/>
      </w:rPr>
    </w:lvl>
    <w:lvl w:ilvl="1">
      <w:start w:val="1"/>
      <w:numFmt w:val="koreanLegal"/>
      <w:pStyle w:val="2e"/>
      <w:lvlText w:val="%2."/>
      <w:lvlJc w:val="left"/>
      <w:pPr>
        <w:tabs>
          <w:tab w:val="num" w:pos="1247"/>
        </w:tabs>
        <w:ind w:left="1247" w:right="1247" w:hanging="680"/>
      </w:pPr>
      <w:rPr>
        <w:rFonts w:cs="Times New Roman" w:hint="default"/>
      </w:rPr>
    </w:lvl>
    <w:lvl w:ilvl="2">
      <w:start w:val="1"/>
      <w:numFmt w:val="decimal"/>
      <w:lvlText w:val="%1.%2.%3"/>
      <w:lvlJc w:val="left"/>
      <w:pPr>
        <w:tabs>
          <w:tab w:val="num" w:pos="2041"/>
        </w:tabs>
        <w:ind w:left="2041" w:right="2041" w:hanging="794"/>
      </w:pPr>
      <w:rPr>
        <w:rFonts w:cs="Times New Roman" w:hint="default"/>
      </w:rPr>
    </w:lvl>
    <w:lvl w:ilvl="3">
      <w:start w:val="1"/>
      <w:numFmt w:val="decimal"/>
      <w:lvlText w:val="%1.%2.%3.%4"/>
      <w:lvlJc w:val="left"/>
      <w:pPr>
        <w:tabs>
          <w:tab w:val="num" w:pos="3121"/>
        </w:tabs>
        <w:ind w:left="3005" w:right="3005" w:hanging="964"/>
      </w:pPr>
      <w:rPr>
        <w:rFonts w:cs="Times New Roman" w:hint="default"/>
      </w:rPr>
    </w:lvl>
    <w:lvl w:ilvl="4">
      <w:start w:val="1"/>
      <w:numFmt w:val="koreanLegal"/>
      <w:lvlText w:val=".%5"/>
      <w:lvlJc w:val="center"/>
      <w:pPr>
        <w:tabs>
          <w:tab w:val="num" w:pos="1008"/>
        </w:tabs>
        <w:ind w:left="1008" w:right="1008" w:hanging="720"/>
      </w:pPr>
      <w:rPr>
        <w:rFonts w:cs="Times New Roman" w:hint="default"/>
      </w:rPr>
    </w:lvl>
    <w:lvl w:ilvl="5">
      <w:start w:val="1"/>
      <w:numFmt w:val="decimal"/>
      <w:lvlText w:val="%1.%2.%3.%4.%5.%6"/>
      <w:lvlJc w:val="center"/>
      <w:pPr>
        <w:tabs>
          <w:tab w:val="num" w:pos="1440"/>
        </w:tabs>
        <w:ind w:left="1152" w:right="1152" w:hanging="864"/>
      </w:pPr>
      <w:rPr>
        <w:rFonts w:cs="Times New Roman" w:hint="default"/>
      </w:rPr>
    </w:lvl>
    <w:lvl w:ilvl="6">
      <w:start w:val="1"/>
      <w:numFmt w:val="decimal"/>
      <w:lvlText w:val="%1.%2.%3.%4.%5.%6.%7"/>
      <w:lvlJc w:val="center"/>
      <w:pPr>
        <w:tabs>
          <w:tab w:val="num" w:pos="1584"/>
        </w:tabs>
        <w:ind w:left="1296" w:right="1296" w:hanging="1008"/>
      </w:pPr>
      <w:rPr>
        <w:rFonts w:cs="Times New Roman" w:hint="default"/>
      </w:rPr>
    </w:lvl>
    <w:lvl w:ilvl="7">
      <w:start w:val="1"/>
      <w:numFmt w:val="decimal"/>
      <w:lvlText w:val="%1.%2.%3.%4.%5.%6.%7.%8"/>
      <w:lvlJc w:val="center"/>
      <w:pPr>
        <w:tabs>
          <w:tab w:val="num" w:pos="1728"/>
        </w:tabs>
        <w:ind w:left="1440" w:right="1440" w:hanging="1152"/>
      </w:pPr>
      <w:rPr>
        <w:rFonts w:cs="Times New Roman" w:hint="default"/>
      </w:rPr>
    </w:lvl>
    <w:lvl w:ilvl="8">
      <w:start w:val="1"/>
      <w:numFmt w:val="koreanLegal"/>
      <w:lvlText w:val="%9."/>
      <w:lvlJc w:val="left"/>
      <w:pPr>
        <w:tabs>
          <w:tab w:val="num" w:pos="567"/>
        </w:tabs>
        <w:ind w:left="567" w:right="567" w:hanging="567"/>
      </w:pPr>
      <w:rPr>
        <w:rFonts w:cs="Times New Roman" w:hint="default"/>
      </w:rPr>
    </w:lvl>
  </w:abstractNum>
  <w:abstractNum w:abstractNumId="226" w15:restartNumberingAfterBreak="0">
    <w:nsid w:val="5FB040E8"/>
    <w:multiLevelType w:val="multilevel"/>
    <w:tmpl w:val="0409001F"/>
    <w:styleLink w:val="111111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7" w15:restartNumberingAfterBreak="0">
    <w:nsid w:val="60916CD9"/>
    <w:multiLevelType w:val="multilevel"/>
    <w:tmpl w:val="97901B32"/>
    <w:styleLink w:val="11111111"/>
    <w:lvl w:ilvl="0">
      <w:start w:val="1"/>
      <w:numFmt w:val="decimalZero"/>
      <w:lvlText w:val="1.%1"/>
      <w:lvlJc w:val="left"/>
      <w:pPr>
        <w:tabs>
          <w:tab w:val="num" w:pos="720"/>
        </w:tabs>
        <w:ind w:left="357" w:hanging="357"/>
      </w:pPr>
      <w:rPr>
        <w:rFonts w:ascii="Arial" w:hAnsi="Arial" w:hint="default"/>
        <w:b w:val="0"/>
        <w:bCs/>
        <w:i w:val="0"/>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720"/>
        </w:tabs>
        <w:ind w:left="2160" w:hanging="720"/>
      </w:pPr>
      <w:rPr>
        <w:rFonts w:ascii="Arial" w:hAnsi="Arial" w:hint="default"/>
        <w:b w:val="0"/>
        <w:i w:val="0"/>
      </w:rPr>
    </w:lvl>
    <w:lvl w:ilvl="3">
      <w:start w:val="1"/>
      <w:numFmt w:val="hebrew1"/>
      <w:lvlText w:val="%4."/>
      <w:lvlJc w:val="left"/>
      <w:pPr>
        <w:tabs>
          <w:tab w:val="num" w:pos="1814"/>
        </w:tabs>
        <w:ind w:left="1814" w:hanging="396"/>
      </w:pPr>
      <w:rPr>
        <w:rFonts w:ascii="Arial" w:hAnsi="Arial" w:cs="Arial" w:hint="default"/>
        <w:b w:val="0"/>
        <w:bCs w:val="0"/>
        <w:i w:val="0"/>
        <w:iCs w:val="0"/>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228" w15:restartNumberingAfterBreak="0">
    <w:nsid w:val="60C07851"/>
    <w:multiLevelType w:val="multilevel"/>
    <w:tmpl w:val="F46A18C2"/>
    <w:styleLink w:val="11111171"/>
    <w:lvl w:ilvl="0">
      <w:start w:val="1"/>
      <w:numFmt w:val="decimal"/>
      <w:lvlText w:val="%1."/>
      <w:lvlJc w:val="left"/>
      <w:pPr>
        <w:tabs>
          <w:tab w:val="num" w:pos="567"/>
        </w:tabs>
        <w:ind w:left="567" w:right="567" w:hanging="567"/>
      </w:pPr>
      <w:rPr>
        <w:rFonts w:cs="Times New Roman" w:hint="default"/>
        <w:u w:val="none"/>
      </w:rPr>
    </w:lvl>
    <w:lvl w:ilvl="1">
      <w:start w:val="1"/>
      <w:numFmt w:val="koreanLegal"/>
      <w:lvlText w:val="%2."/>
      <w:lvlJc w:val="left"/>
      <w:pPr>
        <w:tabs>
          <w:tab w:val="num" w:pos="1134"/>
        </w:tabs>
        <w:ind w:left="1134" w:right="1134" w:hanging="567"/>
      </w:pPr>
      <w:rPr>
        <w:rFonts w:cs="Times New Roman" w:hint="default"/>
      </w:rPr>
    </w:lvl>
    <w:lvl w:ilvl="2">
      <w:start w:val="1"/>
      <w:numFmt w:val="decimal"/>
      <w:pStyle w:val="3c"/>
      <w:lvlText w:val="%3)"/>
      <w:lvlJc w:val="left"/>
      <w:pPr>
        <w:tabs>
          <w:tab w:val="num" w:pos="1701"/>
        </w:tabs>
        <w:ind w:left="1701" w:right="1701" w:hanging="454"/>
      </w:pPr>
      <w:rPr>
        <w:rFonts w:cs="Times New Roman" w:hint="default"/>
      </w:rPr>
    </w:lvl>
    <w:lvl w:ilvl="3">
      <w:start w:val="1"/>
      <w:numFmt w:val="koreanLegal"/>
      <w:pStyle w:val="48"/>
      <w:lvlText w:val="%4)"/>
      <w:lvlJc w:val="left"/>
      <w:pPr>
        <w:tabs>
          <w:tab w:val="num" w:pos="2268"/>
        </w:tabs>
        <w:ind w:left="2268" w:right="2268" w:hanging="567"/>
      </w:pPr>
      <w:rPr>
        <w:rFonts w:cs="Times New Roman" w:hint="default"/>
      </w:rPr>
    </w:lvl>
    <w:lvl w:ilvl="4">
      <w:start w:val="1"/>
      <w:numFmt w:val="koreanLegal"/>
      <w:lvlText w:val="(%5)"/>
      <w:lvlJc w:val="left"/>
      <w:pPr>
        <w:tabs>
          <w:tab w:val="num" w:pos="2835"/>
        </w:tabs>
        <w:ind w:left="2835" w:right="2835" w:hanging="567"/>
      </w:pPr>
      <w:rPr>
        <w:rFonts w:cs="Times New Roman" w:hint="default"/>
      </w:rPr>
    </w:lvl>
    <w:lvl w:ilvl="5">
      <w:start w:val="1"/>
      <w:numFmt w:val="decimal"/>
      <w:lvlText w:val="(%6)"/>
      <w:lvlJc w:val="center"/>
      <w:pPr>
        <w:tabs>
          <w:tab w:val="num" w:pos="3402"/>
        </w:tabs>
        <w:ind w:left="3402" w:right="3402" w:hanging="567"/>
      </w:pPr>
      <w:rPr>
        <w:rFonts w:cs="Times New Roman" w:hint="default"/>
      </w:rPr>
    </w:lvl>
    <w:lvl w:ilvl="6">
      <w:start w:val="1"/>
      <w:numFmt w:val="none"/>
      <w:lvlText w:val=""/>
      <w:lvlJc w:val="center"/>
      <w:pPr>
        <w:tabs>
          <w:tab w:val="num" w:pos="3629"/>
        </w:tabs>
        <w:ind w:left="3629" w:right="3629" w:hanging="454"/>
      </w:pPr>
      <w:rPr>
        <w:rFonts w:cs="Times New Roman" w:hint="default"/>
      </w:rPr>
    </w:lvl>
    <w:lvl w:ilvl="7">
      <w:start w:val="1"/>
      <w:numFmt w:val="none"/>
      <w:lvlText w:val=""/>
      <w:lvlJc w:val="center"/>
      <w:pPr>
        <w:tabs>
          <w:tab w:val="num" w:pos="4198"/>
        </w:tabs>
        <w:ind w:left="4198" w:right="4198" w:hanging="1224"/>
      </w:pPr>
      <w:rPr>
        <w:rFonts w:cs="Times New Roman" w:hint="default"/>
      </w:rPr>
    </w:lvl>
    <w:lvl w:ilvl="8">
      <w:start w:val="1"/>
      <w:numFmt w:val="none"/>
      <w:lvlText w:val=""/>
      <w:lvlJc w:val="center"/>
      <w:pPr>
        <w:tabs>
          <w:tab w:val="num" w:pos="4774"/>
        </w:tabs>
        <w:ind w:left="4774" w:right="4774" w:hanging="1440"/>
      </w:pPr>
      <w:rPr>
        <w:rFonts w:cs="Times New Roman" w:hint="default"/>
      </w:rPr>
    </w:lvl>
  </w:abstractNum>
  <w:abstractNum w:abstractNumId="229" w15:restartNumberingAfterBreak="0">
    <w:nsid w:val="61791E6F"/>
    <w:multiLevelType w:val="hybridMultilevel"/>
    <w:tmpl w:val="27461F2A"/>
    <w:lvl w:ilvl="0" w:tplc="7646BC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1B35A45"/>
    <w:multiLevelType w:val="multilevel"/>
    <w:tmpl w:val="0409001D"/>
    <w:styleLink w:val="Style2"/>
    <w:lvl w:ilvl="0">
      <w:start w:val="1"/>
      <w:numFmt w:val="hebrew1"/>
      <w:lvlText w:val="%1)"/>
      <w:lvlJc w:val="left"/>
      <w:pPr>
        <w:tabs>
          <w:tab w:val="num" w:pos="360"/>
        </w:tabs>
        <w:ind w:left="360" w:hanging="360"/>
      </w:pPr>
      <w:rPr>
        <w:rFonts w:ascii="Arial" w:hAnsi="Arial"/>
        <w:sz w:val="1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1" w15:restartNumberingAfterBreak="0">
    <w:nsid w:val="61C05BD6"/>
    <w:multiLevelType w:val="singleLevel"/>
    <w:tmpl w:val="0A8E3E1E"/>
    <w:lvl w:ilvl="0">
      <w:start w:val="1"/>
      <w:numFmt w:val="hebrew1"/>
      <w:lvlText w:val="%1."/>
      <w:lvlJc w:val="left"/>
      <w:pPr>
        <w:tabs>
          <w:tab w:val="num" w:pos="1080"/>
        </w:tabs>
        <w:ind w:left="1080" w:hanging="360"/>
      </w:pPr>
      <w:rPr>
        <w:sz w:val="24"/>
      </w:rPr>
    </w:lvl>
  </w:abstractNum>
  <w:abstractNum w:abstractNumId="232" w15:restartNumberingAfterBreak="0">
    <w:nsid w:val="63631725"/>
    <w:multiLevelType w:val="hybridMultilevel"/>
    <w:tmpl w:val="1EF6072A"/>
    <w:lvl w:ilvl="0" w:tplc="04090001">
      <w:start w:val="1"/>
      <w:numFmt w:val="bullet"/>
      <w:lvlText w:val=""/>
      <w:lvlJc w:val="left"/>
      <w:pPr>
        <w:tabs>
          <w:tab w:val="num" w:pos="746"/>
        </w:tabs>
        <w:ind w:left="746" w:hanging="360"/>
      </w:pPr>
      <w:rPr>
        <w:rFonts w:ascii="Symbol" w:hAnsi="Symbol" w:hint="default"/>
      </w:rPr>
    </w:lvl>
    <w:lvl w:ilvl="1" w:tplc="04090003" w:tentative="1">
      <w:start w:val="1"/>
      <w:numFmt w:val="bullet"/>
      <w:lvlText w:val="o"/>
      <w:lvlJc w:val="left"/>
      <w:pPr>
        <w:tabs>
          <w:tab w:val="num" w:pos="1466"/>
        </w:tabs>
        <w:ind w:left="1466" w:hanging="360"/>
      </w:pPr>
      <w:rPr>
        <w:rFonts w:ascii="Courier New" w:hAnsi="Courier New" w:cs="Courier New" w:hint="default"/>
      </w:rPr>
    </w:lvl>
    <w:lvl w:ilvl="2" w:tplc="04090005" w:tentative="1">
      <w:start w:val="1"/>
      <w:numFmt w:val="bullet"/>
      <w:lvlText w:val=""/>
      <w:lvlJc w:val="left"/>
      <w:pPr>
        <w:tabs>
          <w:tab w:val="num" w:pos="2186"/>
        </w:tabs>
        <w:ind w:left="2186" w:hanging="360"/>
      </w:pPr>
      <w:rPr>
        <w:rFonts w:ascii="Wingdings" w:hAnsi="Wingdings" w:hint="default"/>
      </w:rPr>
    </w:lvl>
    <w:lvl w:ilvl="3" w:tplc="04090001" w:tentative="1">
      <w:start w:val="1"/>
      <w:numFmt w:val="bullet"/>
      <w:lvlText w:val=""/>
      <w:lvlJc w:val="left"/>
      <w:pPr>
        <w:tabs>
          <w:tab w:val="num" w:pos="2906"/>
        </w:tabs>
        <w:ind w:left="2906" w:hanging="360"/>
      </w:pPr>
      <w:rPr>
        <w:rFonts w:ascii="Symbol" w:hAnsi="Symbol" w:hint="default"/>
      </w:rPr>
    </w:lvl>
    <w:lvl w:ilvl="4" w:tplc="04090003" w:tentative="1">
      <w:start w:val="1"/>
      <w:numFmt w:val="bullet"/>
      <w:lvlText w:val="o"/>
      <w:lvlJc w:val="left"/>
      <w:pPr>
        <w:tabs>
          <w:tab w:val="num" w:pos="3626"/>
        </w:tabs>
        <w:ind w:left="3626" w:hanging="360"/>
      </w:pPr>
      <w:rPr>
        <w:rFonts w:ascii="Courier New" w:hAnsi="Courier New" w:cs="Courier New" w:hint="default"/>
      </w:rPr>
    </w:lvl>
    <w:lvl w:ilvl="5" w:tplc="04090005" w:tentative="1">
      <w:start w:val="1"/>
      <w:numFmt w:val="bullet"/>
      <w:lvlText w:val=""/>
      <w:lvlJc w:val="left"/>
      <w:pPr>
        <w:tabs>
          <w:tab w:val="num" w:pos="4346"/>
        </w:tabs>
        <w:ind w:left="4346" w:hanging="360"/>
      </w:pPr>
      <w:rPr>
        <w:rFonts w:ascii="Wingdings" w:hAnsi="Wingdings" w:hint="default"/>
      </w:rPr>
    </w:lvl>
    <w:lvl w:ilvl="6" w:tplc="04090001" w:tentative="1">
      <w:start w:val="1"/>
      <w:numFmt w:val="bullet"/>
      <w:lvlText w:val=""/>
      <w:lvlJc w:val="left"/>
      <w:pPr>
        <w:tabs>
          <w:tab w:val="num" w:pos="5066"/>
        </w:tabs>
        <w:ind w:left="5066" w:hanging="360"/>
      </w:pPr>
      <w:rPr>
        <w:rFonts w:ascii="Symbol" w:hAnsi="Symbol" w:hint="default"/>
      </w:rPr>
    </w:lvl>
    <w:lvl w:ilvl="7" w:tplc="04090003" w:tentative="1">
      <w:start w:val="1"/>
      <w:numFmt w:val="bullet"/>
      <w:lvlText w:val="o"/>
      <w:lvlJc w:val="left"/>
      <w:pPr>
        <w:tabs>
          <w:tab w:val="num" w:pos="5786"/>
        </w:tabs>
        <w:ind w:left="5786" w:hanging="360"/>
      </w:pPr>
      <w:rPr>
        <w:rFonts w:ascii="Courier New" w:hAnsi="Courier New" w:cs="Courier New" w:hint="default"/>
      </w:rPr>
    </w:lvl>
    <w:lvl w:ilvl="8" w:tplc="04090005" w:tentative="1">
      <w:start w:val="1"/>
      <w:numFmt w:val="bullet"/>
      <w:lvlText w:val=""/>
      <w:lvlJc w:val="left"/>
      <w:pPr>
        <w:tabs>
          <w:tab w:val="num" w:pos="6506"/>
        </w:tabs>
        <w:ind w:left="6506" w:hanging="360"/>
      </w:pPr>
      <w:rPr>
        <w:rFonts w:ascii="Wingdings" w:hAnsi="Wingdings" w:hint="default"/>
      </w:rPr>
    </w:lvl>
  </w:abstractNum>
  <w:abstractNum w:abstractNumId="233" w15:restartNumberingAfterBreak="0">
    <w:nsid w:val="636E3180"/>
    <w:multiLevelType w:val="multilevel"/>
    <w:tmpl w:val="F86C0D02"/>
    <w:styleLink w:val="1110"/>
    <w:lvl w:ilvl="0">
      <w:start w:val="11"/>
      <w:numFmt w:val="decimal"/>
      <w:lvlText w:val="%1."/>
      <w:lvlJc w:val="left"/>
      <w:pPr>
        <w:ind w:left="1080" w:hanging="360"/>
      </w:pPr>
      <w:rPr>
        <w:rFonts w:hint="default"/>
      </w:rPr>
    </w:lvl>
    <w:lvl w:ilvl="1">
      <w:start w:val="9"/>
      <w:numFmt w:val="decimalZero"/>
      <w:isLgl/>
      <w:lvlText w:val="%1.%2."/>
      <w:lvlJc w:val="left"/>
      <w:pPr>
        <w:ind w:left="1260" w:hanging="54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34" w15:restartNumberingAfterBreak="0">
    <w:nsid w:val="644D1859"/>
    <w:multiLevelType w:val="hybridMultilevel"/>
    <w:tmpl w:val="26864090"/>
    <w:lvl w:ilvl="0" w:tplc="5D66816C">
      <w:start w:val="1"/>
      <w:numFmt w:val="hebrew1"/>
      <w:pStyle w:val="AlphaList2"/>
      <w:lvlText w:val="%1."/>
      <w:lvlJc w:val="left"/>
      <w:pPr>
        <w:tabs>
          <w:tab w:val="num" w:pos="1191"/>
        </w:tabs>
        <w:ind w:left="1191"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64624B9C"/>
    <w:multiLevelType w:val="singleLevel"/>
    <w:tmpl w:val="6890ED34"/>
    <w:styleLink w:val="1120"/>
    <w:lvl w:ilvl="0">
      <w:start w:val="7"/>
      <w:numFmt w:val="hebrew1"/>
      <w:lvlText w:val="%1."/>
      <w:lvlJc w:val="right"/>
      <w:pPr>
        <w:tabs>
          <w:tab w:val="num" w:pos="567"/>
        </w:tabs>
        <w:ind w:left="567" w:hanging="567"/>
      </w:pPr>
    </w:lvl>
  </w:abstractNum>
  <w:abstractNum w:abstractNumId="236" w15:restartNumberingAfterBreak="0">
    <w:nsid w:val="6564010A"/>
    <w:multiLevelType w:val="hybridMultilevel"/>
    <w:tmpl w:val="F1B4429A"/>
    <w:lvl w:ilvl="0" w:tplc="2AD0BBF8">
      <w:start w:val="1"/>
      <w:numFmt w:val="decimal"/>
      <w:lvlText w:val="%1."/>
      <w:lvlJc w:val="left"/>
      <w:pPr>
        <w:tabs>
          <w:tab w:val="num" w:pos="2880"/>
        </w:tabs>
        <w:ind w:left="2880" w:right="2880" w:hanging="360"/>
      </w:pPr>
    </w:lvl>
    <w:lvl w:ilvl="1" w:tplc="C07AC422" w:tentative="1">
      <w:start w:val="1"/>
      <w:numFmt w:val="lowerLetter"/>
      <w:lvlText w:val="%2."/>
      <w:lvlJc w:val="left"/>
      <w:pPr>
        <w:tabs>
          <w:tab w:val="num" w:pos="3600"/>
        </w:tabs>
        <w:ind w:left="3600" w:right="3600" w:hanging="360"/>
      </w:pPr>
    </w:lvl>
    <w:lvl w:ilvl="2" w:tplc="F9305210" w:tentative="1">
      <w:start w:val="1"/>
      <w:numFmt w:val="lowerRoman"/>
      <w:lvlText w:val="%3."/>
      <w:lvlJc w:val="right"/>
      <w:pPr>
        <w:tabs>
          <w:tab w:val="num" w:pos="4320"/>
        </w:tabs>
        <w:ind w:left="4320" w:right="4320" w:hanging="180"/>
      </w:pPr>
    </w:lvl>
    <w:lvl w:ilvl="3" w:tplc="AC46ACCA" w:tentative="1">
      <w:start w:val="1"/>
      <w:numFmt w:val="decimal"/>
      <w:lvlText w:val="%4."/>
      <w:lvlJc w:val="left"/>
      <w:pPr>
        <w:tabs>
          <w:tab w:val="num" w:pos="5040"/>
        </w:tabs>
        <w:ind w:left="5040" w:right="5040" w:hanging="360"/>
      </w:pPr>
    </w:lvl>
    <w:lvl w:ilvl="4" w:tplc="2F96DDE4" w:tentative="1">
      <w:start w:val="1"/>
      <w:numFmt w:val="lowerLetter"/>
      <w:lvlText w:val="%5."/>
      <w:lvlJc w:val="left"/>
      <w:pPr>
        <w:tabs>
          <w:tab w:val="num" w:pos="5760"/>
        </w:tabs>
        <w:ind w:left="5760" w:right="5760" w:hanging="360"/>
      </w:pPr>
    </w:lvl>
    <w:lvl w:ilvl="5" w:tplc="286C226E" w:tentative="1">
      <w:start w:val="1"/>
      <w:numFmt w:val="lowerRoman"/>
      <w:lvlText w:val="%6."/>
      <w:lvlJc w:val="right"/>
      <w:pPr>
        <w:tabs>
          <w:tab w:val="num" w:pos="6480"/>
        </w:tabs>
        <w:ind w:left="6480" w:right="6480" w:hanging="180"/>
      </w:pPr>
    </w:lvl>
    <w:lvl w:ilvl="6" w:tplc="3872F03E" w:tentative="1">
      <w:start w:val="1"/>
      <w:numFmt w:val="decimal"/>
      <w:lvlText w:val="%7."/>
      <w:lvlJc w:val="left"/>
      <w:pPr>
        <w:tabs>
          <w:tab w:val="num" w:pos="7200"/>
        </w:tabs>
        <w:ind w:left="7200" w:right="7200" w:hanging="360"/>
      </w:pPr>
    </w:lvl>
    <w:lvl w:ilvl="7" w:tplc="1AAECCBA" w:tentative="1">
      <w:start w:val="1"/>
      <w:numFmt w:val="lowerLetter"/>
      <w:lvlText w:val="%8."/>
      <w:lvlJc w:val="left"/>
      <w:pPr>
        <w:tabs>
          <w:tab w:val="num" w:pos="7920"/>
        </w:tabs>
        <w:ind w:left="7920" w:right="7920" w:hanging="360"/>
      </w:pPr>
    </w:lvl>
    <w:lvl w:ilvl="8" w:tplc="A1B07A8E" w:tentative="1">
      <w:start w:val="1"/>
      <w:numFmt w:val="lowerRoman"/>
      <w:pStyle w:val="af3"/>
      <w:lvlText w:val="%9."/>
      <w:lvlJc w:val="right"/>
      <w:pPr>
        <w:tabs>
          <w:tab w:val="num" w:pos="8640"/>
        </w:tabs>
        <w:ind w:left="8640" w:right="8640" w:hanging="180"/>
      </w:pPr>
    </w:lvl>
  </w:abstractNum>
  <w:abstractNum w:abstractNumId="237" w15:restartNumberingAfterBreak="0">
    <w:nsid w:val="657911E0"/>
    <w:multiLevelType w:val="multilevel"/>
    <w:tmpl w:val="8A0EE0AA"/>
    <w:lvl w:ilvl="0">
      <w:numFmt w:val="decimalZero"/>
      <w:lvlText w:val="%1"/>
      <w:lvlJc w:val="left"/>
      <w:pPr>
        <w:tabs>
          <w:tab w:val="num" w:pos="720"/>
        </w:tabs>
        <w:ind w:left="720" w:hanging="720"/>
      </w:pPr>
      <w:rPr>
        <w:rFonts w:ascii="Rod" w:hAnsi="Rod" w:hint="default"/>
      </w:rPr>
    </w:lvl>
    <w:lvl w:ilvl="1">
      <w:start w:val="1"/>
      <w:numFmt w:val="decimal"/>
      <w:pStyle w:val="2-"/>
      <w:lvlText w:val="%1.%2"/>
      <w:lvlJc w:val="left"/>
      <w:pPr>
        <w:tabs>
          <w:tab w:val="num" w:pos="720"/>
        </w:tabs>
        <w:ind w:left="720" w:hanging="720"/>
      </w:pPr>
      <w:rPr>
        <w:rFonts w:ascii="Rod" w:hAnsi="Rod" w:hint="default"/>
      </w:rPr>
    </w:lvl>
    <w:lvl w:ilvl="2">
      <w:start w:val="1"/>
      <w:numFmt w:val="decimal"/>
      <w:pStyle w:val="70"/>
      <w:lvlText w:val="%1.%2.%3"/>
      <w:lvlJc w:val="left"/>
      <w:pPr>
        <w:tabs>
          <w:tab w:val="num" w:pos="720"/>
        </w:tabs>
        <w:ind w:left="720" w:hanging="720"/>
      </w:pPr>
      <w:rPr>
        <w:rFonts w:ascii="Rod" w:hAnsi="Rod" w:hint="default"/>
      </w:rPr>
    </w:lvl>
    <w:lvl w:ilvl="3">
      <w:start w:val="1"/>
      <w:numFmt w:val="decimal"/>
      <w:pStyle w:val="TOC9"/>
      <w:lvlText w:val="%1.%2.%3.%4"/>
      <w:lvlJc w:val="left"/>
      <w:pPr>
        <w:tabs>
          <w:tab w:val="num" w:pos="1570"/>
        </w:tabs>
        <w:ind w:left="1570" w:hanging="720"/>
      </w:pPr>
      <w:rPr>
        <w:rFonts w:ascii="Rod" w:hAnsi="Rod" w:hint="default"/>
      </w:rPr>
    </w:lvl>
    <w:lvl w:ilvl="4">
      <w:start w:val="1"/>
      <w:numFmt w:val="decimal"/>
      <w:lvlText w:val="%1.%2.%3.%4.%5"/>
      <w:lvlJc w:val="left"/>
      <w:pPr>
        <w:tabs>
          <w:tab w:val="num" w:pos="1080"/>
        </w:tabs>
        <w:ind w:left="1080" w:hanging="1080"/>
      </w:pPr>
      <w:rPr>
        <w:rFonts w:ascii="Rod" w:hAnsi="Rod" w:hint="default"/>
      </w:rPr>
    </w:lvl>
    <w:lvl w:ilvl="5">
      <w:start w:val="1"/>
      <w:numFmt w:val="decimal"/>
      <w:lvlText w:val="%1.%2.%3.%4.%5.%6"/>
      <w:lvlJc w:val="left"/>
      <w:pPr>
        <w:tabs>
          <w:tab w:val="num" w:pos="1080"/>
        </w:tabs>
        <w:ind w:left="1080" w:hanging="1080"/>
      </w:pPr>
      <w:rPr>
        <w:rFonts w:ascii="Rod" w:hAnsi="Rod" w:hint="default"/>
      </w:rPr>
    </w:lvl>
    <w:lvl w:ilvl="6">
      <w:start w:val="1"/>
      <w:numFmt w:val="decimal"/>
      <w:lvlText w:val="%1.%2.%3.%4.%5.%6.%7"/>
      <w:lvlJc w:val="left"/>
      <w:pPr>
        <w:tabs>
          <w:tab w:val="num" w:pos="1080"/>
        </w:tabs>
        <w:ind w:left="1080" w:hanging="1080"/>
      </w:pPr>
      <w:rPr>
        <w:rFonts w:ascii="Rod" w:hAnsi="Rod" w:hint="default"/>
      </w:rPr>
    </w:lvl>
    <w:lvl w:ilvl="7">
      <w:start w:val="1"/>
      <w:numFmt w:val="decimal"/>
      <w:lvlText w:val="%1.%2.%3.%4.%5.%6.%7.%8"/>
      <w:lvlJc w:val="left"/>
      <w:pPr>
        <w:tabs>
          <w:tab w:val="num" w:pos="1440"/>
        </w:tabs>
        <w:ind w:left="1440" w:hanging="1440"/>
      </w:pPr>
      <w:rPr>
        <w:rFonts w:ascii="Rod" w:hAnsi="Rod" w:hint="default"/>
      </w:rPr>
    </w:lvl>
    <w:lvl w:ilvl="8">
      <w:start w:val="1"/>
      <w:numFmt w:val="decimal"/>
      <w:lvlText w:val="%1.%2.%3.%4.%5.%6.%7.%8.%9"/>
      <w:lvlJc w:val="left"/>
      <w:pPr>
        <w:tabs>
          <w:tab w:val="num" w:pos="1440"/>
        </w:tabs>
        <w:ind w:left="1440" w:hanging="1440"/>
      </w:pPr>
      <w:rPr>
        <w:rFonts w:ascii="Rod" w:hAnsi="Rod" w:hint="default"/>
      </w:rPr>
    </w:lvl>
  </w:abstractNum>
  <w:abstractNum w:abstractNumId="238" w15:restartNumberingAfterBreak="0">
    <w:nsid w:val="65D8633A"/>
    <w:multiLevelType w:val="multilevel"/>
    <w:tmpl w:val="83223A16"/>
    <w:styleLink w:val="1ai41"/>
    <w:lvl w:ilvl="0">
      <w:start w:val="1"/>
      <w:numFmt w:val="decimalZero"/>
      <w:lvlText w:val="1.%1"/>
      <w:lvlJc w:val="left"/>
      <w:pPr>
        <w:tabs>
          <w:tab w:val="num" w:pos="720"/>
        </w:tabs>
        <w:ind w:left="357" w:hanging="357"/>
      </w:pPr>
      <w:rPr>
        <w:rFonts w:ascii="Arial" w:hAnsi="Arial" w:hint="default"/>
        <w:b w:val="0"/>
        <w:bCs/>
        <w:i w:val="0"/>
      </w:rPr>
    </w:lvl>
    <w:lvl w:ilvl="1">
      <w:start w:val="1"/>
      <w:numFmt w:val="hebrew1"/>
      <w:lvlText w:val="%2."/>
      <w:lvlJc w:val="left"/>
      <w:pPr>
        <w:tabs>
          <w:tab w:val="num" w:pos="720"/>
        </w:tabs>
        <w:ind w:left="1440" w:hanging="720"/>
      </w:pPr>
      <w:rPr>
        <w:rFonts w:ascii="Arial" w:hAnsi="Arial" w:hint="default"/>
        <w:b w:val="0"/>
        <w:i w:val="0"/>
      </w:rPr>
    </w:lvl>
    <w:lvl w:ilvl="2">
      <w:start w:val="1"/>
      <w:numFmt w:val="decimal"/>
      <w:lvlText w:val="%3."/>
      <w:lvlJc w:val="left"/>
      <w:pPr>
        <w:tabs>
          <w:tab w:val="num" w:pos="1418"/>
        </w:tabs>
        <w:ind w:left="1418" w:hanging="454"/>
      </w:pPr>
      <w:rPr>
        <w:rFonts w:ascii="Arial" w:hAnsi="Arial" w:hint="default"/>
        <w:b w:val="0"/>
        <w:i w:val="0"/>
      </w:rPr>
    </w:lvl>
    <w:lvl w:ilvl="3">
      <w:start w:val="1"/>
      <w:numFmt w:val="decimal"/>
      <w:lvlText w:val="%1.%2.%3.%4"/>
      <w:lvlJc w:val="left"/>
      <w:pPr>
        <w:tabs>
          <w:tab w:val="num" w:pos="3207"/>
        </w:tabs>
        <w:ind w:left="3207" w:hanging="1080"/>
      </w:pPr>
      <w:rPr>
        <w:rFonts w:hint="default"/>
        <w:b/>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985"/>
        </w:tabs>
        <w:ind w:left="4985" w:hanging="144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763"/>
        </w:tabs>
        <w:ind w:left="6763" w:hanging="180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239" w15:restartNumberingAfterBreak="0">
    <w:nsid w:val="65F946BC"/>
    <w:multiLevelType w:val="multilevel"/>
    <w:tmpl w:val="8662F694"/>
    <w:lvl w:ilvl="0">
      <w:start w:val="1"/>
      <w:numFmt w:val="bullet"/>
      <w:pStyle w:val="Heading6"/>
      <w:lvlText w:val=""/>
      <w:lvlJc w:val="left"/>
      <w:pPr>
        <w:tabs>
          <w:tab w:val="num" w:pos="1440"/>
        </w:tabs>
        <w:ind w:left="144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2"/>
      </w:rPr>
    </w:lvl>
    <w:lvl w:ilvl="2">
      <w:start w:val="1"/>
      <w:numFmt w:val="decimal"/>
      <w:lvlText w:val="%1.%2.%3."/>
      <w:lvlJc w:val="left"/>
      <w:pPr>
        <w:tabs>
          <w:tab w:val="num" w:pos="0"/>
        </w:tabs>
        <w:ind w:left="680" w:hanging="680"/>
      </w:pPr>
      <w:rPr>
        <w:rFonts w:cs="Times New Roman" w:hint="default"/>
      </w:rPr>
    </w:lvl>
    <w:lvl w:ilvl="3">
      <w:start w:val="1"/>
      <w:numFmt w:val="decimal"/>
      <w:lvlText w:val="%1.%2.%3.%4."/>
      <w:lvlJc w:val="left"/>
      <w:pPr>
        <w:tabs>
          <w:tab w:val="num" w:pos="0"/>
        </w:tabs>
        <w:ind w:left="1134" w:hanging="1134"/>
      </w:pPr>
      <w:rPr>
        <w:rFonts w:cs="Times New Roman" w:hint="default"/>
      </w:rPr>
    </w:lvl>
    <w:lvl w:ilvl="4">
      <w:start w:val="1"/>
      <w:numFmt w:val="decimal"/>
      <w:lvlText w:val="%1.%2.%3.%4.%5."/>
      <w:lvlJc w:val="left"/>
      <w:pPr>
        <w:tabs>
          <w:tab w:val="num" w:pos="0"/>
        </w:tabs>
        <w:ind w:left="1247" w:hanging="1247"/>
      </w:pPr>
      <w:rPr>
        <w:rFonts w:cs="Times New Roman" w:hint="default"/>
        <w:color w:val="auto"/>
      </w:rPr>
    </w:lvl>
    <w:lvl w:ilvl="5">
      <w:start w:val="1"/>
      <w:numFmt w:val="bullet"/>
      <w:lvlText w:val="o"/>
      <w:lvlJc w:val="left"/>
      <w:pPr>
        <w:tabs>
          <w:tab w:val="num" w:pos="1210"/>
        </w:tabs>
        <w:ind w:left="1210" w:hanging="360"/>
      </w:pPr>
      <w:rPr>
        <w:rFonts w:ascii="Courier New" w:hAnsi="Courier New" w:hint="default"/>
      </w:rPr>
    </w:lvl>
    <w:lvl w:ilvl="6">
      <w:start w:val="1"/>
      <w:numFmt w:val="decimal"/>
      <w:lvlText w:val="%1.%2.%3.%4.%5.%6.%7."/>
      <w:lvlJc w:val="left"/>
      <w:pPr>
        <w:tabs>
          <w:tab w:val="num" w:pos="5096"/>
        </w:tabs>
        <w:ind w:left="4225" w:firstLine="1728"/>
      </w:pPr>
      <w:rPr>
        <w:rFonts w:cs="Times New Roman" w:hint="default"/>
      </w:rPr>
    </w:lvl>
    <w:lvl w:ilvl="7">
      <w:start w:val="1"/>
      <w:numFmt w:val="decimal"/>
      <w:lvlText w:val="%1.%2.%3.%4.%5.%6.%7.%8."/>
      <w:lvlJc w:val="left"/>
      <w:pPr>
        <w:tabs>
          <w:tab w:val="num" w:pos="4706"/>
        </w:tabs>
        <w:ind w:left="3744" w:firstLine="2160"/>
      </w:pPr>
      <w:rPr>
        <w:rFonts w:cs="Times New Roman" w:hint="default"/>
      </w:rPr>
    </w:lvl>
    <w:lvl w:ilvl="8">
      <w:start w:val="1"/>
      <w:numFmt w:val="decimal"/>
      <w:lvlRestart w:val="0"/>
      <w:lvlText w:val="%1.%2.%3.%4.%5.%6.%7.%8.%9."/>
      <w:lvlJc w:val="left"/>
      <w:pPr>
        <w:tabs>
          <w:tab w:val="num" w:pos="4320"/>
        </w:tabs>
        <w:ind w:left="1656" w:firstLine="5040"/>
      </w:pPr>
      <w:rPr>
        <w:rFonts w:cs="Times New Roman" w:hint="default"/>
      </w:rPr>
    </w:lvl>
  </w:abstractNum>
  <w:abstractNum w:abstractNumId="240" w15:restartNumberingAfterBreak="0">
    <w:nsid w:val="6636646E"/>
    <w:multiLevelType w:val="multilevel"/>
    <w:tmpl w:val="D8EA27A2"/>
    <w:styleLink w:val="af4"/>
    <w:lvl w:ilvl="0">
      <w:start w:val="40"/>
      <w:numFmt w:val="decimalZero"/>
      <w:lvlText w:val="%1"/>
      <w:lvlJc w:val="left"/>
      <w:pPr>
        <w:tabs>
          <w:tab w:val="num" w:pos="915"/>
        </w:tabs>
        <w:ind w:left="915" w:hanging="915"/>
      </w:pPr>
      <w:rPr>
        <w:rFonts w:hint="default"/>
        <w:u w:val="none"/>
      </w:rPr>
    </w:lvl>
    <w:lvl w:ilvl="1">
      <w:start w:val="1"/>
      <w:numFmt w:val="decimal"/>
      <w:suff w:val="space"/>
      <w:lvlText w:val="00.00%2"/>
      <w:lvlJc w:val="left"/>
      <w:pPr>
        <w:ind w:left="2608" w:hanging="2608"/>
      </w:pPr>
      <w:rPr>
        <w:rFonts w:ascii="Arial" w:hAnsi="Arial" w:cs="Arial" w:hint="default"/>
        <w:b w:val="0"/>
        <w:bCs w:val="0"/>
        <w:i w:val="0"/>
        <w:iCs w:val="0"/>
        <w:color w:val="auto"/>
        <w:sz w:val="24"/>
        <w:szCs w:val="24"/>
        <w:u w:val="none"/>
      </w:rPr>
    </w:lvl>
    <w:lvl w:ilvl="2">
      <w:numFmt w:val="decimal"/>
      <w:lvlText w:val="%1.%2.%3"/>
      <w:lvlJc w:val="left"/>
      <w:pPr>
        <w:tabs>
          <w:tab w:val="num" w:pos="531"/>
        </w:tabs>
        <w:ind w:left="531" w:hanging="915"/>
      </w:pPr>
      <w:rPr>
        <w:rFonts w:hint="default"/>
        <w:u w:val="none"/>
      </w:rPr>
    </w:lvl>
    <w:lvl w:ilvl="3">
      <w:start w:val="1"/>
      <w:numFmt w:val="decimal"/>
      <w:lvlText w:val="%1.%2.%3.%4"/>
      <w:lvlJc w:val="left"/>
      <w:pPr>
        <w:tabs>
          <w:tab w:val="num" w:pos="504"/>
        </w:tabs>
        <w:ind w:left="504" w:hanging="1080"/>
      </w:pPr>
      <w:rPr>
        <w:rFonts w:hint="default"/>
        <w:u w:val="none"/>
      </w:rPr>
    </w:lvl>
    <w:lvl w:ilvl="4">
      <w:start w:val="1"/>
      <w:numFmt w:val="decimal"/>
      <w:lvlText w:val="%1.%2.%3.%4.%5"/>
      <w:lvlJc w:val="left"/>
      <w:pPr>
        <w:tabs>
          <w:tab w:val="num" w:pos="312"/>
        </w:tabs>
        <w:ind w:left="312" w:hanging="1080"/>
      </w:pPr>
      <w:rPr>
        <w:rFonts w:hint="default"/>
        <w:u w:val="none"/>
      </w:rPr>
    </w:lvl>
    <w:lvl w:ilvl="5">
      <w:start w:val="1"/>
      <w:numFmt w:val="decimal"/>
      <w:lvlText w:val="%1.%2.%3.%4.%5.%6"/>
      <w:lvlJc w:val="left"/>
      <w:pPr>
        <w:tabs>
          <w:tab w:val="num" w:pos="480"/>
        </w:tabs>
        <w:ind w:left="480" w:hanging="1440"/>
      </w:pPr>
      <w:rPr>
        <w:rFonts w:hint="default"/>
        <w:u w:val="none"/>
      </w:rPr>
    </w:lvl>
    <w:lvl w:ilvl="6">
      <w:start w:val="1"/>
      <w:numFmt w:val="decimal"/>
      <w:lvlText w:val="%1.%2.%3.%4.%5.%6.%7"/>
      <w:lvlJc w:val="left"/>
      <w:pPr>
        <w:tabs>
          <w:tab w:val="num" w:pos="288"/>
        </w:tabs>
        <w:ind w:left="288" w:hanging="1440"/>
      </w:pPr>
      <w:rPr>
        <w:rFonts w:hint="default"/>
        <w:u w:val="none"/>
      </w:rPr>
    </w:lvl>
    <w:lvl w:ilvl="7">
      <w:start w:val="1"/>
      <w:numFmt w:val="decimal"/>
      <w:lvlText w:val="%1.%2.%3.%4.%5.%6.%7.%8"/>
      <w:lvlJc w:val="left"/>
      <w:pPr>
        <w:tabs>
          <w:tab w:val="num" w:pos="456"/>
        </w:tabs>
        <w:ind w:left="456" w:hanging="1800"/>
      </w:pPr>
      <w:rPr>
        <w:rFonts w:hint="default"/>
        <w:u w:val="none"/>
      </w:rPr>
    </w:lvl>
    <w:lvl w:ilvl="8">
      <w:start w:val="1"/>
      <w:numFmt w:val="decimal"/>
      <w:lvlText w:val="%1.%2.%3.%4.%5.%6.%7.%8.%9"/>
      <w:lvlJc w:val="left"/>
      <w:pPr>
        <w:tabs>
          <w:tab w:val="num" w:pos="264"/>
        </w:tabs>
        <w:ind w:left="264" w:hanging="1800"/>
      </w:pPr>
      <w:rPr>
        <w:rFonts w:hint="default"/>
        <w:u w:val="none"/>
      </w:rPr>
    </w:lvl>
  </w:abstractNum>
  <w:abstractNum w:abstractNumId="241" w15:restartNumberingAfterBreak="0">
    <w:nsid w:val="6698284B"/>
    <w:multiLevelType w:val="multilevel"/>
    <w:tmpl w:val="FCEA6552"/>
    <w:styleLink w:val="1ai12"/>
    <w:lvl w:ilvl="0">
      <w:start w:val="8"/>
      <w:numFmt w:val="decimal"/>
      <w:lvlText w:val="%1."/>
      <w:lvlJc w:val="left"/>
      <w:pPr>
        <w:ind w:left="864" w:hanging="864"/>
      </w:pPr>
      <w:rPr>
        <w:rFonts w:hint="default"/>
      </w:rPr>
    </w:lvl>
    <w:lvl w:ilvl="1">
      <w:start w:val="1"/>
      <w:numFmt w:val="decimal"/>
      <w:lvlText w:val="%2."/>
      <w:lvlJc w:val="left"/>
      <w:pPr>
        <w:ind w:left="864" w:hanging="864"/>
      </w:pPr>
      <w:rPr>
        <w:rFonts w:ascii="Times New Roman" w:eastAsia="Times New Roman" w:hAnsi="Times New Roman" w:cs="David"/>
        <w:b w:val="0"/>
        <w:bCs w:val="0"/>
      </w:rPr>
    </w:lvl>
    <w:lvl w:ilvl="2">
      <w:start w:val="1"/>
      <w:numFmt w:val="decimal"/>
      <w:lvlText w:val="%1.%2.%3."/>
      <w:lvlJc w:val="left"/>
      <w:pPr>
        <w:tabs>
          <w:tab w:val="num" w:pos="1584"/>
        </w:tabs>
        <w:ind w:left="1440" w:hanging="576"/>
      </w:pPr>
      <w:rPr>
        <w:rFonts w:hint="default"/>
      </w:rPr>
    </w:lvl>
    <w:lvl w:ilvl="3">
      <w:start w:val="1"/>
      <w:numFmt w:val="hebrew1"/>
      <w:lvlText w:val="%4."/>
      <w:lvlJc w:val="left"/>
      <w:pPr>
        <w:ind w:left="2160" w:hanging="720"/>
      </w:pPr>
      <w:rPr>
        <w:rFonts w:cs="David" w:hint="cs"/>
        <w:szCs w:val="24"/>
      </w:rPr>
    </w:lvl>
    <w:lvl w:ilvl="4">
      <w:start w:val="1"/>
      <w:numFmt w:val="decimal"/>
      <w:lvlText w:val="%5."/>
      <w:lvlJc w:val="left"/>
      <w:pPr>
        <w:ind w:left="2880" w:hanging="720"/>
      </w:pPr>
      <w:rPr>
        <w:rFonts w:cs="David" w:hint="cs"/>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66A76EF8"/>
    <w:multiLevelType w:val="multilevel"/>
    <w:tmpl w:val="4BCAEC70"/>
    <w:styleLink w:val="11111181"/>
    <w:lvl w:ilvl="0">
      <w:start w:val="34"/>
      <w:numFmt w:val="decimalZero"/>
      <w:lvlText w:val="%1"/>
      <w:lvlJc w:val="left"/>
      <w:pPr>
        <w:tabs>
          <w:tab w:val="num" w:pos="750"/>
        </w:tabs>
        <w:ind w:left="750" w:right="750" w:hanging="750"/>
      </w:pPr>
      <w:rPr>
        <w:rFonts w:hint="cs"/>
        <w:u w:val="none"/>
      </w:rPr>
    </w:lvl>
    <w:lvl w:ilvl="1">
      <w:start w:val="1"/>
      <w:numFmt w:val="decimal"/>
      <w:pStyle w:val="340"/>
      <w:lvlText w:val="%1.%2"/>
      <w:lvlJc w:val="left"/>
      <w:pPr>
        <w:tabs>
          <w:tab w:val="num" w:pos="750"/>
        </w:tabs>
        <w:ind w:left="750" w:right="750" w:hanging="750"/>
      </w:pPr>
      <w:rPr>
        <w:rFonts w:hint="cs"/>
        <w:u w:val="none"/>
      </w:rPr>
    </w:lvl>
    <w:lvl w:ilvl="2">
      <w:start w:val="1"/>
      <w:numFmt w:val="decimal"/>
      <w:lvlText w:val="%1.%2.%3"/>
      <w:lvlJc w:val="left"/>
      <w:pPr>
        <w:tabs>
          <w:tab w:val="num" w:pos="750"/>
        </w:tabs>
        <w:ind w:left="750" w:right="750" w:hanging="750"/>
      </w:pPr>
      <w:rPr>
        <w:rFonts w:ascii="David" w:hAnsi="David" w:cs="David" w:hint="default"/>
        <w:b w:val="0"/>
        <w:bCs w:val="0"/>
        <w:sz w:val="24"/>
        <w:szCs w:val="24"/>
        <w:u w:val="none"/>
      </w:rPr>
    </w:lvl>
    <w:lvl w:ilvl="3">
      <w:start w:val="1"/>
      <w:numFmt w:val="decimal"/>
      <w:lvlText w:val="%1.%2.%3.%4"/>
      <w:lvlJc w:val="left"/>
      <w:pPr>
        <w:tabs>
          <w:tab w:val="num" w:pos="750"/>
        </w:tabs>
        <w:ind w:left="750" w:right="750" w:hanging="750"/>
      </w:pPr>
      <w:rPr>
        <w:rFonts w:hint="cs"/>
        <w:u w:val="none"/>
      </w:rPr>
    </w:lvl>
    <w:lvl w:ilvl="4">
      <w:start w:val="1"/>
      <w:numFmt w:val="decimal"/>
      <w:lvlText w:val="%1.%2.%3.%4.%5"/>
      <w:lvlJc w:val="left"/>
      <w:pPr>
        <w:tabs>
          <w:tab w:val="num" w:pos="1080"/>
        </w:tabs>
        <w:ind w:left="1080" w:right="1080" w:hanging="1080"/>
      </w:pPr>
      <w:rPr>
        <w:rFonts w:hint="cs"/>
        <w:u w:val="none"/>
      </w:rPr>
    </w:lvl>
    <w:lvl w:ilvl="5">
      <w:start w:val="1"/>
      <w:numFmt w:val="decimal"/>
      <w:lvlText w:val="%1.%2.%3.%4.%5.%6"/>
      <w:lvlJc w:val="left"/>
      <w:pPr>
        <w:tabs>
          <w:tab w:val="num" w:pos="1080"/>
        </w:tabs>
        <w:ind w:left="1080" w:right="1080" w:hanging="1080"/>
      </w:pPr>
      <w:rPr>
        <w:rFonts w:hint="cs"/>
        <w:u w:val="none"/>
      </w:rPr>
    </w:lvl>
    <w:lvl w:ilvl="6">
      <w:start w:val="1"/>
      <w:numFmt w:val="decimal"/>
      <w:lvlText w:val="%1.%2.%3.%4.%5.%6.%7"/>
      <w:lvlJc w:val="left"/>
      <w:pPr>
        <w:tabs>
          <w:tab w:val="num" w:pos="1440"/>
        </w:tabs>
        <w:ind w:left="1440" w:right="1440" w:hanging="1440"/>
      </w:pPr>
      <w:rPr>
        <w:rFonts w:hint="cs"/>
        <w:u w:val="none"/>
      </w:rPr>
    </w:lvl>
    <w:lvl w:ilvl="7">
      <w:start w:val="1"/>
      <w:numFmt w:val="decimal"/>
      <w:lvlText w:val="%1.%2.%3.%4.%5.%6.%7.%8"/>
      <w:lvlJc w:val="left"/>
      <w:pPr>
        <w:tabs>
          <w:tab w:val="num" w:pos="1440"/>
        </w:tabs>
        <w:ind w:left="1440" w:right="1440" w:hanging="1440"/>
      </w:pPr>
      <w:rPr>
        <w:rFonts w:hint="cs"/>
        <w:u w:val="none"/>
      </w:rPr>
    </w:lvl>
    <w:lvl w:ilvl="8">
      <w:start w:val="1"/>
      <w:numFmt w:val="decimal"/>
      <w:lvlText w:val="%1.%2.%3.%4.%5.%6.%7.%8.%9"/>
      <w:lvlJc w:val="left"/>
      <w:pPr>
        <w:tabs>
          <w:tab w:val="num" w:pos="1800"/>
        </w:tabs>
        <w:ind w:left="1800" w:right="1800" w:hanging="1800"/>
      </w:pPr>
      <w:rPr>
        <w:rFonts w:hint="cs"/>
        <w:u w:val="none"/>
      </w:rPr>
    </w:lvl>
  </w:abstractNum>
  <w:abstractNum w:abstractNumId="243" w15:restartNumberingAfterBreak="0">
    <w:nsid w:val="66C43203"/>
    <w:multiLevelType w:val="hybridMultilevel"/>
    <w:tmpl w:val="A63605F2"/>
    <w:styleLink w:val="1121"/>
    <w:lvl w:ilvl="0" w:tplc="0409000F">
      <w:start w:val="1"/>
      <w:numFmt w:val="decimal"/>
      <w:lvlText w:val="%1."/>
      <w:lvlJc w:val="left"/>
      <w:pPr>
        <w:ind w:left="1935" w:hanging="360"/>
      </w:p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244" w15:restartNumberingAfterBreak="0">
    <w:nsid w:val="67CD6090"/>
    <w:multiLevelType w:val="multilevel"/>
    <w:tmpl w:val="0C2C4F80"/>
    <w:styleLink w:val="TitreCR1"/>
    <w:lvl w:ilvl="0">
      <w:start w:val="1"/>
      <w:numFmt w:val="decimal"/>
      <w:pStyle w:val="Titre1CR"/>
      <w:suff w:val="space"/>
      <w:lvlText w:val="%1"/>
      <w:lvlJc w:val="left"/>
      <w:pPr>
        <w:ind w:left="284" w:hanging="284"/>
      </w:pPr>
      <w:rPr>
        <w:rFonts w:hint="default"/>
        <w:b/>
        <w:color w:val="auto"/>
        <w:sz w:val="28"/>
      </w:rPr>
    </w:lvl>
    <w:lvl w:ilvl="1">
      <w:start w:val="1"/>
      <w:numFmt w:val="decimal"/>
      <w:pStyle w:val="StyleTitre2CRGauche"/>
      <w:lvlText w:val="%1.%2"/>
      <w:lvlJc w:val="left"/>
      <w:pPr>
        <w:tabs>
          <w:tab w:val="num" w:pos="576"/>
        </w:tabs>
        <w:ind w:left="576" w:hanging="576"/>
      </w:pPr>
      <w:rPr>
        <w:rFonts w:hint="default"/>
      </w:rPr>
    </w:lvl>
    <w:lvl w:ilvl="2">
      <w:start w:val="1"/>
      <w:numFmt w:val="decimal"/>
      <w:pStyle w:val="Titre3CR"/>
      <w:lvlText w:val="%1.%2.%3"/>
      <w:lvlJc w:val="left"/>
      <w:pPr>
        <w:tabs>
          <w:tab w:val="num" w:pos="720"/>
        </w:tabs>
        <w:ind w:left="720" w:hanging="720"/>
      </w:pPr>
      <w:rPr>
        <w:rFonts w:hint="default"/>
      </w:rPr>
    </w:lvl>
    <w:lvl w:ilvl="3">
      <w:start w:val="1"/>
      <w:numFmt w:val="decimal"/>
      <w:lvlRestart w:val="0"/>
      <w:pStyle w:val="StyleTitre3CR10ptGras"/>
      <w:lvlText w:val="%3.%1.%2..%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5" w15:restartNumberingAfterBreak="0">
    <w:nsid w:val="68EF76C6"/>
    <w:multiLevelType w:val="hybridMultilevel"/>
    <w:tmpl w:val="31B8E0A2"/>
    <w:styleLink w:val="230211"/>
    <w:lvl w:ilvl="0" w:tplc="CCDCD2C6">
      <w:start w:val="2"/>
      <w:numFmt w:val="decimal"/>
      <w:lvlText w:val="%1)"/>
      <w:lvlJc w:val="left"/>
      <w:pPr>
        <w:ind w:left="2356" w:hanging="360"/>
      </w:pPr>
      <w:rPr>
        <w:rFonts w:ascii="Times New Roman" w:hAnsi="Times New Roman" w:cs="David" w:hint="default"/>
        <w:spacing w:val="0"/>
        <w:w w:val="100"/>
        <w:sz w:val="22"/>
        <w:szCs w:val="24"/>
      </w:rPr>
    </w:lvl>
    <w:lvl w:ilvl="1" w:tplc="A9E08762">
      <w:start w:val="1"/>
      <w:numFmt w:val="decimal"/>
      <w:lvlText w:val="%2)"/>
      <w:lvlJc w:val="left"/>
      <w:pPr>
        <w:ind w:left="3076" w:hanging="360"/>
      </w:pPr>
      <w:rPr>
        <w:rFonts w:ascii="Times New Roman" w:eastAsia="Times New Roman" w:hAnsi="Times New Roman" w:cs="David"/>
      </w:rPr>
    </w:lvl>
    <w:lvl w:ilvl="2" w:tplc="92544D74">
      <w:start w:val="2"/>
      <w:numFmt w:val="bullet"/>
      <w:lvlText w:val=""/>
      <w:lvlJc w:val="left"/>
      <w:pPr>
        <w:ind w:left="3976" w:hanging="360"/>
      </w:pPr>
      <w:rPr>
        <w:rFonts w:ascii="Symbol" w:eastAsia="Times New Roman" w:hAnsi="Symbol" w:hint="default"/>
      </w:rPr>
    </w:lvl>
    <w:lvl w:ilvl="3" w:tplc="3AC86FB2">
      <w:start w:val="16"/>
      <w:numFmt w:val="bullet"/>
      <w:lvlText w:val="-"/>
      <w:lvlJc w:val="left"/>
      <w:pPr>
        <w:ind w:left="4516" w:hanging="360"/>
      </w:pPr>
      <w:rPr>
        <w:rFonts w:ascii="Times New Roman" w:eastAsia="Times New Roman" w:hAnsi="Times New Roman" w:cs="David" w:hint="default"/>
        <w:sz w:val="24"/>
      </w:rPr>
    </w:lvl>
    <w:lvl w:ilvl="4" w:tplc="04090019" w:tentative="1">
      <w:start w:val="1"/>
      <w:numFmt w:val="lowerLetter"/>
      <w:lvlText w:val="%5."/>
      <w:lvlJc w:val="left"/>
      <w:pPr>
        <w:ind w:left="5236" w:hanging="360"/>
      </w:pPr>
      <w:rPr>
        <w:rFonts w:cs="Times New Roman"/>
      </w:rPr>
    </w:lvl>
    <w:lvl w:ilvl="5" w:tplc="0409001B" w:tentative="1">
      <w:start w:val="1"/>
      <w:numFmt w:val="lowerRoman"/>
      <w:lvlText w:val="%6."/>
      <w:lvlJc w:val="right"/>
      <w:pPr>
        <w:ind w:left="5956" w:hanging="180"/>
      </w:pPr>
      <w:rPr>
        <w:rFonts w:cs="Times New Roman"/>
      </w:rPr>
    </w:lvl>
    <w:lvl w:ilvl="6" w:tplc="0409000F" w:tentative="1">
      <w:start w:val="1"/>
      <w:numFmt w:val="decimal"/>
      <w:lvlText w:val="%7."/>
      <w:lvlJc w:val="left"/>
      <w:pPr>
        <w:ind w:left="6676" w:hanging="360"/>
      </w:pPr>
      <w:rPr>
        <w:rFonts w:cs="Times New Roman"/>
      </w:rPr>
    </w:lvl>
    <w:lvl w:ilvl="7" w:tplc="04090019" w:tentative="1">
      <w:start w:val="1"/>
      <w:numFmt w:val="lowerLetter"/>
      <w:lvlText w:val="%8."/>
      <w:lvlJc w:val="left"/>
      <w:pPr>
        <w:ind w:left="7396" w:hanging="360"/>
      </w:pPr>
      <w:rPr>
        <w:rFonts w:cs="Times New Roman"/>
      </w:rPr>
    </w:lvl>
    <w:lvl w:ilvl="8" w:tplc="0409001B" w:tentative="1">
      <w:start w:val="1"/>
      <w:numFmt w:val="lowerRoman"/>
      <w:lvlText w:val="%9."/>
      <w:lvlJc w:val="right"/>
      <w:pPr>
        <w:ind w:left="8116" w:hanging="180"/>
      </w:pPr>
      <w:rPr>
        <w:rFonts w:cs="Times New Roman"/>
      </w:rPr>
    </w:lvl>
  </w:abstractNum>
  <w:abstractNum w:abstractNumId="246" w15:restartNumberingAfterBreak="0">
    <w:nsid w:val="68FB2975"/>
    <w:multiLevelType w:val="hybridMultilevel"/>
    <w:tmpl w:val="F2728090"/>
    <w:lvl w:ilvl="0" w:tplc="A0D6C334">
      <w:start w:val="11"/>
      <w:numFmt w:val="decimal"/>
      <w:lvlText w:val="%1."/>
      <w:lvlJc w:val="left"/>
      <w:pPr>
        <w:tabs>
          <w:tab w:val="num" w:pos="720"/>
        </w:tabs>
        <w:ind w:left="720" w:right="720" w:hanging="360"/>
      </w:pPr>
      <w:rPr>
        <w:rFonts w:hint="default"/>
        <w:sz w:val="24"/>
      </w:rPr>
    </w:lvl>
    <w:lvl w:ilvl="1" w:tplc="04090019" w:tentative="1">
      <w:start w:val="1"/>
      <w:numFmt w:val="lowerLetter"/>
      <w:lvlText w:val="%2."/>
      <w:lvlJc w:val="left"/>
      <w:pPr>
        <w:tabs>
          <w:tab w:val="num" w:pos="1440"/>
        </w:tabs>
        <w:ind w:left="1440" w:right="1440" w:hanging="360"/>
      </w:pPr>
    </w:lvl>
    <w:lvl w:ilvl="2" w:tplc="A75E72D6">
      <w:start w:val="1"/>
      <w:numFmt w:val="decimal"/>
      <w:lvlText w:val="%3."/>
      <w:lvlJc w:val="right"/>
      <w:pPr>
        <w:tabs>
          <w:tab w:val="num" w:pos="2160"/>
        </w:tabs>
        <w:ind w:left="2160" w:right="2160" w:hanging="180"/>
      </w:pPr>
      <w:rPr>
        <w:rFonts w:ascii="Times New Roman" w:eastAsia="Times New Roman" w:hAnsi="Times New Roman" w:cs="Times New Roman"/>
      </w:r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7" w15:restartNumberingAfterBreak="0">
    <w:nsid w:val="69C91F71"/>
    <w:multiLevelType w:val="singleLevel"/>
    <w:tmpl w:val="2C2E5866"/>
    <w:lvl w:ilvl="0">
      <w:start w:val="1"/>
      <w:numFmt w:val="decimal"/>
      <w:pStyle w:val="-50"/>
      <w:lvlText w:val="%1. "/>
      <w:lvlJc w:val="center"/>
      <w:pPr>
        <w:ind w:left="283" w:right="283" w:hanging="283"/>
      </w:pPr>
      <w:rPr>
        <w:rFonts w:ascii="Times New Roman" w:hAnsi="Times New Roman" w:hint="default"/>
        <w:b w:val="0"/>
        <w:i w:val="0"/>
        <w:sz w:val="26"/>
        <w:u w:val="none"/>
      </w:rPr>
    </w:lvl>
  </w:abstractNum>
  <w:abstractNum w:abstractNumId="248" w15:restartNumberingAfterBreak="0">
    <w:nsid w:val="69EA7A9B"/>
    <w:multiLevelType w:val="hybridMultilevel"/>
    <w:tmpl w:val="7FBA7EFE"/>
    <w:styleLink w:val="1111118"/>
    <w:lvl w:ilvl="0" w:tplc="043CD9F2">
      <w:start w:val="1"/>
      <w:numFmt w:val="hebrew1"/>
      <w:lvlText w:val="%1."/>
      <w:lvlJc w:val="left"/>
      <w:pPr>
        <w:tabs>
          <w:tab w:val="num" w:pos="2205"/>
        </w:tabs>
        <w:ind w:left="2205" w:hanging="660"/>
      </w:pPr>
      <w:rPr>
        <w:rFonts w:hint="default"/>
      </w:rPr>
    </w:lvl>
    <w:lvl w:ilvl="1" w:tplc="40602FFC">
      <w:start w:val="13"/>
      <w:numFmt w:val="decimal"/>
      <w:lvlText w:val="%2."/>
      <w:lvlJc w:val="left"/>
      <w:pPr>
        <w:tabs>
          <w:tab w:val="num" w:pos="2655"/>
        </w:tabs>
        <w:ind w:left="2655" w:hanging="390"/>
      </w:pPr>
      <w:rPr>
        <w:rFonts w:hint="default"/>
      </w:rPr>
    </w:lvl>
    <w:lvl w:ilvl="2" w:tplc="0409001B" w:tentative="1">
      <w:start w:val="1"/>
      <w:numFmt w:val="lowerRoman"/>
      <w:lvlText w:val="%3."/>
      <w:lvlJc w:val="right"/>
      <w:pPr>
        <w:tabs>
          <w:tab w:val="num" w:pos="3345"/>
        </w:tabs>
        <w:ind w:left="3345" w:hanging="180"/>
      </w:pPr>
    </w:lvl>
    <w:lvl w:ilvl="3" w:tplc="0409000F" w:tentative="1">
      <w:start w:val="1"/>
      <w:numFmt w:val="decimal"/>
      <w:lvlText w:val="%4."/>
      <w:lvlJc w:val="left"/>
      <w:pPr>
        <w:tabs>
          <w:tab w:val="num" w:pos="4065"/>
        </w:tabs>
        <w:ind w:left="4065" w:hanging="360"/>
      </w:pPr>
    </w:lvl>
    <w:lvl w:ilvl="4" w:tplc="04090019" w:tentative="1">
      <w:start w:val="1"/>
      <w:numFmt w:val="lowerLetter"/>
      <w:lvlText w:val="%5."/>
      <w:lvlJc w:val="left"/>
      <w:pPr>
        <w:tabs>
          <w:tab w:val="num" w:pos="4785"/>
        </w:tabs>
        <w:ind w:left="4785" w:hanging="360"/>
      </w:pPr>
    </w:lvl>
    <w:lvl w:ilvl="5" w:tplc="0409001B" w:tentative="1">
      <w:start w:val="1"/>
      <w:numFmt w:val="lowerRoman"/>
      <w:lvlText w:val="%6."/>
      <w:lvlJc w:val="right"/>
      <w:pPr>
        <w:tabs>
          <w:tab w:val="num" w:pos="5505"/>
        </w:tabs>
        <w:ind w:left="5505" w:hanging="180"/>
      </w:pPr>
    </w:lvl>
    <w:lvl w:ilvl="6" w:tplc="0409000F" w:tentative="1">
      <w:start w:val="1"/>
      <w:numFmt w:val="decimal"/>
      <w:lvlText w:val="%7."/>
      <w:lvlJc w:val="left"/>
      <w:pPr>
        <w:tabs>
          <w:tab w:val="num" w:pos="6225"/>
        </w:tabs>
        <w:ind w:left="6225" w:hanging="360"/>
      </w:pPr>
    </w:lvl>
    <w:lvl w:ilvl="7" w:tplc="04090019" w:tentative="1">
      <w:start w:val="1"/>
      <w:numFmt w:val="lowerLetter"/>
      <w:lvlText w:val="%8."/>
      <w:lvlJc w:val="left"/>
      <w:pPr>
        <w:tabs>
          <w:tab w:val="num" w:pos="6945"/>
        </w:tabs>
        <w:ind w:left="6945" w:hanging="360"/>
      </w:pPr>
    </w:lvl>
    <w:lvl w:ilvl="8" w:tplc="0409001B" w:tentative="1">
      <w:start w:val="1"/>
      <w:numFmt w:val="lowerRoman"/>
      <w:lvlText w:val="%9."/>
      <w:lvlJc w:val="right"/>
      <w:pPr>
        <w:tabs>
          <w:tab w:val="num" w:pos="7665"/>
        </w:tabs>
        <w:ind w:left="7665" w:hanging="180"/>
      </w:pPr>
    </w:lvl>
  </w:abstractNum>
  <w:abstractNum w:abstractNumId="249" w15:restartNumberingAfterBreak="0">
    <w:nsid w:val="6AB1571A"/>
    <w:multiLevelType w:val="multilevel"/>
    <w:tmpl w:val="14345732"/>
    <w:styleLink w:val="11111142"/>
    <w:lvl w:ilvl="0">
      <w:start w:val="1"/>
      <w:numFmt w:val="decimal"/>
      <w:pStyle w:val="1-0"/>
      <w:lvlText w:val="%1."/>
      <w:lvlJc w:val="left"/>
      <w:pPr>
        <w:ind w:left="360" w:hanging="360"/>
      </w:pPr>
      <w:rPr>
        <w:color w:val="auto"/>
      </w:rPr>
    </w:lvl>
    <w:lvl w:ilvl="1">
      <w:start w:val="1"/>
      <w:numFmt w:val="decimal"/>
      <w:pStyle w:val="2f"/>
      <w:lvlText w:val="%1.%2."/>
      <w:lvlJc w:val="left"/>
      <w:pPr>
        <w:ind w:left="792" w:hanging="432"/>
      </w:pPr>
      <w:rPr>
        <w:rFonts w:asciiTheme="minorHAnsi" w:hAnsiTheme="minorHAnsi" w:cs="Times New Roman" w:hint="default"/>
        <w:b w:val="0"/>
        <w:bCs w:val="0"/>
        <w:strike w:val="0"/>
        <w:dstrike w:val="0"/>
        <w:u w:val="none"/>
        <w:effect w:val="none"/>
      </w:rPr>
    </w:lvl>
    <w:lvl w:ilvl="2">
      <w:start w:val="1"/>
      <w:numFmt w:val="decimal"/>
      <w:pStyle w:val="3d"/>
      <w:lvlText w:val="%1.%2.%3."/>
      <w:lvlJc w:val="left"/>
      <w:pPr>
        <w:ind w:left="1224" w:hanging="504"/>
      </w:pPr>
      <w:rPr>
        <w:color w:val="auto"/>
        <w:lang w:val="en-CA"/>
      </w:rPr>
    </w:lvl>
    <w:lvl w:ilvl="3">
      <w:start w:val="1"/>
      <w:numFmt w:val="decimal"/>
      <w:lvlText w:val="%1.%2.%3.%4."/>
      <w:lvlJc w:val="left"/>
      <w:pPr>
        <w:ind w:left="1728" w:hanging="648"/>
      </w:pPr>
      <w:rPr>
        <w:b/>
        <w:bCs w:val="0"/>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6ACD0627"/>
    <w:multiLevelType w:val="hybridMultilevel"/>
    <w:tmpl w:val="9E28EAAA"/>
    <w:styleLink w:val="115"/>
    <w:lvl w:ilvl="0" w:tplc="0518E46E">
      <w:start w:val="1"/>
      <w:numFmt w:val="hebrew1"/>
      <w:lvlText w:val="%1."/>
      <w:lvlJc w:val="left"/>
      <w:pPr>
        <w:ind w:left="1815" w:hanging="360"/>
      </w:pPr>
      <w:rPr>
        <w:rFonts w:cs="David" w:hint="default"/>
        <w:sz w:val="24"/>
        <w:szCs w:val="24"/>
        <w:u w:val="none"/>
      </w:rPr>
    </w:lvl>
    <w:lvl w:ilvl="1" w:tplc="04090019" w:tentative="1">
      <w:start w:val="1"/>
      <w:numFmt w:val="lowerLetter"/>
      <w:lvlText w:val="%2."/>
      <w:lvlJc w:val="left"/>
      <w:pPr>
        <w:ind w:left="2535" w:hanging="360"/>
      </w:pPr>
      <w:rPr>
        <w:rFonts w:cs="Times New Roman"/>
      </w:rPr>
    </w:lvl>
    <w:lvl w:ilvl="2" w:tplc="0409001B" w:tentative="1">
      <w:start w:val="1"/>
      <w:numFmt w:val="lowerRoman"/>
      <w:lvlText w:val="%3."/>
      <w:lvlJc w:val="right"/>
      <w:pPr>
        <w:ind w:left="3255" w:hanging="180"/>
      </w:pPr>
      <w:rPr>
        <w:rFonts w:cs="Times New Roman"/>
      </w:rPr>
    </w:lvl>
    <w:lvl w:ilvl="3" w:tplc="0409000F" w:tentative="1">
      <w:start w:val="1"/>
      <w:numFmt w:val="decimal"/>
      <w:lvlText w:val="%4."/>
      <w:lvlJc w:val="left"/>
      <w:pPr>
        <w:ind w:left="3975" w:hanging="360"/>
      </w:pPr>
      <w:rPr>
        <w:rFonts w:cs="Times New Roman"/>
      </w:rPr>
    </w:lvl>
    <w:lvl w:ilvl="4" w:tplc="04090019" w:tentative="1">
      <w:start w:val="1"/>
      <w:numFmt w:val="lowerLetter"/>
      <w:lvlText w:val="%5."/>
      <w:lvlJc w:val="left"/>
      <w:pPr>
        <w:ind w:left="4695" w:hanging="360"/>
      </w:pPr>
      <w:rPr>
        <w:rFonts w:cs="Times New Roman"/>
      </w:rPr>
    </w:lvl>
    <w:lvl w:ilvl="5" w:tplc="0409001B" w:tentative="1">
      <w:start w:val="1"/>
      <w:numFmt w:val="lowerRoman"/>
      <w:lvlText w:val="%6."/>
      <w:lvlJc w:val="right"/>
      <w:pPr>
        <w:ind w:left="5415" w:hanging="180"/>
      </w:pPr>
      <w:rPr>
        <w:rFonts w:cs="Times New Roman"/>
      </w:rPr>
    </w:lvl>
    <w:lvl w:ilvl="6" w:tplc="0409000F" w:tentative="1">
      <w:start w:val="1"/>
      <w:numFmt w:val="decimal"/>
      <w:lvlText w:val="%7."/>
      <w:lvlJc w:val="left"/>
      <w:pPr>
        <w:ind w:left="6135" w:hanging="360"/>
      </w:pPr>
      <w:rPr>
        <w:rFonts w:cs="Times New Roman"/>
      </w:rPr>
    </w:lvl>
    <w:lvl w:ilvl="7" w:tplc="04090019" w:tentative="1">
      <w:start w:val="1"/>
      <w:numFmt w:val="lowerLetter"/>
      <w:lvlText w:val="%8."/>
      <w:lvlJc w:val="left"/>
      <w:pPr>
        <w:ind w:left="6855" w:hanging="360"/>
      </w:pPr>
      <w:rPr>
        <w:rFonts w:cs="Times New Roman"/>
      </w:rPr>
    </w:lvl>
    <w:lvl w:ilvl="8" w:tplc="0409001B" w:tentative="1">
      <w:start w:val="1"/>
      <w:numFmt w:val="lowerRoman"/>
      <w:lvlText w:val="%9."/>
      <w:lvlJc w:val="right"/>
      <w:pPr>
        <w:ind w:left="7575" w:hanging="180"/>
      </w:pPr>
      <w:rPr>
        <w:rFonts w:cs="Times New Roman"/>
      </w:rPr>
    </w:lvl>
  </w:abstractNum>
  <w:abstractNum w:abstractNumId="251" w15:restartNumberingAfterBreak="0">
    <w:nsid w:val="6B2F459F"/>
    <w:multiLevelType w:val="multilevel"/>
    <w:tmpl w:val="AB9061D2"/>
    <w:lvl w:ilvl="0">
      <w:start w:val="1"/>
      <w:numFmt w:val="decimal"/>
      <w:lvlRestart w:val="0"/>
      <w:pStyle w:val="SPECText1"/>
      <w:suff w:val="space"/>
      <w:lvlText w:val="PART %1"/>
      <w:lvlJc w:val="left"/>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decimal"/>
      <w:pStyle w:val="SPECText2"/>
      <w:lvlText w:val="%1.%2"/>
      <w:lvlJc w:val="left"/>
      <w:pPr>
        <w:tabs>
          <w:tab w:val="num" w:pos="900"/>
        </w:tabs>
        <w:ind w:left="900" w:hanging="720"/>
      </w:pPr>
      <w:rPr>
        <w:rFonts w:cs="Times New Roman"/>
        <w:color w:val="auto"/>
      </w:rPr>
    </w:lvl>
    <w:lvl w:ilvl="2">
      <w:start w:val="1"/>
      <w:numFmt w:val="upperLetter"/>
      <w:pStyle w:val="SPECText3"/>
      <w:lvlText w:val="%3."/>
      <w:lvlJc w:val="left"/>
      <w:pPr>
        <w:tabs>
          <w:tab w:val="num" w:pos="1440"/>
        </w:tabs>
        <w:ind w:left="1440" w:hanging="720"/>
      </w:pPr>
      <w:rPr>
        <w:rFonts w:cs="Times New Roman"/>
        <w:color w:val="auto"/>
      </w:rPr>
    </w:lvl>
    <w:lvl w:ilvl="3">
      <w:start w:val="1"/>
      <w:numFmt w:val="decimal"/>
      <w:pStyle w:val="SPECText4"/>
      <w:lvlText w:val="%4."/>
      <w:lvlJc w:val="left"/>
      <w:pPr>
        <w:tabs>
          <w:tab w:val="num" w:pos="2160"/>
        </w:tabs>
        <w:ind w:left="2160" w:hanging="720"/>
      </w:pPr>
      <w:rPr>
        <w:rFonts w:cs="Times New Roman"/>
        <w:color w:val="auto"/>
      </w:rPr>
    </w:lvl>
    <w:lvl w:ilvl="4">
      <w:start w:val="1"/>
      <w:numFmt w:val="lowerLetter"/>
      <w:pStyle w:val="SPECText5"/>
      <w:lvlText w:val="%5."/>
      <w:lvlJc w:val="left"/>
      <w:pPr>
        <w:tabs>
          <w:tab w:val="num" w:pos="2880"/>
        </w:tabs>
        <w:ind w:left="2880" w:hanging="720"/>
      </w:pPr>
      <w:rPr>
        <w:rFonts w:cs="Times New Roman"/>
      </w:rPr>
    </w:lvl>
    <w:lvl w:ilvl="5">
      <w:start w:val="1"/>
      <w:numFmt w:val="decimal"/>
      <w:pStyle w:val="SPECText6"/>
      <w:lvlText w:val="%6)"/>
      <w:lvlJc w:val="left"/>
      <w:pPr>
        <w:tabs>
          <w:tab w:val="num" w:pos="3600"/>
        </w:tabs>
        <w:ind w:left="3600" w:hanging="720"/>
      </w:pPr>
      <w:rPr>
        <w:rFonts w:cs="Times New Roman"/>
      </w:rPr>
    </w:lvl>
    <w:lvl w:ilvl="6">
      <w:start w:val="1"/>
      <w:numFmt w:val="lowerLetter"/>
      <w:pStyle w:val="SPECText7"/>
      <w:lvlText w:val="%7)"/>
      <w:lvlJc w:val="left"/>
      <w:pPr>
        <w:tabs>
          <w:tab w:val="num" w:pos="4320"/>
        </w:tabs>
        <w:ind w:left="4320" w:hanging="720"/>
      </w:pPr>
      <w:rPr>
        <w:rFonts w:cs="Times New Roman"/>
      </w:rPr>
    </w:lvl>
    <w:lvl w:ilvl="7">
      <w:start w:val="1"/>
      <w:numFmt w:val="decimal"/>
      <w:pStyle w:val="SPECText8"/>
      <w:lvlText w:val="(%8)"/>
      <w:lvlJc w:val="left"/>
      <w:pPr>
        <w:tabs>
          <w:tab w:val="num" w:pos="5040"/>
        </w:tabs>
        <w:ind w:left="5040" w:hanging="720"/>
      </w:pPr>
      <w:rPr>
        <w:rFonts w:cs="Times New Roman"/>
      </w:rPr>
    </w:lvl>
    <w:lvl w:ilvl="8">
      <w:start w:val="1"/>
      <w:numFmt w:val="lowerLetter"/>
      <w:pStyle w:val="SPECText9"/>
      <w:lvlText w:val="(%9)"/>
      <w:lvlJc w:val="left"/>
      <w:pPr>
        <w:tabs>
          <w:tab w:val="num" w:pos="5760"/>
        </w:tabs>
        <w:ind w:left="5760" w:hanging="720"/>
      </w:pPr>
      <w:rPr>
        <w:rFonts w:cs="Times New Roman"/>
      </w:rPr>
    </w:lvl>
  </w:abstractNum>
  <w:abstractNum w:abstractNumId="252" w15:restartNumberingAfterBreak="0">
    <w:nsid w:val="6C5965A7"/>
    <w:multiLevelType w:val="multilevel"/>
    <w:tmpl w:val="CED68872"/>
    <w:styleLink w:val="GuideSpec141"/>
    <w:lvl w:ilvl="0">
      <w:start w:val="1"/>
      <w:numFmt w:val="decimal"/>
      <w:pStyle w:val="211111"/>
      <w:lvlText w:val="%1."/>
      <w:lvlJc w:val="left"/>
      <w:pPr>
        <w:tabs>
          <w:tab w:val="num" w:pos="567"/>
        </w:tabs>
        <w:ind w:left="567" w:hanging="567"/>
      </w:pPr>
      <w:rPr>
        <w:rFonts w:hint="default"/>
      </w:rPr>
    </w:lvl>
    <w:lvl w:ilvl="1">
      <w:start w:val="1"/>
      <w:numFmt w:val="decimal"/>
      <w:pStyle w:val="af5"/>
      <w:lvlText w:val="%1.%2."/>
      <w:lvlJc w:val="left"/>
      <w:pPr>
        <w:tabs>
          <w:tab w:val="num" w:pos="1107"/>
        </w:tabs>
        <w:ind w:left="1107" w:hanging="567"/>
      </w:pPr>
      <w:rPr>
        <w:rFonts w:hint="default"/>
        <w:b w:val="0"/>
        <w:bCs w:val="0"/>
        <w:color w:val="auto"/>
      </w:rPr>
    </w:lvl>
    <w:lvl w:ilvl="2">
      <w:start w:val="1"/>
      <w:numFmt w:val="decimal"/>
      <w:pStyle w:val="af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f3"/>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3" w15:restartNumberingAfterBreak="0">
    <w:nsid w:val="6C6953F5"/>
    <w:multiLevelType w:val="multilevel"/>
    <w:tmpl w:val="7F74EB9E"/>
    <w:styleLink w:val="125"/>
    <w:lvl w:ilvl="0">
      <w:start w:val="1"/>
      <w:numFmt w:val="decimal"/>
      <w:lvlText w:val="%1."/>
      <w:lvlJc w:val="center"/>
      <w:pPr>
        <w:tabs>
          <w:tab w:val="num" w:pos="648"/>
        </w:tabs>
        <w:ind w:left="360" w:right="360" w:hanging="72"/>
      </w:pPr>
      <w:rPr>
        <w:lang w:bidi="he-IL"/>
      </w:rPr>
    </w:lvl>
    <w:lvl w:ilvl="1">
      <w:start w:val="9"/>
      <w:numFmt w:val="decimalZero"/>
      <w:isLgl/>
      <w:lvlText w:val="%1.%2."/>
      <w:lvlJc w:val="left"/>
      <w:pPr>
        <w:ind w:left="1260" w:hanging="54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4" w15:restartNumberingAfterBreak="0">
    <w:nsid w:val="6C717B15"/>
    <w:multiLevelType w:val="multilevel"/>
    <w:tmpl w:val="1768481A"/>
    <w:lvl w:ilvl="0">
      <w:start w:val="18"/>
      <w:numFmt w:val="decimal"/>
      <w:lvlText w:val="%1"/>
      <w:lvlJc w:val="right"/>
      <w:pPr>
        <w:tabs>
          <w:tab w:val="num" w:pos="360"/>
        </w:tabs>
      </w:pPr>
      <w:rPr>
        <w:rFonts w:ascii="Times New Roman" w:hAnsi="Times New Roman" w:cs="Times New Roman" w:hint="default"/>
        <w:b/>
        <w:bCs/>
        <w:i w:val="0"/>
        <w:iCs w:val="0"/>
        <w:sz w:val="24"/>
        <w:szCs w:val="24"/>
      </w:rPr>
    </w:lvl>
    <w:lvl w:ilvl="1">
      <w:start w:val="1"/>
      <w:numFmt w:val="decimal"/>
      <w:pStyle w:val="EMG2"/>
      <w:lvlText w:val="%1.%2"/>
      <w:lvlJc w:val="right"/>
      <w:pPr>
        <w:tabs>
          <w:tab w:val="num" w:pos="360"/>
        </w:tabs>
      </w:pPr>
      <w:rPr>
        <w:rFonts w:ascii="Times New Roman" w:hAnsi="Times New Roman" w:cs="Times New Roman" w:hint="default"/>
        <w:bCs/>
        <w:iCs w:val="0"/>
        <w:spacing w:val="20"/>
        <w:sz w:val="24"/>
        <w:szCs w:val="24"/>
      </w:rPr>
    </w:lvl>
    <w:lvl w:ilvl="2">
      <w:start w:val="1"/>
      <w:numFmt w:val="decimal"/>
      <w:pStyle w:val="EMG3"/>
      <w:lvlText w:val="%1.%2.%3"/>
      <w:lvlJc w:val="right"/>
      <w:pPr>
        <w:tabs>
          <w:tab w:val="num" w:pos="720"/>
        </w:tabs>
      </w:pPr>
      <w:rPr>
        <w:rFonts w:ascii="Times New Roman" w:hAnsi="Times New Roman" w:cs="Times New Roman" w:hint="default"/>
        <w:spacing w:val="0"/>
        <w:sz w:val="24"/>
        <w:szCs w:val="24"/>
        <w:u w:val="single"/>
      </w:rPr>
    </w:lvl>
    <w:lvl w:ilvl="3">
      <w:start w:val="1"/>
      <w:numFmt w:val="decimal"/>
      <w:pStyle w:val="EMG4"/>
      <w:suff w:val="space"/>
      <w:lvlText w:val="%1.%2.%3.%4"/>
      <w:lvlJc w:val="right"/>
      <w:rPr>
        <w:rFonts w:ascii="Times New Roman" w:hAnsi="Times New Roman" w:cs="Times New Roman" w:hint="default"/>
        <w:bCs w:val="0"/>
        <w:iCs w:val="0"/>
        <w:spacing w:val="0"/>
        <w:sz w:val="24"/>
        <w:szCs w:val="24"/>
      </w:rPr>
    </w:lvl>
    <w:lvl w:ilvl="4">
      <w:start w:val="1"/>
      <w:numFmt w:val="decimal"/>
      <w:lvlText w:val="%1.%2.%3.%4.%5."/>
      <w:lvlJc w:val="center"/>
      <w:pPr>
        <w:tabs>
          <w:tab w:val="num" w:pos="2232"/>
        </w:tabs>
        <w:ind w:hanging="792"/>
      </w:pPr>
      <w:rPr>
        <w:rFonts w:ascii="Times New Roman" w:hAnsi="Times New Roman" w:cs="Times New Roman"/>
      </w:rPr>
    </w:lvl>
    <w:lvl w:ilvl="5">
      <w:start w:val="1"/>
      <w:numFmt w:val="decimal"/>
      <w:lvlText w:val="%1.%2.%3.%4.%5.%6."/>
      <w:lvlJc w:val="center"/>
      <w:pPr>
        <w:tabs>
          <w:tab w:val="num" w:pos="2736"/>
        </w:tabs>
        <w:ind w:hanging="936"/>
      </w:pPr>
      <w:rPr>
        <w:rFonts w:ascii="Times New Roman" w:hAnsi="Times New Roman" w:cs="Times New Roman"/>
      </w:rPr>
    </w:lvl>
    <w:lvl w:ilvl="6">
      <w:start w:val="1"/>
      <w:numFmt w:val="decimal"/>
      <w:lvlText w:val="%1.%2.%3.%4.%5.%6.%7."/>
      <w:lvlJc w:val="center"/>
      <w:pPr>
        <w:tabs>
          <w:tab w:val="num" w:pos="3240"/>
        </w:tabs>
        <w:ind w:hanging="1080"/>
      </w:pPr>
      <w:rPr>
        <w:rFonts w:ascii="Times New Roman" w:hAnsi="Times New Roman" w:cs="Times New Roman"/>
      </w:rPr>
    </w:lvl>
    <w:lvl w:ilvl="7">
      <w:start w:val="1"/>
      <w:numFmt w:val="decimal"/>
      <w:lvlText w:val="%1.%2.%3.%4.%5.%6.%7.%8."/>
      <w:lvlJc w:val="center"/>
      <w:pPr>
        <w:tabs>
          <w:tab w:val="num" w:pos="3744"/>
        </w:tabs>
        <w:ind w:hanging="1224"/>
      </w:pPr>
      <w:rPr>
        <w:rFonts w:ascii="Times New Roman" w:hAnsi="Times New Roman" w:cs="Times New Roman"/>
      </w:rPr>
    </w:lvl>
    <w:lvl w:ilvl="8">
      <w:start w:val="1"/>
      <w:numFmt w:val="decimal"/>
      <w:lvlText w:val="%1.%2.%3.%4.%5.%6.%7.%8.%9."/>
      <w:lvlJc w:val="center"/>
      <w:pPr>
        <w:tabs>
          <w:tab w:val="num" w:pos="4320"/>
        </w:tabs>
        <w:ind w:hanging="1440"/>
      </w:pPr>
      <w:rPr>
        <w:rFonts w:ascii="Times New Roman" w:hAnsi="Times New Roman" w:cs="Times New Roman"/>
      </w:rPr>
    </w:lvl>
  </w:abstractNum>
  <w:abstractNum w:abstractNumId="255" w15:restartNumberingAfterBreak="0">
    <w:nsid w:val="6CAD64E8"/>
    <w:multiLevelType w:val="singleLevel"/>
    <w:tmpl w:val="83584130"/>
    <w:lvl w:ilvl="0">
      <w:start w:val="1"/>
      <w:numFmt w:val="bullet"/>
      <w:pStyle w:val="Normal-Double"/>
      <w:lvlText w:val=""/>
      <w:lvlJc w:val="left"/>
      <w:pPr>
        <w:tabs>
          <w:tab w:val="num" w:pos="454"/>
        </w:tabs>
        <w:ind w:left="454" w:hanging="454"/>
      </w:pPr>
      <w:rPr>
        <w:rFonts w:ascii="Wingdings" w:hAnsi="Wingdings" w:hint="default"/>
      </w:rPr>
    </w:lvl>
  </w:abstractNum>
  <w:abstractNum w:abstractNumId="256" w15:restartNumberingAfterBreak="0">
    <w:nsid w:val="6D0C3B70"/>
    <w:multiLevelType w:val="multilevel"/>
    <w:tmpl w:val="701A24BC"/>
    <w:lvl w:ilvl="0">
      <w:numFmt w:val="decimal"/>
      <w:pStyle w:val="55"/>
      <w:lvlText w:val="%1."/>
      <w:lvlJc w:val="left"/>
      <w:pPr>
        <w:tabs>
          <w:tab w:val="num" w:pos="360"/>
        </w:tabs>
        <w:ind w:left="360" w:hanging="360"/>
      </w:pPr>
      <w:rPr>
        <w:rFonts w:hint="default"/>
      </w:rPr>
    </w:lvl>
    <w:lvl w:ilvl="1">
      <w:start w:val="1"/>
      <w:numFmt w:val="decimal"/>
      <w:pStyle w:val="62"/>
      <w:lvlText w:val="%1.%2."/>
      <w:lvlJc w:val="left"/>
      <w:pPr>
        <w:tabs>
          <w:tab w:val="num" w:pos="792"/>
        </w:tabs>
        <w:ind w:left="992" w:hanging="632"/>
      </w:pPr>
      <w:rPr>
        <w:rFonts w:ascii="David" w:hAnsi="David" w:cs="David" w:hint="default"/>
      </w:rPr>
    </w:lvl>
    <w:lvl w:ilvl="2">
      <w:start w:val="1"/>
      <w:numFmt w:val="decimal"/>
      <w:pStyle w:val="3e"/>
      <w:lvlText w:val="%1.%2.%3."/>
      <w:lvlJc w:val="left"/>
      <w:pPr>
        <w:tabs>
          <w:tab w:val="num" w:pos="1418"/>
        </w:tabs>
        <w:ind w:left="1559" w:hanging="85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rPr>
    </w:lvl>
    <w:lvl w:ilvl="3">
      <w:start w:val="1"/>
      <w:numFmt w:val="decimal"/>
      <w:pStyle w:val="49"/>
      <w:lvlText w:val="%1.%2.%3.%4."/>
      <w:lvlJc w:val="left"/>
      <w:pPr>
        <w:tabs>
          <w:tab w:val="num" w:pos="1800"/>
        </w:tabs>
        <w:ind w:left="1985" w:hanging="993"/>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rPr>
    </w:lvl>
    <w:lvl w:ilvl="4">
      <w:start w:val="1"/>
      <w:numFmt w:val="decimal"/>
      <w:pStyle w:val="55"/>
      <w:lvlText w:val="%1.%2.%3.%4.%5."/>
      <w:lvlJc w:val="left"/>
      <w:pPr>
        <w:tabs>
          <w:tab w:val="num" w:pos="2520"/>
        </w:tabs>
        <w:ind w:left="2410" w:hanging="97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rPr>
    </w:lvl>
    <w:lvl w:ilvl="5">
      <w:start w:val="1"/>
      <w:numFmt w:val="decimal"/>
      <w:pStyle w:val="62"/>
      <w:lvlText w:val="%1.%2.%3.%4.%5.%6."/>
      <w:lvlJc w:val="left"/>
      <w:pPr>
        <w:tabs>
          <w:tab w:val="num" w:pos="2977"/>
        </w:tabs>
        <w:ind w:left="2977" w:hanging="1177"/>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7" w15:restartNumberingAfterBreak="0">
    <w:nsid w:val="6D1B7D31"/>
    <w:multiLevelType w:val="singleLevel"/>
    <w:tmpl w:val="2BCCC038"/>
    <w:lvl w:ilvl="0">
      <w:start w:val="1"/>
      <w:numFmt w:val="bullet"/>
      <w:pStyle w:val="NormalB-Double"/>
      <w:lvlText w:val=""/>
      <w:lvlJc w:val="left"/>
      <w:pPr>
        <w:tabs>
          <w:tab w:val="num" w:pos="1928"/>
        </w:tabs>
        <w:ind w:left="1928" w:hanging="454"/>
      </w:pPr>
      <w:rPr>
        <w:rFonts w:ascii="Symbol" w:hAnsi="Symbol" w:hint="default"/>
      </w:rPr>
    </w:lvl>
  </w:abstractNum>
  <w:abstractNum w:abstractNumId="258" w15:restartNumberingAfterBreak="0">
    <w:nsid w:val="6D35596F"/>
    <w:multiLevelType w:val="hybridMultilevel"/>
    <w:tmpl w:val="940E47A6"/>
    <w:styleLink w:val="11111"/>
    <w:lvl w:ilvl="0" w:tplc="6BC27446">
      <w:start w:val="5"/>
      <w:numFmt w:val="hebrew1"/>
      <w:lvlText w:val="%1."/>
      <w:lvlJc w:val="left"/>
      <w:pPr>
        <w:tabs>
          <w:tab w:val="num" w:pos="1440"/>
        </w:tabs>
        <w:ind w:left="1440" w:right="1440" w:hanging="720"/>
      </w:pPr>
      <w:rPr>
        <w:rFonts w:ascii="Times New Roman" w:hAnsi="Times New Roman" w:cs="David"/>
      </w:rPr>
    </w:lvl>
    <w:lvl w:ilvl="1" w:tplc="26C2322A">
      <w:start w:val="1"/>
      <w:numFmt w:val="decimal"/>
      <w:lvlText w:val="%2."/>
      <w:lvlJc w:val="left"/>
      <w:pPr>
        <w:tabs>
          <w:tab w:val="num" w:pos="1440"/>
        </w:tabs>
        <w:ind w:left="1440" w:right="1440" w:hanging="360"/>
      </w:pPr>
      <w:rPr>
        <w:rFonts w:ascii="Times New Roman" w:hAnsi="Times New Roman" w:cs="David"/>
      </w:rPr>
    </w:lvl>
    <w:lvl w:ilvl="2" w:tplc="CBDC7498">
      <w:start w:val="1"/>
      <w:numFmt w:val="decimal"/>
      <w:lvlText w:val="%3."/>
      <w:lvlJc w:val="left"/>
      <w:pPr>
        <w:tabs>
          <w:tab w:val="num" w:pos="2160"/>
        </w:tabs>
        <w:ind w:left="2160" w:right="2160" w:hanging="360"/>
      </w:pPr>
      <w:rPr>
        <w:rFonts w:ascii="Times New Roman" w:hAnsi="Times New Roman" w:cs="Times New Roman"/>
      </w:rPr>
    </w:lvl>
    <w:lvl w:ilvl="3" w:tplc="6818DF9E">
      <w:start w:val="1"/>
      <w:numFmt w:val="decimal"/>
      <w:lvlText w:val="%4."/>
      <w:lvlJc w:val="left"/>
      <w:pPr>
        <w:tabs>
          <w:tab w:val="num" w:pos="2880"/>
        </w:tabs>
        <w:ind w:left="2880" w:right="2880" w:hanging="360"/>
      </w:pPr>
      <w:rPr>
        <w:rFonts w:ascii="Times New Roman" w:hAnsi="Times New Roman" w:cs="Times New Roman"/>
      </w:rPr>
    </w:lvl>
    <w:lvl w:ilvl="4" w:tplc="547A5DAC">
      <w:start w:val="1"/>
      <w:numFmt w:val="decimal"/>
      <w:lvlText w:val="%5."/>
      <w:lvlJc w:val="left"/>
      <w:pPr>
        <w:tabs>
          <w:tab w:val="num" w:pos="3600"/>
        </w:tabs>
        <w:ind w:left="3600" w:right="3600" w:hanging="360"/>
      </w:pPr>
      <w:rPr>
        <w:rFonts w:ascii="Times New Roman" w:hAnsi="Times New Roman" w:cs="Times New Roman"/>
      </w:rPr>
    </w:lvl>
    <w:lvl w:ilvl="5" w:tplc="FD262FDA">
      <w:start w:val="1"/>
      <w:numFmt w:val="decimal"/>
      <w:lvlText w:val="%6."/>
      <w:lvlJc w:val="left"/>
      <w:pPr>
        <w:tabs>
          <w:tab w:val="num" w:pos="4320"/>
        </w:tabs>
        <w:ind w:left="4320" w:right="4320" w:hanging="360"/>
      </w:pPr>
      <w:rPr>
        <w:rFonts w:ascii="Times New Roman" w:hAnsi="Times New Roman" w:cs="Times New Roman"/>
      </w:rPr>
    </w:lvl>
    <w:lvl w:ilvl="6" w:tplc="0D1AEA54">
      <w:start w:val="1"/>
      <w:numFmt w:val="decimal"/>
      <w:lvlText w:val="%7."/>
      <w:lvlJc w:val="left"/>
      <w:pPr>
        <w:tabs>
          <w:tab w:val="num" w:pos="5040"/>
        </w:tabs>
        <w:ind w:left="5040" w:right="5040" w:hanging="360"/>
      </w:pPr>
      <w:rPr>
        <w:rFonts w:ascii="Times New Roman" w:hAnsi="Times New Roman" w:cs="Times New Roman"/>
      </w:rPr>
    </w:lvl>
    <w:lvl w:ilvl="7" w:tplc="5B984534">
      <w:start w:val="1"/>
      <w:numFmt w:val="decimal"/>
      <w:lvlText w:val="%8."/>
      <w:lvlJc w:val="left"/>
      <w:pPr>
        <w:tabs>
          <w:tab w:val="num" w:pos="5760"/>
        </w:tabs>
        <w:ind w:left="5760" w:right="5760" w:hanging="360"/>
      </w:pPr>
      <w:rPr>
        <w:rFonts w:ascii="Times New Roman" w:hAnsi="Times New Roman" w:cs="Times New Roman"/>
      </w:rPr>
    </w:lvl>
    <w:lvl w:ilvl="8" w:tplc="71BC94C4">
      <w:start w:val="1"/>
      <w:numFmt w:val="decimal"/>
      <w:lvlText w:val="%9."/>
      <w:lvlJc w:val="left"/>
      <w:pPr>
        <w:tabs>
          <w:tab w:val="num" w:pos="6480"/>
        </w:tabs>
        <w:ind w:left="6480" w:right="6480" w:hanging="360"/>
      </w:pPr>
      <w:rPr>
        <w:rFonts w:ascii="Times New Roman" w:hAnsi="Times New Roman" w:cs="Times New Roman"/>
      </w:rPr>
    </w:lvl>
  </w:abstractNum>
  <w:abstractNum w:abstractNumId="259" w15:restartNumberingAfterBreak="0">
    <w:nsid w:val="6DEC5663"/>
    <w:multiLevelType w:val="singleLevel"/>
    <w:tmpl w:val="8DEC354C"/>
    <w:styleLink w:val="auto151"/>
    <w:lvl w:ilvl="0">
      <w:start w:val="1"/>
      <w:numFmt w:val="bullet"/>
      <w:pStyle w:val="BASE-BULL"/>
      <w:lvlText w:val=""/>
      <w:lvlJc w:val="left"/>
      <w:pPr>
        <w:tabs>
          <w:tab w:val="num" w:pos="567"/>
        </w:tabs>
        <w:ind w:left="567" w:right="567" w:hanging="567"/>
      </w:pPr>
      <w:rPr>
        <w:rFonts w:ascii="Symbol" w:hAnsi="Symbol" w:hint="default"/>
      </w:rPr>
    </w:lvl>
  </w:abstractNum>
  <w:abstractNum w:abstractNumId="260" w15:restartNumberingAfterBreak="0">
    <w:nsid w:val="6E01761B"/>
    <w:multiLevelType w:val="multilevel"/>
    <w:tmpl w:val="0409001F"/>
    <w:styleLink w:val="1111112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1" w15:restartNumberingAfterBreak="0">
    <w:nsid w:val="6E017730"/>
    <w:multiLevelType w:val="hybridMultilevel"/>
    <w:tmpl w:val="592E93D6"/>
    <w:lvl w:ilvl="0" w:tplc="04090009">
      <w:start w:val="1"/>
      <w:numFmt w:val="bullet"/>
      <w:lvlText w:val=""/>
      <w:lvlJc w:val="left"/>
      <w:pPr>
        <w:tabs>
          <w:tab w:val="num" w:pos="927"/>
        </w:tabs>
        <w:ind w:left="927" w:hanging="360"/>
      </w:pPr>
      <w:rPr>
        <w:rFonts w:ascii="Wingdings" w:hAnsi="Wingding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62" w15:restartNumberingAfterBreak="0">
    <w:nsid w:val="6E0506F1"/>
    <w:multiLevelType w:val="singleLevel"/>
    <w:tmpl w:val="B5983EE0"/>
    <w:lvl w:ilvl="0">
      <w:start w:val="1"/>
      <w:numFmt w:val="chosung"/>
      <w:pStyle w:val="-6"/>
      <w:lvlText w:val=""/>
      <w:lvlJc w:val="center"/>
      <w:pPr>
        <w:tabs>
          <w:tab w:val="num" w:pos="648"/>
        </w:tabs>
        <w:ind w:left="360" w:right="360" w:hanging="72"/>
      </w:pPr>
      <w:rPr>
        <w:rFonts w:ascii="Symbol" w:hAnsi="Symbol" w:hint="default"/>
      </w:rPr>
    </w:lvl>
  </w:abstractNum>
  <w:abstractNum w:abstractNumId="263" w15:restartNumberingAfterBreak="0">
    <w:nsid w:val="6E9635EF"/>
    <w:multiLevelType w:val="singleLevel"/>
    <w:tmpl w:val="DCFA1C58"/>
    <w:styleLink w:val="111111221"/>
    <w:lvl w:ilvl="0">
      <w:start w:val="1"/>
      <w:numFmt w:val="decimal"/>
      <w:pStyle w:val="-7"/>
      <w:lvlText w:val="%1)"/>
      <w:lvlJc w:val="right"/>
      <w:pPr>
        <w:tabs>
          <w:tab w:val="num" w:pos="2345"/>
        </w:tabs>
        <w:ind w:firstLine="1418"/>
      </w:pPr>
      <w:rPr>
        <w:rFonts w:ascii="Times New Roman" w:hAnsi="Times New Roman" w:cs="David"/>
      </w:rPr>
    </w:lvl>
  </w:abstractNum>
  <w:abstractNum w:abstractNumId="264" w15:restartNumberingAfterBreak="0">
    <w:nsid w:val="6F222F24"/>
    <w:multiLevelType w:val="multilevel"/>
    <w:tmpl w:val="07AC9014"/>
    <w:lvl w:ilvl="0">
      <w:start w:val="1"/>
      <w:numFmt w:val="decimal"/>
      <w:lvlText w:val="%1."/>
      <w:lvlJc w:val="center"/>
      <w:pPr>
        <w:tabs>
          <w:tab w:val="num" w:pos="648"/>
        </w:tabs>
        <w:ind w:left="360" w:hanging="72"/>
      </w:pPr>
      <w:rPr>
        <w:bCs/>
        <w:iCs w:val="0"/>
        <w:u w:val="none"/>
      </w:rPr>
    </w:lvl>
    <w:lvl w:ilvl="1">
      <w:start w:val="1"/>
      <w:numFmt w:val="decimal"/>
      <w:lvlText w:val="%1.%2."/>
      <w:lvlJc w:val="center"/>
      <w:pPr>
        <w:tabs>
          <w:tab w:val="num" w:pos="792"/>
        </w:tabs>
        <w:ind w:left="792" w:hanging="432"/>
      </w:pPr>
      <w:rPr>
        <w:u w:val="none"/>
      </w:rPr>
    </w:lvl>
    <w:lvl w:ilvl="2">
      <w:start w:val="1"/>
      <w:numFmt w:val="decimal"/>
      <w:lvlText w:val="%1.%2.%3."/>
      <w:lvlJc w:val="center"/>
      <w:pPr>
        <w:tabs>
          <w:tab w:val="num" w:pos="1224"/>
        </w:tabs>
        <w:ind w:left="1224" w:hanging="504"/>
      </w:pPr>
      <w:rPr>
        <w:bCs/>
        <w:iCs w:val="0"/>
      </w:rPr>
    </w:lvl>
    <w:lvl w:ilvl="3">
      <w:start w:val="1"/>
      <w:numFmt w:val="decimal"/>
      <w:lvlText w:val="%1.%2.%3.%4."/>
      <w:lvlJc w:val="center"/>
      <w:pPr>
        <w:tabs>
          <w:tab w:val="num" w:pos="1728"/>
        </w:tabs>
        <w:ind w:left="1728" w:hanging="648"/>
      </w:pPr>
      <w:rPr>
        <w:bCs w:val="0"/>
        <w:iCs/>
      </w:rPr>
    </w:lvl>
    <w:lvl w:ilvl="4">
      <w:start w:val="1"/>
      <w:numFmt w:val="decimal"/>
      <w:pStyle w:val="StyleHeading5After025cmLinespacing15lines"/>
      <w:lvlText w:val="%1.%2.%3.%4.%5."/>
      <w:lvlJc w:val="center"/>
      <w:pPr>
        <w:tabs>
          <w:tab w:val="num" w:pos="2232"/>
        </w:tabs>
        <w:ind w:left="2232" w:hanging="792"/>
      </w:pPr>
    </w:lvl>
    <w:lvl w:ilvl="5">
      <w:start w:val="1"/>
      <w:numFmt w:val="decimal"/>
      <w:pStyle w:val="StyleHeading6After025cmLinespacing15lines"/>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265" w15:restartNumberingAfterBreak="0">
    <w:nsid w:val="6F2F208D"/>
    <w:multiLevelType w:val="multilevel"/>
    <w:tmpl w:val="3ACE51CA"/>
    <w:styleLink w:val="1ai5"/>
    <w:lvl w:ilvl="0">
      <w:start w:val="1"/>
      <w:numFmt w:val="decimal"/>
      <w:lvlText w:val="%1."/>
      <w:lvlJc w:val="left"/>
      <w:pPr>
        <w:tabs>
          <w:tab w:val="num" w:pos="1080"/>
        </w:tabs>
        <w:ind w:left="1080" w:hanging="360"/>
      </w:pPr>
    </w:lvl>
    <w:lvl w:ilvl="1">
      <w:start w:val="1"/>
      <w:numFmt w:val="decimal"/>
      <w:isLgl/>
      <w:lvlText w:val="%1.%2"/>
      <w:lvlJc w:val="left"/>
      <w:pPr>
        <w:tabs>
          <w:tab w:val="num" w:pos="1755"/>
        </w:tabs>
        <w:ind w:left="1755" w:hanging="360"/>
      </w:pPr>
      <w:rPr>
        <w:rFonts w:hint="default"/>
      </w:rPr>
    </w:lvl>
    <w:lvl w:ilvl="2">
      <w:start w:val="1"/>
      <w:numFmt w:val="decimal"/>
      <w:isLgl/>
      <w:lvlText w:val="%1.%2.%3"/>
      <w:lvlJc w:val="left"/>
      <w:pPr>
        <w:tabs>
          <w:tab w:val="num" w:pos="2790"/>
        </w:tabs>
        <w:ind w:left="2790" w:hanging="720"/>
      </w:pPr>
      <w:rPr>
        <w:rFonts w:hint="default"/>
      </w:rPr>
    </w:lvl>
    <w:lvl w:ilvl="3">
      <w:start w:val="1"/>
      <w:numFmt w:val="decimal"/>
      <w:isLgl/>
      <w:lvlText w:val="%1.%2.%3.%4"/>
      <w:lvlJc w:val="left"/>
      <w:pPr>
        <w:tabs>
          <w:tab w:val="num" w:pos="3465"/>
        </w:tabs>
        <w:ind w:left="3465" w:hanging="720"/>
      </w:pPr>
      <w:rPr>
        <w:rFonts w:hint="default"/>
      </w:rPr>
    </w:lvl>
    <w:lvl w:ilvl="4">
      <w:start w:val="1"/>
      <w:numFmt w:val="decimal"/>
      <w:isLgl/>
      <w:lvlText w:val="%1.%2.%3.%4.%5"/>
      <w:lvlJc w:val="left"/>
      <w:pPr>
        <w:tabs>
          <w:tab w:val="num" w:pos="4500"/>
        </w:tabs>
        <w:ind w:left="4500" w:hanging="1080"/>
      </w:pPr>
      <w:rPr>
        <w:rFonts w:hint="default"/>
      </w:rPr>
    </w:lvl>
    <w:lvl w:ilvl="5">
      <w:start w:val="1"/>
      <w:numFmt w:val="decimal"/>
      <w:isLgl/>
      <w:lvlText w:val="%1.%2.%3.%4.%5.%6"/>
      <w:lvlJc w:val="left"/>
      <w:pPr>
        <w:tabs>
          <w:tab w:val="num" w:pos="5175"/>
        </w:tabs>
        <w:ind w:left="5175" w:hanging="1080"/>
      </w:pPr>
      <w:rPr>
        <w:rFonts w:hint="default"/>
      </w:rPr>
    </w:lvl>
    <w:lvl w:ilvl="6">
      <w:start w:val="1"/>
      <w:numFmt w:val="decimal"/>
      <w:isLgl/>
      <w:lvlText w:val="%1.%2.%3.%4.%5.%6.%7"/>
      <w:lvlJc w:val="left"/>
      <w:pPr>
        <w:tabs>
          <w:tab w:val="num" w:pos="5850"/>
        </w:tabs>
        <w:ind w:left="5850" w:hanging="1080"/>
      </w:pPr>
      <w:rPr>
        <w:rFonts w:hint="default"/>
      </w:rPr>
    </w:lvl>
    <w:lvl w:ilvl="7">
      <w:start w:val="1"/>
      <w:numFmt w:val="decimal"/>
      <w:isLgl/>
      <w:lvlText w:val="%1.%2.%3.%4.%5.%6.%7.%8"/>
      <w:lvlJc w:val="left"/>
      <w:pPr>
        <w:tabs>
          <w:tab w:val="num" w:pos="6885"/>
        </w:tabs>
        <w:ind w:left="6885" w:hanging="1440"/>
      </w:pPr>
      <w:rPr>
        <w:rFonts w:hint="default"/>
      </w:rPr>
    </w:lvl>
    <w:lvl w:ilvl="8">
      <w:start w:val="1"/>
      <w:numFmt w:val="decimal"/>
      <w:isLgl/>
      <w:lvlText w:val="%1.%2.%3.%4.%5.%6.%7.%8.%9"/>
      <w:lvlJc w:val="left"/>
      <w:pPr>
        <w:tabs>
          <w:tab w:val="num" w:pos="7560"/>
        </w:tabs>
        <w:ind w:left="7560" w:hanging="1440"/>
      </w:pPr>
      <w:rPr>
        <w:rFonts w:hint="default"/>
      </w:rPr>
    </w:lvl>
  </w:abstractNum>
  <w:abstractNum w:abstractNumId="266" w15:restartNumberingAfterBreak="0">
    <w:nsid w:val="6FEB4857"/>
    <w:multiLevelType w:val="multilevel"/>
    <w:tmpl w:val="4992C1CE"/>
    <w:lvl w:ilvl="0">
      <w:start w:val="1"/>
      <w:numFmt w:val="decimal"/>
      <w:pStyle w:val="Nos11"/>
      <w:lvlText w:val="%1."/>
      <w:lvlJc w:val="center"/>
      <w:pPr>
        <w:tabs>
          <w:tab w:val="num" w:pos="624"/>
        </w:tabs>
        <w:ind w:left="624" w:right="737" w:hanging="624"/>
      </w:pPr>
      <w:rPr>
        <w:rFonts w:ascii="Times New Roman" w:hAnsi="Times New Roman" w:cs="Rod Transparent" w:hint="default"/>
        <w:b w:val="0"/>
        <w:bCs w:val="0"/>
        <w:i w:val="0"/>
        <w:iCs w:val="0"/>
        <w:sz w:val="22"/>
        <w:szCs w:val="18"/>
        <w:u w:val="none"/>
      </w:rPr>
    </w:lvl>
    <w:lvl w:ilvl="1">
      <w:start w:val="1"/>
      <w:numFmt w:val="decimal"/>
      <w:lvlText w:val="%1.%2"/>
      <w:lvlJc w:val="center"/>
      <w:pPr>
        <w:tabs>
          <w:tab w:val="num" w:pos="1418"/>
        </w:tabs>
        <w:ind w:left="1418" w:right="1418" w:hanging="567"/>
      </w:pPr>
      <w:rPr>
        <w:rFonts w:ascii="Times New Roman" w:hAnsi="Times New Roman" w:cs="Rod Transparent" w:hint="default"/>
        <w:b w:val="0"/>
        <w:bCs w:val="0"/>
        <w:i w:val="0"/>
        <w:iCs w:val="0"/>
        <w:sz w:val="22"/>
        <w:szCs w:val="18"/>
        <w:u w:val="none"/>
      </w:rPr>
    </w:lvl>
    <w:lvl w:ilvl="2">
      <w:start w:val="1"/>
      <w:numFmt w:val="decimal"/>
      <w:lvlText w:val="%1.%2.%3"/>
      <w:lvlJc w:val="center"/>
      <w:pPr>
        <w:tabs>
          <w:tab w:val="num" w:pos="2381"/>
        </w:tabs>
        <w:ind w:left="2381" w:right="2381" w:hanging="680"/>
      </w:pPr>
      <w:rPr>
        <w:rFonts w:ascii="Times New Roman" w:hAnsi="Times New Roman" w:cs="Rod Transparent" w:hint="default"/>
        <w:b w:val="0"/>
        <w:bCs w:val="0"/>
        <w:i w:val="0"/>
        <w:iCs w:val="0"/>
        <w:sz w:val="22"/>
        <w:szCs w:val="18"/>
        <w:u w:val="none"/>
      </w:rPr>
    </w:lvl>
    <w:lvl w:ilvl="3">
      <w:start w:val="1"/>
      <w:numFmt w:val="decimal"/>
      <w:lvlText w:val="%1.%2.%3.%4"/>
      <w:lvlJc w:val="center"/>
      <w:pPr>
        <w:tabs>
          <w:tab w:val="num" w:pos="3402"/>
        </w:tabs>
        <w:ind w:left="3402" w:right="3402" w:hanging="737"/>
      </w:pPr>
      <w:rPr>
        <w:rFonts w:ascii="Times New Roman" w:hAnsi="Times New Roman" w:cs="Rod Transparent" w:hint="default"/>
        <w:b w:val="0"/>
        <w:bCs w:val="0"/>
        <w:i w:val="0"/>
        <w:iCs w:val="0"/>
        <w:sz w:val="22"/>
        <w:szCs w:val="18"/>
        <w:u w:val="none"/>
      </w:rPr>
    </w:lvl>
    <w:lvl w:ilvl="4">
      <w:start w:val="1"/>
      <w:numFmt w:val="decimal"/>
      <w:lvlText w:val="%1.%2.%3.%4.%5"/>
      <w:lvlJc w:val="left"/>
      <w:pPr>
        <w:tabs>
          <w:tab w:val="num" w:pos="4820"/>
        </w:tabs>
        <w:ind w:left="4820" w:right="4820" w:hanging="1418"/>
      </w:pPr>
      <w:rPr>
        <w:rFonts w:ascii="Times New Roman" w:hAnsi="Times New Roman" w:cs="Rod Transparent" w:hint="default"/>
        <w:b w:val="0"/>
        <w:bCs w:val="0"/>
        <w:i w:val="0"/>
        <w:iCs w:val="0"/>
        <w:sz w:val="22"/>
        <w:szCs w:val="18"/>
        <w:u w:val="none"/>
      </w:rPr>
    </w:lvl>
    <w:lvl w:ilvl="5">
      <w:start w:val="1"/>
      <w:numFmt w:val="decimal"/>
      <w:lvlText w:val="%1.%2.%3.%4.%5.%6."/>
      <w:lvlJc w:val="center"/>
      <w:pPr>
        <w:tabs>
          <w:tab w:val="num" w:pos="2736"/>
        </w:tabs>
        <w:ind w:left="2736" w:right="2736" w:hanging="936"/>
      </w:pPr>
      <w:rPr>
        <w:rFonts w:cs="Rod Transparent" w:hint="default"/>
        <w:szCs w:val="18"/>
      </w:rPr>
    </w:lvl>
    <w:lvl w:ilvl="6">
      <w:start w:val="1"/>
      <w:numFmt w:val="decimal"/>
      <w:lvlText w:val="%1.%2.%3.%4.%5.%6.%7."/>
      <w:lvlJc w:val="center"/>
      <w:pPr>
        <w:tabs>
          <w:tab w:val="num" w:pos="3240"/>
        </w:tabs>
        <w:ind w:left="3240" w:right="3240" w:hanging="1080"/>
      </w:pPr>
      <w:rPr>
        <w:rFonts w:cs="Rod Transparent" w:hint="default"/>
        <w:szCs w:val="18"/>
      </w:r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67" w15:restartNumberingAfterBreak="0">
    <w:nsid w:val="71D828A6"/>
    <w:multiLevelType w:val="multilevel"/>
    <w:tmpl w:val="56043908"/>
    <w:styleLink w:val="auto111"/>
    <w:lvl w:ilvl="0">
      <w:numFmt w:val="decimal"/>
      <w:lvlText w:val="%1."/>
      <w:lvlJc w:val="left"/>
      <w:pPr>
        <w:tabs>
          <w:tab w:val="num" w:pos="778"/>
        </w:tabs>
        <w:ind w:left="778" w:hanging="495"/>
      </w:pPr>
      <w:rPr>
        <w:rFonts w:hint="default"/>
      </w:rPr>
    </w:lvl>
    <w:lvl w:ilvl="1">
      <w:start w:val="1"/>
      <w:numFmt w:val="decimal"/>
      <w:lvlText w:val="%1.%2"/>
      <w:lvlJc w:val="left"/>
      <w:pPr>
        <w:tabs>
          <w:tab w:val="num" w:pos="495"/>
        </w:tabs>
        <w:ind w:left="495" w:hanging="495"/>
      </w:pPr>
      <w:rPr>
        <w:rFonts w:hint="default"/>
        <w:b/>
        <w:i w:val="0"/>
        <w:caps w:val="0"/>
        <w:smallCaps w:val="0"/>
        <w:strike w:val="0"/>
        <w:u w:val="none"/>
      </w:rPr>
    </w:lvl>
    <w:lvl w:ilvl="2">
      <w:start w:val="1"/>
      <w:numFmt w:val="decimal"/>
      <w:pStyle w:val="3f"/>
      <w:lvlText w:val="%1.%2.%3"/>
      <w:lvlJc w:val="left"/>
      <w:pPr>
        <w:tabs>
          <w:tab w:val="num" w:pos="2137"/>
        </w:tabs>
        <w:ind w:left="2137" w:hanging="720"/>
      </w:pPr>
      <w:rPr>
        <w:rFonts w:hint="default"/>
        <w:lang w:val="en-US"/>
      </w:rPr>
    </w:lvl>
    <w:lvl w:ilvl="3">
      <w:start w:val="1"/>
      <w:numFmt w:val="decimal"/>
      <w:pStyle w:val="4a"/>
      <w:lvlText w:val="%1.%2.%3.%4"/>
      <w:lvlJc w:val="left"/>
      <w:pPr>
        <w:tabs>
          <w:tab w:val="num" w:pos="720"/>
        </w:tabs>
        <w:ind w:left="720" w:hanging="720"/>
      </w:pPr>
      <w:rPr>
        <w:rFonts w:hint="default"/>
        <w:b/>
        <w:bCs/>
        <w:i w:val="0"/>
        <w:iCs w:val="0"/>
        <w:sz w:val="28"/>
        <w:szCs w:val="28"/>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8" w15:restartNumberingAfterBreak="0">
    <w:nsid w:val="73391BA2"/>
    <w:multiLevelType w:val="singleLevel"/>
    <w:tmpl w:val="8B8E500A"/>
    <w:styleLink w:val="auto121"/>
    <w:lvl w:ilvl="0">
      <w:start w:val="1"/>
      <w:numFmt w:val="hebrew1"/>
      <w:pStyle w:val="SUB-TEXT"/>
      <w:lvlText w:val="%1."/>
      <w:lvlJc w:val="center"/>
      <w:pPr>
        <w:tabs>
          <w:tab w:val="num" w:pos="984"/>
        </w:tabs>
        <w:ind w:left="964" w:hanging="340"/>
      </w:pPr>
      <w:rPr>
        <w:rFonts w:cs="David" w:hint="default"/>
        <w:bCs w:val="0"/>
        <w:iCs w:val="0"/>
        <w:szCs w:val="22"/>
      </w:rPr>
    </w:lvl>
  </w:abstractNum>
  <w:abstractNum w:abstractNumId="269" w15:restartNumberingAfterBreak="0">
    <w:nsid w:val="7378088E"/>
    <w:multiLevelType w:val="singleLevel"/>
    <w:tmpl w:val="2FAC38CA"/>
    <w:lvl w:ilvl="0">
      <w:start w:val="1"/>
      <w:numFmt w:val="hebrew1"/>
      <w:pStyle w:val="Normalhebident"/>
      <w:lvlText w:val="%1."/>
      <w:legacy w:legacy="1" w:legacySpace="0" w:legacyIndent="360"/>
      <w:lvlJc w:val="center"/>
      <w:pPr>
        <w:ind w:left="360" w:hanging="360"/>
      </w:pPr>
      <w:rPr>
        <w:rFonts w:cs="Times New Roman"/>
        <w:sz w:val="2"/>
        <w:szCs w:val="26"/>
      </w:rPr>
    </w:lvl>
  </w:abstractNum>
  <w:abstractNum w:abstractNumId="270" w15:restartNumberingAfterBreak="0">
    <w:nsid w:val="73BF49AD"/>
    <w:multiLevelType w:val="hybridMultilevel"/>
    <w:tmpl w:val="BCBE58A8"/>
    <w:lvl w:ilvl="0" w:tplc="5BDC7A66">
      <w:start w:val="1"/>
      <w:numFmt w:val="bullet"/>
      <w:pStyle w:val="NormalhebInd"/>
      <w:lvlText w:val=""/>
      <w:lvlJc w:val="left"/>
      <w:pPr>
        <w:tabs>
          <w:tab w:val="num" w:pos="3673"/>
        </w:tabs>
        <w:ind w:left="3673" w:right="3673" w:hanging="360"/>
      </w:pPr>
      <w:rPr>
        <w:rFonts w:ascii="Wingdings" w:hAnsi="Wingdings" w:hint="default"/>
      </w:rPr>
    </w:lvl>
    <w:lvl w:ilvl="1" w:tplc="040D0003">
      <w:start w:val="1"/>
      <w:numFmt w:val="bullet"/>
      <w:lvlText w:val="o"/>
      <w:lvlJc w:val="left"/>
      <w:pPr>
        <w:tabs>
          <w:tab w:val="num" w:pos="1723"/>
        </w:tabs>
        <w:ind w:left="1723" w:right="1723" w:hanging="360"/>
      </w:pPr>
      <w:rPr>
        <w:rFonts w:ascii="Courier New" w:hAnsi="Courier New" w:hint="default"/>
      </w:rPr>
    </w:lvl>
    <w:lvl w:ilvl="2" w:tplc="9460A68E">
      <w:numFmt w:val="bullet"/>
      <w:lvlText w:val=""/>
      <w:lvlJc w:val="left"/>
      <w:pPr>
        <w:tabs>
          <w:tab w:val="num" w:pos="2443"/>
        </w:tabs>
        <w:ind w:left="2443" w:right="2443" w:hanging="360"/>
      </w:pPr>
      <w:rPr>
        <w:rFonts w:ascii="Symbol" w:eastAsia="Times New Roman" w:hAnsi="Symbol" w:cs="David" w:hint="default"/>
        <w:color w:val="0000FF"/>
      </w:rPr>
    </w:lvl>
    <w:lvl w:ilvl="3" w:tplc="040D0001">
      <w:start w:val="1"/>
      <w:numFmt w:val="bullet"/>
      <w:lvlText w:val=""/>
      <w:lvlJc w:val="left"/>
      <w:pPr>
        <w:tabs>
          <w:tab w:val="num" w:pos="3163"/>
        </w:tabs>
        <w:ind w:left="3163" w:right="3163" w:hanging="360"/>
      </w:pPr>
      <w:rPr>
        <w:rFonts w:ascii="Symbol" w:hAnsi="Symbol" w:hint="default"/>
      </w:rPr>
    </w:lvl>
    <w:lvl w:ilvl="4" w:tplc="040D0003" w:tentative="1">
      <w:start w:val="1"/>
      <w:numFmt w:val="bullet"/>
      <w:lvlText w:val="o"/>
      <w:lvlJc w:val="left"/>
      <w:pPr>
        <w:tabs>
          <w:tab w:val="num" w:pos="3883"/>
        </w:tabs>
        <w:ind w:left="3883" w:right="3883" w:hanging="360"/>
      </w:pPr>
      <w:rPr>
        <w:rFonts w:ascii="Courier New" w:hAnsi="Courier New" w:hint="default"/>
      </w:rPr>
    </w:lvl>
    <w:lvl w:ilvl="5" w:tplc="040D0005" w:tentative="1">
      <w:start w:val="1"/>
      <w:numFmt w:val="bullet"/>
      <w:lvlText w:val=""/>
      <w:lvlJc w:val="left"/>
      <w:pPr>
        <w:tabs>
          <w:tab w:val="num" w:pos="4603"/>
        </w:tabs>
        <w:ind w:left="4603" w:right="4603" w:hanging="360"/>
      </w:pPr>
      <w:rPr>
        <w:rFonts w:ascii="Wingdings" w:hAnsi="Wingdings" w:hint="default"/>
      </w:rPr>
    </w:lvl>
    <w:lvl w:ilvl="6" w:tplc="040D0001" w:tentative="1">
      <w:start w:val="1"/>
      <w:numFmt w:val="bullet"/>
      <w:lvlText w:val=""/>
      <w:lvlJc w:val="left"/>
      <w:pPr>
        <w:tabs>
          <w:tab w:val="num" w:pos="5323"/>
        </w:tabs>
        <w:ind w:left="5323" w:right="5323" w:hanging="360"/>
      </w:pPr>
      <w:rPr>
        <w:rFonts w:ascii="Symbol" w:hAnsi="Symbol" w:hint="default"/>
      </w:rPr>
    </w:lvl>
    <w:lvl w:ilvl="7" w:tplc="040D0003" w:tentative="1">
      <w:start w:val="1"/>
      <w:numFmt w:val="bullet"/>
      <w:lvlText w:val="o"/>
      <w:lvlJc w:val="left"/>
      <w:pPr>
        <w:tabs>
          <w:tab w:val="num" w:pos="6043"/>
        </w:tabs>
        <w:ind w:left="6043" w:right="6043" w:hanging="360"/>
      </w:pPr>
      <w:rPr>
        <w:rFonts w:ascii="Courier New" w:hAnsi="Courier New" w:hint="default"/>
      </w:rPr>
    </w:lvl>
    <w:lvl w:ilvl="8" w:tplc="040D0005" w:tentative="1">
      <w:start w:val="1"/>
      <w:numFmt w:val="bullet"/>
      <w:lvlText w:val=""/>
      <w:lvlJc w:val="left"/>
      <w:pPr>
        <w:tabs>
          <w:tab w:val="num" w:pos="6763"/>
        </w:tabs>
        <w:ind w:left="6763" w:right="6763" w:hanging="360"/>
      </w:pPr>
      <w:rPr>
        <w:rFonts w:ascii="Wingdings" w:hAnsi="Wingdings" w:hint="default"/>
      </w:rPr>
    </w:lvl>
  </w:abstractNum>
  <w:abstractNum w:abstractNumId="271" w15:restartNumberingAfterBreak="0">
    <w:nsid w:val="74204DD7"/>
    <w:multiLevelType w:val="singleLevel"/>
    <w:tmpl w:val="D6A64370"/>
    <w:lvl w:ilvl="0">
      <w:start w:val="3"/>
      <w:numFmt w:val="hebrew1"/>
      <w:lvlText w:val="%1."/>
      <w:lvlJc w:val="left"/>
      <w:pPr>
        <w:tabs>
          <w:tab w:val="num" w:pos="1689"/>
        </w:tabs>
        <w:ind w:left="1689" w:right="1689" w:hanging="555"/>
      </w:pPr>
      <w:rPr>
        <w:rFonts w:hint="default"/>
        <w:sz w:val="22"/>
      </w:rPr>
    </w:lvl>
  </w:abstractNum>
  <w:abstractNum w:abstractNumId="272" w15:restartNumberingAfterBreak="0">
    <w:nsid w:val="742B64E5"/>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3" w15:restartNumberingAfterBreak="0">
    <w:nsid w:val="748E2F90"/>
    <w:multiLevelType w:val="hybridMultilevel"/>
    <w:tmpl w:val="C9FEAF4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4" w15:restartNumberingAfterBreak="0">
    <w:nsid w:val="75080114"/>
    <w:multiLevelType w:val="singleLevel"/>
    <w:tmpl w:val="BB949512"/>
    <w:lvl w:ilvl="0">
      <w:start w:val="1"/>
      <w:numFmt w:val="decimal"/>
      <w:lvlText w:val="%1."/>
      <w:lvlJc w:val="center"/>
      <w:pPr>
        <w:tabs>
          <w:tab w:val="num" w:pos="1097"/>
        </w:tabs>
        <w:ind w:left="1077" w:hanging="340"/>
      </w:pPr>
      <w:rPr>
        <w:sz w:val="24"/>
      </w:rPr>
    </w:lvl>
  </w:abstractNum>
  <w:abstractNum w:abstractNumId="275" w15:restartNumberingAfterBreak="0">
    <w:nsid w:val="752E2A6C"/>
    <w:multiLevelType w:val="multilevel"/>
    <w:tmpl w:val="20583E3C"/>
    <w:lvl w:ilvl="0">
      <w:start w:val="10"/>
      <w:numFmt w:val="decimal"/>
      <w:lvlText w:val="%1"/>
      <w:lvlJc w:val="left"/>
      <w:pPr>
        <w:tabs>
          <w:tab w:val="num" w:pos="1035"/>
        </w:tabs>
        <w:ind w:left="1035" w:right="1035" w:hanging="1035"/>
      </w:pPr>
      <w:rPr>
        <w:rFonts w:cs="Times New Roman" w:hint="default"/>
      </w:rPr>
    </w:lvl>
    <w:lvl w:ilvl="1">
      <w:start w:val="1"/>
      <w:numFmt w:val="decimalZero"/>
      <w:lvlText w:val="%1.%2"/>
      <w:lvlJc w:val="left"/>
      <w:pPr>
        <w:tabs>
          <w:tab w:val="num" w:pos="675"/>
        </w:tabs>
        <w:ind w:left="675" w:right="675" w:hanging="1035"/>
      </w:pPr>
      <w:rPr>
        <w:rFonts w:cs="Times New Roman" w:hint="default"/>
      </w:rPr>
    </w:lvl>
    <w:lvl w:ilvl="2">
      <w:start w:val="1"/>
      <w:numFmt w:val="decimal"/>
      <w:lvlText w:val="%3."/>
      <w:lvlJc w:val="left"/>
      <w:pPr>
        <w:tabs>
          <w:tab w:val="num" w:pos="1035"/>
        </w:tabs>
        <w:ind w:left="1035" w:right="1035" w:hanging="1035"/>
      </w:pPr>
      <w:rPr>
        <w:rFonts w:ascii="Times New Roman" w:eastAsia="Times New Roman" w:hAnsi="Times New Roman" w:cs="Times New Roman"/>
      </w:rPr>
    </w:lvl>
    <w:lvl w:ilvl="3">
      <w:start w:val="1"/>
      <w:numFmt w:val="decimal"/>
      <w:lvlText w:val="%1.%2.%3.%4"/>
      <w:lvlJc w:val="left"/>
      <w:pPr>
        <w:tabs>
          <w:tab w:val="num" w:pos="-45"/>
        </w:tabs>
        <w:ind w:left="-45" w:right="-45" w:hanging="1035"/>
      </w:pPr>
      <w:rPr>
        <w:rFonts w:cs="Times New Roman" w:hint="default"/>
      </w:rPr>
    </w:lvl>
    <w:lvl w:ilvl="4">
      <w:start w:val="1"/>
      <w:numFmt w:val="decimal"/>
      <w:lvlText w:val="%1.%2.%3.%4.%5"/>
      <w:lvlJc w:val="left"/>
      <w:pPr>
        <w:tabs>
          <w:tab w:val="num" w:pos="-360"/>
        </w:tabs>
        <w:ind w:left="-360" w:right="-360" w:hanging="1080"/>
      </w:pPr>
      <w:rPr>
        <w:rFonts w:cs="Times New Roman" w:hint="default"/>
      </w:rPr>
    </w:lvl>
    <w:lvl w:ilvl="5">
      <w:start w:val="1"/>
      <w:numFmt w:val="decimal"/>
      <w:lvlText w:val="%1.%2.%3.%4.%5.%6"/>
      <w:lvlJc w:val="left"/>
      <w:pPr>
        <w:tabs>
          <w:tab w:val="num" w:pos="-720"/>
        </w:tabs>
        <w:ind w:left="-720" w:right="-720" w:hanging="1080"/>
      </w:pPr>
      <w:rPr>
        <w:rFonts w:cs="Times New Roman" w:hint="default"/>
      </w:rPr>
    </w:lvl>
    <w:lvl w:ilvl="6">
      <w:start w:val="1"/>
      <w:numFmt w:val="decimal"/>
      <w:lvlText w:val="%1.%2.%3.%4.%5.%6.%7"/>
      <w:lvlJc w:val="left"/>
      <w:pPr>
        <w:tabs>
          <w:tab w:val="num" w:pos="-720"/>
        </w:tabs>
        <w:ind w:left="-720" w:right="-720" w:hanging="1440"/>
      </w:pPr>
      <w:rPr>
        <w:rFonts w:cs="Times New Roman" w:hint="default"/>
      </w:rPr>
    </w:lvl>
    <w:lvl w:ilvl="7">
      <w:start w:val="1"/>
      <w:numFmt w:val="decimal"/>
      <w:lvlText w:val="%1.%2.%3.%4.%5.%6.%7.%8"/>
      <w:lvlJc w:val="left"/>
      <w:pPr>
        <w:tabs>
          <w:tab w:val="num" w:pos="-1080"/>
        </w:tabs>
        <w:ind w:left="-1080" w:right="-1080" w:hanging="1440"/>
      </w:pPr>
      <w:rPr>
        <w:rFonts w:cs="Times New Roman" w:hint="default"/>
      </w:rPr>
    </w:lvl>
    <w:lvl w:ilvl="8">
      <w:start w:val="1"/>
      <w:numFmt w:val="decimal"/>
      <w:lvlText w:val="%1.%2.%3.%4.%5.%6.%7.%8.%9"/>
      <w:lvlJc w:val="left"/>
      <w:pPr>
        <w:tabs>
          <w:tab w:val="num" w:pos="-1080"/>
        </w:tabs>
        <w:ind w:left="-1080" w:right="-1080" w:hanging="1800"/>
      </w:pPr>
      <w:rPr>
        <w:rFonts w:cs="Times New Roman" w:hint="default"/>
      </w:rPr>
    </w:lvl>
  </w:abstractNum>
  <w:abstractNum w:abstractNumId="276" w15:restartNumberingAfterBreak="0">
    <w:nsid w:val="77957119"/>
    <w:multiLevelType w:val="multilevel"/>
    <w:tmpl w:val="8C784616"/>
    <w:lvl w:ilvl="0">
      <w:start w:val="1"/>
      <w:numFmt w:val="decimal"/>
      <w:pStyle w:val="1f4"/>
      <w:suff w:val="space"/>
      <w:lvlText w:val="%1."/>
      <w:lvlJc w:val="left"/>
      <w:pPr>
        <w:ind w:left="890" w:firstLine="0"/>
      </w:pPr>
    </w:lvl>
    <w:lvl w:ilvl="1">
      <w:start w:val="1"/>
      <w:numFmt w:val="decimal"/>
      <w:pStyle w:val="116"/>
      <w:suff w:val="space"/>
      <w:lvlText w:val="%1.%2."/>
      <w:lvlJc w:val="left"/>
      <w:pPr>
        <w:ind w:left="1004" w:hanging="171"/>
      </w:pPr>
    </w:lvl>
    <w:lvl w:ilvl="2">
      <w:start w:val="1"/>
      <w:numFmt w:val="decimal"/>
      <w:pStyle w:val="1111"/>
      <w:suff w:val="space"/>
      <w:lvlText w:val="%1.%2.%3."/>
      <w:lvlJc w:val="left"/>
      <w:pPr>
        <w:ind w:left="1854" w:hanging="567"/>
      </w:pPr>
    </w:lvl>
    <w:lvl w:ilvl="3">
      <w:start w:val="1"/>
      <w:numFmt w:val="decimal"/>
      <w:pStyle w:val="11110"/>
      <w:suff w:val="space"/>
      <w:lvlText w:val="%1.%2.%3.%4."/>
      <w:lvlJc w:val="left"/>
      <w:pPr>
        <w:ind w:left="2138" w:hanging="567"/>
      </w:pPr>
    </w:lvl>
    <w:lvl w:ilvl="4">
      <w:start w:val="1"/>
      <w:numFmt w:val="none"/>
      <w:lvlText w:val="1.1.1.1.1"/>
      <w:lvlJc w:val="left"/>
      <w:pPr>
        <w:tabs>
          <w:tab w:val="num" w:pos="1440"/>
        </w:tabs>
        <w:ind w:left="1004" w:hanging="284"/>
      </w:pPr>
    </w:lvl>
    <w:lvl w:ilvl="5">
      <w:start w:val="1"/>
      <w:numFmt w:val="decimal"/>
      <w:lvlText w:val="%1.%2.%3.%4.%51.%6."/>
      <w:lvlJc w:val="center"/>
      <w:pPr>
        <w:tabs>
          <w:tab w:val="num" w:pos="4968"/>
        </w:tabs>
        <w:ind w:left="4968" w:hanging="708"/>
      </w:pPr>
    </w:lvl>
    <w:lvl w:ilvl="6">
      <w:start w:val="1"/>
      <w:numFmt w:val="decimal"/>
      <w:lvlText w:val="%1.%2.%3.%4.%51.%6.%7."/>
      <w:lvlJc w:val="center"/>
      <w:pPr>
        <w:tabs>
          <w:tab w:val="num" w:pos="5676"/>
        </w:tabs>
        <w:ind w:left="5676" w:hanging="708"/>
      </w:pPr>
    </w:lvl>
    <w:lvl w:ilvl="7">
      <w:start w:val="1"/>
      <w:numFmt w:val="decimal"/>
      <w:lvlText w:val="%1.%2.%3.%4.%51.%6.%7.%8."/>
      <w:lvlJc w:val="center"/>
      <w:pPr>
        <w:tabs>
          <w:tab w:val="num" w:pos="6384"/>
        </w:tabs>
        <w:ind w:left="6384" w:hanging="708"/>
      </w:pPr>
    </w:lvl>
    <w:lvl w:ilvl="8">
      <w:start w:val="1"/>
      <w:numFmt w:val="decimal"/>
      <w:lvlText w:val="%1.%2.%3.%4.%51.%6.%7.%8.%9."/>
      <w:lvlJc w:val="center"/>
      <w:pPr>
        <w:tabs>
          <w:tab w:val="num" w:pos="7092"/>
        </w:tabs>
        <w:ind w:left="7092" w:hanging="708"/>
      </w:pPr>
    </w:lvl>
  </w:abstractNum>
  <w:abstractNum w:abstractNumId="277" w15:restartNumberingAfterBreak="0">
    <w:nsid w:val="7935345B"/>
    <w:multiLevelType w:val="multilevel"/>
    <w:tmpl w:val="2B7EE7AC"/>
    <w:styleLink w:val="11111121"/>
    <w:lvl w:ilvl="0">
      <w:start w:val="15"/>
      <w:numFmt w:val="decimal"/>
      <w:suff w:val="space"/>
      <w:lvlText w:val="%1"/>
      <w:lvlJc w:val="left"/>
      <w:pPr>
        <w:ind w:left="792" w:right="792" w:hanging="432"/>
      </w:pPr>
      <w:rPr>
        <w:rFonts w:hint="default"/>
      </w:rPr>
    </w:lvl>
    <w:lvl w:ilvl="1">
      <w:start w:val="1"/>
      <w:numFmt w:val="decimal"/>
      <w:suff w:val="space"/>
      <w:lvlText w:val="%1.%2"/>
      <w:lvlJc w:val="left"/>
      <w:pPr>
        <w:ind w:left="936" w:right="936" w:hanging="576"/>
      </w:pPr>
      <w:rPr>
        <w:rFonts w:hint="default"/>
      </w:rPr>
    </w:lvl>
    <w:lvl w:ilvl="2">
      <w:start w:val="1"/>
      <w:numFmt w:val="decimal"/>
      <w:suff w:val="space"/>
      <w:lvlText w:val="%1.%2.%3"/>
      <w:lvlJc w:val="left"/>
      <w:pPr>
        <w:ind w:left="1080" w:right="1080" w:hanging="326"/>
      </w:pPr>
      <w:rPr>
        <w:rFonts w:hint="default"/>
      </w:rPr>
    </w:lvl>
    <w:lvl w:ilvl="3">
      <w:start w:val="1"/>
      <w:numFmt w:val="decimal"/>
      <w:suff w:val="space"/>
      <w:lvlText w:val="%1.%2.%3.%4"/>
      <w:lvlJc w:val="left"/>
      <w:pPr>
        <w:ind w:left="1224" w:right="1224" w:firstLine="194"/>
      </w:pPr>
      <w:rPr>
        <w:rFonts w:hint="default"/>
      </w:rPr>
    </w:lvl>
    <w:lvl w:ilvl="4">
      <w:start w:val="1"/>
      <w:numFmt w:val="decimal"/>
      <w:suff w:val="space"/>
      <w:lvlText w:val="%1.%2.%3.%4.%5"/>
      <w:lvlJc w:val="left"/>
      <w:pPr>
        <w:ind w:left="1368" w:right="1368" w:firstLine="900"/>
      </w:pPr>
      <w:rPr>
        <w:rFonts w:hint="default"/>
      </w:rPr>
    </w:lvl>
    <w:lvl w:ilvl="5">
      <w:start w:val="1"/>
      <w:numFmt w:val="decimal"/>
      <w:suff w:val="space"/>
      <w:lvlText w:val="%1.%2.%3.%4.%5.%6"/>
      <w:lvlJc w:val="left"/>
      <w:pPr>
        <w:ind w:left="1512" w:right="1512" w:hanging="1431"/>
      </w:pPr>
      <w:rPr>
        <w:rFonts w:hint="default"/>
      </w:rPr>
    </w:lvl>
    <w:lvl w:ilvl="6">
      <w:start w:val="1"/>
      <w:numFmt w:val="decimal"/>
      <w:suff w:val="space"/>
      <w:lvlText w:val="%1.%2.%3.%4.%5.%6.%7"/>
      <w:lvlJc w:val="left"/>
      <w:pPr>
        <w:ind w:left="1656" w:right="1656" w:hanging="1296"/>
      </w:pPr>
      <w:rPr>
        <w:rFonts w:hint="default"/>
      </w:rPr>
    </w:lvl>
    <w:lvl w:ilvl="7">
      <w:start w:val="1"/>
      <w:numFmt w:val="decimal"/>
      <w:suff w:val="space"/>
      <w:lvlText w:val="%1.%2.%3.%4.%5.%6.%7.%8"/>
      <w:lvlJc w:val="left"/>
      <w:pPr>
        <w:ind w:left="1800" w:right="1800" w:hanging="1440"/>
      </w:pPr>
      <w:rPr>
        <w:rFonts w:hint="default"/>
      </w:rPr>
    </w:lvl>
    <w:lvl w:ilvl="8">
      <w:start w:val="1"/>
      <w:numFmt w:val="decimal"/>
      <w:suff w:val="space"/>
      <w:lvlText w:val="%1.%2.%3.%4.%5.%6.%7.%8.%9"/>
      <w:lvlJc w:val="left"/>
      <w:pPr>
        <w:ind w:left="1944" w:right="1944" w:hanging="1584"/>
      </w:pPr>
      <w:rPr>
        <w:rFonts w:hint="default"/>
      </w:rPr>
    </w:lvl>
  </w:abstractNum>
  <w:abstractNum w:abstractNumId="278" w15:restartNumberingAfterBreak="0">
    <w:nsid w:val="799F1C10"/>
    <w:multiLevelType w:val="singleLevel"/>
    <w:tmpl w:val="43349CDE"/>
    <w:styleLink w:val="Bulletfor4thLevel11"/>
    <w:lvl w:ilvl="0">
      <w:start w:val="1"/>
      <w:numFmt w:val="decimal"/>
      <w:pStyle w:val="NumberList"/>
      <w:lvlText w:val="%1."/>
      <w:lvlJc w:val="left"/>
      <w:pPr>
        <w:tabs>
          <w:tab w:val="num" w:pos="397"/>
        </w:tabs>
        <w:ind w:left="397" w:hanging="397"/>
      </w:pPr>
    </w:lvl>
  </w:abstractNum>
  <w:abstractNum w:abstractNumId="279" w15:restartNumberingAfterBreak="0">
    <w:nsid w:val="79FA4C3A"/>
    <w:multiLevelType w:val="hybridMultilevel"/>
    <w:tmpl w:val="4028D462"/>
    <w:lvl w:ilvl="0" w:tplc="FFFFFFFF">
      <w:start w:val="1"/>
      <w:numFmt w:val="bullet"/>
      <w:pStyle w:val="Bullet2"/>
      <w:lvlText w:val=""/>
      <w:lvlJc w:val="left"/>
      <w:pPr>
        <w:tabs>
          <w:tab w:val="num" w:pos="1152"/>
        </w:tabs>
        <w:ind w:left="1152" w:hanging="432"/>
      </w:pPr>
      <w:rPr>
        <w:rFonts w:ascii="Wingdings 2" w:hAnsi="Wingdings 2"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0" w15:restartNumberingAfterBreak="0">
    <w:nsid w:val="7A711BC0"/>
    <w:multiLevelType w:val="multilevel"/>
    <w:tmpl w:val="B4406846"/>
    <w:lvl w:ilvl="0">
      <w:start w:val="10"/>
      <w:numFmt w:val="decimal"/>
      <w:lvlText w:val="%1"/>
      <w:lvlJc w:val="left"/>
      <w:pPr>
        <w:ind w:left="645" w:hanging="645"/>
      </w:pPr>
      <w:rPr>
        <w:rFonts w:hint="default"/>
      </w:rPr>
    </w:lvl>
    <w:lvl w:ilvl="1">
      <w:numFmt w:val="decimalZero"/>
      <w:lvlText w:val="%1.%2"/>
      <w:lvlJc w:val="left"/>
      <w:pPr>
        <w:ind w:left="656" w:hanging="645"/>
      </w:pPr>
      <w:rPr>
        <w:rFonts w:hint="default"/>
      </w:rPr>
    </w:lvl>
    <w:lvl w:ilvl="2">
      <w:start w:val="1"/>
      <w:numFmt w:val="decimal"/>
      <w:pStyle w:val="-070"/>
      <w:lvlText w:val="%1.%2.%3"/>
      <w:lvlJc w:val="left"/>
      <w:pPr>
        <w:ind w:left="742" w:hanging="720"/>
      </w:pPr>
      <w:rPr>
        <w:rFonts w:hint="default"/>
      </w:rPr>
    </w:lvl>
    <w:lvl w:ilvl="3">
      <w:start w:val="1"/>
      <w:numFmt w:val="decimal"/>
      <w:lvlText w:val="%1.%2.%3.%4"/>
      <w:lvlJc w:val="left"/>
      <w:pPr>
        <w:ind w:left="753" w:hanging="72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135" w:hanging="1080"/>
      </w:pPr>
      <w:rPr>
        <w:rFonts w:hint="default"/>
      </w:rPr>
    </w:lvl>
    <w:lvl w:ilvl="6">
      <w:start w:val="1"/>
      <w:numFmt w:val="decimal"/>
      <w:lvlText w:val="%1.%2.%3.%4.%5.%6.%7"/>
      <w:lvlJc w:val="left"/>
      <w:pPr>
        <w:ind w:left="1146" w:hanging="1080"/>
      </w:pPr>
      <w:rPr>
        <w:rFonts w:hint="default"/>
      </w:rPr>
    </w:lvl>
    <w:lvl w:ilvl="7">
      <w:start w:val="1"/>
      <w:numFmt w:val="decimal"/>
      <w:lvlText w:val="%1.%2.%3.%4.%5.%6.%7.%8"/>
      <w:lvlJc w:val="left"/>
      <w:pPr>
        <w:ind w:left="1517" w:hanging="1440"/>
      </w:pPr>
      <w:rPr>
        <w:rFonts w:hint="default"/>
      </w:rPr>
    </w:lvl>
    <w:lvl w:ilvl="8">
      <w:start w:val="1"/>
      <w:numFmt w:val="decimal"/>
      <w:lvlText w:val="%1.%2.%3.%4.%5.%6.%7.%8.%9"/>
      <w:lvlJc w:val="left"/>
      <w:pPr>
        <w:ind w:left="1528" w:hanging="1440"/>
      </w:pPr>
      <w:rPr>
        <w:rFonts w:hint="default"/>
      </w:rPr>
    </w:lvl>
  </w:abstractNum>
  <w:abstractNum w:abstractNumId="281" w15:restartNumberingAfterBreak="0">
    <w:nsid w:val="7B6F2616"/>
    <w:multiLevelType w:val="hybridMultilevel"/>
    <w:tmpl w:val="CD0842EC"/>
    <w:lvl w:ilvl="0" w:tplc="040D0009">
      <w:start w:val="1"/>
      <w:numFmt w:val="bullet"/>
      <w:lvlText w:val=""/>
      <w:lvlJc w:val="left"/>
      <w:pPr>
        <w:tabs>
          <w:tab w:val="num" w:pos="1304"/>
        </w:tabs>
        <w:ind w:left="1304" w:right="1304" w:hanging="360"/>
      </w:pPr>
      <w:rPr>
        <w:rFonts w:ascii="Wingdings" w:hAnsi="Wingdings" w:hint="default"/>
      </w:rPr>
    </w:lvl>
    <w:lvl w:ilvl="1" w:tplc="040D0019">
      <w:start w:val="1"/>
      <w:numFmt w:val="bullet"/>
      <w:lvlText w:val="o"/>
      <w:lvlJc w:val="left"/>
      <w:pPr>
        <w:tabs>
          <w:tab w:val="num" w:pos="2024"/>
        </w:tabs>
        <w:ind w:left="2024" w:right="2024" w:hanging="360"/>
      </w:pPr>
      <w:rPr>
        <w:rFonts w:ascii="Courier New" w:hAnsi="Courier New" w:hint="default"/>
      </w:rPr>
    </w:lvl>
    <w:lvl w:ilvl="2" w:tplc="040D001B" w:tentative="1">
      <w:start w:val="1"/>
      <w:numFmt w:val="bullet"/>
      <w:lvlText w:val=""/>
      <w:lvlJc w:val="left"/>
      <w:pPr>
        <w:tabs>
          <w:tab w:val="num" w:pos="2744"/>
        </w:tabs>
        <w:ind w:left="2744" w:right="2744" w:hanging="360"/>
      </w:pPr>
      <w:rPr>
        <w:rFonts w:ascii="Wingdings" w:hAnsi="Wingdings" w:hint="default"/>
      </w:rPr>
    </w:lvl>
    <w:lvl w:ilvl="3" w:tplc="040D000F" w:tentative="1">
      <w:start w:val="1"/>
      <w:numFmt w:val="bullet"/>
      <w:lvlText w:val=""/>
      <w:lvlJc w:val="left"/>
      <w:pPr>
        <w:tabs>
          <w:tab w:val="num" w:pos="3464"/>
        </w:tabs>
        <w:ind w:left="3464" w:right="3464" w:hanging="360"/>
      </w:pPr>
      <w:rPr>
        <w:rFonts w:ascii="Symbol" w:hAnsi="Symbol" w:hint="default"/>
      </w:rPr>
    </w:lvl>
    <w:lvl w:ilvl="4" w:tplc="040D0019" w:tentative="1">
      <w:start w:val="1"/>
      <w:numFmt w:val="bullet"/>
      <w:lvlText w:val="o"/>
      <w:lvlJc w:val="left"/>
      <w:pPr>
        <w:tabs>
          <w:tab w:val="num" w:pos="4184"/>
        </w:tabs>
        <w:ind w:left="4184" w:right="4184" w:hanging="360"/>
      </w:pPr>
      <w:rPr>
        <w:rFonts w:ascii="Courier New" w:hAnsi="Courier New" w:hint="default"/>
      </w:rPr>
    </w:lvl>
    <w:lvl w:ilvl="5" w:tplc="040D001B" w:tentative="1">
      <w:start w:val="1"/>
      <w:numFmt w:val="bullet"/>
      <w:lvlText w:val=""/>
      <w:lvlJc w:val="left"/>
      <w:pPr>
        <w:tabs>
          <w:tab w:val="num" w:pos="4904"/>
        </w:tabs>
        <w:ind w:left="4904" w:right="4904" w:hanging="360"/>
      </w:pPr>
      <w:rPr>
        <w:rFonts w:ascii="Wingdings" w:hAnsi="Wingdings" w:hint="default"/>
      </w:rPr>
    </w:lvl>
    <w:lvl w:ilvl="6" w:tplc="040D000F" w:tentative="1">
      <w:start w:val="1"/>
      <w:numFmt w:val="bullet"/>
      <w:lvlText w:val=""/>
      <w:lvlJc w:val="left"/>
      <w:pPr>
        <w:tabs>
          <w:tab w:val="num" w:pos="5624"/>
        </w:tabs>
        <w:ind w:left="5624" w:right="5624" w:hanging="360"/>
      </w:pPr>
      <w:rPr>
        <w:rFonts w:ascii="Symbol" w:hAnsi="Symbol" w:hint="default"/>
      </w:rPr>
    </w:lvl>
    <w:lvl w:ilvl="7" w:tplc="040D0019" w:tentative="1">
      <w:start w:val="1"/>
      <w:numFmt w:val="bullet"/>
      <w:lvlText w:val="o"/>
      <w:lvlJc w:val="left"/>
      <w:pPr>
        <w:tabs>
          <w:tab w:val="num" w:pos="6344"/>
        </w:tabs>
        <w:ind w:left="6344" w:right="6344" w:hanging="360"/>
      </w:pPr>
      <w:rPr>
        <w:rFonts w:ascii="Courier New" w:hAnsi="Courier New" w:hint="default"/>
      </w:rPr>
    </w:lvl>
    <w:lvl w:ilvl="8" w:tplc="040D001B" w:tentative="1">
      <w:start w:val="1"/>
      <w:numFmt w:val="bullet"/>
      <w:lvlText w:val=""/>
      <w:lvlJc w:val="left"/>
      <w:pPr>
        <w:tabs>
          <w:tab w:val="num" w:pos="7064"/>
        </w:tabs>
        <w:ind w:left="7064" w:right="7064" w:hanging="360"/>
      </w:pPr>
      <w:rPr>
        <w:rFonts w:ascii="Wingdings" w:hAnsi="Wingdings" w:hint="default"/>
      </w:rPr>
    </w:lvl>
  </w:abstractNum>
  <w:abstractNum w:abstractNumId="282" w15:restartNumberingAfterBreak="0">
    <w:nsid w:val="7CF234FF"/>
    <w:multiLevelType w:val="multilevel"/>
    <w:tmpl w:val="0C36F6EE"/>
    <w:lvl w:ilvl="0">
      <w:start w:val="1"/>
      <w:numFmt w:val="decimal"/>
      <w:pStyle w:val="cnum1"/>
      <w:lvlText w:val="פרק %1"/>
      <w:lvlJc w:val="right"/>
      <w:pPr>
        <w:tabs>
          <w:tab w:val="num" w:pos="227"/>
        </w:tabs>
        <w:ind w:left="227" w:hanging="114"/>
      </w:pPr>
      <w:rPr>
        <w:rFonts w:ascii="Times New Roman" w:hAnsi="Times New Roman" w:cs="David" w:hint="default"/>
        <w:b/>
        <w:bCs/>
        <w:i w:val="0"/>
        <w:iCs w:val="0"/>
        <w:sz w:val="44"/>
        <w:szCs w:val="44"/>
        <w:u w:val="single"/>
      </w:rPr>
    </w:lvl>
    <w:lvl w:ilvl="1">
      <w:start w:val="1"/>
      <w:numFmt w:val="decimal"/>
      <w:pStyle w:val="cnum1"/>
      <w:lvlText w:val="%1.%2"/>
      <w:lvlJc w:val="right"/>
      <w:pPr>
        <w:tabs>
          <w:tab w:val="num" w:pos="680"/>
        </w:tabs>
        <w:ind w:left="680" w:hanging="113"/>
      </w:pPr>
      <w:rPr>
        <w:rFonts w:ascii="Times New Roman" w:hAnsi="Times New Roman" w:cs="Times New Roman" w:hint="default"/>
        <w:b/>
        <w:bCs w:val="0"/>
        <w:i w:val="0"/>
        <w:iCs w:val="0"/>
        <w:sz w:val="24"/>
        <w:u w:val="none"/>
      </w:rPr>
    </w:lvl>
    <w:lvl w:ilvl="2">
      <w:start w:val="1"/>
      <w:numFmt w:val="decimal"/>
      <w:pStyle w:val="cnum2"/>
      <w:lvlText w:val="%1.%2.%3"/>
      <w:lvlJc w:val="right"/>
      <w:pPr>
        <w:tabs>
          <w:tab w:val="num" w:pos="1304"/>
        </w:tabs>
        <w:ind w:left="1304" w:hanging="227"/>
      </w:pPr>
      <w:rPr>
        <w:rFonts w:ascii="Times New Roman" w:hAnsi="Times New Roman" w:cs="Times New Roman" w:hint="default"/>
        <w:b w:val="0"/>
        <w:bCs w:val="0"/>
        <w:i w:val="0"/>
        <w:iCs w:val="0"/>
        <w:sz w:val="24"/>
      </w:rPr>
    </w:lvl>
    <w:lvl w:ilvl="3">
      <w:start w:val="1"/>
      <w:numFmt w:val="decimal"/>
      <w:pStyle w:val="cnum3"/>
      <w:lvlText w:val="%1.%2.%3.%4"/>
      <w:lvlJc w:val="right"/>
      <w:pPr>
        <w:tabs>
          <w:tab w:val="num" w:pos="2325"/>
        </w:tabs>
        <w:ind w:left="2325" w:hanging="454"/>
      </w:pPr>
      <w:rPr>
        <w:rFonts w:cs="Times New Roman"/>
      </w:rPr>
    </w:lvl>
    <w:lvl w:ilvl="4">
      <w:start w:val="1"/>
      <w:numFmt w:val="decimal"/>
      <w:pStyle w:val="cnum4"/>
      <w:lvlText w:val="%1.%2.%3.%4.%5."/>
      <w:lvlJc w:val="center"/>
      <w:pPr>
        <w:tabs>
          <w:tab w:val="num" w:pos="2232"/>
        </w:tabs>
        <w:ind w:left="2232" w:hanging="792"/>
      </w:pPr>
      <w:rPr>
        <w:rFonts w:cs="Times New Roman"/>
      </w:rPr>
    </w:lvl>
    <w:lvl w:ilvl="5">
      <w:start w:val="1"/>
      <w:numFmt w:val="decimal"/>
      <w:lvlText w:val="%1.%2.%3.%4.%5.%6."/>
      <w:lvlJc w:val="center"/>
      <w:pPr>
        <w:tabs>
          <w:tab w:val="num" w:pos="2736"/>
        </w:tabs>
        <w:ind w:left="2736" w:hanging="936"/>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283" w15:restartNumberingAfterBreak="0">
    <w:nsid w:val="7CFC20FD"/>
    <w:multiLevelType w:val="multilevel"/>
    <w:tmpl w:val="9C285AEE"/>
    <w:lvl w:ilvl="0">
      <w:start w:val="1"/>
      <w:numFmt w:val="decimal"/>
      <w:pStyle w:val="af7"/>
      <w:lvlText w:val="%1"/>
      <w:lvlJc w:val="left"/>
      <w:pPr>
        <w:tabs>
          <w:tab w:val="num" w:pos="360"/>
        </w:tabs>
        <w:ind w:left="357" w:right="357" w:hanging="357"/>
      </w:pPr>
      <w:rPr>
        <w:rFonts w:ascii="Times New Roman" w:hAnsi="Times New Roman" w:cs="David" w:hint="default"/>
        <w:b w:val="0"/>
        <w:bCs w:val="0"/>
        <w:i w:val="0"/>
        <w:iCs w:val="0"/>
        <w:color w:val="auto"/>
        <w:sz w:val="22"/>
        <w:szCs w:val="24"/>
      </w:rPr>
    </w:lvl>
    <w:lvl w:ilvl="1">
      <w:start w:val="1"/>
      <w:numFmt w:val="decimal"/>
      <w:lvlText w:val="%1.%2"/>
      <w:lvlJc w:val="left"/>
      <w:pPr>
        <w:tabs>
          <w:tab w:val="num" w:pos="473"/>
        </w:tabs>
        <w:ind w:left="340" w:right="340" w:hanging="227"/>
      </w:pPr>
      <w:rPr>
        <w:rFonts w:ascii="Times New Roman" w:hAnsi="Times New Roman" w:cs="David" w:hint="default"/>
        <w:b w:val="0"/>
        <w:bCs w:val="0"/>
        <w:i w:val="0"/>
        <w:iCs w:val="0"/>
        <w:color w:val="auto"/>
        <w:sz w:val="22"/>
        <w:szCs w:val="24"/>
      </w:rPr>
    </w:lvl>
    <w:lvl w:ilvl="2">
      <w:start w:val="1"/>
      <w:numFmt w:val="decimal"/>
      <w:lvlText w:val="%1.%2.%3"/>
      <w:lvlJc w:val="left"/>
      <w:pPr>
        <w:tabs>
          <w:tab w:val="num" w:pos="890"/>
        </w:tabs>
        <w:ind w:left="340" w:right="340" w:hanging="170"/>
      </w:pPr>
      <w:rPr>
        <w:rFonts w:ascii="Times New Roman" w:hAnsi="Times New Roman" w:cs="David" w:hint="default"/>
        <w:b w:val="0"/>
        <w:bCs w:val="0"/>
        <w:i w:val="0"/>
        <w:iCs w:val="0"/>
        <w:color w:val="auto"/>
        <w:sz w:val="22"/>
        <w:szCs w:val="24"/>
      </w:rPr>
    </w:lvl>
    <w:lvl w:ilvl="3">
      <w:start w:val="1"/>
      <w:numFmt w:val="decimal"/>
      <w:lvlText w:val="%1.%2.%3.%4"/>
      <w:lvlJc w:val="left"/>
      <w:pPr>
        <w:tabs>
          <w:tab w:val="num" w:pos="2880"/>
        </w:tabs>
        <w:ind w:left="2880" w:right="2880" w:hanging="720"/>
      </w:pPr>
      <w:rPr>
        <w:rFonts w:hint="default"/>
      </w:rPr>
    </w:lvl>
    <w:lvl w:ilvl="4">
      <w:start w:val="1"/>
      <w:numFmt w:val="decimal"/>
      <w:lvlText w:val="%1.%2.%3.%4.%5"/>
      <w:lvlJc w:val="left"/>
      <w:pPr>
        <w:tabs>
          <w:tab w:val="num" w:pos="3960"/>
        </w:tabs>
        <w:ind w:left="3960" w:right="3960" w:hanging="1080"/>
      </w:pPr>
      <w:rPr>
        <w:rFonts w:hint="default"/>
      </w:rPr>
    </w:lvl>
    <w:lvl w:ilvl="5">
      <w:start w:val="1"/>
      <w:numFmt w:val="decimal"/>
      <w:lvlText w:val="%1.%2.%3.%4.%5.%6"/>
      <w:lvlJc w:val="left"/>
      <w:pPr>
        <w:tabs>
          <w:tab w:val="num" w:pos="4680"/>
        </w:tabs>
        <w:ind w:left="4680" w:right="4680" w:hanging="1080"/>
      </w:pPr>
      <w:rPr>
        <w:rFonts w:hint="default"/>
      </w:rPr>
    </w:lvl>
    <w:lvl w:ilvl="6">
      <w:start w:val="1"/>
      <w:numFmt w:val="decimal"/>
      <w:lvlText w:val="%1.%2.%3.%4.%5.%6.%7"/>
      <w:lvlJc w:val="left"/>
      <w:pPr>
        <w:tabs>
          <w:tab w:val="num" w:pos="5760"/>
        </w:tabs>
        <w:ind w:left="5760" w:right="5760" w:hanging="1440"/>
      </w:pPr>
      <w:rPr>
        <w:rFonts w:hint="default"/>
      </w:rPr>
    </w:lvl>
    <w:lvl w:ilvl="7">
      <w:start w:val="1"/>
      <w:numFmt w:val="decimal"/>
      <w:lvlText w:val="%1.%2.%3.%4.%5.%6.%7.%8"/>
      <w:lvlJc w:val="left"/>
      <w:pPr>
        <w:tabs>
          <w:tab w:val="num" w:pos="6480"/>
        </w:tabs>
        <w:ind w:left="6480" w:right="6480" w:hanging="1440"/>
      </w:pPr>
      <w:rPr>
        <w:rFonts w:hint="default"/>
      </w:rPr>
    </w:lvl>
    <w:lvl w:ilvl="8">
      <w:start w:val="1"/>
      <w:numFmt w:val="decimal"/>
      <w:lvlText w:val="%1.%2.%3.%4.%5.%6.%7.%8.%9"/>
      <w:lvlJc w:val="left"/>
      <w:pPr>
        <w:tabs>
          <w:tab w:val="num" w:pos="7560"/>
        </w:tabs>
        <w:ind w:left="7560" w:right="7560" w:hanging="1800"/>
      </w:pPr>
      <w:rPr>
        <w:rFonts w:hint="default"/>
      </w:rPr>
    </w:lvl>
  </w:abstractNum>
  <w:abstractNum w:abstractNumId="284" w15:restartNumberingAfterBreak="0">
    <w:nsid w:val="7F3D211D"/>
    <w:multiLevelType w:val="hybridMultilevel"/>
    <w:tmpl w:val="CA36FE3A"/>
    <w:lvl w:ilvl="0" w:tplc="D4AE9EA4">
      <w:start w:val="1"/>
      <w:numFmt w:val="decimal"/>
      <w:pStyle w:val="1f5"/>
      <w:lvlText w:val="%1."/>
      <w:lvlJc w:val="left"/>
      <w:pPr>
        <w:ind w:left="720" w:right="567" w:hanging="567"/>
      </w:pPr>
      <w:rPr>
        <w:rFonts w:cs="Times New Roman"/>
      </w:rPr>
    </w:lvl>
    <w:lvl w:ilvl="1" w:tplc="A0AC72FC">
      <w:start w:val="1"/>
      <w:numFmt w:val="hebrew1"/>
      <w:lvlText w:val="%2."/>
      <w:lvlJc w:val="center"/>
      <w:pPr>
        <w:ind w:left="1440" w:right="1134" w:hanging="567"/>
      </w:pPr>
      <w:rPr>
        <w:rFonts w:cs="Times New Roman"/>
        <w:szCs w:val="24"/>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
  </w:num>
  <w:num w:numId="2">
    <w:abstractNumId w:val="283"/>
  </w:num>
  <w:num w:numId="3">
    <w:abstractNumId w:val="29"/>
  </w:num>
  <w:num w:numId="4">
    <w:abstractNumId w:val="141"/>
  </w:num>
  <w:num w:numId="5">
    <w:abstractNumId w:val="237"/>
  </w:num>
  <w:num w:numId="6">
    <w:abstractNumId w:val="137"/>
  </w:num>
  <w:num w:numId="7">
    <w:abstractNumId w:val="129"/>
  </w:num>
  <w:num w:numId="8">
    <w:abstractNumId w:val="2"/>
    <w:lvlOverride w:ilvl="0">
      <w:startOverride w:val="1"/>
    </w:lvlOverride>
  </w:num>
  <w:num w:numId="9">
    <w:abstractNumId w:val="58"/>
  </w:num>
  <w:num w:numId="10">
    <w:abstractNumId w:val="184"/>
    <w:lvlOverride w:ilvl="1">
      <w:lvl w:ilvl="1">
        <w:start w:val="1"/>
        <w:numFmt w:val="decimal"/>
        <w:pStyle w:val="2c"/>
        <w:lvlText w:val="%1.%2"/>
        <w:lvlJc w:val="left"/>
        <w:pPr>
          <w:tabs>
            <w:tab w:val="num" w:pos="720"/>
          </w:tabs>
          <w:ind w:left="720" w:hanging="720"/>
        </w:pPr>
        <w:rPr>
          <w:rFonts w:ascii="Times New Roman" w:hAnsi="Times New Roman" w:cs="David" w:hint="default"/>
          <w:i w:val="0"/>
          <w:iCs w:val="0"/>
          <w:caps w:val="0"/>
          <w:smallCaps w:val="0"/>
          <w:strike w:val="0"/>
          <w:dstrike w:val="0"/>
          <w:outline w:val="0"/>
          <w:shadow w:val="0"/>
          <w:emboss w:val="0"/>
          <w:imprint w:val="0"/>
          <w:vanish w:val="0"/>
          <w:color w:val="auto"/>
          <w:spacing w:val="0"/>
          <w:w w:val="100"/>
          <w:kern w:val="0"/>
          <w:position w:val="0"/>
          <w:sz w:val="22"/>
          <w:szCs w:val="24"/>
          <w:effect w:val="none"/>
          <w:vertAlign w:val="baseline"/>
          <w14:ligatures w14:val="none"/>
          <w14:numForm w14:val="default"/>
          <w14:numSpacing w14:val="default"/>
          <w14:stylisticSets/>
          <w14:cntxtAlts w14:val="0"/>
        </w:rPr>
      </w:lvl>
    </w:lvlOverride>
  </w:num>
  <w:num w:numId="11">
    <w:abstractNumId w:val="107"/>
  </w:num>
  <w:num w:numId="12">
    <w:abstractNumId w:val="41"/>
  </w:num>
  <w:num w:numId="13">
    <w:abstractNumId w:val="136"/>
  </w:num>
  <w:num w:numId="14">
    <w:abstractNumId w:val="236"/>
  </w:num>
  <w:num w:numId="15">
    <w:abstractNumId w:val="178"/>
  </w:num>
  <w:num w:numId="16">
    <w:abstractNumId w:val="138"/>
  </w:num>
  <w:num w:numId="17">
    <w:abstractNumId w:val="176"/>
  </w:num>
  <w:num w:numId="18">
    <w:abstractNumId w:val="69"/>
  </w:num>
  <w:num w:numId="19">
    <w:abstractNumId w:val="42"/>
  </w:num>
  <w:num w:numId="20">
    <w:abstractNumId w:val="1"/>
    <w:lvlOverride w:ilvl="0">
      <w:startOverride w:val="1"/>
    </w:lvlOverride>
  </w:num>
  <w:num w:numId="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8"/>
  </w:num>
  <w:num w:numId="24">
    <w:abstractNumId w:val="267"/>
  </w:num>
  <w:num w:numId="25">
    <w:abstractNumId w:val="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39"/>
  </w:num>
  <w:num w:numId="28">
    <w:abstractNumId w:val="143"/>
  </w:num>
  <w:num w:numId="29">
    <w:abstractNumId w:val="73"/>
  </w:num>
  <w:num w:numId="30">
    <w:abstractNumId w:val="174"/>
  </w:num>
  <w:num w:numId="31">
    <w:abstractNumId w:val="196"/>
  </w:num>
  <w:num w:numId="32">
    <w:abstractNumId w:val="28"/>
  </w:num>
  <w:num w:numId="33">
    <w:abstractNumId w:val="240"/>
  </w:num>
  <w:num w:numId="34">
    <w:abstractNumId w:val="206"/>
  </w:num>
  <w:num w:numId="35">
    <w:abstractNumId w:val="161"/>
  </w:num>
  <w:num w:numId="3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0"/>
  </w:num>
  <w:num w:numId="38">
    <w:abstractNumId w:val="61"/>
  </w:num>
  <w:num w:numId="39">
    <w:abstractNumId w:val="37"/>
  </w:num>
  <w:num w:numId="40">
    <w:abstractNumId w:val="125"/>
  </w:num>
  <w:num w:numId="41">
    <w:abstractNumId w:val="230"/>
  </w:num>
  <w:num w:numId="42">
    <w:abstractNumId w:val="108"/>
  </w:num>
  <w:num w:numId="43">
    <w:abstractNumId w:val="202"/>
  </w:num>
  <w:num w:numId="44">
    <w:abstractNumId w:val="266"/>
  </w:num>
  <w:num w:numId="45">
    <w:abstractNumId w:val="95"/>
  </w:num>
  <w:num w:numId="46">
    <w:abstractNumId w:val="146"/>
  </w:num>
  <w:num w:numId="47">
    <w:abstractNumId w:val="177"/>
  </w:num>
  <w:num w:numId="48">
    <w:abstractNumId w:val="71"/>
  </w:num>
  <w:num w:numId="49">
    <w:abstractNumId w:val="53"/>
  </w:num>
  <w:num w:numId="50">
    <w:abstractNumId w:val="249"/>
  </w:num>
  <w:num w:numId="51">
    <w:abstractNumId w:val="90"/>
  </w:num>
  <w:num w:numId="52">
    <w:abstractNumId w:val="132"/>
  </w:num>
  <w:num w:numId="53">
    <w:abstractNumId w:val="190"/>
  </w:num>
  <w:num w:numId="54">
    <w:abstractNumId w:val="153"/>
  </w:num>
  <w:num w:numId="55">
    <w:abstractNumId w:val="109"/>
  </w:num>
  <w:num w:numId="56">
    <w:abstractNumId w:val="66"/>
  </w:num>
  <w:num w:numId="57">
    <w:abstractNumId w:val="147"/>
  </w:num>
  <w:num w:numId="58">
    <w:abstractNumId w:val="17"/>
  </w:num>
  <w:num w:numId="59">
    <w:abstractNumId w:val="242"/>
  </w:num>
  <w:num w:numId="60">
    <w:abstractNumId w:val="238"/>
  </w:num>
  <w:num w:numId="61">
    <w:abstractNumId w:val="227"/>
  </w:num>
  <w:num w:numId="62">
    <w:abstractNumId w:val="60"/>
  </w:num>
  <w:num w:numId="63">
    <w:abstractNumId w:val="175"/>
  </w:num>
  <w:num w:numId="64">
    <w:abstractNumId w:val="145"/>
  </w:num>
  <w:num w:numId="65">
    <w:abstractNumId w:val="97"/>
  </w:num>
  <w:num w:numId="66">
    <w:abstractNumId w:val="258"/>
  </w:num>
  <w:num w:numId="67">
    <w:abstractNumId w:val="13"/>
  </w:num>
  <w:num w:numId="68">
    <w:abstractNumId w:val="44"/>
  </w:num>
  <w:num w:numId="69">
    <w:abstractNumId w:val="50"/>
  </w:num>
  <w:num w:numId="70">
    <w:abstractNumId w:val="216"/>
  </w:num>
  <w:num w:numId="71">
    <w:abstractNumId w:val="92"/>
  </w:num>
  <w:num w:numId="72">
    <w:abstractNumId w:val="117"/>
  </w:num>
  <w:num w:numId="73">
    <w:abstractNumId w:val="280"/>
  </w:num>
  <w:num w:numId="74">
    <w:abstractNumId w:val="86"/>
  </w:num>
  <w:num w:numId="75">
    <w:abstractNumId w:val="36"/>
  </w:num>
  <w:num w:numId="76">
    <w:abstractNumId w:val="279"/>
  </w:num>
  <w:num w:numId="77">
    <w:abstractNumId w:val="185"/>
  </w:num>
  <w:num w:numId="78">
    <w:abstractNumId w:val="277"/>
  </w:num>
  <w:num w:numId="79">
    <w:abstractNumId w:val="83"/>
  </w:num>
  <w:num w:numId="80">
    <w:abstractNumId w:val="104"/>
  </w:num>
  <w:num w:numId="81">
    <w:abstractNumId w:val="220"/>
  </w:num>
  <w:num w:numId="82">
    <w:abstractNumId w:val="268"/>
  </w:num>
  <w:num w:numId="83">
    <w:abstractNumId w:val="259"/>
  </w:num>
  <w:num w:numId="84">
    <w:abstractNumId w:val="65"/>
  </w:num>
  <w:num w:numId="85">
    <w:abstractNumId w:val="101"/>
  </w:num>
  <w:num w:numId="86">
    <w:abstractNumId w:val="131"/>
  </w:num>
  <w:num w:numId="87">
    <w:abstractNumId w:val="252"/>
  </w:num>
  <w:num w:numId="88">
    <w:abstractNumId w:val="59"/>
  </w:num>
  <w:num w:numId="89">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0"/>
  </w:num>
  <w:num w:numId="91">
    <w:abstractNumId w:val="134"/>
  </w:num>
  <w:num w:numId="92">
    <w:abstractNumId w:val="122"/>
  </w:num>
  <w:num w:numId="93">
    <w:abstractNumId w:val="15"/>
  </w:num>
  <w:num w:numId="94">
    <w:abstractNumId w:val="180"/>
  </w:num>
  <w:num w:numId="95">
    <w:abstractNumId w:val="172"/>
  </w:num>
  <w:num w:numId="96">
    <w:abstractNumId w:val="265"/>
  </w:num>
  <w:num w:numId="97">
    <w:abstractNumId w:val="70"/>
  </w:num>
  <w:num w:numId="98">
    <w:abstractNumId w:val="87"/>
  </w:num>
  <w:num w:numId="99">
    <w:abstractNumId w:val="248"/>
  </w:num>
  <w:num w:numId="100">
    <w:abstractNumId w:val="11"/>
  </w:num>
  <w:num w:numId="101">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6"/>
    <w:lvlOverride w:ilvl="0">
      <w:startOverride w:val="1"/>
    </w:lvlOverride>
  </w:num>
  <w:num w:numId="103">
    <w:abstractNumId w:val="113"/>
    <w:lvlOverride w:ilvl="0">
      <w:startOverride w:val="1"/>
    </w:lvlOverride>
  </w:num>
  <w:num w:numId="104">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6"/>
  </w:num>
  <w:num w:numId="107">
    <w:abstractNumId w:val="99"/>
  </w:num>
  <w:num w:numId="108">
    <w:abstractNumId w:val="123"/>
  </w:num>
  <w:num w:numId="109">
    <w:abstractNumId w:val="191"/>
  </w:num>
  <w:num w:numId="110">
    <w:abstractNumId w:val="213"/>
  </w:num>
  <w:num w:numId="111">
    <w:abstractNumId w:val="199"/>
  </w:num>
  <w:num w:numId="112">
    <w:abstractNumId w:val="225"/>
  </w:num>
  <w:num w:numId="113">
    <w:abstractNumId w:val="228"/>
  </w:num>
  <w:num w:numId="114">
    <w:abstractNumId w:val="7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54"/>
  </w:num>
  <w:num w:numId="116">
    <w:abstractNumId w:val="215"/>
  </w:num>
  <w:num w:numId="117">
    <w:abstractNumId w:val="75"/>
  </w:num>
  <w:num w:numId="118">
    <w:abstractNumId w:val="152"/>
  </w:num>
  <w:num w:numId="119">
    <w:abstractNumId w:val="182"/>
  </w:num>
  <w:num w:numId="120">
    <w:abstractNumId w:val="72"/>
  </w:num>
  <w:num w:numId="121">
    <w:abstractNumId w:val="167"/>
  </w:num>
  <w:num w:numId="122">
    <w:abstractNumId w:val="272"/>
  </w:num>
  <w:num w:numId="123">
    <w:abstractNumId w:val="16"/>
  </w:num>
  <w:num w:numId="124">
    <w:abstractNumId w:val="84"/>
  </w:num>
  <w:num w:numId="125">
    <w:abstractNumId w:val="171"/>
  </w:num>
  <w:num w:numId="126">
    <w:abstractNumId w:val="139"/>
  </w:num>
  <w:num w:numId="127">
    <w:abstractNumId w:val="18"/>
  </w:num>
  <w:num w:numId="128">
    <w:abstractNumId w:val="164"/>
  </w:num>
  <w:num w:numId="129">
    <w:abstractNumId w:val="198"/>
  </w:num>
  <w:num w:numId="130">
    <w:abstractNumId w:val="276"/>
  </w:num>
  <w:num w:numId="131">
    <w:abstractNumId w:val="179"/>
  </w:num>
  <w:num w:numId="1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226"/>
  </w:num>
  <w:num w:numId="134">
    <w:abstractNumId w:val="133"/>
  </w:num>
  <w:num w:numId="135">
    <w:abstractNumId w:val="51"/>
  </w:num>
  <w:num w:numId="136">
    <w:abstractNumId w:val="194"/>
  </w:num>
  <w:num w:numId="137">
    <w:abstractNumId w:val="212"/>
  </w:num>
  <w:num w:numId="138">
    <w:abstractNumId w:val="64"/>
  </w:num>
  <w:num w:numId="139">
    <w:abstractNumId w:val="195"/>
  </w:num>
  <w:num w:numId="140">
    <w:abstractNumId w:val="149"/>
  </w:num>
  <w:num w:numId="141">
    <w:abstractNumId w:val="121"/>
  </w:num>
  <w:num w:numId="142">
    <w:abstractNumId w:val="163"/>
  </w:num>
  <w:num w:numId="143">
    <w:abstractNumId w:val="98"/>
  </w:num>
  <w:num w:numId="144">
    <w:abstractNumId w:val="22"/>
  </w:num>
  <w:num w:numId="145">
    <w:abstractNumId w:val="67"/>
  </w:num>
  <w:num w:numId="146">
    <w:abstractNumId w:val="12"/>
  </w:num>
  <w:num w:numId="147">
    <w:abstractNumId w:val="157"/>
  </w:num>
  <w:num w:numId="148">
    <w:abstractNumId w:val="88"/>
  </w:num>
  <w:num w:numId="149">
    <w:abstractNumId w:val="217"/>
  </w:num>
  <w:num w:numId="150">
    <w:abstractNumId w:val="114"/>
  </w:num>
  <w:num w:numId="151">
    <w:abstractNumId w:val="168"/>
  </w:num>
  <w:num w:numId="152">
    <w:abstractNumId w:val="100"/>
  </w:num>
  <w:num w:numId="153">
    <w:abstractNumId w:val="128"/>
  </w:num>
  <w:num w:numId="154">
    <w:abstractNumId w:val="102"/>
  </w:num>
  <w:num w:numId="155">
    <w:abstractNumId w:val="24"/>
    <w:lvlOverride w:ilvl="0">
      <w:lvl w:ilvl="0">
        <w:start w:val="1"/>
        <w:numFmt w:val="decimalZero"/>
        <w:pStyle w:val="200"/>
        <w:lvlText w:val="00.%1"/>
        <w:lvlJc w:val="left"/>
        <w:pPr>
          <w:ind w:left="567" w:hanging="567"/>
        </w:pPr>
        <w:rPr>
          <w:rFonts w:hint="default"/>
          <w:b w:val="0"/>
          <w:bCs w:val="0"/>
          <w:lang w:val="en-US"/>
        </w:rPr>
      </w:lvl>
    </w:lvlOverride>
    <w:lvlOverride w:ilvl="1">
      <w:lvl w:ilvl="1">
        <w:start w:val="1"/>
        <w:numFmt w:val="decimal"/>
        <w:lvlText w:val="00.%1.%2"/>
        <w:lvlJc w:val="left"/>
        <w:pPr>
          <w:ind w:left="1418" w:hanging="851"/>
        </w:pPr>
        <w:rPr>
          <w:rFonts w:hint="default"/>
          <w:b w:val="0"/>
          <w:bCs w:val="0"/>
        </w:rPr>
      </w:lvl>
    </w:lvlOverride>
    <w:lvlOverride w:ilvl="2">
      <w:lvl w:ilvl="2">
        <w:start w:val="1"/>
        <w:numFmt w:val="decimal"/>
        <w:lvlText w:val="00.%1.%2.%3"/>
        <w:lvlJc w:val="left"/>
        <w:pPr>
          <w:ind w:left="2552" w:hanging="1134"/>
        </w:pPr>
        <w:rPr>
          <w:rFonts w:hint="default"/>
          <w:b w:val="0"/>
          <w:bCs w:val="0"/>
        </w:rPr>
      </w:lvl>
    </w:lvlOverride>
    <w:lvlOverride w:ilvl="3">
      <w:lvl w:ilvl="3">
        <w:start w:val="1"/>
        <w:numFmt w:val="decimal"/>
        <w:lvlText w:val="(%4)"/>
        <w:lvlJc w:val="left"/>
        <w:pPr>
          <w:ind w:left="2835" w:hanging="283"/>
        </w:pPr>
        <w:rPr>
          <w:rFonts w:hint="default"/>
        </w:rPr>
      </w:lvl>
    </w:lvlOverride>
    <w:lvlOverride w:ilvl="4">
      <w:lvl w:ilvl="4">
        <w:start w:val="1"/>
        <w:numFmt w:val="lowerLetter"/>
        <w:lvlText w:val="(%5)"/>
        <w:lvlJc w:val="left"/>
        <w:pPr>
          <w:ind w:left="3600" w:hanging="720"/>
        </w:pPr>
        <w:rPr>
          <w:rFonts w:hint="default"/>
        </w:rPr>
      </w:lvl>
    </w:lvlOverride>
    <w:lvlOverride w:ilvl="5">
      <w:lvl w:ilvl="5">
        <w:start w:val="1"/>
        <w:numFmt w:val="lowerRoman"/>
        <w:lvlText w:val="(%6)"/>
        <w:lvlJc w:val="left"/>
        <w:pPr>
          <w:ind w:left="4320" w:hanging="720"/>
        </w:pPr>
        <w:rPr>
          <w:rFonts w:hint="default"/>
        </w:rPr>
      </w:lvl>
    </w:lvlOverride>
    <w:lvlOverride w:ilvl="6">
      <w:lvl w:ilvl="6">
        <w:start w:val="1"/>
        <w:numFmt w:val="decimal"/>
        <w:lvlText w:val="%7."/>
        <w:lvlJc w:val="left"/>
        <w:pPr>
          <w:ind w:left="5040" w:hanging="720"/>
        </w:pPr>
        <w:rPr>
          <w:rFonts w:hint="default"/>
        </w:rPr>
      </w:lvl>
    </w:lvlOverride>
    <w:lvlOverride w:ilvl="7">
      <w:lvl w:ilvl="7">
        <w:start w:val="1"/>
        <w:numFmt w:val="lowerLetter"/>
        <w:lvlText w:val="%8."/>
        <w:lvlJc w:val="left"/>
        <w:pPr>
          <w:ind w:left="5760" w:hanging="720"/>
        </w:pPr>
        <w:rPr>
          <w:rFonts w:hint="default"/>
        </w:rPr>
      </w:lvl>
    </w:lvlOverride>
    <w:lvlOverride w:ilvl="8">
      <w:lvl w:ilvl="8">
        <w:start w:val="1"/>
        <w:numFmt w:val="lowerRoman"/>
        <w:lvlText w:val="%9."/>
        <w:lvlJc w:val="left"/>
        <w:pPr>
          <w:ind w:left="6480" w:hanging="720"/>
        </w:pPr>
        <w:rPr>
          <w:rFonts w:hint="default"/>
        </w:rPr>
      </w:lvl>
    </w:lvlOverride>
  </w:num>
  <w:num w:numId="156">
    <w:abstractNumId w:val="79"/>
  </w:num>
  <w:num w:numId="157">
    <w:abstractNumId w:val="25"/>
  </w:num>
  <w:num w:numId="158">
    <w:abstractNumId w:val="154"/>
  </w:num>
  <w:num w:numId="159">
    <w:abstractNumId w:val="269"/>
    <w:lvlOverride w:ilvl="0">
      <w:startOverride w:val="1"/>
    </w:lvlOverride>
  </w:num>
  <w:num w:numId="160">
    <w:abstractNumId w:val="105"/>
  </w:num>
  <w:num w:numId="161">
    <w:abstractNumId w:val="219"/>
  </w:num>
  <w:num w:numId="162">
    <w:abstractNumId w:val="251"/>
  </w:num>
  <w:num w:numId="163">
    <w:abstractNumId w:val="156"/>
  </w:num>
  <w:num w:numId="164">
    <w:abstractNumId w:val="96"/>
  </w:num>
  <w:num w:numId="165">
    <w:abstractNumId w:val="155"/>
    <w:lvlOverride w:ilvl="0">
      <w:startOverride w:val="1"/>
    </w:lvlOverride>
  </w:num>
  <w:num w:numId="166">
    <w:abstractNumId w:val="55"/>
  </w:num>
  <w:num w:numId="167">
    <w:abstractNumId w:val="77"/>
  </w:num>
  <w:num w:numId="168">
    <w:abstractNumId w:val="63"/>
  </w:num>
  <w:num w:numId="169">
    <w:abstractNumId w:val="94"/>
  </w:num>
  <w:num w:numId="170">
    <w:abstractNumId w:val="270"/>
  </w:num>
  <w:num w:numId="171">
    <w:abstractNumId w:val="264"/>
  </w:num>
  <w:num w:numId="172">
    <w:abstractNumId w:val="262"/>
  </w:num>
  <w:num w:numId="173">
    <w:abstractNumId w:val="263"/>
  </w:num>
  <w:num w:numId="174">
    <w:abstractNumId w:val="32"/>
  </w:num>
  <w:num w:numId="175">
    <w:abstractNumId w:val="193"/>
  </w:num>
  <w:num w:numId="176">
    <w:abstractNumId w:val="187"/>
  </w:num>
  <w:num w:numId="177">
    <w:abstractNumId w:val="159"/>
  </w:num>
  <w:num w:numId="178">
    <w:abstractNumId w:val="203"/>
  </w:num>
  <w:num w:numId="179">
    <w:abstractNumId w:val="56"/>
  </w:num>
  <w:num w:numId="180">
    <w:abstractNumId w:val="197"/>
  </w:num>
  <w:num w:numId="181">
    <w:abstractNumId w:val="170"/>
  </w:num>
  <w:num w:numId="182">
    <w:abstractNumId w:val="110"/>
  </w:num>
  <w:num w:numId="183">
    <w:abstractNumId w:val="260"/>
  </w:num>
  <w:num w:numId="184">
    <w:abstractNumId w:val="62"/>
  </w:num>
  <w:num w:numId="185">
    <w:abstractNumId w:val="43"/>
  </w:num>
  <w:num w:numId="186">
    <w:abstractNumId w:val="68"/>
  </w:num>
  <w:num w:numId="187">
    <w:abstractNumId w:val="209"/>
  </w:num>
  <w:num w:numId="188">
    <w:abstractNumId w:val="120"/>
  </w:num>
  <w:num w:numId="189">
    <w:abstractNumId w:val="48"/>
  </w:num>
  <w:num w:numId="190">
    <w:abstractNumId w:val="253"/>
  </w:num>
  <w:num w:numId="191">
    <w:abstractNumId w:val="245"/>
  </w:num>
  <w:num w:numId="192">
    <w:abstractNumId w:val="250"/>
  </w:num>
  <w:num w:numId="193">
    <w:abstractNumId w:val="200"/>
  </w:num>
  <w:num w:numId="194">
    <w:abstractNumId w:val="241"/>
  </w:num>
  <w:num w:numId="195">
    <w:abstractNumId w:val="126"/>
  </w:num>
  <w:num w:numId="196">
    <w:abstractNumId w:val="189"/>
  </w:num>
  <w:num w:numId="197">
    <w:abstractNumId w:val="233"/>
  </w:num>
  <w:num w:numId="198">
    <w:abstractNumId w:val="130"/>
  </w:num>
  <w:num w:numId="199">
    <w:abstractNumId w:val="81"/>
  </w:num>
  <w:num w:numId="200">
    <w:abstractNumId w:val="204"/>
  </w:num>
  <w:num w:numId="201">
    <w:abstractNumId w:val="188"/>
  </w:num>
  <w:num w:numId="202">
    <w:abstractNumId w:val="140"/>
  </w:num>
  <w:num w:numId="203">
    <w:abstractNumId w:val="201"/>
  </w:num>
  <w:num w:numId="204">
    <w:abstractNumId w:val="118"/>
  </w:num>
  <w:num w:numId="205">
    <w:abstractNumId w:val="181"/>
  </w:num>
  <w:num w:numId="206">
    <w:abstractNumId w:val="54"/>
  </w:num>
  <w:num w:numId="207">
    <w:abstractNumId w:val="45"/>
  </w:num>
  <w:num w:numId="208">
    <w:abstractNumId w:val="142"/>
  </w:num>
  <w:num w:numId="209">
    <w:abstractNumId w:val="135"/>
  </w:num>
  <w:num w:numId="210">
    <w:abstractNumId w:val="57"/>
  </w:num>
  <w:num w:numId="211">
    <w:abstractNumId w:val="255"/>
  </w:num>
  <w:num w:numId="212">
    <w:abstractNumId w:val="205"/>
  </w:num>
  <w:num w:numId="213">
    <w:abstractNumId w:val="14"/>
  </w:num>
  <w:num w:numId="214">
    <w:abstractNumId w:val="85"/>
  </w:num>
  <w:num w:numId="215">
    <w:abstractNumId w:val="223"/>
  </w:num>
  <w:num w:numId="216">
    <w:abstractNumId w:val="221"/>
  </w:num>
  <w:num w:numId="217">
    <w:abstractNumId w:val="257"/>
  </w:num>
  <w:num w:numId="218">
    <w:abstractNumId w:val="89"/>
  </w:num>
  <w:num w:numId="219">
    <w:abstractNumId w:val="148"/>
  </w:num>
  <w:num w:numId="220">
    <w:abstractNumId w:val="74"/>
  </w:num>
  <w:num w:numId="221">
    <w:abstractNumId w:val="244"/>
  </w:num>
  <w:num w:numId="222">
    <w:abstractNumId w:val="127"/>
    <w:lvlOverride w:ilvl="0">
      <w:lvl w:ilvl="0">
        <w:start w:val="1"/>
        <w:numFmt w:val="decimal"/>
        <w:pStyle w:val="Titre1CR"/>
        <w:lvlText w:val="%1."/>
        <w:lvlJc w:val="left"/>
        <w:pPr>
          <w:ind w:left="360" w:hanging="360"/>
        </w:pPr>
      </w:lvl>
    </w:lvlOverride>
    <w:lvlOverride w:ilvl="1">
      <w:lvl w:ilvl="1">
        <w:start w:val="1"/>
        <w:numFmt w:val="decimal"/>
        <w:pStyle w:val="StyleTitre2CRGauche"/>
        <w:lvlText w:val="%1.%2."/>
        <w:lvlJc w:val="left"/>
        <w:pPr>
          <w:ind w:left="792" w:hanging="432"/>
        </w:pPr>
      </w:lvl>
    </w:lvlOverride>
    <w:lvlOverride w:ilvl="2">
      <w:lvl w:ilvl="2">
        <w:start w:val="1"/>
        <w:numFmt w:val="decimal"/>
        <w:pStyle w:val="Titre3CR"/>
        <w:lvlText w:val="%1.%2.%3."/>
        <w:lvlJc w:val="left"/>
        <w:pPr>
          <w:ind w:left="1071" w:hanging="504"/>
        </w:pPr>
        <w:rPr>
          <w:rFonts w:asciiTheme="minorBidi" w:hAnsiTheme="minorBidi" w:cstheme="minorBidi" w:hint="default"/>
          <w:b w:val="0"/>
          <w:bCs/>
          <w:sz w:val="22"/>
          <w:szCs w:val="22"/>
        </w:rPr>
      </w:lvl>
    </w:lvlOverride>
    <w:lvlOverride w:ilvl="3">
      <w:lvl w:ilvl="3">
        <w:start w:val="1"/>
        <w:numFmt w:val="decimal"/>
        <w:pStyle w:val="StyleTitre3CR10ptGras"/>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3">
    <w:abstractNumId w:val="144"/>
  </w:num>
  <w:num w:numId="224">
    <w:abstractNumId w:val="243"/>
  </w:num>
  <w:num w:numId="225">
    <w:abstractNumId w:val="19"/>
  </w:num>
  <w:num w:numId="226">
    <w:abstractNumId w:val="93"/>
  </w:num>
  <w:num w:numId="227">
    <w:abstractNumId w:val="47"/>
  </w:num>
  <w:num w:numId="228">
    <w:abstractNumId w:val="210"/>
  </w:num>
  <w:num w:numId="229">
    <w:abstractNumId w:val="235"/>
  </w:num>
  <w:num w:numId="230">
    <w:abstractNumId w:val="112"/>
  </w:num>
  <w:num w:numId="231">
    <w:abstractNumId w:val="111"/>
  </w:num>
  <w:num w:numId="232">
    <w:abstractNumId w:val="76"/>
  </w:num>
  <w:num w:numId="233">
    <w:abstractNumId w:val="192"/>
  </w:num>
  <w:num w:numId="234">
    <w:abstractNumId w:val="211"/>
  </w:num>
  <w:num w:numId="235">
    <w:abstractNumId w:val="222"/>
  </w:num>
  <w:num w:numId="236">
    <w:abstractNumId w:val="224"/>
  </w:num>
  <w:num w:numId="237">
    <w:abstractNumId w:val="46"/>
  </w:num>
  <w:num w:numId="238">
    <w:abstractNumId w:val="40"/>
  </w:num>
  <w:num w:numId="239">
    <w:abstractNumId w:val="33"/>
  </w:num>
  <w:num w:numId="240">
    <w:abstractNumId w:val="34"/>
  </w:num>
  <w:num w:numId="241">
    <w:abstractNumId w:val="239"/>
  </w:num>
  <w:num w:numId="242">
    <w:abstractNumId w:val="282"/>
  </w:num>
  <w:num w:numId="243">
    <w:abstractNumId w:val="208"/>
  </w:num>
  <w:num w:numId="244">
    <w:abstractNumId w:val="256"/>
  </w:num>
  <w:num w:numId="245">
    <w:abstractNumId w:val="0"/>
  </w:num>
  <w:num w:numId="246">
    <w:abstractNumId w:val="4"/>
  </w:num>
  <w:num w:numId="247">
    <w:abstractNumId w:val="49"/>
  </w:num>
  <w:num w:numId="248">
    <w:abstractNumId w:val="78"/>
  </w:num>
  <w:num w:numId="249">
    <w:abstractNumId w:val="124"/>
  </w:num>
  <w:num w:numId="250">
    <w:abstractNumId w:val="151"/>
  </w:num>
  <w:num w:numId="251">
    <w:abstractNumId w:val="158"/>
  </w:num>
  <w:num w:numId="252">
    <w:abstractNumId w:val="166"/>
  </w:num>
  <w:num w:numId="253">
    <w:abstractNumId w:val="214"/>
  </w:num>
  <w:num w:numId="254">
    <w:abstractNumId w:val="184"/>
  </w:num>
  <w:num w:numId="255">
    <w:abstractNumId w:val="275"/>
  </w:num>
  <w:num w:numId="256">
    <w:abstractNumId w:val="246"/>
  </w:num>
  <w:num w:numId="257">
    <w:abstractNumId w:val="231"/>
    <w:lvlOverride w:ilvl="0">
      <w:startOverride w:val="1"/>
    </w:lvlOverride>
  </w:num>
  <w:num w:numId="258">
    <w:abstractNumId w:val="3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274"/>
    <w:lvlOverride w:ilvl="0">
      <w:startOverride w:val="1"/>
    </w:lvlOverride>
  </w:num>
  <w:num w:numId="2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07"/>
  </w:num>
  <w:num w:numId="262">
    <w:abstractNumId w:val="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247"/>
  </w:num>
  <w:num w:numId="264">
    <w:abstractNumId w:val="165"/>
  </w:num>
  <w:num w:numId="265">
    <w:abstractNumId w:val="103"/>
  </w:num>
  <w:num w:numId="266">
    <w:abstractNumId w:val="10"/>
  </w:num>
  <w:num w:numId="267">
    <w:abstractNumId w:val="229"/>
  </w:num>
  <w:num w:numId="268">
    <w:abstractNumId w:val="5"/>
    <w:lvlOverride w:ilvl="0">
      <w:lvl w:ilvl="0">
        <w:start w:val="1"/>
        <w:numFmt w:val="chosung"/>
        <w:lvlText w:val=""/>
        <w:legacy w:legacy="1" w:legacySpace="0" w:legacyIndent="283"/>
        <w:lvlJc w:val="center"/>
        <w:pPr>
          <w:ind w:left="283" w:right="283" w:hanging="283"/>
        </w:pPr>
        <w:rPr>
          <w:rFonts w:ascii="Symbol" w:hAnsi="Symbol" w:hint="default"/>
        </w:rPr>
      </w:lvl>
    </w:lvlOverride>
  </w:num>
  <w:num w:numId="269">
    <w:abstractNumId w:val="232"/>
  </w:num>
  <w:num w:numId="270">
    <w:abstractNumId w:val="35"/>
  </w:num>
  <w:num w:numId="271">
    <w:abstractNumId w:val="115"/>
  </w:num>
  <w:num w:numId="272">
    <w:abstractNumId w:val="31"/>
  </w:num>
  <w:num w:numId="273">
    <w:abstractNumId w:val="218"/>
  </w:num>
  <w:num w:numId="274">
    <w:abstractNumId w:val="119"/>
  </w:num>
  <w:num w:numId="275">
    <w:abstractNumId w:val="162"/>
  </w:num>
  <w:num w:numId="276">
    <w:abstractNumId w:val="173"/>
  </w:num>
  <w:num w:numId="277">
    <w:abstractNumId w:val="186"/>
  </w:num>
  <w:num w:numId="278">
    <w:abstractNumId w:val="80"/>
  </w:num>
  <w:num w:numId="279">
    <w:abstractNumId w:val="106"/>
  </w:num>
  <w:num w:numId="280">
    <w:abstractNumId w:val="281"/>
  </w:num>
  <w:num w:numId="281">
    <w:abstractNumId w:val="82"/>
  </w:num>
  <w:num w:numId="282">
    <w:abstractNumId w:val="26"/>
  </w:num>
  <w:num w:numId="283">
    <w:abstractNumId w:val="271"/>
  </w:num>
  <w:num w:numId="284">
    <w:abstractNumId w:val="261"/>
  </w:num>
  <w:num w:numId="285">
    <w:abstractNumId w:val="183"/>
  </w:num>
  <w:num w:numId="286">
    <w:abstractNumId w:val="27"/>
  </w:num>
  <w:num w:numId="287">
    <w:abstractNumId w:val="21"/>
  </w:num>
  <w:num w:numId="288">
    <w:abstractNumId w:val="160"/>
  </w:num>
  <w:num w:numId="289">
    <w:abstractNumId w:val="2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activeWritingStyle w:appName="MSWord" w:lang="en-US" w:vendorID="64" w:dllVersion="0" w:nlCheck="1" w:checkStyle="0"/>
  <w:activeWritingStyle w:appName="MSWord" w:lang="en-US"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trackedChanges" w:formatting="1" w:enforcement="0"/>
  <w:styleLockTheme/>
  <w:styleLockQFSet/>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D46"/>
    <w:rsid w:val="00000002"/>
    <w:rsid w:val="000069A7"/>
    <w:rsid w:val="000070B3"/>
    <w:rsid w:val="00007A7D"/>
    <w:rsid w:val="00007D04"/>
    <w:rsid w:val="0001257B"/>
    <w:rsid w:val="00012F0E"/>
    <w:rsid w:val="0001319C"/>
    <w:rsid w:val="000145B5"/>
    <w:rsid w:val="00015819"/>
    <w:rsid w:val="00016DB9"/>
    <w:rsid w:val="00031FFE"/>
    <w:rsid w:val="00032FF4"/>
    <w:rsid w:val="000351B0"/>
    <w:rsid w:val="0003586D"/>
    <w:rsid w:val="00036A61"/>
    <w:rsid w:val="000416D0"/>
    <w:rsid w:val="000432A6"/>
    <w:rsid w:val="00043774"/>
    <w:rsid w:val="0004495A"/>
    <w:rsid w:val="000633E0"/>
    <w:rsid w:val="00063528"/>
    <w:rsid w:val="00065739"/>
    <w:rsid w:val="00065E4C"/>
    <w:rsid w:val="000754A4"/>
    <w:rsid w:val="00085B85"/>
    <w:rsid w:val="00091367"/>
    <w:rsid w:val="0009263C"/>
    <w:rsid w:val="000938E1"/>
    <w:rsid w:val="00095CBB"/>
    <w:rsid w:val="00097626"/>
    <w:rsid w:val="000A3FF1"/>
    <w:rsid w:val="000A4381"/>
    <w:rsid w:val="000A5962"/>
    <w:rsid w:val="000A6058"/>
    <w:rsid w:val="000A695E"/>
    <w:rsid w:val="000B1C36"/>
    <w:rsid w:val="000B4588"/>
    <w:rsid w:val="000C1B37"/>
    <w:rsid w:val="000C679E"/>
    <w:rsid w:val="000C6FC9"/>
    <w:rsid w:val="000D11DD"/>
    <w:rsid w:val="000D3BDF"/>
    <w:rsid w:val="000E264F"/>
    <w:rsid w:val="000E3400"/>
    <w:rsid w:val="000E7EB7"/>
    <w:rsid w:val="000F3400"/>
    <w:rsid w:val="000F3F73"/>
    <w:rsid w:val="000F4A69"/>
    <w:rsid w:val="00100527"/>
    <w:rsid w:val="00101C5A"/>
    <w:rsid w:val="00103A1C"/>
    <w:rsid w:val="00103E1F"/>
    <w:rsid w:val="00106D12"/>
    <w:rsid w:val="00110EF0"/>
    <w:rsid w:val="0011581C"/>
    <w:rsid w:val="00117DB6"/>
    <w:rsid w:val="001252AC"/>
    <w:rsid w:val="00131022"/>
    <w:rsid w:val="00132606"/>
    <w:rsid w:val="00133D64"/>
    <w:rsid w:val="00133FFE"/>
    <w:rsid w:val="00134051"/>
    <w:rsid w:val="00134C8A"/>
    <w:rsid w:val="0013577F"/>
    <w:rsid w:val="00135A3B"/>
    <w:rsid w:val="0013658F"/>
    <w:rsid w:val="00140B8A"/>
    <w:rsid w:val="001451EF"/>
    <w:rsid w:val="001463E6"/>
    <w:rsid w:val="001552FA"/>
    <w:rsid w:val="00155E34"/>
    <w:rsid w:val="00164FF4"/>
    <w:rsid w:val="001701A5"/>
    <w:rsid w:val="00173345"/>
    <w:rsid w:val="001759F9"/>
    <w:rsid w:val="001763BD"/>
    <w:rsid w:val="001764DD"/>
    <w:rsid w:val="00181870"/>
    <w:rsid w:val="00185A92"/>
    <w:rsid w:val="001864A4"/>
    <w:rsid w:val="001913D5"/>
    <w:rsid w:val="001A029D"/>
    <w:rsid w:val="001A102F"/>
    <w:rsid w:val="001A1CBA"/>
    <w:rsid w:val="001A240C"/>
    <w:rsid w:val="001A47AE"/>
    <w:rsid w:val="001A62ED"/>
    <w:rsid w:val="001B3F71"/>
    <w:rsid w:val="001B497A"/>
    <w:rsid w:val="001C02F0"/>
    <w:rsid w:val="001C0C09"/>
    <w:rsid w:val="001C73C2"/>
    <w:rsid w:val="001D11A5"/>
    <w:rsid w:val="001D6047"/>
    <w:rsid w:val="001D62AC"/>
    <w:rsid w:val="001D6B33"/>
    <w:rsid w:val="001E2CB7"/>
    <w:rsid w:val="0020134C"/>
    <w:rsid w:val="0020167D"/>
    <w:rsid w:val="00206078"/>
    <w:rsid w:val="00211611"/>
    <w:rsid w:val="00216302"/>
    <w:rsid w:val="00216321"/>
    <w:rsid w:val="00217780"/>
    <w:rsid w:val="002212FB"/>
    <w:rsid w:val="00222773"/>
    <w:rsid w:val="00226315"/>
    <w:rsid w:val="002306A1"/>
    <w:rsid w:val="00236237"/>
    <w:rsid w:val="002373F4"/>
    <w:rsid w:val="0024053A"/>
    <w:rsid w:val="002409BE"/>
    <w:rsid w:val="00242416"/>
    <w:rsid w:val="0024260A"/>
    <w:rsid w:val="00242A44"/>
    <w:rsid w:val="00245ADA"/>
    <w:rsid w:val="00246D12"/>
    <w:rsid w:val="00247AA3"/>
    <w:rsid w:val="00250455"/>
    <w:rsid w:val="00251D64"/>
    <w:rsid w:val="0025699E"/>
    <w:rsid w:val="00261B8E"/>
    <w:rsid w:val="00262C8D"/>
    <w:rsid w:val="0026797C"/>
    <w:rsid w:val="002709CC"/>
    <w:rsid w:val="00270CB0"/>
    <w:rsid w:val="00274390"/>
    <w:rsid w:val="00276D02"/>
    <w:rsid w:val="0028404E"/>
    <w:rsid w:val="002856BF"/>
    <w:rsid w:val="00286ECF"/>
    <w:rsid w:val="002904A3"/>
    <w:rsid w:val="00291D34"/>
    <w:rsid w:val="00293402"/>
    <w:rsid w:val="00297158"/>
    <w:rsid w:val="00297B40"/>
    <w:rsid w:val="002A22E3"/>
    <w:rsid w:val="002A5B70"/>
    <w:rsid w:val="002A6D6C"/>
    <w:rsid w:val="002A78F7"/>
    <w:rsid w:val="002B186E"/>
    <w:rsid w:val="002B306E"/>
    <w:rsid w:val="002B34AA"/>
    <w:rsid w:val="002B37F6"/>
    <w:rsid w:val="002B4D6A"/>
    <w:rsid w:val="002B7951"/>
    <w:rsid w:val="002C0668"/>
    <w:rsid w:val="002C7997"/>
    <w:rsid w:val="002D252F"/>
    <w:rsid w:val="002D2C37"/>
    <w:rsid w:val="002D340E"/>
    <w:rsid w:val="002D38D2"/>
    <w:rsid w:val="002D63BF"/>
    <w:rsid w:val="002D6F85"/>
    <w:rsid w:val="002E19D2"/>
    <w:rsid w:val="002E1BBC"/>
    <w:rsid w:val="002F1606"/>
    <w:rsid w:val="002F2DED"/>
    <w:rsid w:val="002F4742"/>
    <w:rsid w:val="00302DEE"/>
    <w:rsid w:val="003040BA"/>
    <w:rsid w:val="00304F54"/>
    <w:rsid w:val="003055D3"/>
    <w:rsid w:val="0030636F"/>
    <w:rsid w:val="00310A75"/>
    <w:rsid w:val="003129A3"/>
    <w:rsid w:val="00316B8F"/>
    <w:rsid w:val="00320AE4"/>
    <w:rsid w:val="0032679E"/>
    <w:rsid w:val="00330AC8"/>
    <w:rsid w:val="0033520A"/>
    <w:rsid w:val="00337049"/>
    <w:rsid w:val="00341711"/>
    <w:rsid w:val="0035056E"/>
    <w:rsid w:val="0035112D"/>
    <w:rsid w:val="00353644"/>
    <w:rsid w:val="003571CD"/>
    <w:rsid w:val="00360A3A"/>
    <w:rsid w:val="003615D8"/>
    <w:rsid w:val="0036575B"/>
    <w:rsid w:val="003662E9"/>
    <w:rsid w:val="00367513"/>
    <w:rsid w:val="00374F60"/>
    <w:rsid w:val="003754DF"/>
    <w:rsid w:val="00375DEE"/>
    <w:rsid w:val="003830F0"/>
    <w:rsid w:val="00387E05"/>
    <w:rsid w:val="00390524"/>
    <w:rsid w:val="00393F12"/>
    <w:rsid w:val="0039403F"/>
    <w:rsid w:val="0039769F"/>
    <w:rsid w:val="003A361B"/>
    <w:rsid w:val="003A52F5"/>
    <w:rsid w:val="003B1691"/>
    <w:rsid w:val="003B7688"/>
    <w:rsid w:val="003C2B11"/>
    <w:rsid w:val="003C74D9"/>
    <w:rsid w:val="003D3BC2"/>
    <w:rsid w:val="003D5029"/>
    <w:rsid w:val="003D5194"/>
    <w:rsid w:val="003D5B9C"/>
    <w:rsid w:val="003D7E30"/>
    <w:rsid w:val="003E0A01"/>
    <w:rsid w:val="003E39B9"/>
    <w:rsid w:val="003E7433"/>
    <w:rsid w:val="003E7489"/>
    <w:rsid w:val="003F18A0"/>
    <w:rsid w:val="003F376C"/>
    <w:rsid w:val="003F53B7"/>
    <w:rsid w:val="003F7B45"/>
    <w:rsid w:val="00401649"/>
    <w:rsid w:val="00402362"/>
    <w:rsid w:val="0040370E"/>
    <w:rsid w:val="004051F1"/>
    <w:rsid w:val="00415F2E"/>
    <w:rsid w:val="004160EB"/>
    <w:rsid w:val="00416300"/>
    <w:rsid w:val="004210C4"/>
    <w:rsid w:val="00422248"/>
    <w:rsid w:val="00432119"/>
    <w:rsid w:val="0043354F"/>
    <w:rsid w:val="00435461"/>
    <w:rsid w:val="004445DF"/>
    <w:rsid w:val="00444FA4"/>
    <w:rsid w:val="00445C47"/>
    <w:rsid w:val="004503AC"/>
    <w:rsid w:val="004525D4"/>
    <w:rsid w:val="0046782D"/>
    <w:rsid w:val="00470706"/>
    <w:rsid w:val="00476A17"/>
    <w:rsid w:val="00476EE4"/>
    <w:rsid w:val="00477D37"/>
    <w:rsid w:val="00480E30"/>
    <w:rsid w:val="004823DC"/>
    <w:rsid w:val="0048325E"/>
    <w:rsid w:val="00486315"/>
    <w:rsid w:val="00486E99"/>
    <w:rsid w:val="00490019"/>
    <w:rsid w:val="0049121D"/>
    <w:rsid w:val="00492899"/>
    <w:rsid w:val="00493256"/>
    <w:rsid w:val="00493E1C"/>
    <w:rsid w:val="0049591A"/>
    <w:rsid w:val="00495C1A"/>
    <w:rsid w:val="0049668B"/>
    <w:rsid w:val="004A51DE"/>
    <w:rsid w:val="004A605F"/>
    <w:rsid w:val="004B1D82"/>
    <w:rsid w:val="004B4458"/>
    <w:rsid w:val="004C0746"/>
    <w:rsid w:val="004C160A"/>
    <w:rsid w:val="004C169E"/>
    <w:rsid w:val="004C5C7D"/>
    <w:rsid w:val="004E0DA9"/>
    <w:rsid w:val="004E2076"/>
    <w:rsid w:val="004E4234"/>
    <w:rsid w:val="004E638B"/>
    <w:rsid w:val="004E757E"/>
    <w:rsid w:val="004F0523"/>
    <w:rsid w:val="004F4BEE"/>
    <w:rsid w:val="004F71E4"/>
    <w:rsid w:val="00500B1A"/>
    <w:rsid w:val="00501AAF"/>
    <w:rsid w:val="0050225F"/>
    <w:rsid w:val="0050257A"/>
    <w:rsid w:val="00506A2C"/>
    <w:rsid w:val="00506EAB"/>
    <w:rsid w:val="00507816"/>
    <w:rsid w:val="0051034D"/>
    <w:rsid w:val="005105FE"/>
    <w:rsid w:val="00510C49"/>
    <w:rsid w:val="00513560"/>
    <w:rsid w:val="00513F31"/>
    <w:rsid w:val="00516EF5"/>
    <w:rsid w:val="00521776"/>
    <w:rsid w:val="00525495"/>
    <w:rsid w:val="00525941"/>
    <w:rsid w:val="00526C63"/>
    <w:rsid w:val="00527677"/>
    <w:rsid w:val="00527899"/>
    <w:rsid w:val="0053337A"/>
    <w:rsid w:val="00533539"/>
    <w:rsid w:val="005354A6"/>
    <w:rsid w:val="00540F98"/>
    <w:rsid w:val="00541188"/>
    <w:rsid w:val="00545500"/>
    <w:rsid w:val="005502AB"/>
    <w:rsid w:val="00550FB8"/>
    <w:rsid w:val="00552FE3"/>
    <w:rsid w:val="0055395E"/>
    <w:rsid w:val="0055630D"/>
    <w:rsid w:val="005613DC"/>
    <w:rsid w:val="005651EF"/>
    <w:rsid w:val="00571674"/>
    <w:rsid w:val="005729DD"/>
    <w:rsid w:val="00580340"/>
    <w:rsid w:val="00582584"/>
    <w:rsid w:val="005871ED"/>
    <w:rsid w:val="0059004A"/>
    <w:rsid w:val="005921EE"/>
    <w:rsid w:val="005946B9"/>
    <w:rsid w:val="00595AE4"/>
    <w:rsid w:val="00596023"/>
    <w:rsid w:val="00596427"/>
    <w:rsid w:val="005A1209"/>
    <w:rsid w:val="005A47C9"/>
    <w:rsid w:val="005A4C76"/>
    <w:rsid w:val="005A55EF"/>
    <w:rsid w:val="005B2133"/>
    <w:rsid w:val="005B446F"/>
    <w:rsid w:val="005B7076"/>
    <w:rsid w:val="005C651F"/>
    <w:rsid w:val="005C7B42"/>
    <w:rsid w:val="005D2B8F"/>
    <w:rsid w:val="005D3B82"/>
    <w:rsid w:val="005D4C44"/>
    <w:rsid w:val="005D4F27"/>
    <w:rsid w:val="005D6729"/>
    <w:rsid w:val="005E24AC"/>
    <w:rsid w:val="005E2532"/>
    <w:rsid w:val="005E49D3"/>
    <w:rsid w:val="005E68FF"/>
    <w:rsid w:val="005E6C5E"/>
    <w:rsid w:val="005F770B"/>
    <w:rsid w:val="00601B91"/>
    <w:rsid w:val="00602277"/>
    <w:rsid w:val="00603ACB"/>
    <w:rsid w:val="0060783E"/>
    <w:rsid w:val="006116F8"/>
    <w:rsid w:val="006140FB"/>
    <w:rsid w:val="0061586E"/>
    <w:rsid w:val="00615DDF"/>
    <w:rsid w:val="0062298A"/>
    <w:rsid w:val="00623695"/>
    <w:rsid w:val="00624D39"/>
    <w:rsid w:val="006256BB"/>
    <w:rsid w:val="006257D0"/>
    <w:rsid w:val="00627604"/>
    <w:rsid w:val="006308E5"/>
    <w:rsid w:val="00633252"/>
    <w:rsid w:val="0063490F"/>
    <w:rsid w:val="00635CA7"/>
    <w:rsid w:val="0063618F"/>
    <w:rsid w:val="00636823"/>
    <w:rsid w:val="00641B5E"/>
    <w:rsid w:val="00643451"/>
    <w:rsid w:val="00644D80"/>
    <w:rsid w:val="00645336"/>
    <w:rsid w:val="0065032C"/>
    <w:rsid w:val="00650EBB"/>
    <w:rsid w:val="00651A9F"/>
    <w:rsid w:val="00652911"/>
    <w:rsid w:val="0066214D"/>
    <w:rsid w:val="00662BBC"/>
    <w:rsid w:val="00664FAE"/>
    <w:rsid w:val="006652CC"/>
    <w:rsid w:val="0066549A"/>
    <w:rsid w:val="0067085D"/>
    <w:rsid w:val="0067348A"/>
    <w:rsid w:val="00675689"/>
    <w:rsid w:val="00675701"/>
    <w:rsid w:val="0068096C"/>
    <w:rsid w:val="00680A49"/>
    <w:rsid w:val="00686A0D"/>
    <w:rsid w:val="00686BE2"/>
    <w:rsid w:val="00691AD8"/>
    <w:rsid w:val="00695C69"/>
    <w:rsid w:val="00696758"/>
    <w:rsid w:val="00697A55"/>
    <w:rsid w:val="006A02F5"/>
    <w:rsid w:val="006A1052"/>
    <w:rsid w:val="006A1101"/>
    <w:rsid w:val="006A4B52"/>
    <w:rsid w:val="006B0D89"/>
    <w:rsid w:val="006B2FF5"/>
    <w:rsid w:val="006B3C2D"/>
    <w:rsid w:val="006B4CF1"/>
    <w:rsid w:val="006B5948"/>
    <w:rsid w:val="006B6D68"/>
    <w:rsid w:val="006C064B"/>
    <w:rsid w:val="006C2A61"/>
    <w:rsid w:val="006C2B63"/>
    <w:rsid w:val="006C6EA2"/>
    <w:rsid w:val="006D347D"/>
    <w:rsid w:val="006D3B5E"/>
    <w:rsid w:val="006D446E"/>
    <w:rsid w:val="006D51A1"/>
    <w:rsid w:val="006D652D"/>
    <w:rsid w:val="006D7D47"/>
    <w:rsid w:val="006E1527"/>
    <w:rsid w:val="006E7410"/>
    <w:rsid w:val="006F270F"/>
    <w:rsid w:val="006F3586"/>
    <w:rsid w:val="006F442E"/>
    <w:rsid w:val="006F4600"/>
    <w:rsid w:val="006F673B"/>
    <w:rsid w:val="00700D38"/>
    <w:rsid w:val="007015DC"/>
    <w:rsid w:val="007112FD"/>
    <w:rsid w:val="007125B7"/>
    <w:rsid w:val="007135C9"/>
    <w:rsid w:val="00713F92"/>
    <w:rsid w:val="007177D7"/>
    <w:rsid w:val="00726D37"/>
    <w:rsid w:val="0073095D"/>
    <w:rsid w:val="007326C6"/>
    <w:rsid w:val="00734A2F"/>
    <w:rsid w:val="00740DA7"/>
    <w:rsid w:val="0074326B"/>
    <w:rsid w:val="00743F47"/>
    <w:rsid w:val="0074527C"/>
    <w:rsid w:val="00747ECC"/>
    <w:rsid w:val="00754A27"/>
    <w:rsid w:val="00755232"/>
    <w:rsid w:val="00756249"/>
    <w:rsid w:val="007563B7"/>
    <w:rsid w:val="00757632"/>
    <w:rsid w:val="007603E5"/>
    <w:rsid w:val="00761790"/>
    <w:rsid w:val="00764991"/>
    <w:rsid w:val="007712E6"/>
    <w:rsid w:val="00771722"/>
    <w:rsid w:val="00772EC7"/>
    <w:rsid w:val="00777F64"/>
    <w:rsid w:val="00780783"/>
    <w:rsid w:val="00782D5E"/>
    <w:rsid w:val="0078352E"/>
    <w:rsid w:val="007877D2"/>
    <w:rsid w:val="007904BE"/>
    <w:rsid w:val="0079138C"/>
    <w:rsid w:val="007913F4"/>
    <w:rsid w:val="007920B5"/>
    <w:rsid w:val="00795C5A"/>
    <w:rsid w:val="007A2561"/>
    <w:rsid w:val="007A3728"/>
    <w:rsid w:val="007A3D4C"/>
    <w:rsid w:val="007A7C4A"/>
    <w:rsid w:val="007A7D7F"/>
    <w:rsid w:val="007B2E28"/>
    <w:rsid w:val="007B34F5"/>
    <w:rsid w:val="007B7BB7"/>
    <w:rsid w:val="007C6EB3"/>
    <w:rsid w:val="007D0571"/>
    <w:rsid w:val="007D3F10"/>
    <w:rsid w:val="007D7284"/>
    <w:rsid w:val="007E3164"/>
    <w:rsid w:val="007E3F63"/>
    <w:rsid w:val="007F311A"/>
    <w:rsid w:val="007F66D6"/>
    <w:rsid w:val="007F7B4F"/>
    <w:rsid w:val="00801C17"/>
    <w:rsid w:val="00807BE9"/>
    <w:rsid w:val="0081079E"/>
    <w:rsid w:val="0081267F"/>
    <w:rsid w:val="00812FEA"/>
    <w:rsid w:val="00814B6E"/>
    <w:rsid w:val="00824049"/>
    <w:rsid w:val="008352D5"/>
    <w:rsid w:val="008413A9"/>
    <w:rsid w:val="00841E59"/>
    <w:rsid w:val="00846127"/>
    <w:rsid w:val="00846896"/>
    <w:rsid w:val="00853495"/>
    <w:rsid w:val="00854314"/>
    <w:rsid w:val="008570E4"/>
    <w:rsid w:val="00857E4D"/>
    <w:rsid w:val="00860988"/>
    <w:rsid w:val="008655CB"/>
    <w:rsid w:val="00866710"/>
    <w:rsid w:val="008707BD"/>
    <w:rsid w:val="00876CBC"/>
    <w:rsid w:val="0088013F"/>
    <w:rsid w:val="008848D9"/>
    <w:rsid w:val="00887554"/>
    <w:rsid w:val="00890A49"/>
    <w:rsid w:val="00892377"/>
    <w:rsid w:val="00894410"/>
    <w:rsid w:val="00895942"/>
    <w:rsid w:val="008968A9"/>
    <w:rsid w:val="008A04CF"/>
    <w:rsid w:val="008A2D46"/>
    <w:rsid w:val="008A53F0"/>
    <w:rsid w:val="008A5824"/>
    <w:rsid w:val="008B1025"/>
    <w:rsid w:val="008B2A55"/>
    <w:rsid w:val="008B7258"/>
    <w:rsid w:val="008C17BF"/>
    <w:rsid w:val="008C2199"/>
    <w:rsid w:val="008C4790"/>
    <w:rsid w:val="008C62F3"/>
    <w:rsid w:val="008C70AF"/>
    <w:rsid w:val="008C7AA7"/>
    <w:rsid w:val="008D4167"/>
    <w:rsid w:val="008E0A3E"/>
    <w:rsid w:val="008E34A3"/>
    <w:rsid w:val="008E6170"/>
    <w:rsid w:val="008E75A6"/>
    <w:rsid w:val="008F15BF"/>
    <w:rsid w:val="008F21B5"/>
    <w:rsid w:val="008F7552"/>
    <w:rsid w:val="00905C67"/>
    <w:rsid w:val="00906FB0"/>
    <w:rsid w:val="009077D7"/>
    <w:rsid w:val="009130E9"/>
    <w:rsid w:val="0091395F"/>
    <w:rsid w:val="00915A84"/>
    <w:rsid w:val="00917A69"/>
    <w:rsid w:val="00920F43"/>
    <w:rsid w:val="00920FFE"/>
    <w:rsid w:val="00921F69"/>
    <w:rsid w:val="0092689E"/>
    <w:rsid w:val="00930463"/>
    <w:rsid w:val="00930E94"/>
    <w:rsid w:val="009316B7"/>
    <w:rsid w:val="00932DEB"/>
    <w:rsid w:val="00932EC1"/>
    <w:rsid w:val="009336F4"/>
    <w:rsid w:val="00933A3B"/>
    <w:rsid w:val="00933EEB"/>
    <w:rsid w:val="00934D1D"/>
    <w:rsid w:val="00937525"/>
    <w:rsid w:val="0093769D"/>
    <w:rsid w:val="00942ABA"/>
    <w:rsid w:val="00946DFE"/>
    <w:rsid w:val="0094717E"/>
    <w:rsid w:val="009512C5"/>
    <w:rsid w:val="00951A42"/>
    <w:rsid w:val="009549B2"/>
    <w:rsid w:val="00955A6D"/>
    <w:rsid w:val="00957041"/>
    <w:rsid w:val="00960BF1"/>
    <w:rsid w:val="009679FC"/>
    <w:rsid w:val="0097167F"/>
    <w:rsid w:val="00971F0E"/>
    <w:rsid w:val="009736AD"/>
    <w:rsid w:val="00977233"/>
    <w:rsid w:val="009826AD"/>
    <w:rsid w:val="00983750"/>
    <w:rsid w:val="00984554"/>
    <w:rsid w:val="009876D1"/>
    <w:rsid w:val="00990CA4"/>
    <w:rsid w:val="00990E1F"/>
    <w:rsid w:val="009910EE"/>
    <w:rsid w:val="00991F5A"/>
    <w:rsid w:val="00994D0B"/>
    <w:rsid w:val="009957CB"/>
    <w:rsid w:val="009A1AC6"/>
    <w:rsid w:val="009A3628"/>
    <w:rsid w:val="009A549F"/>
    <w:rsid w:val="009A5A09"/>
    <w:rsid w:val="009A73D7"/>
    <w:rsid w:val="009A759A"/>
    <w:rsid w:val="009A795F"/>
    <w:rsid w:val="009B0FB4"/>
    <w:rsid w:val="009B12DA"/>
    <w:rsid w:val="009B22B6"/>
    <w:rsid w:val="009B343D"/>
    <w:rsid w:val="009B4D46"/>
    <w:rsid w:val="009B5A20"/>
    <w:rsid w:val="009B6507"/>
    <w:rsid w:val="009B7617"/>
    <w:rsid w:val="009C248E"/>
    <w:rsid w:val="009D2F96"/>
    <w:rsid w:val="009D430A"/>
    <w:rsid w:val="009D5113"/>
    <w:rsid w:val="009D54EC"/>
    <w:rsid w:val="009D6F32"/>
    <w:rsid w:val="009D76B4"/>
    <w:rsid w:val="009E0B6F"/>
    <w:rsid w:val="009E1564"/>
    <w:rsid w:val="009E1672"/>
    <w:rsid w:val="009E492D"/>
    <w:rsid w:val="009E4EA9"/>
    <w:rsid w:val="009E4F13"/>
    <w:rsid w:val="009E6412"/>
    <w:rsid w:val="009E75CB"/>
    <w:rsid w:val="009E7A67"/>
    <w:rsid w:val="009F2BC5"/>
    <w:rsid w:val="009F4BCD"/>
    <w:rsid w:val="009F53DA"/>
    <w:rsid w:val="009F780C"/>
    <w:rsid w:val="009F7C06"/>
    <w:rsid w:val="00A00EAC"/>
    <w:rsid w:val="00A073A9"/>
    <w:rsid w:val="00A1171E"/>
    <w:rsid w:val="00A15C0C"/>
    <w:rsid w:val="00A15E55"/>
    <w:rsid w:val="00A1671D"/>
    <w:rsid w:val="00A20417"/>
    <w:rsid w:val="00A23CC3"/>
    <w:rsid w:val="00A23EF1"/>
    <w:rsid w:val="00A25656"/>
    <w:rsid w:val="00A25787"/>
    <w:rsid w:val="00A26DD1"/>
    <w:rsid w:val="00A27D08"/>
    <w:rsid w:val="00A32222"/>
    <w:rsid w:val="00A40ED7"/>
    <w:rsid w:val="00A42A71"/>
    <w:rsid w:val="00A42C81"/>
    <w:rsid w:val="00A46F66"/>
    <w:rsid w:val="00A52674"/>
    <w:rsid w:val="00A53C2D"/>
    <w:rsid w:val="00A5520F"/>
    <w:rsid w:val="00A565EF"/>
    <w:rsid w:val="00A6469E"/>
    <w:rsid w:val="00A65E55"/>
    <w:rsid w:val="00A7176E"/>
    <w:rsid w:val="00A726DF"/>
    <w:rsid w:val="00A7650F"/>
    <w:rsid w:val="00A84DC9"/>
    <w:rsid w:val="00A9432B"/>
    <w:rsid w:val="00AA0671"/>
    <w:rsid w:val="00AA1FFC"/>
    <w:rsid w:val="00AA5D3A"/>
    <w:rsid w:val="00AA6190"/>
    <w:rsid w:val="00AB645B"/>
    <w:rsid w:val="00AB6C0D"/>
    <w:rsid w:val="00AC0BC5"/>
    <w:rsid w:val="00AC3250"/>
    <w:rsid w:val="00AC4E54"/>
    <w:rsid w:val="00AC4EFF"/>
    <w:rsid w:val="00AC5354"/>
    <w:rsid w:val="00AD6572"/>
    <w:rsid w:val="00AD69E5"/>
    <w:rsid w:val="00AE1737"/>
    <w:rsid w:val="00AE1801"/>
    <w:rsid w:val="00AE296E"/>
    <w:rsid w:val="00AE2E12"/>
    <w:rsid w:val="00AE6B76"/>
    <w:rsid w:val="00AE7B7B"/>
    <w:rsid w:val="00AF347C"/>
    <w:rsid w:val="00AF41CC"/>
    <w:rsid w:val="00AF6AAE"/>
    <w:rsid w:val="00B05C33"/>
    <w:rsid w:val="00B06166"/>
    <w:rsid w:val="00B14E1F"/>
    <w:rsid w:val="00B173C1"/>
    <w:rsid w:val="00B2226F"/>
    <w:rsid w:val="00B2362A"/>
    <w:rsid w:val="00B26817"/>
    <w:rsid w:val="00B27C6B"/>
    <w:rsid w:val="00B32ED3"/>
    <w:rsid w:val="00B36912"/>
    <w:rsid w:val="00B41C9A"/>
    <w:rsid w:val="00B44024"/>
    <w:rsid w:val="00B45EB7"/>
    <w:rsid w:val="00B46EAE"/>
    <w:rsid w:val="00B50764"/>
    <w:rsid w:val="00B51014"/>
    <w:rsid w:val="00B52913"/>
    <w:rsid w:val="00B530EC"/>
    <w:rsid w:val="00B54EA2"/>
    <w:rsid w:val="00B55431"/>
    <w:rsid w:val="00B55F8D"/>
    <w:rsid w:val="00B56CA0"/>
    <w:rsid w:val="00B601ED"/>
    <w:rsid w:val="00B621F8"/>
    <w:rsid w:val="00B67B01"/>
    <w:rsid w:val="00B718B9"/>
    <w:rsid w:val="00B759BB"/>
    <w:rsid w:val="00B84B1F"/>
    <w:rsid w:val="00B85E31"/>
    <w:rsid w:val="00B85F84"/>
    <w:rsid w:val="00B868F2"/>
    <w:rsid w:val="00B86CC0"/>
    <w:rsid w:val="00B87111"/>
    <w:rsid w:val="00B87A6A"/>
    <w:rsid w:val="00B91171"/>
    <w:rsid w:val="00B912A7"/>
    <w:rsid w:val="00B930F3"/>
    <w:rsid w:val="00BA199F"/>
    <w:rsid w:val="00BA4773"/>
    <w:rsid w:val="00BB1B12"/>
    <w:rsid w:val="00BB3FFD"/>
    <w:rsid w:val="00BC4B83"/>
    <w:rsid w:val="00BC4F26"/>
    <w:rsid w:val="00BC7E16"/>
    <w:rsid w:val="00BD0C83"/>
    <w:rsid w:val="00BD3F62"/>
    <w:rsid w:val="00BE3E64"/>
    <w:rsid w:val="00BE618C"/>
    <w:rsid w:val="00BE754E"/>
    <w:rsid w:val="00BE7B54"/>
    <w:rsid w:val="00BF3816"/>
    <w:rsid w:val="00C04728"/>
    <w:rsid w:val="00C05654"/>
    <w:rsid w:val="00C06448"/>
    <w:rsid w:val="00C108E1"/>
    <w:rsid w:val="00C112C6"/>
    <w:rsid w:val="00C11794"/>
    <w:rsid w:val="00C12A79"/>
    <w:rsid w:val="00C130D4"/>
    <w:rsid w:val="00C17BB7"/>
    <w:rsid w:val="00C20CDF"/>
    <w:rsid w:val="00C21820"/>
    <w:rsid w:val="00C2578B"/>
    <w:rsid w:val="00C275AF"/>
    <w:rsid w:val="00C301F6"/>
    <w:rsid w:val="00C32874"/>
    <w:rsid w:val="00C35801"/>
    <w:rsid w:val="00C40708"/>
    <w:rsid w:val="00C40AC1"/>
    <w:rsid w:val="00C41319"/>
    <w:rsid w:val="00C413E0"/>
    <w:rsid w:val="00C41735"/>
    <w:rsid w:val="00C41BAA"/>
    <w:rsid w:val="00C42864"/>
    <w:rsid w:val="00C45292"/>
    <w:rsid w:val="00C50A77"/>
    <w:rsid w:val="00C51D23"/>
    <w:rsid w:val="00C569D4"/>
    <w:rsid w:val="00C572E2"/>
    <w:rsid w:val="00C61B15"/>
    <w:rsid w:val="00C61C3D"/>
    <w:rsid w:val="00C64176"/>
    <w:rsid w:val="00C67AB9"/>
    <w:rsid w:val="00C70166"/>
    <w:rsid w:val="00C703B4"/>
    <w:rsid w:val="00C71BF8"/>
    <w:rsid w:val="00C803FF"/>
    <w:rsid w:val="00C80670"/>
    <w:rsid w:val="00C81123"/>
    <w:rsid w:val="00C84471"/>
    <w:rsid w:val="00C9395B"/>
    <w:rsid w:val="00C943AA"/>
    <w:rsid w:val="00C970BB"/>
    <w:rsid w:val="00CA07C9"/>
    <w:rsid w:val="00CA16E2"/>
    <w:rsid w:val="00CA1AEF"/>
    <w:rsid w:val="00CB1601"/>
    <w:rsid w:val="00CB26CF"/>
    <w:rsid w:val="00CB3430"/>
    <w:rsid w:val="00CB394F"/>
    <w:rsid w:val="00CB5DCE"/>
    <w:rsid w:val="00CB6B4B"/>
    <w:rsid w:val="00CC09E7"/>
    <w:rsid w:val="00CC2E53"/>
    <w:rsid w:val="00CC3AAC"/>
    <w:rsid w:val="00CC6FD8"/>
    <w:rsid w:val="00CC7505"/>
    <w:rsid w:val="00CC7B28"/>
    <w:rsid w:val="00CD4BA5"/>
    <w:rsid w:val="00CE0065"/>
    <w:rsid w:val="00CF1CD4"/>
    <w:rsid w:val="00CF3050"/>
    <w:rsid w:val="00CF5C5B"/>
    <w:rsid w:val="00CF6036"/>
    <w:rsid w:val="00CF71F4"/>
    <w:rsid w:val="00D01F76"/>
    <w:rsid w:val="00D04C3D"/>
    <w:rsid w:val="00D05D77"/>
    <w:rsid w:val="00D06D4E"/>
    <w:rsid w:val="00D07620"/>
    <w:rsid w:val="00D07B47"/>
    <w:rsid w:val="00D12A38"/>
    <w:rsid w:val="00D15A97"/>
    <w:rsid w:val="00D17E28"/>
    <w:rsid w:val="00D21B43"/>
    <w:rsid w:val="00D23E14"/>
    <w:rsid w:val="00D248BA"/>
    <w:rsid w:val="00D30123"/>
    <w:rsid w:val="00D31289"/>
    <w:rsid w:val="00D320D9"/>
    <w:rsid w:val="00D33B30"/>
    <w:rsid w:val="00D340CD"/>
    <w:rsid w:val="00D354D2"/>
    <w:rsid w:val="00D35AB5"/>
    <w:rsid w:val="00D36913"/>
    <w:rsid w:val="00D37303"/>
    <w:rsid w:val="00D37CD3"/>
    <w:rsid w:val="00D4304A"/>
    <w:rsid w:val="00D43CAC"/>
    <w:rsid w:val="00D45440"/>
    <w:rsid w:val="00D53E45"/>
    <w:rsid w:val="00D53FAA"/>
    <w:rsid w:val="00D56411"/>
    <w:rsid w:val="00D64751"/>
    <w:rsid w:val="00D66D2B"/>
    <w:rsid w:val="00D75EAE"/>
    <w:rsid w:val="00D76BF2"/>
    <w:rsid w:val="00D80B82"/>
    <w:rsid w:val="00D812EA"/>
    <w:rsid w:val="00D94DF9"/>
    <w:rsid w:val="00D95E31"/>
    <w:rsid w:val="00D96317"/>
    <w:rsid w:val="00D96F42"/>
    <w:rsid w:val="00DA06AE"/>
    <w:rsid w:val="00DA134C"/>
    <w:rsid w:val="00DA2B98"/>
    <w:rsid w:val="00DA4521"/>
    <w:rsid w:val="00DA4726"/>
    <w:rsid w:val="00DA5132"/>
    <w:rsid w:val="00DB1549"/>
    <w:rsid w:val="00DB158C"/>
    <w:rsid w:val="00DB31CF"/>
    <w:rsid w:val="00DB5E11"/>
    <w:rsid w:val="00DC49E1"/>
    <w:rsid w:val="00DC5493"/>
    <w:rsid w:val="00DC6CE1"/>
    <w:rsid w:val="00DD1431"/>
    <w:rsid w:val="00DD71C5"/>
    <w:rsid w:val="00DE222C"/>
    <w:rsid w:val="00DE4CE1"/>
    <w:rsid w:val="00DE5ED3"/>
    <w:rsid w:val="00DE6EC6"/>
    <w:rsid w:val="00DF19D5"/>
    <w:rsid w:val="00DF3341"/>
    <w:rsid w:val="00E07192"/>
    <w:rsid w:val="00E10882"/>
    <w:rsid w:val="00E11B10"/>
    <w:rsid w:val="00E11CB1"/>
    <w:rsid w:val="00E12302"/>
    <w:rsid w:val="00E12A1D"/>
    <w:rsid w:val="00E13C62"/>
    <w:rsid w:val="00E158F2"/>
    <w:rsid w:val="00E202CD"/>
    <w:rsid w:val="00E230EE"/>
    <w:rsid w:val="00E24C74"/>
    <w:rsid w:val="00E251AA"/>
    <w:rsid w:val="00E25A3A"/>
    <w:rsid w:val="00E25D8E"/>
    <w:rsid w:val="00E26802"/>
    <w:rsid w:val="00E300C4"/>
    <w:rsid w:val="00E323DC"/>
    <w:rsid w:val="00E42D0E"/>
    <w:rsid w:val="00E43855"/>
    <w:rsid w:val="00E4659B"/>
    <w:rsid w:val="00E47671"/>
    <w:rsid w:val="00E516C9"/>
    <w:rsid w:val="00E51F09"/>
    <w:rsid w:val="00E63B5D"/>
    <w:rsid w:val="00E64139"/>
    <w:rsid w:val="00E654A1"/>
    <w:rsid w:val="00E65A0C"/>
    <w:rsid w:val="00E813C9"/>
    <w:rsid w:val="00E82037"/>
    <w:rsid w:val="00E851BE"/>
    <w:rsid w:val="00E87F2C"/>
    <w:rsid w:val="00E9233B"/>
    <w:rsid w:val="00E938C2"/>
    <w:rsid w:val="00E94C4A"/>
    <w:rsid w:val="00E962B1"/>
    <w:rsid w:val="00E97050"/>
    <w:rsid w:val="00E97EBD"/>
    <w:rsid w:val="00EA19C2"/>
    <w:rsid w:val="00EA466A"/>
    <w:rsid w:val="00EA5150"/>
    <w:rsid w:val="00EB3D65"/>
    <w:rsid w:val="00EB4516"/>
    <w:rsid w:val="00EB4747"/>
    <w:rsid w:val="00EB71D5"/>
    <w:rsid w:val="00EC0595"/>
    <w:rsid w:val="00EC37F9"/>
    <w:rsid w:val="00EC549E"/>
    <w:rsid w:val="00ED1788"/>
    <w:rsid w:val="00ED280A"/>
    <w:rsid w:val="00ED7A7D"/>
    <w:rsid w:val="00EE2810"/>
    <w:rsid w:val="00EE3297"/>
    <w:rsid w:val="00EE3AD8"/>
    <w:rsid w:val="00EE514E"/>
    <w:rsid w:val="00EE7040"/>
    <w:rsid w:val="00EE7737"/>
    <w:rsid w:val="00EF08F6"/>
    <w:rsid w:val="00EF15C0"/>
    <w:rsid w:val="00EF17BB"/>
    <w:rsid w:val="00EF3C98"/>
    <w:rsid w:val="00EF5786"/>
    <w:rsid w:val="00EF6B80"/>
    <w:rsid w:val="00F0775B"/>
    <w:rsid w:val="00F125D4"/>
    <w:rsid w:val="00F1349C"/>
    <w:rsid w:val="00F13C7F"/>
    <w:rsid w:val="00F170FB"/>
    <w:rsid w:val="00F1718A"/>
    <w:rsid w:val="00F213C6"/>
    <w:rsid w:val="00F2613F"/>
    <w:rsid w:val="00F30466"/>
    <w:rsid w:val="00F31060"/>
    <w:rsid w:val="00F327AA"/>
    <w:rsid w:val="00F32D87"/>
    <w:rsid w:val="00F33932"/>
    <w:rsid w:val="00F34931"/>
    <w:rsid w:val="00F3639F"/>
    <w:rsid w:val="00F36D65"/>
    <w:rsid w:val="00F37D91"/>
    <w:rsid w:val="00F41337"/>
    <w:rsid w:val="00F4280B"/>
    <w:rsid w:val="00F45237"/>
    <w:rsid w:val="00F46617"/>
    <w:rsid w:val="00F54FF9"/>
    <w:rsid w:val="00F54FFC"/>
    <w:rsid w:val="00F5684F"/>
    <w:rsid w:val="00F61A1A"/>
    <w:rsid w:val="00F67A41"/>
    <w:rsid w:val="00F72295"/>
    <w:rsid w:val="00F83FAE"/>
    <w:rsid w:val="00F854A5"/>
    <w:rsid w:val="00F86714"/>
    <w:rsid w:val="00F871B2"/>
    <w:rsid w:val="00F92255"/>
    <w:rsid w:val="00F96EFA"/>
    <w:rsid w:val="00F973E2"/>
    <w:rsid w:val="00F97B89"/>
    <w:rsid w:val="00FA1973"/>
    <w:rsid w:val="00FA31D1"/>
    <w:rsid w:val="00FA6809"/>
    <w:rsid w:val="00FA68CB"/>
    <w:rsid w:val="00FB0291"/>
    <w:rsid w:val="00FB181F"/>
    <w:rsid w:val="00FB2918"/>
    <w:rsid w:val="00FB3041"/>
    <w:rsid w:val="00FB64ED"/>
    <w:rsid w:val="00FB6C1E"/>
    <w:rsid w:val="00FC36F9"/>
    <w:rsid w:val="00FC55AC"/>
    <w:rsid w:val="00FC621A"/>
    <w:rsid w:val="00FD07D2"/>
    <w:rsid w:val="00FD0AC6"/>
    <w:rsid w:val="00FD27BE"/>
    <w:rsid w:val="00FD49D4"/>
    <w:rsid w:val="00FD6C6C"/>
    <w:rsid w:val="00FD7D07"/>
    <w:rsid w:val="00FE14F4"/>
    <w:rsid w:val="00FE7AF8"/>
    <w:rsid w:val="00FF0E50"/>
    <w:rsid w:val="3326601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1E96363"/>
  <w15:docId w15:val="{6671C188-4AAE-46FE-85C6-DD61D127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semiHidden="1" w:unhideWhenUsed="1" w:qFormat="1"/>
    <w:lsdException w:name="heading 7" w:locked="0"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locked="0" w:qFormat="1"/>
    <w:lsdException w:name="List 2" w:semiHidden="1" w:unhideWhenUsed="1" w:qFormat="1"/>
    <w:lsdException w:name="List 3" w:semiHidden="1" w:unhideWhenUsed="1"/>
    <w:lsdException w:name="List Bullet 2" w:semiHidden="1" w:unhideWhenUsed="1" w:qFormat="1"/>
    <w:lsdException w:name="List Bullet 3" w:semiHidden="1"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locked="0"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f8">
    <w:name w:val="Normal"/>
    <w:qFormat/>
    <w:pPr>
      <w:bidi/>
      <w:spacing w:line="360" w:lineRule="auto"/>
    </w:pPr>
    <w:rPr>
      <w:rFonts w:cs="David"/>
      <w:sz w:val="22"/>
      <w:szCs w:val="24"/>
      <w:lang w:eastAsia="he-IL"/>
    </w:rPr>
  </w:style>
  <w:style w:type="paragraph" w:styleId="1f6">
    <w:name w:val="heading 1"/>
    <w:aliases w:val="1,H2,normal,head1,head,Header 1,II+,I,ראש פרק,Heading 1MA,כותרת 1Heading 1, Char Char,H2 Char,H2 Char Char,ASAPHeading 1,H1,כותרת 1 תו1,כותרת 1 תו1 תו תו תו תו תו,????? 1 ??1,????? 1 ??1 ?? ?? ?? ?? ??,H2 Char Char תו Char Char Char Char Char,h1"/>
    <w:basedOn w:val="2f0"/>
    <w:next w:val="af8"/>
    <w:link w:val="1f7"/>
    <w:qFormat/>
    <w:locked/>
    <w:rsid w:val="00B45EB7"/>
    <w:pPr>
      <w:tabs>
        <w:tab w:val="clear" w:pos="708"/>
        <w:tab w:val="num" w:pos="992"/>
      </w:tabs>
      <w:ind w:left="992" w:hanging="850"/>
      <w:outlineLvl w:val="0"/>
    </w:pPr>
  </w:style>
  <w:style w:type="paragraph" w:styleId="2f1">
    <w:name w:val="heading 2"/>
    <w:aliases w:val="כותרת ראשית,s,h2,h21,כותרת 1.1Heading 2,מפרט 7,Heading 2 תו תו תו,כותרת 2 תו תו תו תו תו תו תו תו תו תו תו תו תו תו תו תו תו תו תו תו תו תו תו תו תו תו תו תו תו תו תו תו תו תו תו תו תו תו תו תו תו תו תו תו תו תו תו תו,כותרת 2 תו תו תו,H21,H22,H2"/>
    <w:basedOn w:val="af8"/>
    <w:next w:val="af8"/>
    <w:link w:val="2f2"/>
    <w:qFormat/>
    <w:locked/>
    <w:pPr>
      <w:keepNext/>
      <w:spacing w:before="240" w:after="60"/>
      <w:outlineLvl w:val="1"/>
    </w:pPr>
    <w:rPr>
      <w:b/>
      <w:bCs/>
      <w:u w:val="single"/>
    </w:rPr>
  </w:style>
  <w:style w:type="paragraph" w:styleId="3f0">
    <w:name w:val="heading 3"/>
    <w:aliases w:val="כותרת 3 תו1,כותרת 3 תו תו,כותרת 3 תו2 תו תו,כותרת 3 תו תו1 תו תו,Heading 3 תו תו תו תו,Heading 3 Char תו תו תו תו תו,כותרת 3 תו1 תו תו תו,כותרת 3 תו תו תו תו תו,Heading 3 תו תו תו תו1 תו תו,Heading 3 תו תו תו תו תו תו תו,1.1.1,head3,Tit,3 - כותר"/>
    <w:basedOn w:val="af8"/>
    <w:link w:val="3f1"/>
    <w:autoRedefine/>
    <w:qFormat/>
    <w:locked/>
    <w:pPr>
      <w:tabs>
        <w:tab w:val="num" w:pos="855"/>
      </w:tabs>
      <w:ind w:left="855" w:hanging="855"/>
      <w:outlineLvl w:val="2"/>
    </w:pPr>
    <w:rPr>
      <w:b/>
      <w:bCs/>
      <w:color w:val="000080"/>
      <w:sz w:val="24"/>
    </w:rPr>
  </w:style>
  <w:style w:type="paragraph" w:styleId="4b">
    <w:name w:val="heading 4"/>
    <w:aliases w:val="כותרת 4 תו1 תו,כותרת 4 תו2 תו תו,כותרת 4 תו תו1 תו תו,Heading 4 תו תו תו1 תו תו,Heading 4 תו1 תו תו תו תו,כותרת 4 תו1 תו תו תו,כותרת 4 תו תו תו תו תו,Heading 4 תו תו תו תו תו תו תו,Heading 4 תו תו תו תו1 תו תו,Heading 4 תו1 תו1 תו ת,Char Char,H4"/>
    <w:basedOn w:val="af8"/>
    <w:next w:val="af8"/>
    <w:link w:val="4c"/>
    <w:qFormat/>
    <w:locked/>
    <w:pPr>
      <w:keepNext/>
      <w:tabs>
        <w:tab w:val="left" w:pos="2880"/>
      </w:tabs>
      <w:spacing w:line="240" w:lineRule="auto"/>
      <w:jc w:val="center"/>
      <w:outlineLvl w:val="3"/>
    </w:pPr>
    <w:rPr>
      <w:color w:val="000080"/>
      <w:sz w:val="24"/>
      <w:szCs w:val="40"/>
      <w:u w:val="single"/>
      <w:lang w:eastAsia="en-US"/>
    </w:rPr>
  </w:style>
  <w:style w:type="paragraph" w:styleId="5">
    <w:name w:val="heading 5"/>
    <w:aliases w:val="Heading 55,Heading 5 תו,blue,Normal 20 B,Contrat 5,H5,Heading5_Titre5,h5,H51,H52,H53,H54,H55,H56,H57,H58,H59,H510,H511,H512,H513,H514,H515,H516,H517,H518,H519,H520,H521,H522,H523,H524,H525,H526,H527,H528,H529,H530,H531,H532,H533,H534,H535,H536"/>
    <w:basedOn w:val="af8"/>
    <w:next w:val="af8"/>
    <w:link w:val="56"/>
    <w:qFormat/>
    <w:locked/>
    <w:pPr>
      <w:keepNext/>
      <w:numPr>
        <w:ilvl w:val="2"/>
        <w:numId w:val="3"/>
      </w:numPr>
      <w:overflowPunct w:val="0"/>
      <w:autoSpaceDE w:val="0"/>
      <w:autoSpaceDN w:val="0"/>
      <w:adjustRightInd w:val="0"/>
      <w:spacing w:line="240" w:lineRule="auto"/>
      <w:ind w:right="0"/>
      <w:textAlignment w:val="baseline"/>
      <w:outlineLvl w:val="4"/>
    </w:pPr>
    <w:rPr>
      <w:rFonts w:cs="Times New Roman"/>
      <w:noProof/>
      <w:sz w:val="24"/>
      <w:u w:val="single"/>
    </w:rPr>
  </w:style>
  <w:style w:type="paragraph" w:styleId="63">
    <w:name w:val="heading 6"/>
    <w:aliases w:val="Heading 6,RFQ6,6 - כותרת,ASAPHeading 6"/>
    <w:basedOn w:val="af8"/>
    <w:link w:val="64"/>
    <w:qFormat/>
    <w:locked/>
    <w:rsid w:val="00BE3E64"/>
    <w:pPr>
      <w:tabs>
        <w:tab w:val="num" w:pos="3686"/>
      </w:tabs>
      <w:spacing w:before="240" w:after="120" w:line="240" w:lineRule="auto"/>
      <w:ind w:left="3686" w:right="3686" w:hanging="567"/>
      <w:outlineLvl w:val="5"/>
    </w:pPr>
  </w:style>
  <w:style w:type="paragraph" w:styleId="7">
    <w:name w:val="heading 7"/>
    <w:aliases w:val="T7,Heading 7,7 - כותרת,ASAPHeading 7"/>
    <w:basedOn w:val="af8"/>
    <w:next w:val="af8"/>
    <w:link w:val="71"/>
    <w:qFormat/>
    <w:locked/>
    <w:pPr>
      <w:keepNext/>
      <w:numPr>
        <w:ilvl w:val="1"/>
        <w:numId w:val="4"/>
      </w:numPr>
      <w:overflowPunct w:val="0"/>
      <w:autoSpaceDE w:val="0"/>
      <w:autoSpaceDN w:val="0"/>
      <w:adjustRightInd w:val="0"/>
      <w:spacing w:line="240" w:lineRule="auto"/>
      <w:ind w:right="0"/>
      <w:textAlignment w:val="baseline"/>
      <w:outlineLvl w:val="6"/>
    </w:pPr>
    <w:rPr>
      <w:rFonts w:cs="Times New Roman"/>
      <w:noProof/>
      <w:sz w:val="24"/>
      <w:u w:val="single"/>
    </w:rPr>
  </w:style>
  <w:style w:type="paragraph" w:styleId="8">
    <w:name w:val="heading 8"/>
    <w:aliases w:val="T8,Heading 8,8 - סעיף,ASAPHeading 8"/>
    <w:basedOn w:val="af8"/>
    <w:next w:val="af8"/>
    <w:link w:val="80"/>
    <w:unhideWhenUsed/>
    <w:qFormat/>
    <w:locked/>
    <w:rsid w:val="00C8112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T9,Heading 9,ASAPHeading 9"/>
    <w:basedOn w:val="af8"/>
    <w:next w:val="af8"/>
    <w:link w:val="90"/>
    <w:qFormat/>
    <w:locked/>
    <w:rsid w:val="00BE3E64"/>
    <w:pPr>
      <w:keepNext/>
      <w:tabs>
        <w:tab w:val="left" w:pos="2210"/>
        <w:tab w:val="left" w:pos="4337"/>
      </w:tabs>
      <w:spacing w:line="240" w:lineRule="auto"/>
      <w:jc w:val="right"/>
      <w:outlineLvl w:val="8"/>
    </w:pPr>
    <w:rPr>
      <w:rFonts w:cs="Miriam"/>
      <w:b/>
      <w:bCs/>
      <w:i/>
      <w:iCs/>
      <w:sz w:val="20"/>
      <w:szCs w:val="20"/>
      <w:u w:val="single"/>
    </w:rPr>
  </w:style>
  <w:style w:type="character" w:default="1" w:styleId="af9">
    <w:name w:val="Default Paragraph Font"/>
    <w:uiPriority w:val="1"/>
    <w:semiHidden/>
    <w:unhideWhenUsed/>
  </w:style>
  <w:style w:type="table" w:default="1" w:styleId="afa">
    <w:name w:val="Normal Table"/>
    <w:uiPriority w:val="99"/>
    <w:semiHidden/>
    <w:unhideWhenUsed/>
    <w:tblPr>
      <w:tblInd w:w="0" w:type="dxa"/>
      <w:tblCellMar>
        <w:top w:w="0" w:type="dxa"/>
        <w:left w:w="108" w:type="dxa"/>
        <w:bottom w:w="0" w:type="dxa"/>
        <w:right w:w="108" w:type="dxa"/>
      </w:tblCellMar>
    </w:tblPr>
  </w:style>
  <w:style w:type="numbering" w:default="1" w:styleId="afb">
    <w:name w:val="No List"/>
    <w:uiPriority w:val="99"/>
    <w:semiHidden/>
    <w:unhideWhenUsed/>
  </w:style>
  <w:style w:type="paragraph" w:customStyle="1" w:styleId="2f0">
    <w:name w:val="מפרט עמי 2"/>
    <w:basedOn w:val="2-"/>
    <w:next w:val="3a"/>
    <w:link w:val="2f3"/>
    <w:autoRedefine/>
    <w:qFormat/>
    <w:locked/>
    <w:rsid w:val="0003586D"/>
    <w:pPr>
      <w:tabs>
        <w:tab w:val="clear" w:pos="720"/>
        <w:tab w:val="num" w:pos="708"/>
      </w:tabs>
      <w:ind w:left="708" w:hanging="709"/>
    </w:pPr>
  </w:style>
  <w:style w:type="paragraph" w:customStyle="1" w:styleId="2-">
    <w:name w:val="עמי 2- כותרת סעיף ראשי"/>
    <w:basedOn w:val="2f1"/>
    <w:link w:val="2-0"/>
    <w:autoRedefine/>
    <w:locked/>
    <w:rsid w:val="007A3728"/>
    <w:pPr>
      <w:keepNext w:val="0"/>
      <w:widowControl w:val="0"/>
      <w:numPr>
        <w:ilvl w:val="1"/>
        <w:numId w:val="5"/>
      </w:numPr>
      <w:spacing w:after="120"/>
      <w:ind w:right="720"/>
    </w:pPr>
    <w:rPr>
      <w:color w:val="0000FF"/>
      <w:sz w:val="24"/>
      <w:szCs w:val="26"/>
      <w:lang w:eastAsia="en-US"/>
    </w:rPr>
  </w:style>
  <w:style w:type="character" w:customStyle="1" w:styleId="2f2">
    <w:name w:val="כותרת 2 תו"/>
    <w:aliases w:val="כותרת ראשית תו,s תו,h2 תו,h21 תו,כותרת 1.1Heading 2 תו,מפרט 7 תו,Heading 2 תו תו תו תו,כותרת 2 תו תו תו תו תו תו תו תו תו תו תו תו תו תו תו תו תו תו תו תו תו תו תו תו תו תו תו תו תו תו תו תו תו תו תו תו תו תו תו תו תו תו תו תו תו תו תו תו תו"/>
    <w:basedOn w:val="af9"/>
    <w:link w:val="2f1"/>
    <w:rsid w:val="00032FF4"/>
    <w:rPr>
      <w:rFonts w:cs="David"/>
      <w:b/>
      <w:bCs/>
      <w:sz w:val="22"/>
      <w:szCs w:val="24"/>
      <w:u w:val="single"/>
      <w:lang w:eastAsia="he-IL"/>
    </w:rPr>
  </w:style>
  <w:style w:type="character" w:customStyle="1" w:styleId="2-0">
    <w:name w:val="עמי 2- כותרת סעיף ראשי תו"/>
    <w:basedOn w:val="2f2"/>
    <w:link w:val="2-"/>
    <w:rsid w:val="007A3728"/>
    <w:rPr>
      <w:rFonts w:cs="David"/>
      <w:b/>
      <w:bCs/>
      <w:color w:val="0000FF"/>
      <w:sz w:val="24"/>
      <w:szCs w:val="26"/>
      <w:u w:val="single"/>
      <w:lang w:eastAsia="he-IL"/>
    </w:rPr>
  </w:style>
  <w:style w:type="character" w:customStyle="1" w:styleId="2f3">
    <w:name w:val="מפרט עמי 2 תו"/>
    <w:basedOn w:val="2-0"/>
    <w:link w:val="2f0"/>
    <w:rsid w:val="0003586D"/>
    <w:rPr>
      <w:rFonts w:cs="David"/>
      <w:b/>
      <w:bCs/>
      <w:color w:val="0000FF"/>
      <w:sz w:val="24"/>
      <w:szCs w:val="26"/>
      <w:u w:val="single"/>
      <w:lang w:eastAsia="he-IL"/>
    </w:rPr>
  </w:style>
  <w:style w:type="character" w:customStyle="1" w:styleId="1f7">
    <w:name w:val="כותרת 1 תו"/>
    <w:aliases w:val="1 תו,H2 תו,normal תו,head1 תו,head תו,Header 1 תו,II+ תו,I תו,ראש פרק תו,Heading 1MA תו,כותרת 1Heading 1 תו, Char Char תו,H2 Char תו,H2 Char Char תו,ASAPHeading 1 תו,H1 תו,כותרת 1 תו1 תו,כותרת 1 תו1 תו תו תו תו תו תו,????? 1 ??1 תו,h1 תו1"/>
    <w:basedOn w:val="af9"/>
    <w:link w:val="1f6"/>
    <w:rsid w:val="006B3C2D"/>
    <w:rPr>
      <w:rFonts w:cs="David"/>
      <w:b/>
      <w:bCs/>
      <w:color w:val="0000FF"/>
      <w:sz w:val="24"/>
      <w:szCs w:val="26"/>
      <w:u w:val="single"/>
    </w:rPr>
  </w:style>
  <w:style w:type="character" w:customStyle="1" w:styleId="3f1">
    <w:name w:val="כותרת 3 תו"/>
    <w:aliases w:val="כותרת 3 תו1 תו,כותרת 3 תו תו תו,כותרת 3 תו2 תו תו תו,כותרת 3 תו תו1 תו תו תו,Heading 3 תו תו תו תו תו,Heading 3 Char תו תו תו תו תו תו,כותרת 3 תו1 תו תו תו תו,כותרת 3 תו תו תו תו תו תו,Heading 3 תו תו תו תו1 תו תו תו,1.1.1 תו,head3 תו,Tit תו"/>
    <w:basedOn w:val="af9"/>
    <w:link w:val="3f0"/>
    <w:rsid w:val="006B3C2D"/>
    <w:rPr>
      <w:rFonts w:cs="David"/>
      <w:b/>
      <w:bCs/>
      <w:color w:val="000080"/>
      <w:sz w:val="24"/>
      <w:szCs w:val="24"/>
      <w:lang w:eastAsia="he-IL"/>
    </w:rPr>
  </w:style>
  <w:style w:type="character" w:customStyle="1" w:styleId="4c">
    <w:name w:val="כותרת 4 תו"/>
    <w:aliases w:val="כותרת 4 תו1 תו תו,כותרת 4 תו2 תו תו תו,כותרת 4 תו תו1 תו תו תו,Heading 4 תו תו תו1 תו תו תו,Heading 4 תו1 תו תו תו תו תו,כותרת 4 תו1 תו תו תו תו,כותרת 4 תו תו תו תו תו תו,Heading 4 תו תו תו תו תו תו תו תו,Heading 4 תו תו תו תו1 תו תו תו,H4 תו"/>
    <w:basedOn w:val="af9"/>
    <w:link w:val="4b"/>
    <w:rsid w:val="006B3C2D"/>
    <w:rPr>
      <w:rFonts w:cs="David"/>
      <w:color w:val="000080"/>
      <w:sz w:val="24"/>
      <w:szCs w:val="40"/>
      <w:u w:val="single"/>
    </w:rPr>
  </w:style>
  <w:style w:type="character" w:customStyle="1" w:styleId="56">
    <w:name w:val="כותרת 5 תו"/>
    <w:aliases w:val="Heading 55 תו,Heading 5 תו תו,blue תו1,Normal 20 B תו1,Contrat 5 תו1,H5 תו1,Heading5_Titre5 תו1,h5 תו1,H51 תו1,H52 תו1,H53 תו1,H54 תו1,H55 תו1,H56 תו1,H57 תו1,H58 תו1,H59 תו1,H510 תו1,H511 תו1,H512 תו1,H513 תו1,H514 תו1,H515 תו1,H516 תו1"/>
    <w:basedOn w:val="af9"/>
    <w:link w:val="5"/>
    <w:rsid w:val="006B3C2D"/>
    <w:rPr>
      <w:noProof/>
      <w:sz w:val="24"/>
      <w:szCs w:val="24"/>
      <w:u w:val="single"/>
      <w:lang w:eastAsia="he-IL"/>
    </w:rPr>
  </w:style>
  <w:style w:type="character" w:customStyle="1" w:styleId="71">
    <w:name w:val="כותרת 7 תו"/>
    <w:aliases w:val="T7 תו,Heading 7 תו,7 - כותרת תו,ASAPHeading 7 תו"/>
    <w:basedOn w:val="af9"/>
    <w:link w:val="7"/>
    <w:rsid w:val="006B3C2D"/>
    <w:rPr>
      <w:noProof/>
      <w:sz w:val="24"/>
      <w:szCs w:val="24"/>
      <w:u w:val="single"/>
      <w:lang w:eastAsia="he-IL"/>
    </w:rPr>
  </w:style>
  <w:style w:type="character" w:customStyle="1" w:styleId="80">
    <w:name w:val="כותרת 8 תו"/>
    <w:aliases w:val="T8 תו,Heading 8 תו,8 - סעיף תו,ASAPHeading 8 תו"/>
    <w:basedOn w:val="af9"/>
    <w:link w:val="8"/>
    <w:rsid w:val="00C81123"/>
    <w:rPr>
      <w:rFonts w:asciiTheme="majorHAnsi" w:eastAsiaTheme="majorEastAsia" w:hAnsiTheme="majorHAnsi" w:cstheme="majorBidi"/>
      <w:color w:val="404040" w:themeColor="text1" w:themeTint="BF"/>
      <w:lang w:eastAsia="he-IL"/>
    </w:rPr>
  </w:style>
  <w:style w:type="character" w:styleId="afc">
    <w:name w:val="page number"/>
    <w:aliases w:val="Page Number"/>
    <w:basedOn w:val="af9"/>
    <w:locked/>
  </w:style>
  <w:style w:type="paragraph" w:styleId="afd">
    <w:name w:val="E-mail Signature"/>
    <w:basedOn w:val="af8"/>
    <w:link w:val="afe"/>
    <w:locked/>
  </w:style>
  <w:style w:type="character" w:customStyle="1" w:styleId="afe">
    <w:name w:val="חתימת דואר אלקטרוני תו"/>
    <w:basedOn w:val="af9"/>
    <w:link w:val="afd"/>
    <w:rsid w:val="006B3C2D"/>
    <w:rPr>
      <w:rFonts w:cs="David"/>
      <w:sz w:val="22"/>
      <w:szCs w:val="24"/>
      <w:lang w:eastAsia="he-IL"/>
    </w:rPr>
  </w:style>
  <w:style w:type="character" w:customStyle="1" w:styleId="aff">
    <w:name w:val="עמי חיות"/>
    <w:locked/>
    <w:rPr>
      <w:rFonts w:ascii="Arial" w:hAnsi="Arial" w:cs="Arial"/>
      <w:color w:val="000000"/>
      <w:sz w:val="20"/>
    </w:rPr>
  </w:style>
  <w:style w:type="character" w:styleId="Hyperlink">
    <w:name w:val="Hyperlink"/>
    <w:uiPriority w:val="99"/>
    <w:locked/>
    <w:rPr>
      <w:color w:val="0000FF"/>
      <w:u w:val="single"/>
    </w:rPr>
  </w:style>
  <w:style w:type="paragraph" w:styleId="aff0">
    <w:name w:val="header"/>
    <w:aliases w:val="En-Koteret,Header,הנדון, תו4"/>
    <w:basedOn w:val="af8"/>
    <w:link w:val="aff1"/>
    <w:locked/>
    <w:pPr>
      <w:tabs>
        <w:tab w:val="center" w:pos="4153"/>
        <w:tab w:val="right" w:pos="8306"/>
      </w:tabs>
    </w:pPr>
  </w:style>
  <w:style w:type="character" w:customStyle="1" w:styleId="aff1">
    <w:name w:val="כותרת עליונה תו"/>
    <w:aliases w:val="En-Koteret תו,Header תו,הנדון תו, תו4 תו"/>
    <w:link w:val="aff0"/>
    <w:uiPriority w:val="99"/>
    <w:locked/>
    <w:rsid w:val="006B4CF1"/>
    <w:rPr>
      <w:rFonts w:cs="David"/>
      <w:sz w:val="22"/>
      <w:szCs w:val="24"/>
      <w:lang w:eastAsia="he-IL"/>
    </w:rPr>
  </w:style>
  <w:style w:type="paragraph" w:styleId="aff2">
    <w:name w:val="footer"/>
    <w:aliases w:val="Footer"/>
    <w:basedOn w:val="af8"/>
    <w:link w:val="aff3"/>
    <w:locked/>
    <w:pPr>
      <w:tabs>
        <w:tab w:val="center" w:pos="4153"/>
        <w:tab w:val="right" w:pos="8306"/>
      </w:tabs>
    </w:pPr>
  </w:style>
  <w:style w:type="character" w:customStyle="1" w:styleId="aff3">
    <w:name w:val="כותרת תחתונה תו"/>
    <w:aliases w:val="Footer תו"/>
    <w:link w:val="aff2"/>
    <w:uiPriority w:val="99"/>
    <w:rsid w:val="006B4CF1"/>
    <w:rPr>
      <w:rFonts w:cs="David"/>
      <w:sz w:val="22"/>
      <w:szCs w:val="24"/>
      <w:lang w:eastAsia="he-IL"/>
    </w:rPr>
  </w:style>
  <w:style w:type="paragraph" w:customStyle="1" w:styleId="-8">
    <w:name w:val="עמי-חיות"/>
    <w:basedOn w:val="af8"/>
    <w:autoRedefine/>
    <w:locked/>
    <w:pPr>
      <w:framePr w:hSpace="180" w:vSpace="180" w:wrap="around" w:vAnchor="text" w:hAnchor="text" w:xAlign="right" w:y="1"/>
    </w:pPr>
  </w:style>
  <w:style w:type="paragraph" w:customStyle="1" w:styleId="af7">
    <w:name w:val="מספור"/>
    <w:basedOn w:val="aff4"/>
    <w:autoRedefine/>
    <w:locked/>
    <w:pPr>
      <w:numPr>
        <w:numId w:val="2"/>
      </w:numPr>
      <w:ind w:right="0"/>
    </w:pPr>
  </w:style>
  <w:style w:type="paragraph" w:styleId="aff4">
    <w:name w:val="List Number"/>
    <w:basedOn w:val="af8"/>
    <w:qFormat/>
    <w:locked/>
    <w:pPr>
      <w:tabs>
        <w:tab w:val="num" w:pos="360"/>
      </w:tabs>
      <w:ind w:left="360" w:hanging="360"/>
    </w:pPr>
  </w:style>
  <w:style w:type="paragraph" w:customStyle="1" w:styleId="3f2">
    <w:name w:val="עמי חיות3"/>
    <w:basedOn w:val="1f8"/>
    <w:autoRedefine/>
    <w:locked/>
    <w:rsid w:val="00032FF4"/>
    <w:pPr>
      <w:tabs>
        <w:tab w:val="clear" w:pos="1698"/>
        <w:tab w:val="num" w:pos="970"/>
        <w:tab w:val="left" w:pos="1871"/>
        <w:tab w:val="left" w:pos="2722"/>
      </w:tabs>
      <w:ind w:left="970" w:hanging="970"/>
    </w:pPr>
    <w:rPr>
      <w:lang w:eastAsia="en-US"/>
    </w:rPr>
  </w:style>
  <w:style w:type="paragraph" w:customStyle="1" w:styleId="1f8">
    <w:name w:val="פסקה 1"/>
    <w:basedOn w:val="af8"/>
    <w:link w:val="1Char"/>
    <w:locked/>
    <w:rsid w:val="00DB158C"/>
    <w:pPr>
      <w:widowControl w:val="0"/>
      <w:tabs>
        <w:tab w:val="left" w:pos="1698"/>
      </w:tabs>
      <w:spacing w:line="360" w:lineRule="atLeast"/>
      <w:ind w:right="720"/>
      <w:jc w:val="both"/>
    </w:pPr>
    <w:rPr>
      <w:noProof/>
      <w:color w:val="000000"/>
      <w:sz w:val="18"/>
    </w:rPr>
  </w:style>
  <w:style w:type="character" w:customStyle="1" w:styleId="1Char">
    <w:name w:val="פסקה 1 Char"/>
    <w:basedOn w:val="af9"/>
    <w:link w:val="1f8"/>
    <w:rsid w:val="00D812EA"/>
    <w:rPr>
      <w:rFonts w:cs="David"/>
      <w:noProof/>
      <w:color w:val="000000"/>
      <w:sz w:val="18"/>
      <w:szCs w:val="24"/>
      <w:lang w:eastAsia="he-IL"/>
    </w:rPr>
  </w:style>
  <w:style w:type="paragraph" w:customStyle="1" w:styleId="1f9">
    <w:name w:val="סגנון1"/>
    <w:basedOn w:val="4b"/>
    <w:next w:val="af8"/>
    <w:link w:val="1fa"/>
    <w:autoRedefine/>
    <w:qFormat/>
    <w:locked/>
    <w:pPr>
      <w:ind w:left="75"/>
    </w:pPr>
    <w:rPr>
      <w:bCs/>
      <w:sz w:val="40"/>
    </w:rPr>
  </w:style>
  <w:style w:type="paragraph" w:customStyle="1" w:styleId="aff5">
    <w:name w:val="כותרת חוזה קבלן ראשי"/>
    <w:basedOn w:val="4b"/>
    <w:autoRedefine/>
    <w:locked/>
    <w:pPr>
      <w:tabs>
        <w:tab w:val="left" w:pos="1080"/>
        <w:tab w:val="left" w:pos="2520"/>
        <w:tab w:val="left" w:pos="3360"/>
        <w:tab w:val="left" w:pos="4320"/>
        <w:tab w:val="left" w:pos="5880"/>
      </w:tabs>
      <w:outlineLvl w:val="9"/>
    </w:pPr>
    <w:rPr>
      <w:b/>
      <w:bCs/>
      <w:sz w:val="40"/>
    </w:rPr>
  </w:style>
  <w:style w:type="paragraph" w:customStyle="1" w:styleId="2f4">
    <w:name w:val="פסקה 2"/>
    <w:basedOn w:val="1f8"/>
    <w:locked/>
    <w:pPr>
      <w:tabs>
        <w:tab w:val="left" w:pos="3572"/>
      </w:tabs>
      <w:ind w:left="1872" w:hanging="1021"/>
    </w:pPr>
  </w:style>
  <w:style w:type="paragraph" w:customStyle="1" w:styleId="3f3">
    <w:name w:val="פסקה 3"/>
    <w:basedOn w:val="2f4"/>
    <w:link w:val="3f4"/>
    <w:locked/>
    <w:pPr>
      <w:tabs>
        <w:tab w:val="clear" w:pos="3572"/>
        <w:tab w:val="left" w:pos="3742"/>
        <w:tab w:val="left" w:pos="4593"/>
      </w:tabs>
      <w:ind w:left="2722" w:hanging="851"/>
    </w:pPr>
  </w:style>
  <w:style w:type="paragraph" w:customStyle="1" w:styleId="-3">
    <w:name w:val="כותרת- 3"/>
    <w:basedOn w:val="af8"/>
    <w:autoRedefine/>
    <w:locked/>
    <w:pPr>
      <w:keepNext/>
      <w:numPr>
        <w:ilvl w:val="2"/>
        <w:numId w:val="6"/>
      </w:numPr>
      <w:spacing w:before="240" w:after="60"/>
      <w:ind w:right="0"/>
      <w:outlineLvl w:val="2"/>
    </w:pPr>
    <w:rPr>
      <w:sz w:val="24"/>
    </w:rPr>
  </w:style>
  <w:style w:type="paragraph" w:styleId="aff6">
    <w:name w:val="Body Text"/>
    <w:aliases w:val="body,bodybb,bb,Body Text"/>
    <w:basedOn w:val="af8"/>
    <w:link w:val="aff7"/>
    <w:qFormat/>
    <w:locked/>
    <w:rPr>
      <w:sz w:val="20"/>
    </w:rPr>
  </w:style>
  <w:style w:type="character" w:customStyle="1" w:styleId="aff7">
    <w:name w:val="גוף טקסט תו"/>
    <w:aliases w:val="body תו1,bodybb תו1,bb תו1,Body Text תו"/>
    <w:basedOn w:val="af9"/>
    <w:link w:val="aff6"/>
    <w:rsid w:val="006B3C2D"/>
    <w:rPr>
      <w:rFonts w:cs="David"/>
      <w:szCs w:val="24"/>
      <w:lang w:eastAsia="he-IL"/>
    </w:rPr>
  </w:style>
  <w:style w:type="paragraph" w:styleId="aff8">
    <w:name w:val="Body Text Indent"/>
    <w:basedOn w:val="af8"/>
    <w:link w:val="aff9"/>
    <w:locked/>
    <w:pPr>
      <w:tabs>
        <w:tab w:val="left" w:pos="720"/>
        <w:tab w:val="left" w:pos="2160"/>
        <w:tab w:val="left" w:pos="2880"/>
      </w:tabs>
      <w:spacing w:line="240" w:lineRule="atLeast"/>
      <w:ind w:left="720" w:hanging="649"/>
    </w:pPr>
  </w:style>
  <w:style w:type="character" w:customStyle="1" w:styleId="aff9">
    <w:name w:val="כניסה בגוף טקסט תו"/>
    <w:basedOn w:val="af9"/>
    <w:link w:val="aff8"/>
    <w:rsid w:val="006B3C2D"/>
    <w:rPr>
      <w:rFonts w:cs="David"/>
      <w:sz w:val="22"/>
      <w:szCs w:val="24"/>
      <w:lang w:eastAsia="he-IL"/>
    </w:rPr>
  </w:style>
  <w:style w:type="paragraph" w:styleId="TOC1">
    <w:name w:val="toc 1"/>
    <w:aliases w:val="עמי"/>
    <w:basedOn w:val="af8"/>
    <w:next w:val="af8"/>
    <w:link w:val="TOC10"/>
    <w:autoRedefine/>
    <w:uiPriority w:val="39"/>
    <w:qFormat/>
    <w:locked/>
    <w:rsid w:val="00435461"/>
    <w:pPr>
      <w:tabs>
        <w:tab w:val="left" w:pos="1417"/>
        <w:tab w:val="right" w:leader="dot" w:pos="10621"/>
      </w:tabs>
      <w:ind w:left="283"/>
    </w:pPr>
    <w:rPr>
      <w:rFonts w:cstheme="minorBidi"/>
      <w:color w:val="002060"/>
    </w:rPr>
  </w:style>
  <w:style w:type="paragraph" w:styleId="TOC2">
    <w:name w:val="toc 2"/>
    <w:basedOn w:val="af8"/>
    <w:next w:val="af8"/>
    <w:autoRedefine/>
    <w:uiPriority w:val="39"/>
    <w:qFormat/>
    <w:locked/>
    <w:rsid w:val="0081079E"/>
    <w:pPr>
      <w:tabs>
        <w:tab w:val="left" w:pos="3428"/>
        <w:tab w:val="left" w:pos="10489"/>
      </w:tabs>
      <w:spacing w:before="80" w:line="240" w:lineRule="auto"/>
      <w:ind w:left="425" w:hanging="205"/>
    </w:pPr>
    <w:rPr>
      <w:rFonts w:asciiTheme="minorBidi" w:hAnsiTheme="minorBidi" w:cstheme="minorBidi"/>
      <w:noProof/>
      <w:szCs w:val="22"/>
    </w:rPr>
  </w:style>
  <w:style w:type="paragraph" w:styleId="TOC3">
    <w:name w:val="toc 3"/>
    <w:basedOn w:val="af8"/>
    <w:next w:val="af8"/>
    <w:autoRedefine/>
    <w:uiPriority w:val="39"/>
    <w:qFormat/>
    <w:locked/>
    <w:pPr>
      <w:ind w:left="440"/>
    </w:pPr>
  </w:style>
  <w:style w:type="paragraph" w:styleId="TOC4">
    <w:name w:val="toc 4"/>
    <w:basedOn w:val="af8"/>
    <w:next w:val="af8"/>
    <w:autoRedefine/>
    <w:uiPriority w:val="39"/>
    <w:qFormat/>
    <w:locked/>
    <w:pPr>
      <w:ind w:left="660"/>
    </w:pPr>
  </w:style>
  <w:style w:type="paragraph" w:styleId="TOC5">
    <w:name w:val="toc 5"/>
    <w:basedOn w:val="af8"/>
    <w:next w:val="af8"/>
    <w:autoRedefine/>
    <w:uiPriority w:val="39"/>
    <w:qFormat/>
    <w:locked/>
    <w:pPr>
      <w:tabs>
        <w:tab w:val="num" w:pos="720"/>
      </w:tabs>
      <w:ind w:left="720" w:hanging="720"/>
    </w:pPr>
  </w:style>
  <w:style w:type="paragraph" w:styleId="TOC6">
    <w:name w:val="toc 6"/>
    <w:basedOn w:val="af8"/>
    <w:next w:val="af8"/>
    <w:autoRedefine/>
    <w:uiPriority w:val="39"/>
    <w:qFormat/>
    <w:locked/>
    <w:pPr>
      <w:ind w:left="1100"/>
    </w:pPr>
  </w:style>
  <w:style w:type="paragraph" w:styleId="TOC7">
    <w:name w:val="toc 7"/>
    <w:basedOn w:val="af8"/>
    <w:next w:val="af8"/>
    <w:autoRedefine/>
    <w:uiPriority w:val="39"/>
    <w:qFormat/>
    <w:locked/>
    <w:pPr>
      <w:ind w:left="1320"/>
    </w:pPr>
  </w:style>
  <w:style w:type="paragraph" w:styleId="TOC8">
    <w:name w:val="toc 8"/>
    <w:basedOn w:val="af8"/>
    <w:next w:val="af8"/>
    <w:autoRedefine/>
    <w:uiPriority w:val="39"/>
    <w:qFormat/>
    <w:locked/>
    <w:pPr>
      <w:ind w:left="1540"/>
    </w:pPr>
  </w:style>
  <w:style w:type="paragraph" w:styleId="TOC9">
    <w:name w:val="toc 9"/>
    <w:basedOn w:val="af8"/>
    <w:next w:val="af8"/>
    <w:autoRedefine/>
    <w:uiPriority w:val="39"/>
    <w:qFormat/>
    <w:locked/>
    <w:pPr>
      <w:numPr>
        <w:ilvl w:val="3"/>
        <w:numId w:val="5"/>
      </w:numPr>
    </w:pPr>
  </w:style>
  <w:style w:type="paragraph" w:customStyle="1" w:styleId="3f5">
    <w:name w:val="עמי כותרת 3"/>
    <w:basedOn w:val="2-"/>
    <w:link w:val="3Char"/>
    <w:autoRedefine/>
    <w:locked/>
    <w:rsid w:val="00FE7AF8"/>
    <w:pPr>
      <w:tabs>
        <w:tab w:val="num" w:pos="970"/>
      </w:tabs>
      <w:spacing w:before="150" w:after="90"/>
    </w:pPr>
    <w:rPr>
      <w:color w:val="000080"/>
      <w:sz w:val="22"/>
    </w:rPr>
  </w:style>
  <w:style w:type="character" w:customStyle="1" w:styleId="3Char">
    <w:name w:val="עמי כותרת 3 Char"/>
    <w:link w:val="3f5"/>
    <w:rsid w:val="006B3C2D"/>
    <w:rPr>
      <w:rFonts w:cs="David"/>
      <w:b/>
      <w:bCs/>
      <w:color w:val="000080"/>
      <w:sz w:val="22"/>
      <w:szCs w:val="26"/>
      <w:u w:val="single"/>
    </w:rPr>
  </w:style>
  <w:style w:type="character" w:customStyle="1" w:styleId="emailstyle15">
    <w:name w:val="emailstyle15"/>
    <w:locked/>
    <w:rsid w:val="0088013F"/>
    <w:rPr>
      <w:rFonts w:ascii="Arial" w:hAnsi="Arial" w:cs="David"/>
      <w:bCs w:val="0"/>
      <w:iCs w:val="0"/>
      <w:color w:val="000000"/>
      <w:sz w:val="20"/>
      <w:szCs w:val="24"/>
    </w:rPr>
  </w:style>
  <w:style w:type="table" w:styleId="affa">
    <w:name w:val="Table Grid"/>
    <w:basedOn w:val="afa"/>
    <w:locked/>
    <w:rsid w:val="006B4CF1"/>
    <w:pPr>
      <w:tabs>
        <w:tab w:val="left" w:pos="567"/>
        <w:tab w:val="left" w:pos="1134"/>
        <w:tab w:val="left" w:pos="1701"/>
        <w:tab w:val="left" w:pos="2268"/>
      </w:tabs>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Balloon Text"/>
    <w:basedOn w:val="af8"/>
    <w:link w:val="affc"/>
    <w:locked/>
    <w:rsid w:val="00734A2F"/>
    <w:pPr>
      <w:spacing w:line="240" w:lineRule="auto"/>
    </w:pPr>
    <w:rPr>
      <w:rFonts w:ascii="Tahoma" w:hAnsi="Tahoma" w:cs="Tahoma"/>
      <w:sz w:val="16"/>
      <w:szCs w:val="16"/>
    </w:rPr>
  </w:style>
  <w:style w:type="character" w:customStyle="1" w:styleId="affc">
    <w:name w:val="טקסט בלונים תו"/>
    <w:basedOn w:val="af9"/>
    <w:link w:val="affb"/>
    <w:rsid w:val="00734A2F"/>
    <w:rPr>
      <w:rFonts w:ascii="Tahoma" w:hAnsi="Tahoma" w:cs="Tahoma"/>
      <w:sz w:val="16"/>
      <w:szCs w:val="16"/>
      <w:lang w:eastAsia="he-IL"/>
    </w:rPr>
  </w:style>
  <w:style w:type="paragraph" w:customStyle="1" w:styleId="4d">
    <w:name w:val="רמה 4"/>
    <w:basedOn w:val="1f8"/>
    <w:link w:val="4Char"/>
    <w:qFormat/>
    <w:locked/>
    <w:rsid w:val="006257D0"/>
    <w:pPr>
      <w:tabs>
        <w:tab w:val="clear" w:pos="1698"/>
        <w:tab w:val="left" w:pos="1273"/>
      </w:tabs>
      <w:ind w:left="1273" w:hanging="1134"/>
    </w:pPr>
  </w:style>
  <w:style w:type="character" w:customStyle="1" w:styleId="4Char">
    <w:name w:val="רמה 4 Char"/>
    <w:basedOn w:val="1Char"/>
    <w:link w:val="4d"/>
    <w:rsid w:val="006257D0"/>
    <w:rPr>
      <w:rFonts w:cs="David"/>
      <w:noProof/>
      <w:color w:val="000000"/>
      <w:sz w:val="18"/>
      <w:szCs w:val="24"/>
      <w:lang w:eastAsia="he-IL"/>
    </w:rPr>
  </w:style>
  <w:style w:type="paragraph" w:customStyle="1" w:styleId="3a">
    <w:name w:val="3מפרט"/>
    <w:basedOn w:val="1f8"/>
    <w:link w:val="3f6"/>
    <w:autoRedefine/>
    <w:qFormat/>
    <w:locked/>
    <w:rsid w:val="00CF71F4"/>
    <w:pPr>
      <w:numPr>
        <w:ilvl w:val="2"/>
        <w:numId w:val="10"/>
      </w:numPr>
      <w:tabs>
        <w:tab w:val="clear" w:pos="1698"/>
        <w:tab w:val="left" w:pos="1275"/>
        <w:tab w:val="left" w:pos="1417"/>
        <w:tab w:val="left" w:pos="1559"/>
        <w:tab w:val="left" w:pos="1701"/>
        <w:tab w:val="left" w:pos="2551"/>
      </w:tabs>
      <w:spacing w:before="120" w:after="120" w:line="240" w:lineRule="atLeast"/>
      <w:ind w:right="0" w:hanging="2138"/>
      <w:jc w:val="left"/>
    </w:pPr>
    <w:rPr>
      <w:rFonts w:ascii="David" w:hAnsi="David"/>
      <w:b/>
      <w:bCs/>
      <w:color w:val="auto"/>
      <w:sz w:val="24"/>
      <w:u w:color="000000"/>
      <w:lang w:eastAsia="en-US"/>
    </w:rPr>
  </w:style>
  <w:style w:type="character" w:customStyle="1" w:styleId="3f6">
    <w:name w:val="3מפרט תו"/>
    <w:basedOn w:val="1Char"/>
    <w:link w:val="3a"/>
    <w:rsid w:val="00CF71F4"/>
    <w:rPr>
      <w:rFonts w:ascii="David" w:hAnsi="David" w:cs="David"/>
      <w:b/>
      <w:bCs/>
      <w:noProof/>
      <w:color w:val="000000"/>
      <w:sz w:val="24"/>
      <w:szCs w:val="24"/>
      <w:u w:color="000000"/>
      <w:lang w:eastAsia="he-IL"/>
    </w:rPr>
  </w:style>
  <w:style w:type="paragraph" w:customStyle="1" w:styleId="45">
    <w:name w:val="4מפרט"/>
    <w:basedOn w:val="1f8"/>
    <w:link w:val="4e"/>
    <w:autoRedefine/>
    <w:qFormat/>
    <w:locked/>
    <w:rsid w:val="00747ECC"/>
    <w:pPr>
      <w:numPr>
        <w:ilvl w:val="3"/>
        <w:numId w:val="10"/>
      </w:numPr>
      <w:tabs>
        <w:tab w:val="clear" w:pos="1429"/>
        <w:tab w:val="clear" w:pos="1698"/>
        <w:tab w:val="num" w:pos="1275"/>
      </w:tabs>
      <w:spacing w:before="40" w:after="40" w:line="240" w:lineRule="auto"/>
      <w:ind w:left="1275" w:right="0" w:hanging="1134"/>
      <w:jc w:val="left"/>
    </w:pPr>
    <w:rPr>
      <w:sz w:val="24"/>
      <w:lang w:eastAsia="en-US"/>
    </w:rPr>
  </w:style>
  <w:style w:type="character" w:customStyle="1" w:styleId="4e">
    <w:name w:val="4מפרט תו"/>
    <w:basedOn w:val="1Char"/>
    <w:link w:val="45"/>
    <w:rsid w:val="00747ECC"/>
    <w:rPr>
      <w:rFonts w:cs="David"/>
      <w:noProof/>
      <w:color w:val="000000"/>
      <w:sz w:val="24"/>
      <w:szCs w:val="24"/>
      <w:lang w:eastAsia="he-IL"/>
    </w:rPr>
  </w:style>
  <w:style w:type="paragraph" w:styleId="affd">
    <w:name w:val="List Paragraph"/>
    <w:aliases w:val="מפרט פירוט סעיפים,פסקה סעיף 1,LP1,x.x.x.x,PRIVACY List Paragraph,פיסקת bullets,lp1,FooterText,numbered,Paragraphe de liste1,Bullet Number,Use Case List Paragraph,Num Bullet 1,style 2,List Paragraph_0,List Paragraph_1,List Paragraph_2,רגיל 10"/>
    <w:basedOn w:val="af8"/>
    <w:link w:val="affe"/>
    <w:uiPriority w:val="34"/>
    <w:qFormat/>
    <w:locked/>
    <w:rsid w:val="008C70AF"/>
    <w:pPr>
      <w:spacing w:line="240" w:lineRule="auto"/>
      <w:ind w:left="720"/>
    </w:pPr>
    <w:rPr>
      <w:rFonts w:ascii="Arial" w:eastAsiaTheme="minorHAnsi" w:hAnsi="Arial" w:cs="Arial"/>
      <w:color w:val="000066"/>
      <w:sz w:val="24"/>
      <w:lang w:eastAsia="en-US"/>
    </w:rPr>
  </w:style>
  <w:style w:type="character" w:customStyle="1" w:styleId="affe">
    <w:name w:val="פיסקת רשימה תו"/>
    <w:aliases w:val="מפרט פירוט סעיפים תו,פסקה סעיף 1 תו,LP1 תו,x.x.x.x תו,PRIVACY List Paragraph תו,פיסקת bullets תו,lp1 תו,FooterText תו,numbered תו,Paragraphe de liste1 תו,Bullet Number תו,Use Case List Paragraph תו,Num Bullet 1 תו,style 2 תו,רגיל 10 תו"/>
    <w:link w:val="affd"/>
    <w:uiPriority w:val="34"/>
    <w:rsid w:val="006B3C2D"/>
    <w:rPr>
      <w:rFonts w:ascii="Arial" w:eastAsiaTheme="minorHAnsi" w:hAnsi="Arial" w:cs="Arial"/>
      <w:color w:val="000066"/>
      <w:sz w:val="24"/>
      <w:szCs w:val="24"/>
    </w:rPr>
  </w:style>
  <w:style w:type="character" w:customStyle="1" w:styleId="1fb">
    <w:name w:val="פסקה 1 תו"/>
    <w:basedOn w:val="af9"/>
    <w:rsid w:val="007F311A"/>
    <w:rPr>
      <w:rFonts w:cs="David"/>
      <w:noProof/>
      <w:color w:val="000000"/>
      <w:sz w:val="18"/>
      <w:szCs w:val="24"/>
      <w:lang w:eastAsia="he-IL"/>
    </w:rPr>
  </w:style>
  <w:style w:type="paragraph" w:customStyle="1" w:styleId="afff">
    <w:name w:val="שניה משפטי"/>
    <w:basedOn w:val="af8"/>
    <w:link w:val="afff0"/>
    <w:rsid w:val="00AF6AAE"/>
    <w:pPr>
      <w:spacing w:line="300" w:lineRule="atLeast"/>
      <w:ind w:left="1418" w:hanging="851"/>
      <w:jc w:val="both"/>
    </w:pPr>
    <w:rPr>
      <w:sz w:val="26"/>
      <w:szCs w:val="26"/>
    </w:rPr>
  </w:style>
  <w:style w:type="paragraph" w:customStyle="1" w:styleId="17">
    <w:name w:val="היסט 1"/>
    <w:basedOn w:val="af8"/>
    <w:rsid w:val="0091395F"/>
    <w:pPr>
      <w:numPr>
        <w:numId w:val="7"/>
      </w:numPr>
      <w:tabs>
        <w:tab w:val="clear" w:pos="360"/>
      </w:tabs>
      <w:spacing w:before="240" w:line="240" w:lineRule="auto"/>
      <w:ind w:left="567" w:right="0" w:firstLine="0"/>
    </w:pPr>
  </w:style>
  <w:style w:type="paragraph" w:customStyle="1" w:styleId="afff1">
    <w:name w:val="שורה א"/>
    <w:basedOn w:val="af8"/>
    <w:rsid w:val="0091395F"/>
    <w:pPr>
      <w:tabs>
        <w:tab w:val="left" w:pos="1185"/>
        <w:tab w:val="left" w:pos="1610"/>
        <w:tab w:val="left" w:pos="2036"/>
        <w:tab w:val="left" w:pos="2461"/>
      </w:tabs>
      <w:spacing w:before="120" w:after="120"/>
      <w:ind w:left="1185" w:hanging="1134"/>
      <w:jc w:val="both"/>
    </w:pPr>
    <w:rPr>
      <w:color w:val="0000FF"/>
    </w:rPr>
  </w:style>
  <w:style w:type="paragraph" w:customStyle="1" w:styleId="HeadingS2">
    <w:name w:val="Heading S2"/>
    <w:basedOn w:val="2f1"/>
    <w:rsid w:val="00994D0B"/>
    <w:pPr>
      <w:keepNext w:val="0"/>
      <w:keepLines/>
      <w:tabs>
        <w:tab w:val="left" w:pos="567"/>
        <w:tab w:val="left" w:pos="1134"/>
        <w:tab w:val="left" w:pos="1985"/>
        <w:tab w:val="left" w:pos="2835"/>
      </w:tabs>
      <w:spacing w:before="80" w:after="0" w:line="300" w:lineRule="atLeast"/>
      <w:ind w:left="1134"/>
      <w:jc w:val="both"/>
    </w:pPr>
    <w:rPr>
      <w:rFonts w:cs="Times New Roman"/>
      <w:b w:val="0"/>
      <w:bCs w:val="0"/>
      <w:szCs w:val="22"/>
      <w:u w:val="none"/>
      <w:lang w:val="x-none" w:eastAsia="x-none"/>
    </w:rPr>
  </w:style>
  <w:style w:type="paragraph" w:customStyle="1" w:styleId="1d">
    <w:name w:val="1מפרט"/>
    <w:basedOn w:val="2c"/>
    <w:next w:val="2f0"/>
    <w:link w:val="1fc"/>
    <w:autoRedefine/>
    <w:qFormat/>
    <w:rsid w:val="009B4D46"/>
    <w:pPr>
      <w:numPr>
        <w:ilvl w:val="0"/>
      </w:numPr>
      <w:ind w:right="660"/>
      <w:outlineLvl w:val="0"/>
    </w:pPr>
    <w:rPr>
      <w:color w:val="002060"/>
      <w:sz w:val="28"/>
      <w:szCs w:val="28"/>
    </w:rPr>
  </w:style>
  <w:style w:type="character" w:customStyle="1" w:styleId="1fc">
    <w:name w:val="1מפרט תו"/>
    <w:basedOn w:val="2f3"/>
    <w:link w:val="1d"/>
    <w:rsid w:val="009B4D46"/>
    <w:rPr>
      <w:rFonts w:ascii="David" w:hAnsi="David" w:cs="David"/>
      <w:b/>
      <w:bCs/>
      <w:color w:val="002060"/>
      <w:sz w:val="28"/>
      <w:szCs w:val="28"/>
      <w:u w:val="single"/>
      <w:lang w:eastAsia="he-IL"/>
    </w:rPr>
  </w:style>
  <w:style w:type="paragraph" w:customStyle="1" w:styleId="1fd">
    <w:name w:val="???? 1"/>
    <w:basedOn w:val="af8"/>
    <w:rsid w:val="006B3C2D"/>
    <w:pPr>
      <w:widowControl w:val="0"/>
      <w:tabs>
        <w:tab w:val="left" w:pos="2268"/>
        <w:tab w:val="left" w:pos="3119"/>
        <w:tab w:val="left" w:pos="3969"/>
      </w:tabs>
      <w:overflowPunct w:val="0"/>
      <w:autoSpaceDE w:val="0"/>
      <w:autoSpaceDN w:val="0"/>
      <w:bidi w:val="0"/>
      <w:adjustRightInd w:val="0"/>
      <w:ind w:right="1418" w:hanging="1418"/>
      <w:jc w:val="both"/>
      <w:textAlignment w:val="baseline"/>
    </w:pPr>
    <w:rPr>
      <w:rFonts w:cs="Times New Roman"/>
      <w:sz w:val="24"/>
      <w:lang w:eastAsia="en-US"/>
    </w:rPr>
  </w:style>
  <w:style w:type="character" w:customStyle="1" w:styleId="2-Char">
    <w:name w:val="עמי 2- כותרת סעיף ראשי Char"/>
    <w:rsid w:val="006B3C2D"/>
    <w:rPr>
      <w:rFonts w:cs="David"/>
      <w:b/>
      <w:bCs/>
      <w:color w:val="0000FF"/>
      <w:sz w:val="24"/>
      <w:szCs w:val="26"/>
      <w:u w:val="single"/>
    </w:rPr>
  </w:style>
  <w:style w:type="paragraph" w:customStyle="1" w:styleId="3f7">
    <w:name w:val="מכרז 3"/>
    <w:basedOn w:val="4d"/>
    <w:link w:val="3Char0"/>
    <w:qFormat/>
    <w:rsid w:val="006B3C2D"/>
    <w:pPr>
      <w:tabs>
        <w:tab w:val="clear" w:pos="1273"/>
        <w:tab w:val="num" w:pos="2076"/>
      </w:tabs>
      <w:ind w:left="2076" w:right="0" w:hanging="1418"/>
    </w:pPr>
    <w:rPr>
      <w:sz w:val="22"/>
      <w:szCs w:val="22"/>
    </w:rPr>
  </w:style>
  <w:style w:type="character" w:customStyle="1" w:styleId="3Char0">
    <w:name w:val="מכרז 3 Char"/>
    <w:link w:val="3f7"/>
    <w:rsid w:val="006B3C2D"/>
    <w:rPr>
      <w:rFonts w:cs="David"/>
      <w:noProof/>
      <w:color w:val="000000"/>
      <w:sz w:val="22"/>
      <w:szCs w:val="22"/>
      <w:lang w:eastAsia="he-IL"/>
    </w:rPr>
  </w:style>
  <w:style w:type="paragraph" w:customStyle="1" w:styleId="-20">
    <w:name w:val="מכרז -2"/>
    <w:basedOn w:val="4d"/>
    <w:link w:val="-2Char"/>
    <w:qFormat/>
    <w:rsid w:val="006B3C2D"/>
    <w:pPr>
      <w:tabs>
        <w:tab w:val="clear" w:pos="1273"/>
        <w:tab w:val="num" w:pos="360"/>
        <w:tab w:val="num" w:pos="1367"/>
      </w:tabs>
      <w:ind w:left="1367" w:right="0" w:hanging="1367"/>
    </w:pPr>
    <w:rPr>
      <w:sz w:val="24"/>
    </w:rPr>
  </w:style>
  <w:style w:type="character" w:customStyle="1" w:styleId="-2Char">
    <w:name w:val="מכרז -2 Char"/>
    <w:basedOn w:val="4Char"/>
    <w:link w:val="-20"/>
    <w:rsid w:val="006B3C2D"/>
    <w:rPr>
      <w:rFonts w:cs="David"/>
      <w:noProof/>
      <w:color w:val="000000"/>
      <w:sz w:val="24"/>
      <w:szCs w:val="24"/>
      <w:lang w:eastAsia="he-IL"/>
    </w:rPr>
  </w:style>
  <w:style w:type="paragraph" w:customStyle="1" w:styleId="4f">
    <w:name w:val="מכרז 4"/>
    <w:basedOn w:val="3f7"/>
    <w:link w:val="4Char0"/>
    <w:qFormat/>
    <w:rsid w:val="006B3C2D"/>
    <w:pPr>
      <w:tabs>
        <w:tab w:val="clear" w:pos="2076"/>
        <w:tab w:val="num" w:pos="2784"/>
      </w:tabs>
      <w:ind w:left="2784" w:hanging="1417"/>
    </w:pPr>
  </w:style>
  <w:style w:type="character" w:customStyle="1" w:styleId="4Char0">
    <w:name w:val="מכרז 4 Char"/>
    <w:basedOn w:val="3Char0"/>
    <w:link w:val="4f"/>
    <w:rsid w:val="006B3C2D"/>
    <w:rPr>
      <w:rFonts w:cs="David"/>
      <w:noProof/>
      <w:color w:val="000000"/>
      <w:sz w:val="22"/>
      <w:szCs w:val="22"/>
      <w:lang w:eastAsia="he-IL"/>
    </w:rPr>
  </w:style>
  <w:style w:type="paragraph" w:styleId="afff2">
    <w:name w:val="caption"/>
    <w:aliases w:val="Caption"/>
    <w:basedOn w:val="af8"/>
    <w:next w:val="af8"/>
    <w:qFormat/>
    <w:locked/>
    <w:rsid w:val="006B3C2D"/>
    <w:pPr>
      <w:jc w:val="both"/>
    </w:pPr>
    <w:rPr>
      <w:noProof/>
      <w:sz w:val="20"/>
      <w:u w:val="single"/>
    </w:rPr>
  </w:style>
  <w:style w:type="paragraph" w:customStyle="1" w:styleId="3">
    <w:name w:val="סגנון3"/>
    <w:basedOn w:val="af8"/>
    <w:link w:val="3f8"/>
    <w:autoRedefine/>
    <w:qFormat/>
    <w:rsid w:val="006B3C2D"/>
    <w:pPr>
      <w:numPr>
        <w:numId w:val="8"/>
      </w:numPr>
      <w:tabs>
        <w:tab w:val="clear" w:pos="926"/>
        <w:tab w:val="num" w:pos="360"/>
        <w:tab w:val="num" w:pos="907"/>
        <w:tab w:val="num" w:pos="1335"/>
      </w:tabs>
      <w:spacing w:before="120" w:after="120"/>
      <w:ind w:left="907" w:right="0" w:hanging="510"/>
      <w:outlineLvl w:val="2"/>
    </w:pPr>
    <w:rPr>
      <w:sz w:val="24"/>
    </w:rPr>
  </w:style>
  <w:style w:type="paragraph" w:styleId="afff3">
    <w:name w:val="Block Text"/>
    <w:aliases w:val="Block Text Char Char,Block Text Char Char Char"/>
    <w:basedOn w:val="af8"/>
    <w:link w:val="afff4"/>
    <w:unhideWhenUsed/>
    <w:locked/>
    <w:rsid w:val="00C81123"/>
    <w:pPr>
      <w:spacing w:line="240" w:lineRule="auto"/>
      <w:ind w:left="1440"/>
      <w:jc w:val="both"/>
    </w:pPr>
    <w:rPr>
      <w:sz w:val="28"/>
    </w:rPr>
  </w:style>
  <w:style w:type="paragraph" w:customStyle="1" w:styleId="2c">
    <w:name w:val="2מפרט"/>
    <w:basedOn w:val="2-"/>
    <w:link w:val="2f5"/>
    <w:autoRedefine/>
    <w:qFormat/>
    <w:locked/>
    <w:rsid w:val="009E4F13"/>
    <w:pPr>
      <w:numPr>
        <w:numId w:val="10"/>
      </w:numPr>
      <w:tabs>
        <w:tab w:val="clear" w:pos="720"/>
        <w:tab w:val="num" w:pos="1134"/>
      </w:tabs>
      <w:spacing w:after="240" w:line="240" w:lineRule="auto"/>
      <w:ind w:left="0" w:firstLine="284"/>
    </w:pPr>
    <w:rPr>
      <w:rFonts w:ascii="David" w:hAnsi="David"/>
      <w:color w:val="auto"/>
      <w:szCs w:val="24"/>
      <w:lang w:eastAsia="he-IL"/>
    </w:rPr>
  </w:style>
  <w:style w:type="character" w:customStyle="1" w:styleId="2f5">
    <w:name w:val="2מפרט תו"/>
    <w:basedOn w:val="2-0"/>
    <w:link w:val="2c"/>
    <w:rsid w:val="009E4F13"/>
    <w:rPr>
      <w:rFonts w:ascii="David" w:hAnsi="David" w:cs="David"/>
      <w:b/>
      <w:bCs/>
      <w:color w:val="0000FF"/>
      <w:sz w:val="24"/>
      <w:szCs w:val="24"/>
      <w:u w:val="single"/>
      <w:lang w:eastAsia="he-IL"/>
    </w:rPr>
  </w:style>
  <w:style w:type="paragraph" w:customStyle="1" w:styleId="3f9">
    <w:name w:val="מפרט3"/>
    <w:basedOn w:val="1f8"/>
    <w:link w:val="3fa"/>
    <w:autoRedefine/>
    <w:qFormat/>
    <w:locked/>
    <w:rsid w:val="00493256"/>
    <w:pPr>
      <w:tabs>
        <w:tab w:val="clear" w:pos="1698"/>
        <w:tab w:val="num" w:pos="970"/>
        <w:tab w:val="left" w:pos="1871"/>
        <w:tab w:val="left" w:pos="2722"/>
      </w:tabs>
      <w:spacing w:before="240" w:after="120" w:line="240" w:lineRule="auto"/>
      <w:ind w:left="975" w:right="0" w:hanging="975"/>
      <w:outlineLvl w:val="2"/>
    </w:pPr>
    <w:rPr>
      <w:b/>
      <w:bCs/>
      <w:color w:val="000080"/>
      <w:u w:val="single"/>
    </w:rPr>
  </w:style>
  <w:style w:type="character" w:customStyle="1" w:styleId="3fa">
    <w:name w:val="מפרט3 תו"/>
    <w:basedOn w:val="1Char"/>
    <w:link w:val="3f9"/>
    <w:rsid w:val="00493256"/>
    <w:rPr>
      <w:rFonts w:cs="David"/>
      <w:b/>
      <w:bCs/>
      <w:noProof/>
      <w:color w:val="000080"/>
      <w:sz w:val="18"/>
      <w:szCs w:val="24"/>
      <w:u w:val="single"/>
      <w:lang w:eastAsia="he-IL"/>
    </w:rPr>
  </w:style>
  <w:style w:type="paragraph" w:customStyle="1" w:styleId="4f0">
    <w:name w:val="מפרט4"/>
    <w:basedOn w:val="1f8"/>
    <w:link w:val="4f1"/>
    <w:autoRedefine/>
    <w:qFormat/>
    <w:locked/>
    <w:rsid w:val="00C81123"/>
    <w:pPr>
      <w:tabs>
        <w:tab w:val="clear" w:pos="1698"/>
        <w:tab w:val="num" w:pos="1570"/>
      </w:tabs>
      <w:spacing w:before="120" w:after="120" w:line="240" w:lineRule="auto"/>
      <w:ind w:left="1570" w:right="0" w:hanging="1145"/>
    </w:pPr>
    <w:rPr>
      <w:sz w:val="16"/>
      <w:szCs w:val="22"/>
    </w:rPr>
  </w:style>
  <w:style w:type="character" w:customStyle="1" w:styleId="4f1">
    <w:name w:val="מפרט4 תו"/>
    <w:basedOn w:val="1Char"/>
    <w:link w:val="4f0"/>
    <w:rsid w:val="00C81123"/>
    <w:rPr>
      <w:rFonts w:cs="David"/>
      <w:noProof/>
      <w:color w:val="000000"/>
      <w:sz w:val="16"/>
      <w:szCs w:val="22"/>
      <w:lang w:eastAsia="he-IL"/>
    </w:rPr>
  </w:style>
  <w:style w:type="paragraph" w:customStyle="1" w:styleId="57">
    <w:name w:val="רמה 5"/>
    <w:basedOn w:val="4d"/>
    <w:link w:val="5Char"/>
    <w:qFormat/>
    <w:rsid w:val="00C81123"/>
    <w:pPr>
      <w:tabs>
        <w:tab w:val="clear" w:pos="1273"/>
        <w:tab w:val="num" w:pos="1792"/>
      </w:tabs>
      <w:ind w:left="1792" w:right="0" w:hanging="1080"/>
    </w:pPr>
    <w:rPr>
      <w:sz w:val="22"/>
      <w:szCs w:val="22"/>
    </w:rPr>
  </w:style>
  <w:style w:type="character" w:customStyle="1" w:styleId="5Char">
    <w:name w:val="רמה 5 Char"/>
    <w:link w:val="57"/>
    <w:rsid w:val="00C81123"/>
    <w:rPr>
      <w:rFonts w:cs="David"/>
      <w:noProof/>
      <w:color w:val="000000"/>
      <w:sz w:val="22"/>
      <w:szCs w:val="22"/>
      <w:lang w:eastAsia="he-IL"/>
    </w:rPr>
  </w:style>
  <w:style w:type="paragraph" w:customStyle="1" w:styleId="sub-heading">
    <w:name w:val="sub-heading"/>
    <w:basedOn w:val="af8"/>
    <w:rsid w:val="00C81123"/>
    <w:pPr>
      <w:numPr>
        <w:numId w:val="9"/>
      </w:numPr>
      <w:bidi w:val="0"/>
      <w:spacing w:line="240" w:lineRule="auto"/>
      <w:ind w:right="0" w:firstLine="85"/>
    </w:pPr>
    <w:rPr>
      <w:rFonts w:cs="Times New Roman"/>
      <w:sz w:val="24"/>
      <w:lang w:eastAsia="en-US"/>
    </w:rPr>
  </w:style>
  <w:style w:type="paragraph" w:customStyle="1" w:styleId="54">
    <w:name w:val="5מפרט"/>
    <w:basedOn w:val="4f0"/>
    <w:link w:val="58"/>
    <w:qFormat/>
    <w:rsid w:val="00E64139"/>
    <w:pPr>
      <w:numPr>
        <w:ilvl w:val="4"/>
        <w:numId w:val="10"/>
      </w:numPr>
    </w:pPr>
  </w:style>
  <w:style w:type="character" w:customStyle="1" w:styleId="58">
    <w:name w:val="5מפרט תו"/>
    <w:basedOn w:val="4f1"/>
    <w:link w:val="54"/>
    <w:rsid w:val="00E64139"/>
    <w:rPr>
      <w:rFonts w:cs="David"/>
      <w:noProof/>
      <w:color w:val="000000"/>
      <w:sz w:val="16"/>
      <w:szCs w:val="22"/>
      <w:lang w:eastAsia="he-IL"/>
    </w:rPr>
  </w:style>
  <w:style w:type="paragraph" w:customStyle="1" w:styleId="-Default-">
    <w:name w:val="-Default-"/>
    <w:rsid w:val="00C81123"/>
    <w:pPr>
      <w:widowControl w:val="0"/>
    </w:pPr>
    <w:rPr>
      <w:rFonts w:ascii="Arial" w:hAnsi="Akhbar Simplified MT" w:cs="QMiriam"/>
      <w:snapToGrid w:val="0"/>
      <w:sz w:val="24"/>
      <w:szCs w:val="24"/>
      <w:lang w:eastAsia="he-IL"/>
    </w:rPr>
  </w:style>
  <w:style w:type="paragraph" w:customStyle="1" w:styleId="h-1">
    <w:name w:val="h-1"/>
    <w:basedOn w:val="afff5"/>
    <w:link w:val="h-1Char"/>
    <w:rsid w:val="00F170FB"/>
    <w:pPr>
      <w:ind w:left="567"/>
    </w:pPr>
  </w:style>
  <w:style w:type="paragraph" w:customStyle="1" w:styleId="afff5">
    <w:name w:val="טקסט"/>
    <w:basedOn w:val="af8"/>
    <w:rsid w:val="00F170FB"/>
    <w:pPr>
      <w:spacing w:after="200"/>
      <w:jc w:val="both"/>
    </w:pPr>
    <w:rPr>
      <w:spacing w:val="10"/>
      <w:lang w:eastAsia="en-US"/>
    </w:rPr>
  </w:style>
  <w:style w:type="paragraph" w:customStyle="1" w:styleId="60">
    <w:name w:val="6מפרט"/>
    <w:basedOn w:val="54"/>
    <w:link w:val="6Char"/>
    <w:qFormat/>
    <w:rsid w:val="008B2A55"/>
    <w:pPr>
      <w:numPr>
        <w:ilvl w:val="5"/>
      </w:numPr>
    </w:pPr>
    <w:rPr>
      <w:rFonts w:ascii="David" w:hAnsi="David"/>
      <w:sz w:val="14"/>
      <w:szCs w:val="20"/>
    </w:rPr>
  </w:style>
  <w:style w:type="character" w:customStyle="1" w:styleId="64">
    <w:name w:val="כותרת 6 תו"/>
    <w:aliases w:val="Heading 6 תו,RFQ6 תו,6 - כותרת תו,ASAPHeading 6 תו"/>
    <w:basedOn w:val="af9"/>
    <w:link w:val="63"/>
    <w:rsid w:val="00BE3E64"/>
    <w:rPr>
      <w:rFonts w:cs="David"/>
      <w:sz w:val="22"/>
      <w:szCs w:val="24"/>
      <w:lang w:eastAsia="he-IL"/>
    </w:rPr>
  </w:style>
  <w:style w:type="character" w:customStyle="1" w:styleId="90">
    <w:name w:val="כותרת 9 תו"/>
    <w:aliases w:val="T9 תו,Heading 9 תו,ASAPHeading 9 תו"/>
    <w:basedOn w:val="af9"/>
    <w:link w:val="9"/>
    <w:rsid w:val="00BE3E64"/>
    <w:rPr>
      <w:rFonts w:cs="Miriam"/>
      <w:b/>
      <w:bCs/>
      <w:i/>
      <w:iCs/>
      <w:u w:val="single"/>
      <w:lang w:eastAsia="he-IL"/>
    </w:rPr>
  </w:style>
  <w:style w:type="paragraph" w:customStyle="1" w:styleId="001">
    <w:name w:val="00 עמי מפרט 1"/>
    <w:basedOn w:val="af8"/>
    <w:link w:val="0010"/>
    <w:autoRedefine/>
    <w:rsid w:val="00BE3E64"/>
    <w:pPr>
      <w:widowControl w:val="0"/>
      <w:numPr>
        <w:numId w:val="11"/>
      </w:numPr>
      <w:spacing w:before="240" w:after="120"/>
      <w:ind w:right="720"/>
      <w:outlineLvl w:val="1"/>
    </w:pPr>
    <w:rPr>
      <w:rFonts w:asciiTheme="minorHAnsi" w:eastAsiaTheme="minorHAnsi" w:hAnsiTheme="minorHAnsi"/>
      <w:b/>
      <w:bCs/>
      <w:color w:val="0000FF"/>
      <w:sz w:val="24"/>
      <w:szCs w:val="26"/>
      <w:u w:val="single"/>
    </w:rPr>
  </w:style>
  <w:style w:type="character" w:customStyle="1" w:styleId="0010">
    <w:name w:val="00 עמי מפרט 1 תו"/>
    <w:basedOn w:val="af9"/>
    <w:link w:val="001"/>
    <w:rsid w:val="00BE3E64"/>
    <w:rPr>
      <w:rFonts w:asciiTheme="minorHAnsi" w:eastAsiaTheme="minorHAnsi" w:hAnsiTheme="minorHAnsi" w:cs="David"/>
      <w:b/>
      <w:bCs/>
      <w:color w:val="0000FF"/>
      <w:sz w:val="24"/>
      <w:szCs w:val="26"/>
      <w:u w:val="single"/>
      <w:lang w:eastAsia="he-IL"/>
    </w:rPr>
  </w:style>
  <w:style w:type="paragraph" w:customStyle="1" w:styleId="11">
    <w:name w:val="חוזה 1"/>
    <w:basedOn w:val="af8"/>
    <w:qFormat/>
    <w:locked/>
    <w:rsid w:val="00BE3E64"/>
    <w:pPr>
      <w:numPr>
        <w:numId w:val="12"/>
      </w:numPr>
      <w:spacing w:before="240" w:after="120" w:line="240" w:lineRule="auto"/>
      <w:jc w:val="both"/>
      <w:outlineLvl w:val="1"/>
    </w:pPr>
    <w:rPr>
      <w:rFonts w:asciiTheme="minorBidi" w:hAnsiTheme="minorBidi" w:cstheme="minorBidi"/>
      <w:b/>
      <w:bCs/>
      <w:sz w:val="24"/>
      <w:u w:val="single"/>
      <w:lang w:val="en-GB" w:eastAsia="en-US"/>
    </w:rPr>
  </w:style>
  <w:style w:type="paragraph" w:customStyle="1" w:styleId="110">
    <w:name w:val="חוזה 1.1"/>
    <w:basedOn w:val="af8"/>
    <w:qFormat/>
    <w:locked/>
    <w:rsid w:val="00BE3E64"/>
    <w:pPr>
      <w:numPr>
        <w:ilvl w:val="1"/>
        <w:numId w:val="12"/>
      </w:numPr>
      <w:spacing w:after="120" w:line="240" w:lineRule="auto"/>
      <w:jc w:val="both"/>
    </w:pPr>
    <w:rPr>
      <w:rFonts w:asciiTheme="minorBidi" w:hAnsiTheme="minorBidi" w:cstheme="minorBidi"/>
      <w:szCs w:val="22"/>
      <w:lang w:eastAsia="en-US"/>
    </w:rPr>
  </w:style>
  <w:style w:type="paragraph" w:customStyle="1" w:styleId="123">
    <w:name w:val="חוזה 1.2.3"/>
    <w:basedOn w:val="af8"/>
    <w:link w:val="1231"/>
    <w:qFormat/>
    <w:locked/>
    <w:rsid w:val="00BE3E64"/>
    <w:pPr>
      <w:numPr>
        <w:ilvl w:val="2"/>
        <w:numId w:val="12"/>
      </w:numPr>
      <w:spacing w:before="80" w:after="80" w:line="240" w:lineRule="auto"/>
      <w:jc w:val="both"/>
    </w:pPr>
    <w:rPr>
      <w:rFonts w:asciiTheme="minorBidi" w:hAnsiTheme="minorBidi" w:cstheme="minorBidi"/>
      <w:szCs w:val="22"/>
      <w:lang w:val="en-GB" w:eastAsia="en-US"/>
    </w:rPr>
  </w:style>
  <w:style w:type="character" w:customStyle="1" w:styleId="1231">
    <w:name w:val="חוזה 1.2.3 תו"/>
    <w:basedOn w:val="af9"/>
    <w:link w:val="123"/>
    <w:rsid w:val="00BE3E64"/>
    <w:rPr>
      <w:rFonts w:asciiTheme="minorBidi" w:hAnsiTheme="minorBidi" w:cstheme="minorBidi"/>
      <w:sz w:val="22"/>
      <w:szCs w:val="22"/>
      <w:lang w:val="en-GB"/>
    </w:rPr>
  </w:style>
  <w:style w:type="paragraph" w:customStyle="1" w:styleId="40">
    <w:name w:val="חוזה 4"/>
    <w:basedOn w:val="af8"/>
    <w:link w:val="4f2"/>
    <w:qFormat/>
    <w:locked/>
    <w:rsid w:val="00BE3E64"/>
    <w:pPr>
      <w:numPr>
        <w:ilvl w:val="3"/>
        <w:numId w:val="12"/>
      </w:numPr>
      <w:tabs>
        <w:tab w:val="left" w:pos="1819"/>
      </w:tabs>
      <w:spacing w:before="80" w:after="80" w:line="240" w:lineRule="auto"/>
      <w:jc w:val="both"/>
    </w:pPr>
    <w:rPr>
      <w:rFonts w:asciiTheme="minorBidi" w:hAnsiTheme="minorBidi" w:cstheme="minorBidi"/>
      <w:sz w:val="20"/>
      <w:szCs w:val="20"/>
      <w:lang w:eastAsia="en-US"/>
    </w:rPr>
  </w:style>
  <w:style w:type="character" w:customStyle="1" w:styleId="4f2">
    <w:name w:val="חוזה 4 תו"/>
    <w:basedOn w:val="af9"/>
    <w:link w:val="40"/>
    <w:rsid w:val="00BE3E64"/>
    <w:rPr>
      <w:rFonts w:asciiTheme="minorBidi" w:hAnsiTheme="minorBidi" w:cstheme="minorBidi"/>
    </w:rPr>
  </w:style>
  <w:style w:type="paragraph" w:styleId="33">
    <w:name w:val="List Number 3"/>
    <w:basedOn w:val="af8"/>
    <w:unhideWhenUsed/>
    <w:locked/>
    <w:rsid w:val="00BE3E64"/>
    <w:pPr>
      <w:numPr>
        <w:numId w:val="13"/>
      </w:numPr>
      <w:spacing w:line="280" w:lineRule="atLeast"/>
      <w:contextualSpacing/>
      <w:jc w:val="both"/>
    </w:pPr>
    <w:rPr>
      <w:color w:val="000080"/>
      <w:sz w:val="24"/>
      <w:szCs w:val="26"/>
      <w:lang w:val="en-GB" w:eastAsia="en-US"/>
    </w:rPr>
  </w:style>
  <w:style w:type="character" w:styleId="afff6">
    <w:name w:val="annotation reference"/>
    <w:aliases w:val="Comment Reference"/>
    <w:basedOn w:val="af9"/>
    <w:uiPriority w:val="99"/>
    <w:unhideWhenUsed/>
    <w:locked/>
    <w:rsid w:val="00BE3E64"/>
    <w:rPr>
      <w:sz w:val="16"/>
      <w:szCs w:val="16"/>
    </w:rPr>
  </w:style>
  <w:style w:type="paragraph" w:styleId="afff7">
    <w:name w:val="annotation text"/>
    <w:aliases w:val="Comment Text"/>
    <w:basedOn w:val="af8"/>
    <w:link w:val="afff8"/>
    <w:uiPriority w:val="99"/>
    <w:unhideWhenUsed/>
    <w:locked/>
    <w:rsid w:val="00BE3E64"/>
    <w:pPr>
      <w:bidi w:val="0"/>
      <w:spacing w:after="160" w:line="240" w:lineRule="auto"/>
    </w:pPr>
    <w:rPr>
      <w:rFonts w:asciiTheme="minorHAnsi" w:eastAsiaTheme="minorHAnsi" w:hAnsiTheme="minorHAnsi" w:cstheme="minorBidi"/>
      <w:sz w:val="20"/>
      <w:szCs w:val="20"/>
      <w:lang w:eastAsia="en-US"/>
    </w:rPr>
  </w:style>
  <w:style w:type="character" w:customStyle="1" w:styleId="afff8">
    <w:name w:val="טקסט הערה תו"/>
    <w:aliases w:val="Comment Text תו"/>
    <w:basedOn w:val="af9"/>
    <w:link w:val="afff7"/>
    <w:uiPriority w:val="99"/>
    <w:rsid w:val="00BE3E64"/>
    <w:rPr>
      <w:rFonts w:asciiTheme="minorHAnsi" w:eastAsiaTheme="minorHAnsi" w:hAnsiTheme="minorHAnsi" w:cstheme="minorBidi"/>
    </w:rPr>
  </w:style>
  <w:style w:type="paragraph" w:styleId="afff9">
    <w:name w:val="annotation subject"/>
    <w:basedOn w:val="afff7"/>
    <w:next w:val="afff7"/>
    <w:link w:val="afffa"/>
    <w:unhideWhenUsed/>
    <w:locked/>
    <w:rsid w:val="00BE3E64"/>
    <w:rPr>
      <w:b/>
      <w:bCs/>
    </w:rPr>
  </w:style>
  <w:style w:type="character" w:customStyle="1" w:styleId="afffa">
    <w:name w:val="נושא הערה תו"/>
    <w:basedOn w:val="afff8"/>
    <w:link w:val="afff9"/>
    <w:rsid w:val="00BE3E64"/>
    <w:rPr>
      <w:rFonts w:asciiTheme="minorHAnsi" w:eastAsiaTheme="minorHAnsi" w:hAnsiTheme="minorHAnsi" w:cstheme="minorBidi"/>
      <w:b/>
      <w:bCs/>
    </w:rPr>
  </w:style>
  <w:style w:type="paragraph" w:customStyle="1" w:styleId="2f6">
    <w:name w:val="היסט 2"/>
    <w:basedOn w:val="af8"/>
    <w:link w:val="2Char"/>
    <w:rsid w:val="00BE3E64"/>
    <w:pPr>
      <w:spacing w:before="240" w:line="240" w:lineRule="auto"/>
      <w:ind w:left="1134"/>
    </w:pPr>
  </w:style>
  <w:style w:type="character" w:customStyle="1" w:styleId="2Char">
    <w:name w:val="היסט 2 Char"/>
    <w:link w:val="2f6"/>
    <w:rsid w:val="00BE3E64"/>
    <w:rPr>
      <w:rFonts w:cs="David"/>
      <w:sz w:val="22"/>
      <w:szCs w:val="24"/>
      <w:lang w:eastAsia="he-IL"/>
    </w:rPr>
  </w:style>
  <w:style w:type="paragraph" w:styleId="afffb">
    <w:name w:val="Revision"/>
    <w:hidden/>
    <w:uiPriority w:val="99"/>
    <w:rsid w:val="00BE3E64"/>
    <w:rPr>
      <w:rFonts w:asciiTheme="minorHAnsi" w:eastAsiaTheme="minorHAnsi" w:hAnsiTheme="minorHAnsi" w:cstheme="minorBidi"/>
      <w:sz w:val="22"/>
      <w:szCs w:val="22"/>
    </w:rPr>
  </w:style>
  <w:style w:type="character" w:customStyle="1" w:styleId="410">
    <w:name w:val="כותרת 4 תו1"/>
    <w:aliases w:val="כותרת 4 תו תו,Heading 4 תו תו תו,כותרת 4 תו2,4 - כותרת תו,Heading 4 תו תו תו תו תו,Heading 4 תו תו1,Heading 4 תו1 תו תו,כותרת 4 תו תו תו,ASAPHeading 4 תו,Heading 4 תו תו תו2 תו,Heading 4 תו תו תו תו תו1 תו,Heading 4 תו תו2 תו"/>
    <w:rsid w:val="00BE3E64"/>
    <w:rPr>
      <w:rFonts w:cs="David"/>
      <w:sz w:val="22"/>
      <w:szCs w:val="24"/>
      <w:lang w:val="en-US" w:eastAsia="he-IL" w:bidi="he-IL"/>
    </w:rPr>
  </w:style>
  <w:style w:type="paragraph" w:customStyle="1" w:styleId="3fb">
    <w:name w:val="היסט 3"/>
    <w:basedOn w:val="af8"/>
    <w:rsid w:val="00BE3E64"/>
    <w:pPr>
      <w:spacing w:before="240" w:line="240" w:lineRule="auto"/>
      <w:ind w:left="1985"/>
    </w:pPr>
  </w:style>
  <w:style w:type="paragraph" w:customStyle="1" w:styleId="1fe">
    <w:name w:val="ציטוט1"/>
    <w:basedOn w:val="af8"/>
    <w:next w:val="af8"/>
    <w:link w:val="QuoteChar"/>
    <w:autoRedefine/>
    <w:locked/>
    <w:rsid w:val="00BE3E64"/>
    <w:pPr>
      <w:spacing w:before="120" w:line="260" w:lineRule="atLeast"/>
      <w:ind w:left="2160" w:right="2200"/>
      <w:jc w:val="both"/>
    </w:pPr>
    <w:rPr>
      <w:color w:val="000080"/>
      <w:szCs w:val="22"/>
      <w:lang w:eastAsia="en-US"/>
    </w:rPr>
  </w:style>
  <w:style w:type="paragraph" w:styleId="afffc">
    <w:name w:val="TOC Heading"/>
    <w:basedOn w:val="1f6"/>
    <w:next w:val="af8"/>
    <w:uiPriority w:val="39"/>
    <w:unhideWhenUsed/>
    <w:qFormat/>
    <w:locked/>
    <w:rsid w:val="00BE3E64"/>
    <w:pPr>
      <w:keepNext/>
      <w:keepLines/>
      <w:widowControl/>
      <w:numPr>
        <w:ilvl w:val="0"/>
        <w:numId w:val="0"/>
      </w:numPr>
      <w:spacing w:before="480" w:after="0" w:line="276" w:lineRule="auto"/>
      <w:ind w:right="0"/>
      <w:outlineLvl w:val="9"/>
    </w:pPr>
    <w:rPr>
      <w:rFonts w:asciiTheme="majorHAnsi" w:eastAsiaTheme="majorEastAsia" w:hAnsiTheme="majorHAnsi" w:cstheme="majorBidi"/>
      <w:color w:val="365F91" w:themeColor="accent1" w:themeShade="BF"/>
      <w:sz w:val="28"/>
      <w:szCs w:val="28"/>
      <w:u w:val="none"/>
      <w:rtl/>
      <w:cs/>
    </w:rPr>
  </w:style>
  <w:style w:type="paragraph" w:customStyle="1" w:styleId="QtxDos">
    <w:name w:val="QtxDos"/>
    <w:rsid w:val="00BE3E64"/>
    <w:rPr>
      <w:rFonts w:ascii="Arial" w:hAnsi="Arial" w:cs="Miriam"/>
      <w:lang w:eastAsia="he-IL"/>
    </w:rPr>
  </w:style>
  <w:style w:type="paragraph" w:customStyle="1" w:styleId="afffd">
    <w:name w:val="תואר"/>
    <w:basedOn w:val="af8"/>
    <w:qFormat/>
    <w:rsid w:val="00BE3E64"/>
    <w:pPr>
      <w:spacing w:line="240" w:lineRule="auto"/>
      <w:jc w:val="center"/>
    </w:pPr>
    <w:rPr>
      <w:rFonts w:cs="Miriam"/>
      <w:b/>
      <w:bCs/>
      <w:sz w:val="20"/>
      <w:szCs w:val="20"/>
      <w:u w:val="single"/>
    </w:rPr>
  </w:style>
  <w:style w:type="paragraph" w:styleId="2f7">
    <w:name w:val="Body Text 2"/>
    <w:aliases w:val="????? ??, תו6,גוף טקסט 21,ëåúøú àá,Body Text 2,Body Text 26"/>
    <w:basedOn w:val="af8"/>
    <w:link w:val="2f8"/>
    <w:qFormat/>
    <w:locked/>
    <w:rsid w:val="00BE3E64"/>
    <w:pPr>
      <w:overflowPunct w:val="0"/>
      <w:autoSpaceDE w:val="0"/>
      <w:autoSpaceDN w:val="0"/>
      <w:bidi w:val="0"/>
      <w:adjustRightInd w:val="0"/>
      <w:ind w:right="2268" w:hanging="1134"/>
      <w:jc w:val="both"/>
    </w:pPr>
    <w:rPr>
      <w:rFonts w:ascii="David" w:hAnsi="David" w:cs="Miriam" w:hint="cs"/>
      <w:spacing w:val="10"/>
      <w:sz w:val="28"/>
      <w:szCs w:val="28"/>
    </w:rPr>
  </w:style>
  <w:style w:type="character" w:customStyle="1" w:styleId="2f8">
    <w:name w:val="גוף טקסט 2 תו"/>
    <w:aliases w:val="????? ?? תו, תו6 תו,גוף טקסט 21 תו,ëåúøú àá תו,Body Text 2 תו,Body Text 26 תו"/>
    <w:basedOn w:val="af9"/>
    <w:link w:val="2f7"/>
    <w:uiPriority w:val="99"/>
    <w:rsid w:val="00BE3E64"/>
    <w:rPr>
      <w:rFonts w:ascii="David" w:hAnsi="David" w:cs="Miriam"/>
      <w:spacing w:val="10"/>
      <w:sz w:val="28"/>
      <w:szCs w:val="28"/>
      <w:lang w:eastAsia="he-IL"/>
    </w:rPr>
  </w:style>
  <w:style w:type="paragraph" w:customStyle="1" w:styleId="-9">
    <w:name w:val="רגיל-דוד"/>
    <w:link w:val="-a"/>
    <w:rsid w:val="00BE3E64"/>
    <w:pPr>
      <w:widowControl w:val="0"/>
    </w:pPr>
    <w:rPr>
      <w:rFonts w:ascii="David" w:cs="Miriam"/>
      <w:noProof/>
      <w:snapToGrid w:val="0"/>
      <w:color w:val="0000FF"/>
      <w:sz w:val="24"/>
      <w:szCs w:val="24"/>
      <w:lang w:eastAsia="he-IL"/>
    </w:rPr>
  </w:style>
  <w:style w:type="paragraph" w:styleId="2f9">
    <w:name w:val="Body Text Indent 2"/>
    <w:basedOn w:val="af8"/>
    <w:link w:val="2fa"/>
    <w:locked/>
    <w:rsid w:val="00BE3E64"/>
    <w:pPr>
      <w:tabs>
        <w:tab w:val="left" w:pos="1984"/>
      </w:tabs>
      <w:ind w:left="1985" w:hanging="1055"/>
    </w:pPr>
    <w:rPr>
      <w:sz w:val="26"/>
      <w:szCs w:val="26"/>
      <w:lang w:eastAsia="en-US"/>
    </w:rPr>
  </w:style>
  <w:style w:type="character" w:customStyle="1" w:styleId="2fa">
    <w:name w:val="כניסה בגוף טקסט 2 תו"/>
    <w:basedOn w:val="af9"/>
    <w:link w:val="2f9"/>
    <w:rsid w:val="00BE3E64"/>
    <w:rPr>
      <w:rFonts w:cs="David"/>
      <w:sz w:val="26"/>
      <w:szCs w:val="26"/>
    </w:rPr>
  </w:style>
  <w:style w:type="paragraph" w:styleId="3fc">
    <w:name w:val="Body Text Indent 3"/>
    <w:aliases w:val="Body Text Indent 3"/>
    <w:basedOn w:val="af8"/>
    <w:link w:val="3fd"/>
    <w:locked/>
    <w:rsid w:val="00BE3E64"/>
    <w:pPr>
      <w:ind w:left="1440" w:hanging="720"/>
      <w:jc w:val="both"/>
    </w:pPr>
    <w:rPr>
      <w:sz w:val="26"/>
      <w:szCs w:val="26"/>
    </w:rPr>
  </w:style>
  <w:style w:type="character" w:customStyle="1" w:styleId="3fd">
    <w:name w:val="כניסה בגוף טקסט 3 תו"/>
    <w:aliases w:val="Body Text Indent 3 תו"/>
    <w:basedOn w:val="af9"/>
    <w:link w:val="3fc"/>
    <w:rsid w:val="00BE3E64"/>
    <w:rPr>
      <w:rFonts w:cs="David"/>
      <w:sz w:val="26"/>
      <w:szCs w:val="26"/>
      <w:lang w:eastAsia="he-IL"/>
    </w:rPr>
  </w:style>
  <w:style w:type="paragraph" w:styleId="afffe">
    <w:name w:val="Document Map"/>
    <w:basedOn w:val="af8"/>
    <w:link w:val="affff"/>
    <w:locked/>
    <w:rsid w:val="00BE3E64"/>
    <w:pPr>
      <w:shd w:val="clear" w:color="auto" w:fill="000080"/>
      <w:spacing w:line="240" w:lineRule="auto"/>
    </w:pPr>
    <w:rPr>
      <w:rFonts w:ascii="Tahoma" w:hAnsi="Tahoma" w:cs="Tahoma"/>
      <w:sz w:val="20"/>
      <w:szCs w:val="20"/>
    </w:rPr>
  </w:style>
  <w:style w:type="character" w:customStyle="1" w:styleId="affff">
    <w:name w:val="מפת מסמך תו"/>
    <w:basedOn w:val="af9"/>
    <w:link w:val="afffe"/>
    <w:rsid w:val="00BE3E64"/>
    <w:rPr>
      <w:rFonts w:ascii="Tahoma" w:hAnsi="Tahoma" w:cs="Tahoma"/>
      <w:shd w:val="clear" w:color="auto" w:fill="000080"/>
      <w:lang w:eastAsia="he-IL"/>
    </w:rPr>
  </w:style>
  <w:style w:type="paragraph" w:customStyle="1" w:styleId="affff0">
    <w:name w:val="כותרת משנית"/>
    <w:basedOn w:val="af8"/>
    <w:rsid w:val="00BE3E64"/>
    <w:pPr>
      <w:keepNext/>
      <w:spacing w:line="240" w:lineRule="auto"/>
      <w:jc w:val="both"/>
    </w:pPr>
    <w:rPr>
      <w:rFonts w:ascii="Arial" w:hAnsi="Arial" w:cs="Aharoni"/>
      <w:b/>
      <w:kern w:val="28"/>
      <w:sz w:val="28"/>
      <w:szCs w:val="40"/>
      <w:lang w:eastAsia="en-US"/>
    </w:rPr>
  </w:style>
  <w:style w:type="paragraph" w:customStyle="1" w:styleId="af3">
    <w:name w:val="סיעוף"/>
    <w:basedOn w:val="af8"/>
    <w:rsid w:val="00BE3E64"/>
    <w:pPr>
      <w:numPr>
        <w:ilvl w:val="8"/>
        <w:numId w:val="14"/>
      </w:numPr>
      <w:tabs>
        <w:tab w:val="clear" w:pos="8640"/>
      </w:tabs>
      <w:spacing w:line="240" w:lineRule="auto"/>
      <w:ind w:left="0" w:right="1134" w:hanging="567"/>
      <w:jc w:val="both"/>
    </w:pPr>
    <w:rPr>
      <w:sz w:val="18"/>
      <w:lang w:eastAsia="en-US"/>
    </w:rPr>
  </w:style>
  <w:style w:type="paragraph" w:customStyle="1" w:styleId="1ff">
    <w:name w:val="כותרת משנית 1"/>
    <w:basedOn w:val="af8"/>
    <w:rsid w:val="00BE3E64"/>
    <w:pPr>
      <w:spacing w:line="240" w:lineRule="auto"/>
      <w:jc w:val="both"/>
    </w:pPr>
    <w:rPr>
      <w:rFonts w:cs="FrankRuehl"/>
      <w:b/>
      <w:bCs/>
      <w:sz w:val="18"/>
      <w:szCs w:val="36"/>
      <w:lang w:eastAsia="en-US"/>
    </w:rPr>
  </w:style>
  <w:style w:type="paragraph" w:customStyle="1" w:styleId="xl37">
    <w:name w:val="xl37"/>
    <w:basedOn w:val="af8"/>
    <w:rsid w:val="00BE3E64"/>
    <w:pPr>
      <w:pBdr>
        <w:bottom w:val="single" w:sz="4" w:space="0" w:color="auto"/>
      </w:pBdr>
      <w:bidi w:val="0"/>
      <w:spacing w:before="100" w:beforeAutospacing="1" w:after="100" w:afterAutospacing="1" w:line="240" w:lineRule="auto"/>
      <w:jc w:val="center"/>
    </w:pPr>
    <w:rPr>
      <w:rFonts w:hint="cs"/>
      <w:sz w:val="24"/>
    </w:rPr>
  </w:style>
  <w:style w:type="paragraph" w:customStyle="1" w:styleId="font5">
    <w:name w:val="font5"/>
    <w:basedOn w:val="af8"/>
    <w:rsid w:val="00BE3E64"/>
    <w:pPr>
      <w:bidi w:val="0"/>
      <w:spacing w:before="100" w:beforeAutospacing="1" w:after="100" w:afterAutospacing="1" w:line="240" w:lineRule="auto"/>
    </w:pPr>
    <w:rPr>
      <w:rFonts w:hint="cs"/>
      <w:sz w:val="24"/>
    </w:rPr>
  </w:style>
  <w:style w:type="paragraph" w:customStyle="1" w:styleId="2fb">
    <w:name w:val="גוף המסמך רמה 2"/>
    <w:basedOn w:val="af8"/>
    <w:autoRedefine/>
    <w:rsid w:val="00BE3E64"/>
    <w:pPr>
      <w:overflowPunct w:val="0"/>
      <w:autoSpaceDE w:val="0"/>
      <w:autoSpaceDN w:val="0"/>
      <w:adjustRightInd w:val="0"/>
      <w:ind w:left="2160" w:hanging="720"/>
      <w:textAlignment w:val="baseline"/>
    </w:pPr>
    <w:rPr>
      <w:rFonts w:ascii="David" w:hAnsi="David"/>
      <w:noProof/>
      <w:spacing w:val="10"/>
      <w:sz w:val="24"/>
    </w:rPr>
  </w:style>
  <w:style w:type="paragraph" w:styleId="3fe">
    <w:name w:val="Body Text 3"/>
    <w:aliases w:val="Body Text 3"/>
    <w:basedOn w:val="af8"/>
    <w:link w:val="3ff"/>
    <w:uiPriority w:val="99"/>
    <w:qFormat/>
    <w:locked/>
    <w:rsid w:val="00BE3E64"/>
    <w:rPr>
      <w:rFonts w:hAnsi="David"/>
      <w:b/>
      <w:bCs/>
      <w:sz w:val="26"/>
      <w:szCs w:val="26"/>
      <w:lang w:eastAsia="en-US"/>
    </w:rPr>
  </w:style>
  <w:style w:type="character" w:customStyle="1" w:styleId="3ff">
    <w:name w:val="גוף טקסט 3 תו"/>
    <w:aliases w:val="Body Text 3 תו"/>
    <w:basedOn w:val="af9"/>
    <w:link w:val="3fe"/>
    <w:uiPriority w:val="99"/>
    <w:rsid w:val="00BE3E64"/>
    <w:rPr>
      <w:rFonts w:hAnsi="David" w:cs="David"/>
      <w:b/>
      <w:bCs/>
      <w:sz w:val="26"/>
      <w:szCs w:val="26"/>
    </w:rPr>
  </w:style>
  <w:style w:type="paragraph" w:styleId="affff1">
    <w:name w:val="Title"/>
    <w:aliases w:val="כותרת טקסט1,Title"/>
    <w:basedOn w:val="af8"/>
    <w:link w:val="affff2"/>
    <w:uiPriority w:val="99"/>
    <w:qFormat/>
    <w:locked/>
    <w:rsid w:val="00BE3E64"/>
    <w:pPr>
      <w:spacing w:line="240" w:lineRule="auto"/>
      <w:jc w:val="center"/>
    </w:pPr>
    <w:rPr>
      <w:rFonts w:cs="Miriam"/>
      <w:b/>
      <w:bCs/>
      <w:sz w:val="20"/>
      <w:szCs w:val="20"/>
      <w:u w:val="single"/>
    </w:rPr>
  </w:style>
  <w:style w:type="character" w:customStyle="1" w:styleId="affff2">
    <w:name w:val="כותרת טקסט תו"/>
    <w:aliases w:val="כותרת טקסט1 תו1,Title תו"/>
    <w:basedOn w:val="af9"/>
    <w:link w:val="affff1"/>
    <w:uiPriority w:val="99"/>
    <w:rsid w:val="00BE3E64"/>
    <w:rPr>
      <w:rFonts w:cs="Miriam"/>
      <w:b/>
      <w:bCs/>
      <w:u w:val="single"/>
      <w:lang w:eastAsia="he-IL"/>
    </w:rPr>
  </w:style>
  <w:style w:type="paragraph" w:customStyle="1" w:styleId="-12">
    <w:name w:val="דוד -12"/>
    <w:basedOn w:val="af8"/>
    <w:rsid w:val="00BE3E64"/>
    <w:pPr>
      <w:widowControl w:val="0"/>
      <w:tabs>
        <w:tab w:val="num" w:pos="567"/>
      </w:tabs>
      <w:spacing w:before="120" w:line="240" w:lineRule="auto"/>
      <w:ind w:left="567" w:right="567" w:hanging="567"/>
    </w:pPr>
  </w:style>
  <w:style w:type="character" w:customStyle="1" w:styleId="TOC10">
    <w:name w:val="TOC 1 תו"/>
    <w:aliases w:val="עמי תו"/>
    <w:basedOn w:val="2f5"/>
    <w:link w:val="TOC1"/>
    <w:uiPriority w:val="39"/>
    <w:rsid w:val="00435461"/>
    <w:rPr>
      <w:rFonts w:ascii="David" w:hAnsi="David" w:cstheme="minorBidi"/>
      <w:b w:val="0"/>
      <w:bCs w:val="0"/>
      <w:color w:val="002060"/>
      <w:sz w:val="22"/>
      <w:szCs w:val="24"/>
      <w:u w:val="single"/>
      <w:lang w:eastAsia="he-IL"/>
    </w:rPr>
  </w:style>
  <w:style w:type="paragraph" w:styleId="affff3">
    <w:name w:val="List"/>
    <w:basedOn w:val="af8"/>
    <w:unhideWhenUsed/>
    <w:qFormat/>
    <w:locked/>
    <w:rsid w:val="00BE3E64"/>
    <w:pPr>
      <w:bidi w:val="0"/>
      <w:spacing w:after="160" w:line="259" w:lineRule="auto"/>
      <w:ind w:left="283" w:hanging="283"/>
      <w:contextualSpacing/>
    </w:pPr>
    <w:rPr>
      <w:rFonts w:asciiTheme="minorHAnsi" w:eastAsiaTheme="minorHAnsi" w:hAnsiTheme="minorHAnsi" w:cstheme="minorBidi"/>
      <w:szCs w:val="22"/>
      <w:lang w:eastAsia="en-US"/>
    </w:rPr>
  </w:style>
  <w:style w:type="paragraph" w:styleId="3ff0">
    <w:name w:val="List 3"/>
    <w:basedOn w:val="af8"/>
    <w:unhideWhenUsed/>
    <w:locked/>
    <w:rsid w:val="00BE3E64"/>
    <w:pPr>
      <w:bidi w:val="0"/>
      <w:spacing w:after="160" w:line="259" w:lineRule="auto"/>
      <w:ind w:left="849" w:hanging="283"/>
      <w:contextualSpacing/>
    </w:pPr>
    <w:rPr>
      <w:rFonts w:asciiTheme="minorHAnsi" w:eastAsiaTheme="minorHAnsi" w:hAnsiTheme="minorHAnsi" w:cstheme="minorBidi"/>
      <w:szCs w:val="22"/>
      <w:lang w:eastAsia="en-US"/>
    </w:rPr>
  </w:style>
  <w:style w:type="paragraph" w:customStyle="1" w:styleId="440">
    <w:name w:val="4.4.סעיפים"/>
    <w:basedOn w:val="aff6"/>
    <w:rsid w:val="00BE3E64"/>
    <w:pPr>
      <w:tabs>
        <w:tab w:val="left" w:pos="567"/>
      </w:tabs>
      <w:spacing w:after="120" w:line="240" w:lineRule="auto"/>
      <w:ind w:left="562"/>
      <w:jc w:val="both"/>
    </w:pPr>
    <w:rPr>
      <w:sz w:val="22"/>
    </w:rPr>
  </w:style>
  <w:style w:type="character" w:styleId="affff4">
    <w:name w:val="Placeholder Text"/>
    <w:basedOn w:val="af9"/>
    <w:uiPriority w:val="99"/>
    <w:semiHidden/>
    <w:locked/>
    <w:rsid w:val="00133FFE"/>
    <w:rPr>
      <w:color w:val="808080"/>
    </w:rPr>
  </w:style>
  <w:style w:type="table" w:styleId="affff5">
    <w:name w:val="Table Elegant"/>
    <w:basedOn w:val="afa"/>
    <w:locked/>
    <w:rsid w:val="003F376C"/>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ff1">
    <w:name w:val="מפרט עמי 3"/>
    <w:basedOn w:val="1f8"/>
    <w:link w:val="3ff2"/>
    <w:autoRedefine/>
    <w:qFormat/>
    <w:locked/>
    <w:rsid w:val="009B4D46"/>
    <w:pPr>
      <w:tabs>
        <w:tab w:val="clear" w:pos="1698"/>
        <w:tab w:val="num" w:pos="720"/>
        <w:tab w:val="left" w:pos="1871"/>
        <w:tab w:val="left" w:pos="2722"/>
      </w:tabs>
      <w:spacing w:before="120" w:after="120" w:line="240" w:lineRule="atLeast"/>
      <w:ind w:left="720" w:right="0" w:hanging="720"/>
    </w:pPr>
  </w:style>
  <w:style w:type="paragraph" w:customStyle="1" w:styleId="4f3">
    <w:name w:val="מפרט עמי 4"/>
    <w:basedOn w:val="1f8"/>
    <w:link w:val="4f4"/>
    <w:autoRedefine/>
    <w:qFormat/>
    <w:locked/>
    <w:rsid w:val="009B4D46"/>
    <w:pPr>
      <w:tabs>
        <w:tab w:val="clear" w:pos="1698"/>
        <w:tab w:val="num" w:pos="1417"/>
      </w:tabs>
      <w:spacing w:before="40" w:after="40" w:line="240" w:lineRule="auto"/>
      <w:ind w:left="1417" w:right="0" w:hanging="1134"/>
    </w:pPr>
    <w:rPr>
      <w:sz w:val="16"/>
      <w:szCs w:val="22"/>
    </w:rPr>
  </w:style>
  <w:style w:type="character" w:customStyle="1" w:styleId="3ff2">
    <w:name w:val="מפרט עמי 3 תו"/>
    <w:basedOn w:val="1Char"/>
    <w:link w:val="3ff1"/>
    <w:rsid w:val="009B4D46"/>
    <w:rPr>
      <w:rFonts w:cs="David"/>
      <w:noProof/>
      <w:color w:val="000000"/>
      <w:sz w:val="18"/>
      <w:szCs w:val="24"/>
      <w:lang w:eastAsia="he-IL"/>
    </w:rPr>
  </w:style>
  <w:style w:type="character" w:customStyle="1" w:styleId="4f4">
    <w:name w:val="מפרט עמי 4 תו"/>
    <w:basedOn w:val="1Char"/>
    <w:link w:val="4f3"/>
    <w:rsid w:val="009B4D46"/>
    <w:rPr>
      <w:rFonts w:cs="David"/>
      <w:noProof/>
      <w:color w:val="000000"/>
      <w:sz w:val="16"/>
      <w:szCs w:val="22"/>
      <w:lang w:eastAsia="he-IL"/>
    </w:rPr>
  </w:style>
  <w:style w:type="paragraph" w:customStyle="1" w:styleId="1c">
    <w:name w:val="_מיספור1"/>
    <w:basedOn w:val="af8"/>
    <w:next w:val="af8"/>
    <w:link w:val="1ff0"/>
    <w:locked/>
    <w:rsid w:val="009B4D46"/>
    <w:pPr>
      <w:numPr>
        <w:numId w:val="15"/>
      </w:numPr>
      <w:spacing w:line="300" w:lineRule="exact"/>
    </w:pPr>
    <w:rPr>
      <w:rFonts w:cs="Times New Roman"/>
      <w:sz w:val="24"/>
      <w:lang w:val="x-none" w:eastAsia="x-none"/>
    </w:rPr>
  </w:style>
  <w:style w:type="paragraph" w:customStyle="1" w:styleId="2b">
    <w:name w:val="_מיספור2"/>
    <w:basedOn w:val="1c"/>
    <w:next w:val="af8"/>
    <w:locked/>
    <w:rsid w:val="009B4D46"/>
    <w:pPr>
      <w:numPr>
        <w:ilvl w:val="1"/>
      </w:numPr>
      <w:tabs>
        <w:tab w:val="clear" w:pos="1705"/>
        <w:tab w:val="num" w:pos="360"/>
        <w:tab w:val="num" w:pos="792"/>
        <w:tab w:val="num" w:pos="1440"/>
        <w:tab w:val="num" w:pos="1569"/>
        <w:tab w:val="num" w:pos="3600"/>
      </w:tabs>
      <w:ind w:left="1569" w:hanging="435"/>
    </w:pPr>
  </w:style>
  <w:style w:type="paragraph" w:customStyle="1" w:styleId="39">
    <w:name w:val="_מיספור3"/>
    <w:basedOn w:val="1c"/>
    <w:next w:val="af8"/>
    <w:locked/>
    <w:rsid w:val="009B4D46"/>
    <w:pPr>
      <w:numPr>
        <w:ilvl w:val="2"/>
      </w:numPr>
      <w:tabs>
        <w:tab w:val="clear" w:pos="3270"/>
        <w:tab w:val="num" w:pos="360"/>
        <w:tab w:val="num" w:pos="1440"/>
        <w:tab w:val="num" w:pos="1569"/>
        <w:tab w:val="num" w:pos="2160"/>
        <w:tab w:val="num" w:pos="4320"/>
      </w:tabs>
      <w:ind w:left="1569" w:hanging="435"/>
    </w:pPr>
  </w:style>
  <w:style w:type="paragraph" w:customStyle="1" w:styleId="44">
    <w:name w:val="_מיספור4"/>
    <w:basedOn w:val="1c"/>
    <w:next w:val="af8"/>
    <w:locked/>
    <w:rsid w:val="009B4D46"/>
    <w:pPr>
      <w:numPr>
        <w:ilvl w:val="3"/>
      </w:numPr>
      <w:tabs>
        <w:tab w:val="clear" w:pos="4723"/>
        <w:tab w:val="num" w:pos="360"/>
        <w:tab w:val="num" w:pos="1569"/>
        <w:tab w:val="num" w:pos="2160"/>
        <w:tab w:val="num" w:pos="2880"/>
        <w:tab w:val="num" w:pos="5040"/>
      </w:tabs>
      <w:ind w:left="1569" w:hanging="435"/>
    </w:pPr>
  </w:style>
  <w:style w:type="paragraph" w:styleId="Index7">
    <w:name w:val="index 7"/>
    <w:basedOn w:val="af8"/>
    <w:next w:val="af8"/>
    <w:autoRedefine/>
    <w:locked/>
    <w:rsid w:val="009B4D46"/>
    <w:pPr>
      <w:ind w:left="1680" w:hanging="240"/>
      <w:jc w:val="both"/>
    </w:pPr>
    <w:rPr>
      <w:sz w:val="24"/>
    </w:rPr>
  </w:style>
  <w:style w:type="paragraph" w:styleId="affff6">
    <w:name w:val="Normal Indent"/>
    <w:basedOn w:val="af8"/>
    <w:qFormat/>
    <w:locked/>
    <w:rsid w:val="009B4D46"/>
    <w:pPr>
      <w:spacing w:line="360" w:lineRule="atLeast"/>
      <w:ind w:left="720" w:right="720"/>
      <w:jc w:val="both"/>
    </w:pPr>
    <w:rPr>
      <w:sz w:val="24"/>
    </w:rPr>
  </w:style>
  <w:style w:type="character" w:styleId="affff7">
    <w:name w:val="footnote reference"/>
    <w:locked/>
    <w:rsid w:val="009B4D46"/>
    <w:rPr>
      <w:position w:val="6"/>
      <w:sz w:val="16"/>
      <w:szCs w:val="16"/>
    </w:rPr>
  </w:style>
  <w:style w:type="paragraph" w:styleId="affff8">
    <w:name w:val="footnote text"/>
    <w:basedOn w:val="af8"/>
    <w:link w:val="affff9"/>
    <w:locked/>
    <w:rsid w:val="009B4D46"/>
    <w:pPr>
      <w:spacing w:line="360" w:lineRule="atLeast"/>
      <w:jc w:val="both"/>
    </w:pPr>
    <w:rPr>
      <w:sz w:val="24"/>
      <w:szCs w:val="20"/>
    </w:rPr>
  </w:style>
  <w:style w:type="character" w:customStyle="1" w:styleId="affff9">
    <w:name w:val="טקסט הערת שוליים תו"/>
    <w:basedOn w:val="af9"/>
    <w:link w:val="affff8"/>
    <w:rsid w:val="009B4D46"/>
    <w:rPr>
      <w:rFonts w:cs="David"/>
      <w:sz w:val="24"/>
      <w:lang w:eastAsia="he-IL"/>
    </w:rPr>
  </w:style>
  <w:style w:type="paragraph" w:customStyle="1" w:styleId="4f5">
    <w:name w:val="פסקה 4"/>
    <w:basedOn w:val="3f3"/>
    <w:locked/>
    <w:rsid w:val="009B4D46"/>
    <w:pPr>
      <w:widowControl/>
      <w:tabs>
        <w:tab w:val="clear" w:pos="1698"/>
        <w:tab w:val="clear" w:pos="3742"/>
        <w:tab w:val="clear" w:pos="4593"/>
        <w:tab w:val="left" w:pos="4763"/>
      </w:tabs>
      <w:spacing w:line="360" w:lineRule="auto"/>
      <w:ind w:left="3913" w:right="0" w:hanging="1021"/>
    </w:pPr>
    <w:rPr>
      <w:noProof w:val="0"/>
      <w:color w:val="auto"/>
      <w:sz w:val="24"/>
    </w:rPr>
  </w:style>
  <w:style w:type="paragraph" w:customStyle="1" w:styleId="affffa">
    <w:name w:val="דף פתיחה"/>
    <w:basedOn w:val="af8"/>
    <w:locked/>
    <w:rsid w:val="009B4D46"/>
    <w:pPr>
      <w:tabs>
        <w:tab w:val="left" w:pos="2268"/>
        <w:tab w:val="left" w:pos="7088"/>
        <w:tab w:val="right" w:pos="9072"/>
      </w:tabs>
      <w:spacing w:line="360" w:lineRule="atLeast"/>
      <w:jc w:val="both"/>
    </w:pPr>
    <w:rPr>
      <w:sz w:val="24"/>
    </w:rPr>
  </w:style>
  <w:style w:type="paragraph" w:customStyle="1" w:styleId="59">
    <w:name w:val="פסקה 5"/>
    <w:basedOn w:val="4f5"/>
    <w:locked/>
    <w:rsid w:val="009B4D46"/>
    <w:pPr>
      <w:ind w:left="4933"/>
    </w:pPr>
  </w:style>
  <w:style w:type="paragraph" w:customStyle="1" w:styleId="affffb">
    <w:name w:val="ראשית"/>
    <w:basedOn w:val="affffc"/>
    <w:locked/>
    <w:rsid w:val="009B4D46"/>
    <w:pPr>
      <w:numPr>
        <w:ilvl w:val="1"/>
        <w:numId w:val="1"/>
      </w:numPr>
      <w:tabs>
        <w:tab w:val="num" w:pos="720"/>
      </w:tabs>
      <w:ind w:left="1116" w:right="792"/>
      <w:jc w:val="left"/>
    </w:pPr>
    <w:rPr>
      <w:szCs w:val="28"/>
      <w:u w:val="single"/>
    </w:rPr>
  </w:style>
  <w:style w:type="paragraph" w:customStyle="1" w:styleId="affffc">
    <w:name w:val="כותרת על"/>
    <w:basedOn w:val="af8"/>
    <w:locked/>
    <w:rsid w:val="009B4D46"/>
    <w:pPr>
      <w:spacing w:after="120"/>
      <w:jc w:val="center"/>
    </w:pPr>
    <w:rPr>
      <w:b/>
      <w:bCs/>
      <w:sz w:val="28"/>
      <w:szCs w:val="32"/>
      <w:lang w:eastAsia="en-US"/>
    </w:rPr>
  </w:style>
  <w:style w:type="paragraph" w:customStyle="1" w:styleId="affffd">
    <w:name w:val="משנית"/>
    <w:basedOn w:val="affffb"/>
    <w:locked/>
    <w:rsid w:val="009B4D46"/>
    <w:pPr>
      <w:numPr>
        <w:ilvl w:val="0"/>
        <w:numId w:val="0"/>
      </w:numPr>
      <w:tabs>
        <w:tab w:val="num" w:pos="360"/>
      </w:tabs>
      <w:ind w:left="1230" w:right="0" w:hanging="323"/>
    </w:pPr>
    <w:rPr>
      <w:sz w:val="20"/>
      <w:szCs w:val="26"/>
      <w:u w:val="none"/>
    </w:rPr>
  </w:style>
  <w:style w:type="paragraph" w:customStyle="1" w:styleId="1ff1">
    <w:name w:val="כותרת מפרט 1"/>
    <w:next w:val="2fc"/>
    <w:locked/>
    <w:rsid w:val="009B4D46"/>
    <w:pPr>
      <w:spacing w:line="360" w:lineRule="auto"/>
      <w:jc w:val="center"/>
    </w:pPr>
    <w:rPr>
      <w:rFonts w:cs="David"/>
      <w:b/>
      <w:bCs/>
      <w:sz w:val="44"/>
      <w:szCs w:val="48"/>
      <w:lang w:eastAsia="he-IL"/>
    </w:rPr>
  </w:style>
  <w:style w:type="paragraph" w:customStyle="1" w:styleId="2fc">
    <w:name w:val="כותרת מפרט 2"/>
    <w:next w:val="3ff3"/>
    <w:locked/>
    <w:rsid w:val="009B4D46"/>
    <w:pPr>
      <w:spacing w:line="360" w:lineRule="auto"/>
      <w:jc w:val="center"/>
    </w:pPr>
    <w:rPr>
      <w:rFonts w:cs="David"/>
      <w:b/>
      <w:bCs/>
      <w:sz w:val="36"/>
      <w:szCs w:val="40"/>
      <w:lang w:eastAsia="he-IL"/>
    </w:rPr>
  </w:style>
  <w:style w:type="paragraph" w:customStyle="1" w:styleId="3ff3">
    <w:name w:val="כותרת מפרט 3"/>
    <w:next w:val="afff5"/>
    <w:locked/>
    <w:rsid w:val="009B4D46"/>
    <w:pPr>
      <w:spacing w:line="360" w:lineRule="auto"/>
      <w:jc w:val="center"/>
    </w:pPr>
    <w:rPr>
      <w:rFonts w:cs="David"/>
      <w:b/>
      <w:bCs/>
      <w:sz w:val="40"/>
      <w:szCs w:val="44"/>
      <w:lang w:eastAsia="he-IL"/>
    </w:rPr>
  </w:style>
  <w:style w:type="paragraph" w:customStyle="1" w:styleId="-b">
    <w:name w:val="רשימת מתכננים -שער"/>
    <w:next w:val="afff5"/>
    <w:locked/>
    <w:rsid w:val="009B4D46"/>
    <w:pPr>
      <w:spacing w:line="360" w:lineRule="auto"/>
      <w:jc w:val="both"/>
    </w:pPr>
    <w:rPr>
      <w:rFonts w:cs="David"/>
      <w:sz w:val="24"/>
      <w:szCs w:val="28"/>
      <w:lang w:eastAsia="he-IL"/>
    </w:rPr>
  </w:style>
  <w:style w:type="paragraph" w:styleId="affffe">
    <w:name w:val="Date"/>
    <w:next w:val="af8"/>
    <w:link w:val="afffff"/>
    <w:locked/>
    <w:rsid w:val="009B4D46"/>
    <w:pPr>
      <w:spacing w:after="120" w:line="360" w:lineRule="auto"/>
    </w:pPr>
    <w:rPr>
      <w:rFonts w:cs="David"/>
      <w:lang w:eastAsia="he-IL"/>
    </w:rPr>
  </w:style>
  <w:style w:type="character" w:customStyle="1" w:styleId="afffff">
    <w:name w:val="תאריך תו"/>
    <w:basedOn w:val="af9"/>
    <w:link w:val="affffe"/>
    <w:rsid w:val="009B4D46"/>
    <w:rPr>
      <w:rFonts w:cs="David"/>
      <w:lang w:eastAsia="he-IL"/>
    </w:rPr>
  </w:style>
  <w:style w:type="paragraph" w:customStyle="1" w:styleId="-21">
    <w:name w:val="ג' -2"/>
    <w:next w:val="af8"/>
    <w:locked/>
    <w:rsid w:val="009B4D46"/>
    <w:pPr>
      <w:spacing w:line="360" w:lineRule="auto"/>
      <w:jc w:val="center"/>
    </w:pPr>
    <w:rPr>
      <w:rFonts w:cs="David"/>
      <w:b/>
      <w:bCs/>
      <w:sz w:val="28"/>
      <w:szCs w:val="32"/>
      <w:lang w:eastAsia="he-IL"/>
    </w:rPr>
  </w:style>
  <w:style w:type="paragraph" w:customStyle="1" w:styleId="12-">
    <w:name w:val="12-דוד"/>
    <w:link w:val="12-0"/>
    <w:locked/>
    <w:rsid w:val="009B4D46"/>
    <w:pPr>
      <w:widowControl w:val="0"/>
    </w:pPr>
    <w:rPr>
      <w:rFonts w:cs="Miriam"/>
      <w:snapToGrid w:val="0"/>
      <w:szCs w:val="22"/>
      <w:lang w:eastAsia="he-IL"/>
    </w:rPr>
  </w:style>
  <w:style w:type="paragraph" w:customStyle="1" w:styleId="2fd">
    <w:name w:val="סגנון2"/>
    <w:basedOn w:val="aff2"/>
    <w:link w:val="2fe"/>
    <w:locked/>
    <w:rsid w:val="009B4D46"/>
    <w:pPr>
      <w:tabs>
        <w:tab w:val="clear" w:pos="4153"/>
        <w:tab w:val="clear" w:pos="8306"/>
        <w:tab w:val="left" w:pos="720"/>
        <w:tab w:val="left" w:pos="1440"/>
        <w:tab w:val="left" w:pos="2160"/>
        <w:tab w:val="left" w:pos="2880"/>
        <w:tab w:val="left" w:pos="3600"/>
      </w:tabs>
      <w:spacing w:line="240" w:lineRule="auto"/>
      <w:jc w:val="both"/>
    </w:pPr>
    <w:rPr>
      <w:sz w:val="26"/>
      <w:szCs w:val="26"/>
      <w:lang w:eastAsia="en-US"/>
    </w:rPr>
  </w:style>
  <w:style w:type="paragraph" w:customStyle="1" w:styleId="afffff0">
    <w:name w:val="תכניות"/>
    <w:locked/>
    <w:rsid w:val="009B4D46"/>
    <w:pPr>
      <w:widowControl w:val="0"/>
    </w:pPr>
    <w:rPr>
      <w:rFonts w:ascii="Times NR Turk MT" w:hAnsi="Times NR Turk MT"/>
      <w:szCs w:val="22"/>
      <w:lang w:eastAsia="he-IL"/>
    </w:rPr>
  </w:style>
  <w:style w:type="paragraph" w:customStyle="1" w:styleId="1ff2">
    <w:name w:val="1כותרת"/>
    <w:locked/>
    <w:rsid w:val="009B4D46"/>
    <w:pPr>
      <w:widowControl w:val="0"/>
      <w:tabs>
        <w:tab w:val="num" w:pos="360"/>
      </w:tabs>
      <w:autoSpaceDE w:val="0"/>
      <w:autoSpaceDN w:val="0"/>
      <w:adjustRightInd w:val="0"/>
      <w:ind w:left="357" w:right="357" w:hanging="357"/>
    </w:pPr>
    <w:rPr>
      <w:bCs/>
      <w:szCs w:val="24"/>
      <w:lang w:eastAsia="he-IL"/>
    </w:rPr>
  </w:style>
  <w:style w:type="paragraph" w:customStyle="1" w:styleId="-c">
    <w:name w:val="מפרט-ע"/>
    <w:locked/>
    <w:rsid w:val="009B4D46"/>
    <w:pPr>
      <w:widowControl w:val="0"/>
    </w:pPr>
    <w:rPr>
      <w:rFonts w:ascii="Times NR CEw MT" w:hAnsi="Akhbar Simplified MT"/>
      <w:snapToGrid w:val="0"/>
      <w:sz w:val="18"/>
      <w:szCs w:val="22"/>
      <w:lang w:eastAsia="he-IL"/>
    </w:rPr>
  </w:style>
  <w:style w:type="paragraph" w:styleId="afffff1">
    <w:name w:val="Subtitle"/>
    <w:aliases w:val="Subtitle"/>
    <w:basedOn w:val="af8"/>
    <w:link w:val="afffff2"/>
    <w:uiPriority w:val="11"/>
    <w:qFormat/>
    <w:locked/>
    <w:rsid w:val="009B4D46"/>
    <w:pPr>
      <w:tabs>
        <w:tab w:val="num" w:pos="660"/>
      </w:tabs>
      <w:spacing w:before="240"/>
      <w:ind w:left="660" w:hanging="660"/>
    </w:pPr>
    <w:rPr>
      <w:b/>
      <w:bCs/>
      <w:u w:val="single"/>
    </w:rPr>
  </w:style>
  <w:style w:type="character" w:customStyle="1" w:styleId="afffff2">
    <w:name w:val="כותרת משנה תו"/>
    <w:aliases w:val="Subtitle תו"/>
    <w:basedOn w:val="af9"/>
    <w:link w:val="afffff1"/>
    <w:uiPriority w:val="11"/>
    <w:rsid w:val="009B4D46"/>
    <w:rPr>
      <w:rFonts w:cs="David"/>
      <w:b/>
      <w:bCs/>
      <w:sz w:val="22"/>
      <w:szCs w:val="24"/>
      <w:u w:val="single"/>
      <w:lang w:eastAsia="he-IL"/>
    </w:rPr>
  </w:style>
  <w:style w:type="paragraph" w:customStyle="1" w:styleId="SUB1">
    <w:name w:val="SUB1"/>
    <w:basedOn w:val="af8"/>
    <w:link w:val="SUB1Char"/>
    <w:autoRedefine/>
    <w:locked/>
    <w:rsid w:val="009B4D46"/>
    <w:pPr>
      <w:widowControl w:val="0"/>
      <w:tabs>
        <w:tab w:val="left" w:pos="521"/>
        <w:tab w:val="left" w:pos="1440"/>
        <w:tab w:val="left" w:pos="1721"/>
        <w:tab w:val="left" w:pos="2160"/>
        <w:tab w:val="left" w:pos="2880"/>
        <w:tab w:val="left" w:pos="3600"/>
        <w:tab w:val="left" w:pos="4320"/>
      </w:tabs>
      <w:adjustRightInd w:val="0"/>
      <w:jc w:val="both"/>
      <w:textAlignment w:val="baseline"/>
    </w:pPr>
    <w:rPr>
      <w:sz w:val="24"/>
      <w:lang w:eastAsia="en-US"/>
    </w:rPr>
  </w:style>
  <w:style w:type="paragraph" w:customStyle="1" w:styleId="1Tsipora1">
    <w:name w:val="1Tsipora1"/>
    <w:basedOn w:val="af8"/>
    <w:autoRedefine/>
    <w:locked/>
    <w:rsid w:val="009B4D46"/>
    <w:pPr>
      <w:tabs>
        <w:tab w:val="num" w:pos="855"/>
      </w:tabs>
      <w:spacing w:line="240" w:lineRule="auto"/>
      <w:ind w:left="855" w:right="855" w:hanging="855"/>
    </w:pPr>
    <w:rPr>
      <w:rFonts w:cs="Times New Roman"/>
      <w:sz w:val="24"/>
      <w:lang w:eastAsia="en-US"/>
    </w:rPr>
  </w:style>
  <w:style w:type="paragraph" w:customStyle="1" w:styleId="2Tsipora2">
    <w:name w:val="2Tsipora2"/>
    <w:basedOn w:val="af8"/>
    <w:autoRedefine/>
    <w:locked/>
    <w:rsid w:val="009B4D46"/>
    <w:pPr>
      <w:numPr>
        <w:numId w:val="19"/>
      </w:numPr>
      <w:tabs>
        <w:tab w:val="clear" w:pos="360"/>
      </w:tabs>
      <w:spacing w:line="240" w:lineRule="auto"/>
      <w:ind w:left="0" w:firstLine="0"/>
    </w:pPr>
    <w:rPr>
      <w:rFonts w:cs="Times New Roman"/>
      <w:sz w:val="24"/>
      <w:lang w:eastAsia="en-US"/>
    </w:rPr>
  </w:style>
  <w:style w:type="paragraph" w:customStyle="1" w:styleId="project">
    <w:name w:val="project"/>
    <w:basedOn w:val="af8"/>
    <w:locked/>
    <w:rsid w:val="009B4D46"/>
    <w:pPr>
      <w:tabs>
        <w:tab w:val="right" w:pos="759"/>
        <w:tab w:val="right" w:pos="1185"/>
        <w:tab w:val="right" w:pos="1752"/>
        <w:tab w:val="right" w:pos="2886"/>
        <w:tab w:val="left" w:pos="3240"/>
        <w:tab w:val="right" w:pos="4020"/>
        <w:tab w:val="left" w:pos="4320"/>
      </w:tabs>
      <w:spacing w:line="240" w:lineRule="atLeast"/>
      <w:ind w:left="708" w:right="2410" w:hanging="708"/>
      <w:jc w:val="center"/>
    </w:pPr>
    <w:rPr>
      <w:rFonts w:ascii="Courier" w:hAnsi="Courier" w:cs="David Transparent"/>
      <w:bCs/>
      <w:sz w:val="36"/>
      <w:szCs w:val="36"/>
      <w:u w:val="single"/>
      <w:lang w:eastAsia="en-US"/>
    </w:rPr>
  </w:style>
  <w:style w:type="paragraph" w:styleId="Index1">
    <w:name w:val="index 1"/>
    <w:basedOn w:val="af8"/>
    <w:next w:val="af8"/>
    <w:autoRedefine/>
    <w:locked/>
    <w:rsid w:val="009B4D46"/>
    <w:pPr>
      <w:ind w:left="240" w:hanging="240"/>
      <w:jc w:val="both"/>
    </w:pPr>
    <w:rPr>
      <w:sz w:val="24"/>
    </w:rPr>
  </w:style>
  <w:style w:type="paragraph" w:styleId="Index2">
    <w:name w:val="index 2"/>
    <w:basedOn w:val="af8"/>
    <w:next w:val="af8"/>
    <w:autoRedefine/>
    <w:locked/>
    <w:rsid w:val="009B4D46"/>
    <w:pPr>
      <w:ind w:left="480" w:hanging="240"/>
      <w:jc w:val="both"/>
    </w:pPr>
    <w:rPr>
      <w:sz w:val="24"/>
    </w:rPr>
  </w:style>
  <w:style w:type="paragraph" w:styleId="Index3">
    <w:name w:val="index 3"/>
    <w:basedOn w:val="af8"/>
    <w:next w:val="af8"/>
    <w:autoRedefine/>
    <w:locked/>
    <w:rsid w:val="009B4D46"/>
    <w:pPr>
      <w:ind w:left="720" w:hanging="240"/>
      <w:jc w:val="both"/>
    </w:pPr>
    <w:rPr>
      <w:sz w:val="24"/>
    </w:rPr>
  </w:style>
  <w:style w:type="paragraph" w:styleId="Index4">
    <w:name w:val="index 4"/>
    <w:basedOn w:val="af8"/>
    <w:next w:val="af8"/>
    <w:autoRedefine/>
    <w:locked/>
    <w:rsid w:val="009B4D46"/>
    <w:pPr>
      <w:ind w:left="960" w:hanging="240"/>
      <w:jc w:val="both"/>
    </w:pPr>
    <w:rPr>
      <w:sz w:val="24"/>
    </w:rPr>
  </w:style>
  <w:style w:type="paragraph" w:styleId="Index5">
    <w:name w:val="index 5"/>
    <w:basedOn w:val="af8"/>
    <w:next w:val="af8"/>
    <w:autoRedefine/>
    <w:locked/>
    <w:rsid w:val="009B4D46"/>
    <w:pPr>
      <w:ind w:left="1200" w:hanging="240"/>
      <w:jc w:val="both"/>
    </w:pPr>
    <w:rPr>
      <w:sz w:val="24"/>
    </w:rPr>
  </w:style>
  <w:style w:type="paragraph" w:styleId="Index6">
    <w:name w:val="index 6"/>
    <w:basedOn w:val="af8"/>
    <w:next w:val="af8"/>
    <w:autoRedefine/>
    <w:locked/>
    <w:rsid w:val="009B4D46"/>
    <w:pPr>
      <w:ind w:left="1440" w:hanging="240"/>
      <w:jc w:val="both"/>
    </w:pPr>
    <w:rPr>
      <w:sz w:val="24"/>
    </w:rPr>
  </w:style>
  <w:style w:type="paragraph" w:styleId="Index8">
    <w:name w:val="index 8"/>
    <w:basedOn w:val="af8"/>
    <w:next w:val="af8"/>
    <w:autoRedefine/>
    <w:locked/>
    <w:rsid w:val="009B4D46"/>
    <w:pPr>
      <w:ind w:left="1920" w:hanging="240"/>
      <w:jc w:val="both"/>
    </w:pPr>
    <w:rPr>
      <w:sz w:val="24"/>
    </w:rPr>
  </w:style>
  <w:style w:type="paragraph" w:styleId="Index9">
    <w:name w:val="index 9"/>
    <w:basedOn w:val="af8"/>
    <w:next w:val="af8"/>
    <w:autoRedefine/>
    <w:locked/>
    <w:rsid w:val="009B4D46"/>
    <w:pPr>
      <w:ind w:left="2160" w:hanging="240"/>
      <w:jc w:val="both"/>
    </w:pPr>
    <w:rPr>
      <w:sz w:val="24"/>
    </w:rPr>
  </w:style>
  <w:style w:type="paragraph" w:styleId="afffff3">
    <w:name w:val="index heading"/>
    <w:basedOn w:val="af8"/>
    <w:next w:val="Index1"/>
    <w:locked/>
    <w:rsid w:val="009B4D46"/>
    <w:pPr>
      <w:jc w:val="both"/>
    </w:pPr>
    <w:rPr>
      <w:sz w:val="24"/>
    </w:rPr>
  </w:style>
  <w:style w:type="paragraph" w:styleId="2ff">
    <w:name w:val="List 2"/>
    <w:basedOn w:val="af8"/>
    <w:qFormat/>
    <w:locked/>
    <w:rsid w:val="009B4D46"/>
    <w:pPr>
      <w:ind w:left="566" w:hanging="283"/>
      <w:jc w:val="both"/>
    </w:pPr>
    <w:rPr>
      <w:sz w:val="24"/>
    </w:rPr>
  </w:style>
  <w:style w:type="paragraph" w:styleId="3ff4">
    <w:name w:val="List Bullet 3"/>
    <w:basedOn w:val="af8"/>
    <w:autoRedefine/>
    <w:qFormat/>
    <w:locked/>
    <w:rsid w:val="009B4D46"/>
    <w:pPr>
      <w:tabs>
        <w:tab w:val="num" w:pos="360"/>
        <w:tab w:val="left" w:pos="720"/>
        <w:tab w:val="left" w:pos="1440"/>
        <w:tab w:val="left" w:pos="2160"/>
        <w:tab w:val="left" w:pos="2880"/>
        <w:tab w:val="left" w:pos="3600"/>
        <w:tab w:val="left" w:pos="4320"/>
        <w:tab w:val="left" w:pos="5040"/>
      </w:tabs>
      <w:ind w:left="360" w:hanging="360"/>
      <w:jc w:val="both"/>
    </w:pPr>
    <w:rPr>
      <w:szCs w:val="26"/>
    </w:rPr>
  </w:style>
  <w:style w:type="paragraph" w:styleId="4f6">
    <w:name w:val="List Bullet 4"/>
    <w:basedOn w:val="af8"/>
    <w:autoRedefine/>
    <w:uiPriority w:val="99"/>
    <w:locked/>
    <w:rsid w:val="009B4D46"/>
    <w:pPr>
      <w:tabs>
        <w:tab w:val="left" w:pos="720"/>
        <w:tab w:val="left" w:pos="1440"/>
        <w:tab w:val="left" w:pos="2160"/>
        <w:tab w:val="left" w:pos="2880"/>
        <w:tab w:val="left" w:pos="3600"/>
        <w:tab w:val="left" w:pos="4320"/>
        <w:tab w:val="left" w:pos="5040"/>
      </w:tabs>
      <w:ind w:left="720" w:hanging="720"/>
      <w:jc w:val="both"/>
    </w:pPr>
    <w:rPr>
      <w:szCs w:val="26"/>
    </w:rPr>
  </w:style>
  <w:style w:type="paragraph" w:customStyle="1" w:styleId="4">
    <w:name w:val="סגנון4"/>
    <w:basedOn w:val="3"/>
    <w:link w:val="4f7"/>
    <w:locked/>
    <w:rsid w:val="009B4D46"/>
    <w:pPr>
      <w:numPr>
        <w:numId w:val="20"/>
      </w:numPr>
      <w:tabs>
        <w:tab w:val="clear" w:pos="1209"/>
        <w:tab w:val="clear" w:pos="1335"/>
        <w:tab w:val="num" w:pos="907"/>
        <w:tab w:val="num" w:pos="2520"/>
        <w:tab w:val="num" w:pos="3175"/>
      </w:tabs>
      <w:spacing w:line="240" w:lineRule="auto"/>
      <w:ind w:left="1715" w:right="0"/>
      <w:outlineLvl w:val="9"/>
    </w:pPr>
  </w:style>
  <w:style w:type="paragraph" w:customStyle="1" w:styleId="Heading1-08">
    <w:name w:val="Heading 1-08"/>
    <w:basedOn w:val="1f6"/>
    <w:next w:val="2f1"/>
    <w:locked/>
    <w:rsid w:val="009B4D46"/>
    <w:pPr>
      <w:keepNext/>
      <w:keepLines/>
      <w:widowControl/>
      <w:numPr>
        <w:ilvl w:val="0"/>
        <w:numId w:val="0"/>
      </w:numPr>
      <w:tabs>
        <w:tab w:val="num" w:pos="720"/>
        <w:tab w:val="left" w:pos="4819"/>
        <w:tab w:val="left" w:pos="6095"/>
        <w:tab w:val="left" w:pos="7370"/>
        <w:tab w:val="left" w:pos="8079"/>
        <w:tab w:val="left" w:pos="9780"/>
        <w:tab w:val="right" w:leader="dot" w:pos="10621"/>
      </w:tabs>
      <w:spacing w:before="80" w:after="0" w:line="240" w:lineRule="auto"/>
      <w:ind w:left="720" w:right="360" w:hanging="720"/>
    </w:pPr>
    <w:rPr>
      <w:color w:val="auto"/>
      <w:szCs w:val="28"/>
      <w:u w:val="none"/>
    </w:rPr>
  </w:style>
  <w:style w:type="paragraph" w:customStyle="1" w:styleId="2ff0">
    <w:name w:val="נורמל 2"/>
    <w:basedOn w:val="af8"/>
    <w:autoRedefine/>
    <w:locked/>
    <w:rsid w:val="009B4D46"/>
    <w:pPr>
      <w:tabs>
        <w:tab w:val="num" w:pos="720"/>
      </w:tabs>
      <w:spacing w:before="100"/>
      <w:ind w:left="720" w:hanging="720"/>
      <w:jc w:val="both"/>
    </w:pPr>
    <w:rPr>
      <w:sz w:val="20"/>
      <w:lang w:eastAsia="en-US"/>
    </w:rPr>
  </w:style>
  <w:style w:type="paragraph" w:customStyle="1" w:styleId="150">
    <w:name w:val="1.5.פרטי המתכנן"/>
    <w:basedOn w:val="14"/>
    <w:locked/>
    <w:rsid w:val="009B4D46"/>
    <w:pPr>
      <w:keepLines/>
      <w:spacing w:before="0"/>
    </w:pPr>
    <w:rPr>
      <w:bCs w:val="0"/>
    </w:rPr>
  </w:style>
  <w:style w:type="paragraph" w:customStyle="1" w:styleId="14">
    <w:name w:val="1.4.שם המתכנן"/>
    <w:basedOn w:val="aff6"/>
    <w:next w:val="150"/>
    <w:locked/>
    <w:rsid w:val="009B4D46"/>
    <w:pPr>
      <w:numPr>
        <w:ilvl w:val="1"/>
        <w:numId w:val="21"/>
      </w:numPr>
      <w:tabs>
        <w:tab w:val="clear" w:pos="864"/>
      </w:tabs>
      <w:spacing w:before="240"/>
      <w:ind w:left="3686" w:right="0" w:firstLine="0"/>
    </w:pPr>
    <w:rPr>
      <w:bCs/>
      <w:sz w:val="22"/>
      <w:lang w:eastAsia="en-US"/>
    </w:rPr>
  </w:style>
  <w:style w:type="paragraph" w:customStyle="1" w:styleId="160">
    <w:name w:val="1.6.תאריך"/>
    <w:basedOn w:val="aff6"/>
    <w:locked/>
    <w:rsid w:val="009B4D46"/>
    <w:pPr>
      <w:spacing w:line="480" w:lineRule="auto"/>
      <w:jc w:val="center"/>
    </w:pPr>
    <w:rPr>
      <w:b/>
      <w:bCs/>
      <w:sz w:val="22"/>
      <w:lang w:eastAsia="en-US"/>
    </w:rPr>
  </w:style>
  <w:style w:type="paragraph" w:customStyle="1" w:styleId="211">
    <w:name w:val="2.1.כותרת מתכננים"/>
    <w:basedOn w:val="150"/>
    <w:locked/>
    <w:rsid w:val="009B4D46"/>
    <w:pPr>
      <w:spacing w:line="240" w:lineRule="auto"/>
      <w:ind w:left="0"/>
      <w:jc w:val="center"/>
    </w:pPr>
    <w:rPr>
      <w:u w:val="single"/>
    </w:rPr>
  </w:style>
  <w:style w:type="paragraph" w:customStyle="1" w:styleId="2210">
    <w:name w:val="2.2.כותרת מתכננים1"/>
    <w:basedOn w:val="211"/>
    <w:locked/>
    <w:rsid w:val="009B4D46"/>
    <w:pPr>
      <w:jc w:val="left"/>
    </w:pPr>
  </w:style>
  <w:style w:type="paragraph" w:customStyle="1" w:styleId="412">
    <w:name w:val="4.1.כותרת מסמך"/>
    <w:basedOn w:val="211"/>
    <w:locked/>
    <w:rsid w:val="009B4D46"/>
    <w:rPr>
      <w:b/>
      <w:bCs/>
    </w:rPr>
  </w:style>
  <w:style w:type="paragraph" w:customStyle="1" w:styleId="430">
    <w:name w:val="4.3.כותרת סעיף"/>
    <w:basedOn w:val="211"/>
    <w:locked/>
    <w:rsid w:val="009B4D46"/>
    <w:pPr>
      <w:tabs>
        <w:tab w:val="left" w:pos="567"/>
      </w:tabs>
      <w:ind w:left="-284"/>
      <w:jc w:val="left"/>
    </w:pPr>
    <w:rPr>
      <w:b/>
      <w:bCs/>
    </w:rPr>
  </w:style>
  <w:style w:type="paragraph" w:customStyle="1" w:styleId="420">
    <w:name w:val="4.2.כותרת פרק"/>
    <w:basedOn w:val="2210"/>
    <w:locked/>
    <w:rsid w:val="009B4D46"/>
    <w:rPr>
      <w:b/>
      <w:bCs/>
    </w:rPr>
  </w:style>
  <w:style w:type="paragraph" w:customStyle="1" w:styleId="45-">
    <w:name w:val="4.5.תת-סעיפים"/>
    <w:basedOn w:val="440"/>
    <w:locked/>
    <w:rsid w:val="009B4D46"/>
    <w:pPr>
      <w:tabs>
        <w:tab w:val="clear" w:pos="567"/>
        <w:tab w:val="left" w:pos="851"/>
      </w:tabs>
      <w:spacing w:after="0"/>
    </w:pPr>
    <w:rPr>
      <w:lang w:eastAsia="en-US"/>
    </w:rPr>
  </w:style>
  <w:style w:type="paragraph" w:customStyle="1" w:styleId="46--">
    <w:name w:val="4.6.תת-תת-סעיפים"/>
    <w:basedOn w:val="45-"/>
    <w:locked/>
    <w:rsid w:val="009B4D46"/>
    <w:pPr>
      <w:tabs>
        <w:tab w:val="clear" w:pos="851"/>
        <w:tab w:val="left" w:pos="1134"/>
      </w:tabs>
      <w:ind w:left="850"/>
    </w:pPr>
  </w:style>
  <w:style w:type="paragraph" w:customStyle="1" w:styleId="NormalE">
    <w:name w:val="NormalE"/>
    <w:basedOn w:val="af8"/>
    <w:link w:val="NormalECharChar"/>
    <w:locked/>
    <w:rsid w:val="009B4D46"/>
    <w:pPr>
      <w:bidi w:val="0"/>
      <w:jc w:val="right"/>
    </w:pPr>
    <w:rPr>
      <w:rFonts w:ascii="Arial" w:hAnsi="Arial"/>
    </w:rPr>
  </w:style>
  <w:style w:type="paragraph" w:customStyle="1" w:styleId="afffff4">
    <w:name w:val="גל"/>
    <w:locked/>
    <w:rsid w:val="009B4D46"/>
    <w:pPr>
      <w:widowControl w:val="0"/>
    </w:pPr>
    <w:rPr>
      <w:rFonts w:ascii="Arial" w:hAnsi="Arial" w:cs="Narkisim"/>
      <w:color w:val="0000FF"/>
      <w:szCs w:val="24"/>
      <w:lang w:eastAsia="he-IL"/>
    </w:rPr>
  </w:style>
  <w:style w:type="paragraph" w:styleId="afffff5">
    <w:name w:val="Plain Text"/>
    <w:basedOn w:val="af8"/>
    <w:link w:val="afffff6"/>
    <w:uiPriority w:val="99"/>
    <w:unhideWhenUsed/>
    <w:locked/>
    <w:rsid w:val="009B4D46"/>
    <w:pPr>
      <w:spacing w:line="240" w:lineRule="auto"/>
    </w:pPr>
    <w:rPr>
      <w:rFonts w:ascii="Calibri" w:eastAsia="Calibri" w:hAnsi="Calibri" w:cs="Arial"/>
      <w:szCs w:val="21"/>
      <w:lang w:eastAsia="en-US"/>
    </w:rPr>
  </w:style>
  <w:style w:type="character" w:customStyle="1" w:styleId="afffff6">
    <w:name w:val="טקסט רגיל תו"/>
    <w:basedOn w:val="af9"/>
    <w:link w:val="afffff5"/>
    <w:uiPriority w:val="99"/>
    <w:rsid w:val="009B4D46"/>
    <w:rPr>
      <w:rFonts w:ascii="Calibri" w:eastAsia="Calibri" w:hAnsi="Calibri" w:cs="Arial"/>
      <w:sz w:val="22"/>
      <w:szCs w:val="21"/>
    </w:rPr>
  </w:style>
  <w:style w:type="character" w:styleId="FollowedHyperlink">
    <w:name w:val="FollowedHyperlink"/>
    <w:uiPriority w:val="99"/>
    <w:locked/>
    <w:rsid w:val="009B4D46"/>
    <w:rPr>
      <w:rFonts w:ascii="Times New Roman" w:hAnsi="Times New Roman" w:cs="Times New Roman"/>
      <w:color w:val="800080"/>
      <w:u w:val="single"/>
    </w:rPr>
  </w:style>
  <w:style w:type="character" w:styleId="afffff7">
    <w:name w:val="Strong"/>
    <w:qFormat/>
    <w:locked/>
    <w:rsid w:val="009B4D46"/>
    <w:rPr>
      <w:b/>
      <w:bCs/>
    </w:rPr>
  </w:style>
  <w:style w:type="paragraph" w:customStyle="1" w:styleId="afffff8">
    <w:name w:val="פרק"/>
    <w:basedOn w:val="af8"/>
    <w:link w:val="afffff9"/>
    <w:qFormat/>
    <w:locked/>
    <w:rsid w:val="009B4D46"/>
    <w:pPr>
      <w:widowControl w:val="0"/>
      <w:autoSpaceDE w:val="0"/>
      <w:autoSpaceDN w:val="0"/>
      <w:adjustRightInd w:val="0"/>
      <w:spacing w:line="240" w:lineRule="atLeast"/>
    </w:pPr>
    <w:rPr>
      <w:rFonts w:ascii="Swis721 LtCn BT" w:eastAsia="Batang" w:hAnsi="Swis721 LtCn BT"/>
      <w:sz w:val="28"/>
      <w:szCs w:val="28"/>
      <w:lang w:eastAsia="en-US"/>
    </w:rPr>
  </w:style>
  <w:style w:type="character" w:customStyle="1" w:styleId="afffff9">
    <w:name w:val="פרק תו"/>
    <w:link w:val="afffff8"/>
    <w:rsid w:val="009B4D46"/>
    <w:rPr>
      <w:rFonts w:ascii="Swis721 LtCn BT" w:eastAsia="Batang" w:hAnsi="Swis721 LtCn BT" w:cs="David"/>
      <w:sz w:val="28"/>
      <w:szCs w:val="28"/>
    </w:rPr>
  </w:style>
  <w:style w:type="paragraph" w:customStyle="1" w:styleId="SUB-TEXT2">
    <w:name w:val="SUB-TEXT2"/>
    <w:basedOn w:val="af8"/>
    <w:autoRedefine/>
    <w:locked/>
    <w:rsid w:val="009B4D46"/>
    <w:pPr>
      <w:numPr>
        <w:ilvl w:val="3"/>
        <w:numId w:val="22"/>
      </w:numPr>
      <w:tabs>
        <w:tab w:val="left" w:pos="3404"/>
      </w:tabs>
      <w:snapToGrid w:val="0"/>
      <w:spacing w:line="240" w:lineRule="auto"/>
      <w:contextualSpacing/>
      <w:jc w:val="both"/>
    </w:pPr>
    <w:rPr>
      <w:sz w:val="24"/>
      <w:lang w:eastAsia="en-US"/>
    </w:rPr>
  </w:style>
  <w:style w:type="paragraph" w:customStyle="1" w:styleId="-st2">
    <w:name w:val="-st2"/>
    <w:basedOn w:val="2f1"/>
    <w:autoRedefine/>
    <w:locked/>
    <w:rsid w:val="009B4D46"/>
    <w:pPr>
      <w:keepLines/>
      <w:numPr>
        <w:ilvl w:val="2"/>
        <w:numId w:val="22"/>
      </w:numPr>
      <w:tabs>
        <w:tab w:val="left" w:pos="2270"/>
      </w:tabs>
      <w:spacing w:before="0" w:after="0" w:line="240" w:lineRule="auto"/>
      <w:ind w:left="2270" w:hanging="852"/>
      <w:contextualSpacing/>
      <w:jc w:val="both"/>
      <w:outlineLvl w:val="0"/>
    </w:pPr>
    <w:rPr>
      <w:b w:val="0"/>
      <w:bCs w:val="0"/>
      <w:sz w:val="24"/>
      <w:u w:val="none"/>
      <w:lang w:eastAsia="en-US"/>
    </w:rPr>
  </w:style>
  <w:style w:type="paragraph" w:customStyle="1" w:styleId="afffffa">
    <w:name w:val="ראשונה"/>
    <w:basedOn w:val="af8"/>
    <w:link w:val="afffffb"/>
    <w:locked/>
    <w:rsid w:val="009B4D46"/>
    <w:pPr>
      <w:spacing w:line="240" w:lineRule="auto"/>
      <w:ind w:left="566" w:hanging="567"/>
      <w:jc w:val="both"/>
    </w:pPr>
    <w:rPr>
      <w:rFonts w:cs="TopType David"/>
      <w:sz w:val="24"/>
      <w:szCs w:val="22"/>
    </w:rPr>
  </w:style>
  <w:style w:type="paragraph" w:customStyle="1" w:styleId="ListParagraph1">
    <w:name w:val="List Paragraph1"/>
    <w:basedOn w:val="af8"/>
    <w:qFormat/>
    <w:locked/>
    <w:rsid w:val="009B4D46"/>
    <w:pPr>
      <w:spacing w:line="240" w:lineRule="auto"/>
      <w:ind w:left="720"/>
    </w:pPr>
    <w:rPr>
      <w:rFonts w:cs="Times New Roman"/>
      <w:sz w:val="24"/>
    </w:rPr>
  </w:style>
  <w:style w:type="character" w:customStyle="1" w:styleId="1ff3">
    <w:name w:val="כותרת עליונה תו1"/>
    <w:aliases w:val="En-Koteret תו1,הנדון תו1,רגיל1 תו1, תו4 תו1,Normal1 תו1"/>
    <w:locked/>
    <w:rsid w:val="009B4D46"/>
    <w:rPr>
      <w:rFonts w:ascii="Times New Roman" w:eastAsia="Times New Roman" w:hAnsi="Times New Roman" w:cs="David"/>
      <w:spacing w:val="10"/>
      <w:sz w:val="22"/>
      <w:szCs w:val="24"/>
    </w:rPr>
  </w:style>
  <w:style w:type="character" w:customStyle="1" w:styleId="1ff4">
    <w:name w:val="כותרת תחתונה תו1"/>
    <w:locked/>
    <w:rsid w:val="009B4D46"/>
    <w:rPr>
      <w:rFonts w:ascii="Times New Roman" w:eastAsia="Times New Roman" w:hAnsi="Times New Roman" w:cs="David"/>
      <w:spacing w:val="10"/>
      <w:sz w:val="22"/>
      <w:szCs w:val="24"/>
    </w:rPr>
  </w:style>
  <w:style w:type="paragraph" w:customStyle="1" w:styleId="Style1">
    <w:name w:val="Style1"/>
    <w:basedOn w:val="2b"/>
    <w:link w:val="Style1Char"/>
    <w:qFormat/>
    <w:locked/>
    <w:rsid w:val="009B4D46"/>
    <w:pPr>
      <w:numPr>
        <w:ilvl w:val="0"/>
        <w:numId w:val="0"/>
      </w:numPr>
      <w:tabs>
        <w:tab w:val="num" w:pos="360"/>
        <w:tab w:val="num" w:pos="4264"/>
      </w:tabs>
      <w:ind w:left="1569" w:hanging="435"/>
      <w:jc w:val="both"/>
    </w:pPr>
  </w:style>
  <w:style w:type="character" w:customStyle="1" w:styleId="1ff0">
    <w:name w:val="_מיספור1 תו"/>
    <w:link w:val="1c"/>
    <w:rsid w:val="009B4D46"/>
    <w:rPr>
      <w:sz w:val="24"/>
      <w:szCs w:val="24"/>
      <w:lang w:val="x-none" w:eastAsia="x-none"/>
    </w:rPr>
  </w:style>
  <w:style w:type="paragraph" w:customStyle="1" w:styleId="Normal1">
    <w:name w:val="Normal1"/>
    <w:basedOn w:val="af8"/>
    <w:link w:val="Normal10"/>
    <w:locked/>
    <w:rsid w:val="009B4D46"/>
    <w:pPr>
      <w:spacing w:before="120" w:line="320" w:lineRule="exact"/>
      <w:ind w:left="397"/>
      <w:jc w:val="both"/>
    </w:pPr>
  </w:style>
  <w:style w:type="character" w:customStyle="1" w:styleId="Normal10">
    <w:name w:val="Normal1 תו"/>
    <w:link w:val="Normal1"/>
    <w:rsid w:val="009B4D46"/>
    <w:rPr>
      <w:rFonts w:cs="David"/>
      <w:sz w:val="22"/>
      <w:szCs w:val="24"/>
      <w:lang w:eastAsia="he-IL"/>
    </w:rPr>
  </w:style>
  <w:style w:type="paragraph" w:customStyle="1" w:styleId="SubjectTitle">
    <w:name w:val="Subject Title"/>
    <w:basedOn w:val="2f1"/>
    <w:next w:val="Normal1"/>
    <w:locked/>
    <w:rsid w:val="009B4D46"/>
    <w:pPr>
      <w:keepNext w:val="0"/>
      <w:spacing w:before="120" w:after="720" w:line="240" w:lineRule="auto"/>
      <w:ind w:left="794" w:hanging="794"/>
      <w:jc w:val="center"/>
      <w:outlineLvl w:val="9"/>
    </w:pPr>
    <w:rPr>
      <w:smallCaps/>
      <w:spacing w:val="70"/>
      <w:sz w:val="32"/>
      <w:szCs w:val="36"/>
      <w:u w:val="none"/>
    </w:rPr>
  </w:style>
  <w:style w:type="paragraph" w:customStyle="1" w:styleId="Tableofcontents1">
    <w:name w:val="Table of contents 1"/>
    <w:basedOn w:val="af8"/>
    <w:next w:val="Normal1"/>
    <w:locked/>
    <w:rsid w:val="009B4D46"/>
    <w:pPr>
      <w:spacing w:before="120" w:after="120" w:line="320" w:lineRule="exact"/>
      <w:jc w:val="center"/>
    </w:pPr>
    <w:rPr>
      <w:b/>
      <w:bCs/>
      <w:smallCaps/>
      <w:spacing w:val="60"/>
      <w:sz w:val="28"/>
      <w:szCs w:val="32"/>
    </w:rPr>
  </w:style>
  <w:style w:type="paragraph" w:customStyle="1" w:styleId="DataItemB">
    <w:name w:val="DataItemB"/>
    <w:basedOn w:val="af8"/>
    <w:locked/>
    <w:rsid w:val="009B4D46"/>
    <w:pPr>
      <w:spacing w:before="120" w:line="320" w:lineRule="atLeast"/>
      <w:jc w:val="both"/>
    </w:pPr>
    <w:rPr>
      <w:lang w:eastAsia="en-US"/>
    </w:rPr>
  </w:style>
  <w:style w:type="paragraph" w:customStyle="1" w:styleId="ListContinue">
    <w:name w:val="ListContinue"/>
    <w:basedOn w:val="af8"/>
    <w:locked/>
    <w:rsid w:val="009B4D46"/>
    <w:pPr>
      <w:spacing w:before="120" w:line="320" w:lineRule="exact"/>
      <w:ind w:left="405"/>
      <w:jc w:val="both"/>
    </w:pPr>
    <w:rPr>
      <w:lang w:eastAsia="en-US"/>
    </w:rPr>
  </w:style>
  <w:style w:type="paragraph" w:customStyle="1" w:styleId="NumberList">
    <w:name w:val="Number List"/>
    <w:basedOn w:val="af8"/>
    <w:locked/>
    <w:rsid w:val="009B4D46"/>
    <w:pPr>
      <w:numPr>
        <w:numId w:val="23"/>
      </w:numPr>
      <w:spacing w:before="120" w:line="320" w:lineRule="exact"/>
      <w:jc w:val="both"/>
    </w:pPr>
    <w:rPr>
      <w:lang w:eastAsia="en-US"/>
    </w:rPr>
  </w:style>
  <w:style w:type="paragraph" w:customStyle="1" w:styleId="TableText">
    <w:name w:val="TableText"/>
    <w:basedOn w:val="af8"/>
    <w:link w:val="TableText0"/>
    <w:locked/>
    <w:rsid w:val="009B4D46"/>
    <w:pPr>
      <w:spacing w:before="75" w:line="280" w:lineRule="atLeast"/>
    </w:pPr>
    <w:rPr>
      <w:lang w:eastAsia="en-US"/>
    </w:rPr>
  </w:style>
  <w:style w:type="paragraph" w:customStyle="1" w:styleId="TableHead">
    <w:name w:val="TableHead"/>
    <w:basedOn w:val="af8"/>
    <w:locked/>
    <w:rsid w:val="009B4D46"/>
    <w:pPr>
      <w:spacing w:before="120" w:after="120" w:line="320" w:lineRule="exact"/>
      <w:jc w:val="center"/>
    </w:pPr>
    <w:rPr>
      <w:b/>
      <w:bCs/>
    </w:rPr>
  </w:style>
  <w:style w:type="paragraph" w:customStyle="1" w:styleId="Normal2">
    <w:name w:val="Normal2"/>
    <w:basedOn w:val="af8"/>
    <w:link w:val="Normal20"/>
    <w:qFormat/>
    <w:locked/>
    <w:rsid w:val="009B4D46"/>
    <w:pPr>
      <w:spacing w:before="120" w:line="320" w:lineRule="exact"/>
      <w:ind w:left="795"/>
      <w:jc w:val="both"/>
    </w:pPr>
  </w:style>
  <w:style w:type="character" w:customStyle="1" w:styleId="Normal20">
    <w:name w:val="Normal2 תו"/>
    <w:link w:val="Normal2"/>
    <w:rsid w:val="009B4D46"/>
    <w:rPr>
      <w:rFonts w:cs="David"/>
      <w:sz w:val="22"/>
      <w:szCs w:val="24"/>
      <w:lang w:eastAsia="he-IL"/>
    </w:rPr>
  </w:style>
  <w:style w:type="paragraph" w:customStyle="1" w:styleId="3f">
    <w:name w:val="לאומי3"/>
    <w:basedOn w:val="af8"/>
    <w:link w:val="3ff5"/>
    <w:qFormat/>
    <w:locked/>
    <w:rsid w:val="009B4D46"/>
    <w:pPr>
      <w:widowControl w:val="0"/>
      <w:numPr>
        <w:ilvl w:val="2"/>
        <w:numId w:val="24"/>
      </w:numPr>
      <w:tabs>
        <w:tab w:val="left" w:pos="567"/>
      </w:tabs>
      <w:spacing w:before="120"/>
      <w:jc w:val="both"/>
      <w:outlineLvl w:val="2"/>
    </w:pPr>
    <w:rPr>
      <w:rFonts w:cs="TypographLight"/>
      <w:b/>
      <w:bCs/>
      <w:sz w:val="28"/>
      <w:szCs w:val="28"/>
      <w:lang w:eastAsia="en-US"/>
    </w:rPr>
  </w:style>
  <w:style w:type="character" w:customStyle="1" w:styleId="3ff5">
    <w:name w:val="לאומי3 תו"/>
    <w:link w:val="3f"/>
    <w:rsid w:val="009B4D46"/>
    <w:rPr>
      <w:rFonts w:cs="TypographLight"/>
      <w:b/>
      <w:bCs/>
      <w:sz w:val="28"/>
      <w:szCs w:val="28"/>
    </w:rPr>
  </w:style>
  <w:style w:type="paragraph" w:customStyle="1" w:styleId="4a">
    <w:name w:val="לאומי4"/>
    <w:basedOn w:val="3f"/>
    <w:qFormat/>
    <w:locked/>
    <w:rsid w:val="009B4D46"/>
    <w:pPr>
      <w:numPr>
        <w:ilvl w:val="3"/>
      </w:numPr>
      <w:tabs>
        <w:tab w:val="clear" w:pos="720"/>
        <w:tab w:val="num" w:pos="1570"/>
        <w:tab w:val="num" w:pos="2160"/>
        <w:tab w:val="num" w:pos="4659"/>
        <w:tab w:val="num" w:pos="4978"/>
      </w:tabs>
      <w:ind w:left="2880" w:hanging="360"/>
    </w:pPr>
  </w:style>
  <w:style w:type="character" w:customStyle="1" w:styleId="Normal2Char">
    <w:name w:val="Normal2 Char"/>
    <w:locked/>
    <w:rsid w:val="009B4D46"/>
    <w:rPr>
      <w:rFonts w:cs="David"/>
      <w:sz w:val="22"/>
      <w:szCs w:val="24"/>
      <w:lang w:eastAsia="he-IL"/>
    </w:rPr>
  </w:style>
  <w:style w:type="paragraph" w:customStyle="1" w:styleId="AlphaList2">
    <w:name w:val="Alpha List 2"/>
    <w:basedOn w:val="af8"/>
    <w:locked/>
    <w:rsid w:val="009B4D46"/>
    <w:pPr>
      <w:numPr>
        <w:numId w:val="25"/>
      </w:numPr>
      <w:spacing w:before="120" w:line="320" w:lineRule="exact"/>
      <w:jc w:val="both"/>
    </w:pPr>
  </w:style>
  <w:style w:type="paragraph" w:customStyle="1" w:styleId="BulletList">
    <w:name w:val="Bullet List"/>
    <w:basedOn w:val="af8"/>
    <w:locked/>
    <w:rsid w:val="009B4D46"/>
    <w:pPr>
      <w:numPr>
        <w:numId w:val="26"/>
      </w:numPr>
      <w:spacing w:before="120" w:line="320" w:lineRule="exact"/>
      <w:jc w:val="both"/>
    </w:pPr>
  </w:style>
  <w:style w:type="paragraph" w:customStyle="1" w:styleId="FirstIdent">
    <w:name w:val="First Ident"/>
    <w:basedOn w:val="3f0"/>
    <w:qFormat/>
    <w:locked/>
    <w:rsid w:val="009B4D46"/>
    <w:pPr>
      <w:keepNext/>
      <w:numPr>
        <w:numId w:val="27"/>
      </w:numPr>
      <w:spacing w:before="240" w:after="120" w:line="320" w:lineRule="exact"/>
      <w:jc w:val="both"/>
    </w:pPr>
    <w:rPr>
      <w:smallCaps/>
      <w:color w:val="auto"/>
      <w:spacing w:val="24"/>
      <w:szCs w:val="28"/>
    </w:rPr>
  </w:style>
  <w:style w:type="paragraph" w:customStyle="1" w:styleId="2ndIdent">
    <w:name w:val="2nd Ident"/>
    <w:basedOn w:val="FirstIdent"/>
    <w:qFormat/>
    <w:locked/>
    <w:rsid w:val="009B4D46"/>
    <w:pPr>
      <w:numPr>
        <w:ilvl w:val="1"/>
      </w:numPr>
    </w:pPr>
  </w:style>
  <w:style w:type="paragraph" w:customStyle="1" w:styleId="19">
    <w:name w:val="נספח רמה 1"/>
    <w:basedOn w:val="affd"/>
    <w:qFormat/>
    <w:locked/>
    <w:rsid w:val="009B4D46"/>
    <w:pPr>
      <w:numPr>
        <w:numId w:val="28"/>
      </w:numPr>
      <w:spacing w:before="120" w:after="120" w:line="276" w:lineRule="auto"/>
      <w:contextualSpacing/>
    </w:pPr>
    <w:rPr>
      <w:rFonts w:eastAsia="Times New Roman" w:cs="David"/>
      <w:color w:val="auto"/>
    </w:rPr>
  </w:style>
  <w:style w:type="paragraph" w:customStyle="1" w:styleId="26">
    <w:name w:val="נספח רמה 2"/>
    <w:basedOn w:val="affd"/>
    <w:qFormat/>
    <w:locked/>
    <w:rsid w:val="009B4D46"/>
    <w:pPr>
      <w:numPr>
        <w:ilvl w:val="1"/>
        <w:numId w:val="28"/>
      </w:numPr>
      <w:tabs>
        <w:tab w:val="left" w:pos="907"/>
      </w:tabs>
      <w:spacing w:after="120" w:line="276" w:lineRule="auto"/>
      <w:contextualSpacing/>
    </w:pPr>
    <w:rPr>
      <w:rFonts w:eastAsia="Times New Roman" w:cs="David"/>
      <w:color w:val="auto"/>
    </w:rPr>
  </w:style>
  <w:style w:type="paragraph" w:customStyle="1" w:styleId="36">
    <w:name w:val="נספח רמה 3"/>
    <w:basedOn w:val="26"/>
    <w:qFormat/>
    <w:locked/>
    <w:rsid w:val="009B4D46"/>
    <w:pPr>
      <w:numPr>
        <w:ilvl w:val="2"/>
      </w:numPr>
      <w:spacing w:before="60" w:after="60"/>
    </w:pPr>
  </w:style>
  <w:style w:type="paragraph" w:customStyle="1" w:styleId="2ff1">
    <w:name w:val="מיספור 2"/>
    <w:basedOn w:val="af8"/>
    <w:locked/>
    <w:rsid w:val="009B4D46"/>
    <w:pPr>
      <w:tabs>
        <w:tab w:val="num" w:pos="792"/>
      </w:tabs>
      <w:spacing w:line="240" w:lineRule="auto"/>
      <w:ind w:left="792" w:right="792" w:hanging="432"/>
      <w:jc w:val="both"/>
    </w:pPr>
    <w:rPr>
      <w:rFonts w:cs="Times New Roman"/>
      <w:b/>
      <w:bCs/>
      <w:sz w:val="24"/>
      <w:lang w:eastAsia="en-US"/>
    </w:rPr>
  </w:style>
  <w:style w:type="paragraph" w:customStyle="1" w:styleId="DataItem">
    <w:name w:val="DataItem"/>
    <w:basedOn w:val="af8"/>
    <w:locked/>
    <w:rsid w:val="009B4D46"/>
    <w:pPr>
      <w:spacing w:before="120" w:line="320" w:lineRule="exact"/>
    </w:pPr>
  </w:style>
  <w:style w:type="paragraph" w:customStyle="1" w:styleId="2-LevelLegal1">
    <w:name w:val="2-Level Legal1"/>
    <w:basedOn w:val="af8"/>
    <w:next w:val="af8"/>
    <w:locked/>
    <w:rsid w:val="009B4D46"/>
    <w:pPr>
      <w:numPr>
        <w:numId w:val="29"/>
      </w:numPr>
      <w:bidi w:val="0"/>
      <w:spacing w:after="240" w:line="240" w:lineRule="auto"/>
      <w:outlineLvl w:val="0"/>
    </w:pPr>
    <w:rPr>
      <w:rFonts w:cs="Times New Roman"/>
      <w:sz w:val="20"/>
      <w:lang w:eastAsia="en-US" w:bidi="ar-SA"/>
    </w:rPr>
  </w:style>
  <w:style w:type="paragraph" w:customStyle="1" w:styleId="2-LevelLegal2">
    <w:name w:val="2-Level Legal2"/>
    <w:basedOn w:val="af8"/>
    <w:locked/>
    <w:rsid w:val="009B4D46"/>
    <w:pPr>
      <w:numPr>
        <w:ilvl w:val="1"/>
        <w:numId w:val="29"/>
      </w:numPr>
      <w:bidi w:val="0"/>
      <w:spacing w:after="240" w:line="240" w:lineRule="auto"/>
      <w:outlineLvl w:val="1"/>
    </w:pPr>
    <w:rPr>
      <w:rFonts w:cs="Times New Roman"/>
      <w:color w:val="000000"/>
      <w:sz w:val="20"/>
      <w:lang w:eastAsia="en-US" w:bidi="ar-SA"/>
    </w:rPr>
  </w:style>
  <w:style w:type="paragraph" w:customStyle="1" w:styleId="2-LevelLegal4">
    <w:name w:val="2-Level Legal4"/>
    <w:basedOn w:val="af8"/>
    <w:locked/>
    <w:rsid w:val="009B4D46"/>
    <w:pPr>
      <w:numPr>
        <w:ilvl w:val="3"/>
        <w:numId w:val="29"/>
      </w:numPr>
      <w:bidi w:val="0"/>
      <w:spacing w:after="240" w:line="240" w:lineRule="auto"/>
      <w:ind w:right="720"/>
      <w:outlineLvl w:val="3"/>
    </w:pPr>
    <w:rPr>
      <w:rFonts w:cs="Times New Roman"/>
      <w:color w:val="000000"/>
      <w:sz w:val="20"/>
      <w:lang w:eastAsia="en-US" w:bidi="ar-SA"/>
    </w:rPr>
  </w:style>
  <w:style w:type="paragraph" w:customStyle="1" w:styleId="2-LevelLegal5">
    <w:name w:val="2-Level Legal5"/>
    <w:basedOn w:val="af8"/>
    <w:locked/>
    <w:rsid w:val="009B4D46"/>
    <w:pPr>
      <w:numPr>
        <w:ilvl w:val="4"/>
        <w:numId w:val="29"/>
      </w:numPr>
      <w:bidi w:val="0"/>
      <w:spacing w:after="240" w:line="240" w:lineRule="auto"/>
      <w:ind w:right="720"/>
      <w:outlineLvl w:val="4"/>
    </w:pPr>
    <w:rPr>
      <w:rFonts w:cs="Times New Roman"/>
      <w:color w:val="000000"/>
      <w:sz w:val="20"/>
      <w:lang w:eastAsia="en-US" w:bidi="ar-SA"/>
    </w:rPr>
  </w:style>
  <w:style w:type="paragraph" w:customStyle="1" w:styleId="2-LevelLegal6">
    <w:name w:val="2-Level Legal6"/>
    <w:basedOn w:val="af8"/>
    <w:locked/>
    <w:rsid w:val="009B4D46"/>
    <w:pPr>
      <w:numPr>
        <w:ilvl w:val="5"/>
        <w:numId w:val="29"/>
      </w:numPr>
      <w:bidi w:val="0"/>
      <w:spacing w:after="240" w:line="240" w:lineRule="auto"/>
      <w:ind w:right="1440"/>
      <w:outlineLvl w:val="5"/>
    </w:pPr>
    <w:rPr>
      <w:rFonts w:cs="Times New Roman"/>
      <w:color w:val="000000"/>
      <w:sz w:val="20"/>
      <w:lang w:eastAsia="en-US" w:bidi="ar-SA"/>
    </w:rPr>
  </w:style>
  <w:style w:type="paragraph" w:customStyle="1" w:styleId="afffffc">
    <w:name w:val="שניה"/>
    <w:basedOn w:val="afffffa"/>
    <w:locked/>
    <w:rsid w:val="009B4D46"/>
    <w:pPr>
      <w:spacing w:line="280" w:lineRule="atLeast"/>
      <w:ind w:left="1418" w:hanging="851"/>
    </w:pPr>
  </w:style>
  <w:style w:type="character" w:customStyle="1" w:styleId="afffffd">
    <w:name w:val="שלישית תו"/>
    <w:link w:val="afffffe"/>
    <w:locked/>
    <w:rsid w:val="009B4D46"/>
    <w:rPr>
      <w:rFonts w:cs="TopType David"/>
      <w:sz w:val="24"/>
      <w:szCs w:val="22"/>
      <w:lang w:eastAsia="he-IL"/>
    </w:rPr>
  </w:style>
  <w:style w:type="paragraph" w:customStyle="1" w:styleId="afffffe">
    <w:name w:val="שלישית"/>
    <w:basedOn w:val="af8"/>
    <w:link w:val="afffffd"/>
    <w:locked/>
    <w:rsid w:val="009B4D46"/>
    <w:pPr>
      <w:spacing w:line="280" w:lineRule="atLeast"/>
      <w:ind w:left="2550" w:hanging="1134"/>
      <w:jc w:val="both"/>
    </w:pPr>
    <w:rPr>
      <w:rFonts w:cs="TopType David"/>
      <w:sz w:val="24"/>
      <w:szCs w:val="22"/>
    </w:rPr>
  </w:style>
  <w:style w:type="paragraph" w:customStyle="1" w:styleId="NormalPar">
    <w:name w:val="NormalPar"/>
    <w:link w:val="NormalParChar"/>
    <w:locked/>
    <w:rsid w:val="009B4D46"/>
    <w:rPr>
      <w:rFonts w:cs="Miriam"/>
      <w:sz w:val="24"/>
      <w:szCs w:val="24"/>
      <w:lang w:val="he-IL" w:eastAsia="he-IL"/>
    </w:rPr>
  </w:style>
  <w:style w:type="paragraph" w:customStyle="1" w:styleId="126">
    <w:name w:val="1.2.שם הפרוייקט"/>
    <w:basedOn w:val="af8"/>
    <w:locked/>
    <w:rsid w:val="009B4D46"/>
    <w:pPr>
      <w:keepNext/>
      <w:keepLines/>
      <w:spacing w:before="240" w:after="2400" w:line="240" w:lineRule="auto"/>
      <w:jc w:val="center"/>
    </w:pPr>
    <w:rPr>
      <w:b/>
      <w:bCs/>
      <w:kern w:val="28"/>
      <w:sz w:val="36"/>
      <w:szCs w:val="40"/>
      <w:lang w:eastAsia="en-US"/>
    </w:rPr>
  </w:style>
  <w:style w:type="paragraph" w:customStyle="1" w:styleId="117">
    <w:name w:val="1.1.שם המזמין"/>
    <w:basedOn w:val="af8"/>
    <w:next w:val="126"/>
    <w:locked/>
    <w:rsid w:val="009B4D46"/>
    <w:pPr>
      <w:keepNext/>
      <w:keepLines/>
      <w:spacing w:before="240" w:after="240" w:line="240" w:lineRule="auto"/>
      <w:jc w:val="center"/>
    </w:pPr>
    <w:rPr>
      <w:b/>
      <w:bCs/>
      <w:spacing w:val="24"/>
      <w:kern w:val="28"/>
      <w:sz w:val="48"/>
      <w:szCs w:val="52"/>
      <w:lang w:eastAsia="en-US"/>
    </w:rPr>
  </w:style>
  <w:style w:type="paragraph" w:customStyle="1" w:styleId="131">
    <w:name w:val="1.3.נושא המפרט"/>
    <w:basedOn w:val="aff6"/>
    <w:locked/>
    <w:rsid w:val="009B4D46"/>
    <w:pPr>
      <w:spacing w:before="120" w:after="120"/>
      <w:jc w:val="center"/>
    </w:pPr>
    <w:rPr>
      <w:b/>
      <w:bCs/>
      <w:sz w:val="34"/>
      <w:szCs w:val="36"/>
      <w:lang w:eastAsia="en-US"/>
    </w:rPr>
  </w:style>
  <w:style w:type="paragraph" w:customStyle="1" w:styleId="230">
    <w:name w:val="2.3.רשימת מתכננים"/>
    <w:basedOn w:val="2210"/>
    <w:locked/>
    <w:rsid w:val="009B4D46"/>
    <w:pPr>
      <w:tabs>
        <w:tab w:val="left" w:pos="2835"/>
        <w:tab w:val="left" w:pos="6237"/>
      </w:tabs>
    </w:pPr>
    <w:rPr>
      <w:u w:val="none"/>
    </w:rPr>
  </w:style>
  <w:style w:type="paragraph" w:customStyle="1" w:styleId="310">
    <w:name w:val="3.1.כותרת תוכן"/>
    <w:basedOn w:val="211"/>
    <w:locked/>
    <w:rsid w:val="009B4D46"/>
  </w:style>
  <w:style w:type="paragraph" w:customStyle="1" w:styleId="320">
    <w:name w:val="3.2.תוכן עניינים"/>
    <w:basedOn w:val="230"/>
    <w:locked/>
    <w:rsid w:val="009B4D46"/>
  </w:style>
  <w:style w:type="paragraph" w:customStyle="1" w:styleId="1ff5">
    <w:name w:val="זיהוי1"/>
    <w:basedOn w:val="af8"/>
    <w:locked/>
    <w:rsid w:val="009B4D46"/>
    <w:pPr>
      <w:tabs>
        <w:tab w:val="left" w:pos="6094"/>
      </w:tabs>
      <w:spacing w:line="240" w:lineRule="auto"/>
    </w:pPr>
    <w:rPr>
      <w:sz w:val="20"/>
      <w:szCs w:val="26"/>
      <w:lang w:eastAsia="en-US"/>
    </w:rPr>
  </w:style>
  <w:style w:type="paragraph" w:customStyle="1" w:styleId="h-3">
    <w:name w:val="h-3"/>
    <w:basedOn w:val="af8"/>
    <w:locked/>
    <w:rsid w:val="009B4D46"/>
    <w:pPr>
      <w:spacing w:after="200"/>
      <w:ind w:left="2268"/>
      <w:jc w:val="both"/>
    </w:pPr>
    <w:rPr>
      <w:spacing w:val="10"/>
      <w:lang w:eastAsia="en-US"/>
    </w:rPr>
  </w:style>
  <w:style w:type="paragraph" w:customStyle="1" w:styleId="h-4">
    <w:name w:val="h-4"/>
    <w:basedOn w:val="af8"/>
    <w:locked/>
    <w:rsid w:val="009B4D46"/>
    <w:pPr>
      <w:spacing w:after="200"/>
      <w:ind w:left="3402"/>
      <w:jc w:val="both"/>
    </w:pPr>
    <w:rPr>
      <w:spacing w:val="10"/>
      <w:lang w:eastAsia="en-US"/>
    </w:rPr>
  </w:style>
  <w:style w:type="character" w:customStyle="1" w:styleId="PersonalComposeStyle">
    <w:name w:val="Personal Compose Style"/>
    <w:locked/>
    <w:rsid w:val="009B4D46"/>
    <w:rPr>
      <w:rFonts w:ascii="Arial" w:hAnsi="Arial" w:cs="Arial"/>
      <w:color w:val="auto"/>
      <w:sz w:val="20"/>
    </w:rPr>
  </w:style>
  <w:style w:type="character" w:customStyle="1" w:styleId="PersonalReplyStyle">
    <w:name w:val="Personal Reply Style"/>
    <w:locked/>
    <w:rsid w:val="009B4D46"/>
    <w:rPr>
      <w:rFonts w:ascii="Arial" w:hAnsi="Arial" w:cs="Arial"/>
      <w:color w:val="auto"/>
      <w:sz w:val="20"/>
    </w:rPr>
  </w:style>
  <w:style w:type="paragraph" w:customStyle="1" w:styleId="affffff">
    <w:name w:val="היסט"/>
    <w:basedOn w:val="af8"/>
    <w:locked/>
    <w:rsid w:val="009B4D46"/>
    <w:pPr>
      <w:spacing w:line="240" w:lineRule="auto"/>
      <w:ind w:left="709"/>
      <w:jc w:val="both"/>
    </w:pPr>
    <w:rPr>
      <w:rFonts w:ascii="Arial" w:hAnsi="Arial"/>
      <w:color w:val="000000"/>
    </w:rPr>
  </w:style>
  <w:style w:type="paragraph" w:customStyle="1" w:styleId="affffff0">
    <w:name w:val="היסט_כפול"/>
    <w:basedOn w:val="af8"/>
    <w:locked/>
    <w:rsid w:val="009B4D46"/>
    <w:pPr>
      <w:tabs>
        <w:tab w:val="left" w:pos="680"/>
      </w:tabs>
      <w:spacing w:line="240" w:lineRule="auto"/>
      <w:ind w:left="1418" w:hanging="1418"/>
      <w:jc w:val="both"/>
    </w:pPr>
    <w:rPr>
      <w:rFonts w:ascii="Arial" w:hAnsi="Arial"/>
      <w:color w:val="000000"/>
    </w:rPr>
  </w:style>
  <w:style w:type="paragraph" w:customStyle="1" w:styleId="1ff6">
    <w:name w:val="היסט_כפול1"/>
    <w:basedOn w:val="af8"/>
    <w:locked/>
    <w:rsid w:val="009B4D46"/>
    <w:pPr>
      <w:tabs>
        <w:tab w:val="left" w:pos="1361"/>
      </w:tabs>
      <w:spacing w:line="240" w:lineRule="auto"/>
      <w:ind w:left="2126" w:hanging="2126"/>
      <w:jc w:val="both"/>
    </w:pPr>
    <w:rPr>
      <w:rFonts w:ascii="Arial" w:hAnsi="Arial"/>
      <w:color w:val="000000"/>
    </w:rPr>
  </w:style>
  <w:style w:type="paragraph" w:customStyle="1" w:styleId="2ff2">
    <w:name w:val="היסט_כפול2"/>
    <w:basedOn w:val="af8"/>
    <w:locked/>
    <w:rsid w:val="009B4D46"/>
    <w:pPr>
      <w:tabs>
        <w:tab w:val="left" w:pos="1361"/>
      </w:tabs>
      <w:spacing w:line="240" w:lineRule="auto"/>
      <w:ind w:left="2127" w:hanging="1418"/>
      <w:jc w:val="both"/>
    </w:pPr>
    <w:rPr>
      <w:rFonts w:ascii="Arial" w:hAnsi="Arial"/>
      <w:color w:val="000000"/>
    </w:rPr>
  </w:style>
  <w:style w:type="paragraph" w:customStyle="1" w:styleId="1b">
    <w:name w:val="היסט1"/>
    <w:basedOn w:val="af8"/>
    <w:locked/>
    <w:rsid w:val="009B4D46"/>
    <w:pPr>
      <w:numPr>
        <w:numId w:val="30"/>
      </w:numPr>
      <w:spacing w:before="240" w:line="240" w:lineRule="auto"/>
      <w:ind w:right="0"/>
      <w:jc w:val="both"/>
    </w:pPr>
    <w:rPr>
      <w:color w:val="000000"/>
    </w:rPr>
  </w:style>
  <w:style w:type="paragraph" w:customStyle="1" w:styleId="2a">
    <w:name w:val="היסט2"/>
    <w:basedOn w:val="af8"/>
    <w:locked/>
    <w:rsid w:val="009B4D46"/>
    <w:pPr>
      <w:numPr>
        <w:ilvl w:val="1"/>
        <w:numId w:val="30"/>
      </w:numPr>
      <w:spacing w:before="240" w:line="240" w:lineRule="auto"/>
      <w:ind w:right="0"/>
      <w:jc w:val="both"/>
    </w:pPr>
    <w:rPr>
      <w:color w:val="000000"/>
    </w:rPr>
  </w:style>
  <w:style w:type="paragraph" w:customStyle="1" w:styleId="38">
    <w:name w:val="היסט3"/>
    <w:basedOn w:val="af8"/>
    <w:locked/>
    <w:rsid w:val="009B4D46"/>
    <w:pPr>
      <w:numPr>
        <w:ilvl w:val="2"/>
        <w:numId w:val="30"/>
      </w:numPr>
      <w:spacing w:before="240" w:line="240" w:lineRule="auto"/>
      <w:ind w:right="0"/>
      <w:jc w:val="both"/>
    </w:pPr>
    <w:rPr>
      <w:color w:val="000000"/>
    </w:rPr>
  </w:style>
  <w:style w:type="paragraph" w:customStyle="1" w:styleId="43">
    <w:name w:val="היסט4"/>
    <w:basedOn w:val="af8"/>
    <w:locked/>
    <w:rsid w:val="009B4D46"/>
    <w:pPr>
      <w:numPr>
        <w:ilvl w:val="3"/>
        <w:numId w:val="30"/>
      </w:numPr>
      <w:spacing w:before="240" w:line="240" w:lineRule="auto"/>
      <w:ind w:right="0"/>
      <w:jc w:val="both"/>
    </w:pPr>
    <w:rPr>
      <w:color w:val="000000"/>
    </w:rPr>
  </w:style>
  <w:style w:type="paragraph" w:customStyle="1" w:styleId="53">
    <w:name w:val="היסט5"/>
    <w:basedOn w:val="af8"/>
    <w:locked/>
    <w:rsid w:val="009B4D46"/>
    <w:pPr>
      <w:numPr>
        <w:ilvl w:val="4"/>
        <w:numId w:val="30"/>
      </w:numPr>
      <w:spacing w:before="240" w:line="240" w:lineRule="auto"/>
      <w:ind w:right="0"/>
      <w:jc w:val="both"/>
    </w:pPr>
    <w:rPr>
      <w:color w:val="000000"/>
    </w:rPr>
  </w:style>
  <w:style w:type="paragraph" w:customStyle="1" w:styleId="affffff1">
    <w:name w:val="מחוץ_לשוליים"/>
    <w:basedOn w:val="af8"/>
    <w:locked/>
    <w:rsid w:val="009B4D46"/>
    <w:pPr>
      <w:framePr w:w="1071" w:h="284" w:hSpace="181" w:wrap="around" w:vAnchor="text" w:hAnchor="page" w:x="10377" w:y="29" w:anchorLock="1"/>
      <w:spacing w:line="240" w:lineRule="auto"/>
      <w:jc w:val="both"/>
    </w:pPr>
    <w:rPr>
      <w:color w:val="000000"/>
    </w:rPr>
  </w:style>
  <w:style w:type="paragraph" w:customStyle="1" w:styleId="1f">
    <w:name w:val="עבריא1"/>
    <w:basedOn w:val="af8"/>
    <w:locked/>
    <w:rsid w:val="009B4D46"/>
    <w:pPr>
      <w:numPr>
        <w:numId w:val="31"/>
      </w:numPr>
      <w:spacing w:before="240" w:line="240" w:lineRule="auto"/>
      <w:ind w:right="0"/>
      <w:jc w:val="both"/>
    </w:pPr>
    <w:rPr>
      <w:color w:val="000000"/>
    </w:rPr>
  </w:style>
  <w:style w:type="paragraph" w:customStyle="1" w:styleId="2d">
    <w:name w:val="עבריא2"/>
    <w:basedOn w:val="af8"/>
    <w:locked/>
    <w:rsid w:val="009B4D46"/>
    <w:pPr>
      <w:numPr>
        <w:ilvl w:val="1"/>
        <w:numId w:val="31"/>
      </w:numPr>
      <w:spacing w:before="240" w:line="240" w:lineRule="auto"/>
      <w:ind w:right="0"/>
      <w:jc w:val="both"/>
    </w:pPr>
    <w:rPr>
      <w:color w:val="000000"/>
    </w:rPr>
  </w:style>
  <w:style w:type="paragraph" w:customStyle="1" w:styleId="3b">
    <w:name w:val="עבריא3"/>
    <w:basedOn w:val="af8"/>
    <w:locked/>
    <w:rsid w:val="009B4D46"/>
    <w:pPr>
      <w:numPr>
        <w:ilvl w:val="2"/>
        <w:numId w:val="31"/>
      </w:numPr>
      <w:spacing w:before="240" w:line="240" w:lineRule="auto"/>
      <w:ind w:right="0"/>
      <w:jc w:val="both"/>
    </w:pPr>
    <w:rPr>
      <w:color w:val="000000"/>
    </w:rPr>
  </w:style>
  <w:style w:type="paragraph" w:customStyle="1" w:styleId="46">
    <w:name w:val="עבריא4"/>
    <w:basedOn w:val="af8"/>
    <w:locked/>
    <w:rsid w:val="009B4D46"/>
    <w:pPr>
      <w:numPr>
        <w:ilvl w:val="3"/>
        <w:numId w:val="31"/>
      </w:numPr>
      <w:spacing w:before="240" w:line="240" w:lineRule="auto"/>
      <w:ind w:right="0"/>
      <w:jc w:val="both"/>
    </w:pPr>
    <w:rPr>
      <w:color w:val="000000"/>
    </w:rPr>
  </w:style>
  <w:style w:type="paragraph" w:customStyle="1" w:styleId="affffff2">
    <w:name w:val="פירמהא"/>
    <w:basedOn w:val="af8"/>
    <w:locked/>
    <w:rsid w:val="009B4D46"/>
    <w:pPr>
      <w:bidi w:val="0"/>
      <w:spacing w:line="240" w:lineRule="auto"/>
    </w:pPr>
    <w:rPr>
      <w:rFonts w:ascii="Book Antiqua" w:hAnsi="Book Antiqua"/>
      <w:sz w:val="16"/>
    </w:rPr>
  </w:style>
  <w:style w:type="paragraph" w:customStyle="1" w:styleId="affffff3">
    <w:name w:val="פירמהע"/>
    <w:basedOn w:val="af8"/>
    <w:locked/>
    <w:rsid w:val="009B4D46"/>
    <w:pPr>
      <w:spacing w:line="240" w:lineRule="auto"/>
      <w:jc w:val="both"/>
    </w:pPr>
    <w:rPr>
      <w:rFonts w:ascii="Arial" w:hAnsi="Arial"/>
    </w:rPr>
  </w:style>
  <w:style w:type="paragraph" w:customStyle="1" w:styleId="affffff4">
    <w:name w:val="פירמהעק"/>
    <w:basedOn w:val="affffff3"/>
    <w:locked/>
    <w:rsid w:val="009B4D46"/>
    <w:rPr>
      <w:bCs/>
      <w:szCs w:val="22"/>
    </w:rPr>
  </w:style>
  <w:style w:type="paragraph" w:styleId="affffff5">
    <w:name w:val="Quote"/>
    <w:basedOn w:val="af8"/>
    <w:link w:val="affffff6"/>
    <w:uiPriority w:val="29"/>
    <w:qFormat/>
    <w:locked/>
    <w:rsid w:val="009B4D46"/>
    <w:pPr>
      <w:spacing w:line="240" w:lineRule="auto"/>
      <w:ind w:left="709" w:right="709"/>
      <w:jc w:val="both"/>
    </w:pPr>
    <w:rPr>
      <w:b/>
      <w:bCs/>
      <w:color w:val="000000"/>
    </w:rPr>
  </w:style>
  <w:style w:type="character" w:customStyle="1" w:styleId="affffff6">
    <w:name w:val="ציטוט תו"/>
    <w:basedOn w:val="af9"/>
    <w:link w:val="affffff5"/>
    <w:uiPriority w:val="29"/>
    <w:rsid w:val="009B4D46"/>
    <w:rPr>
      <w:rFonts w:cs="David"/>
      <w:b/>
      <w:bCs/>
      <w:color w:val="000000"/>
      <w:sz w:val="22"/>
      <w:szCs w:val="24"/>
      <w:lang w:eastAsia="he-IL"/>
    </w:rPr>
  </w:style>
  <w:style w:type="paragraph" w:customStyle="1" w:styleId="2ff3">
    <w:name w:val="ציטוט2"/>
    <w:basedOn w:val="af8"/>
    <w:locked/>
    <w:rsid w:val="009B4D46"/>
    <w:pPr>
      <w:spacing w:line="240" w:lineRule="auto"/>
      <w:ind w:left="1418" w:right="1418"/>
      <w:jc w:val="both"/>
    </w:pPr>
    <w:rPr>
      <w:b/>
      <w:bCs/>
      <w:color w:val="000000"/>
    </w:rPr>
  </w:style>
  <w:style w:type="paragraph" w:customStyle="1" w:styleId="affffff7">
    <w:name w:val="תחתונה"/>
    <w:basedOn w:val="aff0"/>
    <w:locked/>
    <w:rsid w:val="009B4D46"/>
    <w:pPr>
      <w:spacing w:line="240" w:lineRule="auto"/>
    </w:pPr>
    <w:rPr>
      <w:rFonts w:ascii="Arial" w:hAnsi="Arial"/>
      <w:color w:val="000000"/>
      <w:sz w:val="16"/>
      <w:szCs w:val="20"/>
    </w:rPr>
  </w:style>
  <w:style w:type="paragraph" w:customStyle="1" w:styleId="affffff8">
    <w:name w:val="תחתונהא"/>
    <w:basedOn w:val="af8"/>
    <w:locked/>
    <w:rsid w:val="009B4D46"/>
    <w:pPr>
      <w:bidi w:val="0"/>
      <w:spacing w:line="240" w:lineRule="auto"/>
      <w:jc w:val="both"/>
    </w:pPr>
    <w:rPr>
      <w:rFonts w:ascii="Marigold" w:hAnsi="Marigold" w:cs="Times New Roman"/>
      <w:i/>
      <w:iCs/>
      <w:szCs w:val="22"/>
      <w:lang w:eastAsia="en-US"/>
    </w:rPr>
  </w:style>
  <w:style w:type="paragraph" w:customStyle="1" w:styleId="affffff9">
    <w:name w:val="תחתונהע"/>
    <w:basedOn w:val="af8"/>
    <w:locked/>
    <w:rsid w:val="009B4D46"/>
    <w:pPr>
      <w:bidi w:val="0"/>
      <w:spacing w:line="240" w:lineRule="auto"/>
      <w:jc w:val="right"/>
    </w:pPr>
    <w:rPr>
      <w:rFonts w:ascii="Arial" w:hAnsi="Arial" w:cs="Guttman Adii-Light"/>
      <w:sz w:val="16"/>
      <w:szCs w:val="16"/>
      <w:lang w:eastAsia="en-US"/>
    </w:rPr>
  </w:style>
  <w:style w:type="character" w:customStyle="1" w:styleId="affffffa">
    <w:name w:val="תפריט"/>
    <w:locked/>
    <w:rsid w:val="009B4D46"/>
    <w:rPr>
      <w:rFonts w:ascii="Monotype Corsiva" w:hAnsi="Monotype Corsiva" w:cs="Guttman Yad"/>
      <w:b/>
      <w:i/>
      <w:dstrike w:val="0"/>
      <w:sz w:val="28"/>
      <w:szCs w:val="24"/>
      <w:vertAlign w:val="baseline"/>
    </w:rPr>
  </w:style>
  <w:style w:type="paragraph" w:customStyle="1" w:styleId="NORMAL">
    <w:name w:val="~NORMAL תו תו"/>
    <w:basedOn w:val="af8"/>
    <w:link w:val="NORMAL0"/>
    <w:locked/>
    <w:rsid w:val="009B4D46"/>
    <w:pPr>
      <w:spacing w:line="240" w:lineRule="auto"/>
      <w:ind w:left="538" w:right="426"/>
      <w:jc w:val="both"/>
    </w:pPr>
    <w:rPr>
      <w:szCs w:val="26"/>
    </w:rPr>
  </w:style>
  <w:style w:type="character" w:customStyle="1" w:styleId="NORMAL0">
    <w:name w:val="~NORMAL תו תו תו"/>
    <w:link w:val="NORMAL"/>
    <w:rsid w:val="009B4D46"/>
    <w:rPr>
      <w:rFonts w:cs="David"/>
      <w:sz w:val="22"/>
      <w:szCs w:val="26"/>
      <w:lang w:eastAsia="he-IL"/>
    </w:rPr>
  </w:style>
  <w:style w:type="paragraph" w:customStyle="1" w:styleId="IDF1">
    <w:name w:val="~IDF_1"/>
    <w:basedOn w:val="af8"/>
    <w:locked/>
    <w:rsid w:val="009B4D46"/>
    <w:pPr>
      <w:spacing w:line="240" w:lineRule="auto"/>
    </w:pPr>
    <w:rPr>
      <w:rFonts w:ascii="Verdana" w:hAnsi="Verdana" w:cs="Times New Roman"/>
      <w:sz w:val="40"/>
      <w:szCs w:val="40"/>
      <w:u w:val="single"/>
      <w:lang w:eastAsia="en-US"/>
    </w:rPr>
  </w:style>
  <w:style w:type="paragraph" w:customStyle="1" w:styleId="IDF2">
    <w:name w:val="~IDF_2"/>
    <w:basedOn w:val="af8"/>
    <w:autoRedefine/>
    <w:locked/>
    <w:rsid w:val="009B4D46"/>
    <w:pPr>
      <w:spacing w:line="240" w:lineRule="auto"/>
      <w:ind w:left="896"/>
      <w:jc w:val="both"/>
    </w:pPr>
    <w:rPr>
      <w:rFonts w:ascii="Verdana" w:hAnsi="Verdana"/>
      <w:sz w:val="40"/>
      <w:szCs w:val="40"/>
      <w:u w:val="double"/>
      <w:lang w:eastAsia="en-US"/>
    </w:rPr>
  </w:style>
  <w:style w:type="paragraph" w:customStyle="1" w:styleId="0">
    <w:name w:val="ש0"/>
    <w:basedOn w:val="af8"/>
    <w:link w:val="00"/>
    <w:locked/>
    <w:rsid w:val="009B4D46"/>
    <w:pPr>
      <w:jc w:val="both"/>
    </w:pPr>
    <w:rPr>
      <w:color w:val="0000FF"/>
      <w:sz w:val="20"/>
      <w:szCs w:val="26"/>
    </w:rPr>
  </w:style>
  <w:style w:type="paragraph" w:customStyle="1" w:styleId="IDF3">
    <w:name w:val="~IDF_3"/>
    <w:basedOn w:val="af8"/>
    <w:link w:val="IDF30"/>
    <w:locked/>
    <w:rsid w:val="009B4D46"/>
    <w:pPr>
      <w:spacing w:line="240" w:lineRule="auto"/>
      <w:ind w:left="709" w:right="851"/>
      <w:jc w:val="both"/>
      <w:outlineLvl w:val="0"/>
    </w:pPr>
    <w:rPr>
      <w:sz w:val="26"/>
      <w:szCs w:val="26"/>
    </w:rPr>
  </w:style>
  <w:style w:type="paragraph" w:customStyle="1" w:styleId="IDF4">
    <w:name w:val="~IDF_4"/>
    <w:basedOn w:val="af8"/>
    <w:locked/>
    <w:rsid w:val="009B4D46"/>
    <w:pPr>
      <w:spacing w:line="240" w:lineRule="auto"/>
      <w:ind w:right="1418"/>
      <w:jc w:val="both"/>
      <w:outlineLvl w:val="0"/>
    </w:pPr>
    <w:rPr>
      <w:b/>
      <w:bCs/>
      <w:sz w:val="26"/>
      <w:szCs w:val="26"/>
    </w:rPr>
  </w:style>
  <w:style w:type="paragraph" w:customStyle="1" w:styleId="1ff7">
    <w:name w:val="ש1"/>
    <w:basedOn w:val="0"/>
    <w:link w:val="1ff8"/>
    <w:locked/>
    <w:rsid w:val="009B4D46"/>
    <w:pPr>
      <w:ind w:left="851" w:hanging="851"/>
    </w:pPr>
    <w:rPr>
      <w:lang w:eastAsia="en-US"/>
    </w:rPr>
  </w:style>
  <w:style w:type="paragraph" w:customStyle="1" w:styleId="2ff4">
    <w:name w:val="ש2"/>
    <w:basedOn w:val="1ff7"/>
    <w:locked/>
    <w:rsid w:val="009B4D46"/>
    <w:pPr>
      <w:ind w:left="1418" w:hanging="567"/>
    </w:pPr>
  </w:style>
  <w:style w:type="paragraph" w:customStyle="1" w:styleId="3ff6">
    <w:name w:val="ש3"/>
    <w:basedOn w:val="2ff4"/>
    <w:locked/>
    <w:rsid w:val="009B4D46"/>
  </w:style>
  <w:style w:type="paragraph" w:customStyle="1" w:styleId="4f8">
    <w:name w:val="ש4"/>
    <w:basedOn w:val="3ff6"/>
    <w:locked/>
    <w:rsid w:val="009B4D46"/>
  </w:style>
  <w:style w:type="paragraph" w:styleId="affffffb">
    <w:name w:val="Closing"/>
    <w:basedOn w:val="af8"/>
    <w:link w:val="affffffc"/>
    <w:locked/>
    <w:rsid w:val="009B4D46"/>
    <w:pPr>
      <w:spacing w:line="240" w:lineRule="auto"/>
      <w:ind w:left="4252"/>
    </w:pPr>
    <w:rPr>
      <w:rFonts w:cs="Times New Roman"/>
      <w:sz w:val="24"/>
    </w:rPr>
  </w:style>
  <w:style w:type="character" w:customStyle="1" w:styleId="affffffc">
    <w:name w:val="סיום תו"/>
    <w:basedOn w:val="af9"/>
    <w:link w:val="affffffb"/>
    <w:rsid w:val="009B4D46"/>
    <w:rPr>
      <w:sz w:val="24"/>
      <w:szCs w:val="24"/>
      <w:lang w:eastAsia="he-IL"/>
    </w:rPr>
  </w:style>
  <w:style w:type="paragraph" w:customStyle="1" w:styleId="IDFN">
    <w:name w:val="~IDF_N"/>
    <w:basedOn w:val="2ff4"/>
    <w:locked/>
    <w:rsid w:val="009B4D46"/>
    <w:pPr>
      <w:numPr>
        <w:numId w:val="32"/>
      </w:numPr>
      <w:tabs>
        <w:tab w:val="clear" w:pos="1211"/>
        <w:tab w:val="num" w:pos="360"/>
        <w:tab w:val="num" w:pos="720"/>
      </w:tabs>
      <w:spacing w:line="240" w:lineRule="auto"/>
      <w:ind w:left="1177" w:right="280" w:hanging="907"/>
    </w:pPr>
    <w:rPr>
      <w:color w:val="auto"/>
      <w:sz w:val="28"/>
      <w:szCs w:val="28"/>
      <w:lang w:eastAsia="he-IL"/>
    </w:rPr>
  </w:style>
  <w:style w:type="paragraph" w:customStyle="1" w:styleId="IDFM">
    <w:name w:val="~IDF_M"/>
    <w:basedOn w:val="2ff4"/>
    <w:locked/>
    <w:rsid w:val="009B4D46"/>
    <w:pPr>
      <w:numPr>
        <w:ilvl w:val="1"/>
        <w:numId w:val="32"/>
      </w:numPr>
      <w:tabs>
        <w:tab w:val="clear" w:pos="1931"/>
        <w:tab w:val="num" w:pos="720"/>
        <w:tab w:val="num" w:pos="792"/>
      </w:tabs>
      <w:spacing w:line="240" w:lineRule="auto"/>
      <w:ind w:left="1897" w:right="280" w:hanging="851"/>
    </w:pPr>
    <w:rPr>
      <w:color w:val="auto"/>
      <w:sz w:val="28"/>
      <w:szCs w:val="28"/>
      <w:lang w:eastAsia="he-IL"/>
    </w:rPr>
  </w:style>
  <w:style w:type="paragraph" w:styleId="affffffd">
    <w:name w:val="Body Text First Indent"/>
    <w:basedOn w:val="aff6"/>
    <w:link w:val="affffffe"/>
    <w:locked/>
    <w:rsid w:val="009B4D46"/>
    <w:pPr>
      <w:spacing w:after="120" w:line="240" w:lineRule="auto"/>
      <w:ind w:firstLine="210"/>
    </w:pPr>
    <w:rPr>
      <w:rFonts w:cs="Times New Roman"/>
      <w:sz w:val="24"/>
    </w:rPr>
  </w:style>
  <w:style w:type="character" w:customStyle="1" w:styleId="affffffe">
    <w:name w:val="כניסת שורה ראשונה בגוף טקסט תו"/>
    <w:basedOn w:val="aff7"/>
    <w:link w:val="affffffd"/>
    <w:rsid w:val="009B4D46"/>
    <w:rPr>
      <w:rFonts w:cs="David"/>
      <w:sz w:val="24"/>
      <w:szCs w:val="24"/>
      <w:lang w:eastAsia="he-IL"/>
    </w:rPr>
  </w:style>
  <w:style w:type="character" w:customStyle="1" w:styleId="1ff9">
    <w:name w:val="גוף טקסט תו1"/>
    <w:aliases w:val="body תו,bodybb תו,bb תו,Body Text תו1"/>
    <w:basedOn w:val="af9"/>
    <w:locked/>
    <w:rsid w:val="009B4D46"/>
    <w:rPr>
      <w:rFonts w:cs="David"/>
      <w:szCs w:val="24"/>
      <w:lang w:eastAsia="he-IL"/>
    </w:rPr>
  </w:style>
  <w:style w:type="paragraph" w:styleId="2ff5">
    <w:name w:val="Body Text First Indent 2"/>
    <w:basedOn w:val="aff8"/>
    <w:link w:val="2ff6"/>
    <w:locked/>
    <w:rsid w:val="009B4D46"/>
    <w:pPr>
      <w:tabs>
        <w:tab w:val="clear" w:pos="720"/>
        <w:tab w:val="clear" w:pos="2160"/>
        <w:tab w:val="clear" w:pos="2880"/>
      </w:tabs>
      <w:spacing w:after="120" w:line="240" w:lineRule="auto"/>
      <w:ind w:left="283" w:firstLine="210"/>
    </w:pPr>
    <w:rPr>
      <w:rFonts w:cs="Times New Roman"/>
      <w:sz w:val="24"/>
    </w:rPr>
  </w:style>
  <w:style w:type="character" w:customStyle="1" w:styleId="2ff6">
    <w:name w:val="כניסת שורה ראשונה בגוף טקסט 2 תו"/>
    <w:basedOn w:val="aff9"/>
    <w:link w:val="2ff5"/>
    <w:rsid w:val="009B4D46"/>
    <w:rPr>
      <w:rFonts w:cs="David"/>
      <w:sz w:val="24"/>
      <w:szCs w:val="24"/>
      <w:lang w:eastAsia="he-IL"/>
    </w:rPr>
  </w:style>
  <w:style w:type="character" w:customStyle="1" w:styleId="1ffa">
    <w:name w:val="כניסה בגוף טקסט תו1"/>
    <w:basedOn w:val="af9"/>
    <w:locked/>
    <w:rsid w:val="009B4D46"/>
    <w:rPr>
      <w:rFonts w:cs="David"/>
      <w:sz w:val="22"/>
      <w:szCs w:val="24"/>
      <w:lang w:eastAsia="he-IL"/>
    </w:rPr>
  </w:style>
  <w:style w:type="paragraph" w:styleId="HTML">
    <w:name w:val="HTML Address"/>
    <w:basedOn w:val="af8"/>
    <w:link w:val="HTML0"/>
    <w:locked/>
    <w:rsid w:val="009B4D46"/>
    <w:pPr>
      <w:spacing w:line="240" w:lineRule="auto"/>
    </w:pPr>
    <w:rPr>
      <w:i/>
      <w:iCs/>
      <w:color w:val="0000FF"/>
      <w:szCs w:val="26"/>
    </w:rPr>
  </w:style>
  <w:style w:type="character" w:customStyle="1" w:styleId="HTML0">
    <w:name w:val="כתובת HTML תו"/>
    <w:basedOn w:val="af9"/>
    <w:link w:val="HTML"/>
    <w:rsid w:val="009B4D46"/>
    <w:rPr>
      <w:rFonts w:cs="David"/>
      <w:i/>
      <w:iCs/>
      <w:color w:val="0000FF"/>
      <w:sz w:val="22"/>
      <w:szCs w:val="26"/>
      <w:lang w:eastAsia="he-IL"/>
    </w:rPr>
  </w:style>
  <w:style w:type="paragraph" w:styleId="HTML1">
    <w:name w:val="HTML Preformatted"/>
    <w:basedOn w:val="af8"/>
    <w:link w:val="HTML2"/>
    <w:uiPriority w:val="99"/>
    <w:locked/>
    <w:rsid w:val="009B4D46"/>
    <w:pPr>
      <w:spacing w:line="240" w:lineRule="auto"/>
    </w:pPr>
    <w:rPr>
      <w:rFonts w:ascii="Courier New" w:hAnsi="Courier New" w:cs="Courier New"/>
      <w:color w:val="0000FF"/>
      <w:sz w:val="20"/>
      <w:szCs w:val="20"/>
    </w:rPr>
  </w:style>
  <w:style w:type="character" w:customStyle="1" w:styleId="HTML2">
    <w:name w:val="HTML מעוצב מראש תו"/>
    <w:basedOn w:val="af9"/>
    <w:link w:val="HTML1"/>
    <w:uiPriority w:val="99"/>
    <w:rsid w:val="009B4D46"/>
    <w:rPr>
      <w:rFonts w:ascii="Courier New" w:hAnsi="Courier New" w:cs="Courier New"/>
      <w:color w:val="0000FF"/>
      <w:lang w:eastAsia="he-IL"/>
    </w:rPr>
  </w:style>
  <w:style w:type="paragraph" w:styleId="4f9">
    <w:name w:val="List 4"/>
    <w:basedOn w:val="af8"/>
    <w:locked/>
    <w:rsid w:val="009B4D46"/>
    <w:pPr>
      <w:spacing w:line="240" w:lineRule="auto"/>
      <w:ind w:left="1132" w:hanging="283"/>
    </w:pPr>
    <w:rPr>
      <w:color w:val="0000FF"/>
      <w:szCs w:val="26"/>
    </w:rPr>
  </w:style>
  <w:style w:type="paragraph" w:styleId="5a">
    <w:name w:val="List 5"/>
    <w:basedOn w:val="af8"/>
    <w:locked/>
    <w:rsid w:val="009B4D46"/>
    <w:pPr>
      <w:spacing w:line="240" w:lineRule="auto"/>
      <w:ind w:left="1415" w:hanging="283"/>
    </w:pPr>
    <w:rPr>
      <w:color w:val="0000FF"/>
      <w:szCs w:val="26"/>
    </w:rPr>
  </w:style>
  <w:style w:type="paragraph" w:styleId="afffffff">
    <w:name w:val="List Bullet"/>
    <w:basedOn w:val="af8"/>
    <w:autoRedefine/>
    <w:qFormat/>
    <w:locked/>
    <w:rsid w:val="009B4D46"/>
    <w:pPr>
      <w:tabs>
        <w:tab w:val="num" w:pos="360"/>
      </w:tabs>
      <w:spacing w:line="240" w:lineRule="auto"/>
      <w:ind w:left="360" w:hanging="360"/>
    </w:pPr>
    <w:rPr>
      <w:color w:val="0000FF"/>
      <w:szCs w:val="26"/>
    </w:rPr>
  </w:style>
  <w:style w:type="paragraph" w:styleId="2ff7">
    <w:name w:val="List Bullet 2"/>
    <w:basedOn w:val="af8"/>
    <w:autoRedefine/>
    <w:qFormat/>
    <w:locked/>
    <w:rsid w:val="009B4D46"/>
    <w:pPr>
      <w:tabs>
        <w:tab w:val="num" w:pos="643"/>
      </w:tabs>
      <w:spacing w:line="240" w:lineRule="auto"/>
      <w:ind w:left="643" w:hanging="360"/>
    </w:pPr>
    <w:rPr>
      <w:color w:val="0000FF"/>
      <w:szCs w:val="26"/>
    </w:rPr>
  </w:style>
  <w:style w:type="paragraph" w:styleId="5b">
    <w:name w:val="List Bullet 5"/>
    <w:basedOn w:val="af8"/>
    <w:autoRedefine/>
    <w:locked/>
    <w:rsid w:val="009B4D46"/>
    <w:pPr>
      <w:tabs>
        <w:tab w:val="num" w:pos="1492"/>
      </w:tabs>
      <w:spacing w:line="240" w:lineRule="auto"/>
      <w:ind w:left="1492" w:hanging="360"/>
    </w:pPr>
    <w:rPr>
      <w:color w:val="0000FF"/>
      <w:szCs w:val="26"/>
    </w:rPr>
  </w:style>
  <w:style w:type="paragraph" w:styleId="afffffff0">
    <w:name w:val="List Continue"/>
    <w:basedOn w:val="af8"/>
    <w:locked/>
    <w:rsid w:val="009B4D46"/>
    <w:pPr>
      <w:spacing w:after="120" w:line="240" w:lineRule="auto"/>
      <w:ind w:left="283"/>
    </w:pPr>
    <w:rPr>
      <w:color w:val="0000FF"/>
      <w:szCs w:val="26"/>
    </w:rPr>
  </w:style>
  <w:style w:type="paragraph" w:styleId="2ff8">
    <w:name w:val="List Continue 2"/>
    <w:basedOn w:val="af8"/>
    <w:locked/>
    <w:rsid w:val="009B4D46"/>
    <w:pPr>
      <w:spacing w:after="120" w:line="240" w:lineRule="auto"/>
      <w:ind w:left="566"/>
    </w:pPr>
    <w:rPr>
      <w:color w:val="0000FF"/>
      <w:szCs w:val="26"/>
    </w:rPr>
  </w:style>
  <w:style w:type="paragraph" w:styleId="3ff7">
    <w:name w:val="List Continue 3"/>
    <w:basedOn w:val="af8"/>
    <w:locked/>
    <w:rsid w:val="009B4D46"/>
    <w:pPr>
      <w:spacing w:after="120" w:line="240" w:lineRule="auto"/>
      <w:ind w:left="849"/>
    </w:pPr>
    <w:rPr>
      <w:color w:val="0000FF"/>
      <w:szCs w:val="26"/>
    </w:rPr>
  </w:style>
  <w:style w:type="paragraph" w:styleId="4fa">
    <w:name w:val="List Continue 4"/>
    <w:basedOn w:val="af8"/>
    <w:locked/>
    <w:rsid w:val="009B4D46"/>
    <w:pPr>
      <w:spacing w:after="120" w:line="240" w:lineRule="auto"/>
      <w:ind w:left="1132"/>
    </w:pPr>
    <w:rPr>
      <w:color w:val="0000FF"/>
      <w:szCs w:val="26"/>
    </w:rPr>
  </w:style>
  <w:style w:type="paragraph" w:styleId="5c">
    <w:name w:val="List Continue 5"/>
    <w:basedOn w:val="af8"/>
    <w:locked/>
    <w:rsid w:val="009B4D46"/>
    <w:pPr>
      <w:spacing w:after="120" w:line="240" w:lineRule="auto"/>
      <w:ind w:left="1415"/>
    </w:pPr>
    <w:rPr>
      <w:color w:val="0000FF"/>
      <w:szCs w:val="26"/>
    </w:rPr>
  </w:style>
  <w:style w:type="paragraph" w:styleId="2ff9">
    <w:name w:val="List Number 2"/>
    <w:basedOn w:val="af8"/>
    <w:locked/>
    <w:rsid w:val="009B4D46"/>
    <w:pPr>
      <w:tabs>
        <w:tab w:val="num" w:pos="643"/>
      </w:tabs>
      <w:spacing w:line="240" w:lineRule="auto"/>
      <w:ind w:left="643" w:hanging="360"/>
    </w:pPr>
    <w:rPr>
      <w:color w:val="0000FF"/>
      <w:szCs w:val="26"/>
    </w:rPr>
  </w:style>
  <w:style w:type="paragraph" w:styleId="4fb">
    <w:name w:val="List Number 4"/>
    <w:basedOn w:val="af8"/>
    <w:locked/>
    <w:rsid w:val="009B4D46"/>
    <w:pPr>
      <w:tabs>
        <w:tab w:val="num" w:pos="1209"/>
      </w:tabs>
      <w:spacing w:line="240" w:lineRule="auto"/>
      <w:ind w:left="1209" w:hanging="360"/>
    </w:pPr>
    <w:rPr>
      <w:color w:val="0000FF"/>
      <w:szCs w:val="26"/>
    </w:rPr>
  </w:style>
  <w:style w:type="paragraph" w:styleId="5d">
    <w:name w:val="List Number 5"/>
    <w:basedOn w:val="af8"/>
    <w:locked/>
    <w:rsid w:val="009B4D46"/>
    <w:pPr>
      <w:tabs>
        <w:tab w:val="num" w:pos="1492"/>
      </w:tabs>
      <w:spacing w:line="240" w:lineRule="auto"/>
      <w:ind w:left="1492" w:hanging="360"/>
    </w:pPr>
    <w:rPr>
      <w:color w:val="0000FF"/>
      <w:szCs w:val="26"/>
    </w:rPr>
  </w:style>
  <w:style w:type="paragraph" w:styleId="afffffff1">
    <w:name w:val="Message Header"/>
    <w:basedOn w:val="af8"/>
    <w:link w:val="afffffff2"/>
    <w:locked/>
    <w:rsid w:val="009B4D46"/>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cs="Arial"/>
      <w:color w:val="0000FF"/>
      <w:sz w:val="24"/>
    </w:rPr>
  </w:style>
  <w:style w:type="character" w:customStyle="1" w:styleId="afffffff2">
    <w:name w:val="כותרת עליונה של הודעה תו"/>
    <w:basedOn w:val="af9"/>
    <w:link w:val="afffffff1"/>
    <w:rsid w:val="009B4D46"/>
    <w:rPr>
      <w:rFonts w:ascii="Arial" w:hAnsi="Arial" w:cs="Arial"/>
      <w:color w:val="0000FF"/>
      <w:sz w:val="24"/>
      <w:szCs w:val="24"/>
      <w:shd w:val="pct20" w:color="auto" w:fill="auto"/>
      <w:lang w:eastAsia="he-IL"/>
    </w:rPr>
  </w:style>
  <w:style w:type="paragraph" w:styleId="afffffff3">
    <w:name w:val="Note Heading"/>
    <w:basedOn w:val="af8"/>
    <w:next w:val="af8"/>
    <w:link w:val="afffffff4"/>
    <w:locked/>
    <w:rsid w:val="009B4D46"/>
    <w:pPr>
      <w:spacing w:line="240" w:lineRule="auto"/>
    </w:pPr>
    <w:rPr>
      <w:color w:val="0000FF"/>
      <w:szCs w:val="26"/>
    </w:rPr>
  </w:style>
  <w:style w:type="character" w:customStyle="1" w:styleId="afffffff4">
    <w:name w:val="כותרת הערות תו"/>
    <w:basedOn w:val="af9"/>
    <w:link w:val="afffffff3"/>
    <w:rsid w:val="009B4D46"/>
    <w:rPr>
      <w:rFonts w:cs="David"/>
      <w:color w:val="0000FF"/>
      <w:sz w:val="22"/>
      <w:szCs w:val="26"/>
      <w:lang w:eastAsia="he-IL"/>
    </w:rPr>
  </w:style>
  <w:style w:type="paragraph" w:styleId="afffffff5">
    <w:name w:val="Salutation"/>
    <w:basedOn w:val="af8"/>
    <w:next w:val="af8"/>
    <w:link w:val="afffffff6"/>
    <w:locked/>
    <w:rsid w:val="009B4D46"/>
    <w:pPr>
      <w:spacing w:line="240" w:lineRule="auto"/>
    </w:pPr>
    <w:rPr>
      <w:color w:val="0000FF"/>
      <w:szCs w:val="26"/>
    </w:rPr>
  </w:style>
  <w:style w:type="character" w:customStyle="1" w:styleId="afffffff6">
    <w:name w:val="ברכה תו"/>
    <w:basedOn w:val="af9"/>
    <w:link w:val="afffffff5"/>
    <w:rsid w:val="009B4D46"/>
    <w:rPr>
      <w:rFonts w:cs="David"/>
      <w:color w:val="0000FF"/>
      <w:sz w:val="22"/>
      <w:szCs w:val="26"/>
      <w:lang w:eastAsia="he-IL"/>
    </w:rPr>
  </w:style>
  <w:style w:type="paragraph" w:styleId="afffffff7">
    <w:name w:val="Signature"/>
    <w:basedOn w:val="af8"/>
    <w:link w:val="afffffff8"/>
    <w:locked/>
    <w:rsid w:val="009B4D46"/>
    <w:pPr>
      <w:spacing w:line="240" w:lineRule="auto"/>
      <w:ind w:left="4252"/>
    </w:pPr>
    <w:rPr>
      <w:color w:val="0000FF"/>
      <w:szCs w:val="26"/>
    </w:rPr>
  </w:style>
  <w:style w:type="character" w:customStyle="1" w:styleId="afffffff8">
    <w:name w:val="חתימה תו"/>
    <w:basedOn w:val="af9"/>
    <w:link w:val="afffffff7"/>
    <w:rsid w:val="009B4D46"/>
    <w:rPr>
      <w:rFonts w:cs="David"/>
      <w:color w:val="0000FF"/>
      <w:sz w:val="22"/>
      <w:szCs w:val="26"/>
      <w:lang w:eastAsia="he-IL"/>
    </w:rPr>
  </w:style>
  <w:style w:type="paragraph" w:styleId="afffffff9">
    <w:name w:val="endnote text"/>
    <w:basedOn w:val="af8"/>
    <w:link w:val="afffffffa"/>
    <w:locked/>
    <w:rsid w:val="009B4D46"/>
    <w:pPr>
      <w:spacing w:line="240" w:lineRule="auto"/>
    </w:pPr>
    <w:rPr>
      <w:rFonts w:cs="Times New Roman"/>
      <w:sz w:val="20"/>
      <w:szCs w:val="20"/>
    </w:rPr>
  </w:style>
  <w:style w:type="character" w:customStyle="1" w:styleId="afffffffa">
    <w:name w:val="טקסט הערת סיום תו"/>
    <w:basedOn w:val="af9"/>
    <w:link w:val="afffffff9"/>
    <w:rsid w:val="009B4D46"/>
    <w:rPr>
      <w:lang w:eastAsia="he-IL"/>
    </w:rPr>
  </w:style>
  <w:style w:type="paragraph" w:styleId="afffffffb">
    <w:name w:val="envelope address"/>
    <w:basedOn w:val="af8"/>
    <w:locked/>
    <w:rsid w:val="009B4D46"/>
    <w:pPr>
      <w:framePr w:w="7920" w:h="1980" w:hRule="exact" w:hSpace="180" w:wrap="auto" w:hAnchor="page" w:xAlign="center" w:yAlign="bottom"/>
      <w:spacing w:line="240" w:lineRule="auto"/>
      <w:ind w:left="2880"/>
    </w:pPr>
    <w:rPr>
      <w:rFonts w:ascii="Arial" w:hAnsi="Arial" w:cs="Arial"/>
      <w:sz w:val="24"/>
    </w:rPr>
  </w:style>
  <w:style w:type="paragraph" w:styleId="afffffffc">
    <w:name w:val="envelope return"/>
    <w:basedOn w:val="af8"/>
    <w:locked/>
    <w:rsid w:val="009B4D46"/>
    <w:pPr>
      <w:spacing w:line="240" w:lineRule="auto"/>
    </w:pPr>
    <w:rPr>
      <w:rFonts w:ascii="Arial" w:hAnsi="Arial" w:cs="Arial"/>
      <w:sz w:val="20"/>
      <w:szCs w:val="20"/>
    </w:rPr>
  </w:style>
  <w:style w:type="paragraph" w:customStyle="1" w:styleId="NORMAL3">
    <w:name w:val="~NORMAL"/>
    <w:basedOn w:val="af8"/>
    <w:link w:val="NORMAL4"/>
    <w:locked/>
    <w:rsid w:val="009B4D46"/>
    <w:pPr>
      <w:spacing w:line="240" w:lineRule="auto"/>
      <w:ind w:left="538" w:right="426"/>
      <w:jc w:val="both"/>
    </w:pPr>
    <w:rPr>
      <w:rFonts w:ascii="Verdana" w:hAnsi="Verdana" w:cs="Times New Roman"/>
      <w:szCs w:val="22"/>
    </w:rPr>
  </w:style>
  <w:style w:type="paragraph" w:customStyle="1" w:styleId="Na14Ar12">
    <w:name w:val="Na14Ar12"/>
    <w:basedOn w:val="af8"/>
    <w:locked/>
    <w:rsid w:val="009B4D46"/>
    <w:rPr>
      <w:rFonts w:ascii="Arial" w:hAnsi="Arial" w:cs="Narkisim"/>
      <w:sz w:val="24"/>
      <w:szCs w:val="28"/>
    </w:rPr>
  </w:style>
  <w:style w:type="paragraph" w:styleId="afffffffd">
    <w:name w:val="macro"/>
    <w:link w:val="afffffffe"/>
    <w:locked/>
    <w:rsid w:val="009B4D46"/>
    <w:pPr>
      <w:tabs>
        <w:tab w:val="left" w:pos="480"/>
        <w:tab w:val="left" w:pos="960"/>
        <w:tab w:val="left" w:pos="1440"/>
        <w:tab w:val="left" w:pos="1920"/>
        <w:tab w:val="left" w:pos="2400"/>
        <w:tab w:val="left" w:pos="2880"/>
        <w:tab w:val="left" w:pos="3360"/>
        <w:tab w:val="left" w:pos="3840"/>
        <w:tab w:val="left" w:pos="4320"/>
      </w:tabs>
      <w:bidi/>
    </w:pPr>
    <w:rPr>
      <w:rFonts w:ascii="Courier New" w:hAnsi="Courier New" w:cs="Courier New"/>
      <w:color w:val="0000FF"/>
      <w:lang w:eastAsia="he-IL"/>
    </w:rPr>
  </w:style>
  <w:style w:type="character" w:customStyle="1" w:styleId="afffffffe">
    <w:name w:val="טקסט מאקרו תו"/>
    <w:basedOn w:val="af9"/>
    <w:link w:val="afffffffd"/>
    <w:rsid w:val="009B4D46"/>
    <w:rPr>
      <w:rFonts w:ascii="Courier New" w:hAnsi="Courier New" w:cs="Courier New"/>
      <w:color w:val="0000FF"/>
      <w:lang w:eastAsia="he-IL"/>
    </w:rPr>
  </w:style>
  <w:style w:type="paragraph" w:styleId="affffffff">
    <w:name w:val="table of authorities"/>
    <w:basedOn w:val="af8"/>
    <w:next w:val="af8"/>
    <w:locked/>
    <w:rsid w:val="009B4D46"/>
    <w:pPr>
      <w:spacing w:line="240" w:lineRule="auto"/>
      <w:ind w:left="220" w:hanging="220"/>
    </w:pPr>
    <w:rPr>
      <w:color w:val="0000FF"/>
      <w:szCs w:val="26"/>
    </w:rPr>
  </w:style>
  <w:style w:type="paragraph" w:styleId="affffffff0">
    <w:name w:val="table of figures"/>
    <w:basedOn w:val="af8"/>
    <w:next w:val="af8"/>
    <w:locked/>
    <w:rsid w:val="009B4D46"/>
    <w:pPr>
      <w:spacing w:line="240" w:lineRule="auto"/>
      <w:ind w:left="440" w:hanging="440"/>
    </w:pPr>
    <w:rPr>
      <w:color w:val="0000FF"/>
      <w:szCs w:val="26"/>
    </w:rPr>
  </w:style>
  <w:style w:type="paragraph" w:styleId="affffffff1">
    <w:name w:val="toa heading"/>
    <w:basedOn w:val="af8"/>
    <w:next w:val="af8"/>
    <w:locked/>
    <w:rsid w:val="009B4D46"/>
    <w:pPr>
      <w:spacing w:before="120" w:line="240" w:lineRule="auto"/>
    </w:pPr>
    <w:rPr>
      <w:rFonts w:ascii="Arial" w:hAnsi="Arial" w:cs="Arial"/>
      <w:b/>
      <w:bCs/>
      <w:color w:val="0000FF"/>
      <w:sz w:val="24"/>
    </w:rPr>
  </w:style>
  <w:style w:type="paragraph" w:customStyle="1" w:styleId="Tab">
    <w:name w:val="Tab"/>
    <w:basedOn w:val="af8"/>
    <w:locked/>
    <w:rsid w:val="009B4D46"/>
    <w:pPr>
      <w:tabs>
        <w:tab w:val="left" w:pos="567"/>
        <w:tab w:val="left" w:pos="992"/>
        <w:tab w:val="left" w:leader="dot" w:pos="5670"/>
        <w:tab w:val="left" w:pos="7088"/>
        <w:tab w:val="left" w:pos="7655"/>
        <w:tab w:val="right" w:pos="9923"/>
      </w:tabs>
      <w:bidi w:val="0"/>
      <w:spacing w:line="240" w:lineRule="auto"/>
      <w:ind w:left="5670" w:hanging="5670"/>
    </w:pPr>
    <w:rPr>
      <w:rFonts w:ascii="Arial" w:hAnsi="Arial" w:cs="Times New Roman"/>
      <w:sz w:val="20"/>
      <w:szCs w:val="20"/>
      <w:lang w:eastAsia="de-DE" w:bidi="ar-SA"/>
    </w:rPr>
  </w:style>
  <w:style w:type="paragraph" w:customStyle="1" w:styleId="Segmentberschrift">
    <w:name w:val="Segmentüberschrift"/>
    <w:basedOn w:val="Tab"/>
    <w:next w:val="Tab"/>
    <w:locked/>
    <w:rsid w:val="009B4D46"/>
    <w:pPr>
      <w:tabs>
        <w:tab w:val="left" w:pos="5670"/>
      </w:tabs>
      <w:spacing w:before="360" w:after="120"/>
      <w:ind w:left="1134" w:right="1134" w:firstLine="0"/>
    </w:pPr>
    <w:rPr>
      <w:b/>
      <w:u w:val="single"/>
    </w:rPr>
  </w:style>
  <w:style w:type="character" w:customStyle="1" w:styleId="NORMAL5">
    <w:name w:val="~NORMAL תו תו תו תו"/>
    <w:locked/>
    <w:rsid w:val="009B4D46"/>
    <w:rPr>
      <w:rFonts w:cs="David"/>
      <w:color w:val="0000FF"/>
      <w:sz w:val="22"/>
      <w:szCs w:val="26"/>
      <w:lang w:val="en-US" w:eastAsia="he-IL" w:bidi="he-IL"/>
    </w:rPr>
  </w:style>
  <w:style w:type="paragraph" w:customStyle="1" w:styleId="Level4">
    <w:name w:val="Level 4"/>
    <w:basedOn w:val="1ff7"/>
    <w:locked/>
    <w:rsid w:val="009B4D46"/>
    <w:pPr>
      <w:tabs>
        <w:tab w:val="num" w:pos="346"/>
      </w:tabs>
      <w:ind w:left="346" w:right="424" w:hanging="340"/>
    </w:pPr>
    <w:rPr>
      <w:color w:val="auto"/>
      <w:sz w:val="26"/>
      <w:lang w:eastAsia="he-IL"/>
    </w:rPr>
  </w:style>
  <w:style w:type="character" w:customStyle="1" w:styleId="1ff8">
    <w:name w:val="ש1 תו"/>
    <w:link w:val="1ff7"/>
    <w:locked/>
    <w:rsid w:val="009B4D46"/>
    <w:rPr>
      <w:rFonts w:cs="David"/>
      <w:color w:val="0000FF"/>
      <w:szCs w:val="26"/>
    </w:rPr>
  </w:style>
  <w:style w:type="character" w:customStyle="1" w:styleId="email">
    <w:name w:val="email"/>
    <w:locked/>
    <w:rsid w:val="009B4D46"/>
    <w:rPr>
      <w:rFonts w:cs="Times New Roman"/>
    </w:rPr>
  </w:style>
  <w:style w:type="paragraph" w:customStyle="1" w:styleId="xl55">
    <w:name w:val="xl55"/>
    <w:basedOn w:val="af8"/>
    <w:locked/>
    <w:rsid w:val="009B4D46"/>
    <w:pPr>
      <w:bidi w:val="0"/>
      <w:spacing w:before="100" w:beforeAutospacing="1" w:after="100" w:afterAutospacing="1" w:line="240" w:lineRule="auto"/>
    </w:pPr>
    <w:rPr>
      <w:rFonts w:ascii="Arial" w:eastAsia="Arial Unicode MS" w:hAnsi="Arial" w:cs="Arial"/>
      <w:b/>
      <w:bCs/>
      <w:sz w:val="24"/>
      <w:lang w:eastAsia="en-US"/>
    </w:rPr>
  </w:style>
  <w:style w:type="paragraph" w:customStyle="1" w:styleId="xl81">
    <w:name w:val="xl81"/>
    <w:basedOn w:val="af8"/>
    <w:locked/>
    <w:rsid w:val="009B4D46"/>
    <w:pPr>
      <w:pBdr>
        <w:bottom w:val="single" w:sz="8" w:space="0" w:color="auto"/>
      </w:pBdr>
      <w:bidi w:val="0"/>
      <w:spacing w:before="100" w:beforeAutospacing="1" w:after="100" w:afterAutospacing="1" w:line="240" w:lineRule="auto"/>
      <w:jc w:val="center"/>
      <w:textAlignment w:val="top"/>
    </w:pPr>
    <w:rPr>
      <w:rFonts w:ascii="Arial" w:eastAsia="Arial Unicode MS" w:hAnsi="Arial" w:cs="Arial"/>
      <w:b/>
      <w:bCs/>
      <w:sz w:val="28"/>
      <w:szCs w:val="28"/>
      <w:lang w:eastAsia="en-US"/>
    </w:rPr>
  </w:style>
  <w:style w:type="paragraph" w:customStyle="1" w:styleId="msolistparagraph0">
    <w:name w:val="msolistparagraph"/>
    <w:basedOn w:val="af8"/>
    <w:locked/>
    <w:rsid w:val="009B4D46"/>
    <w:pPr>
      <w:ind w:left="720"/>
    </w:pPr>
    <w:rPr>
      <w:rFonts w:ascii="Verdana" w:hAnsi="Verdana" w:cs="Times New Roman"/>
      <w:szCs w:val="22"/>
      <w:lang w:eastAsia="en-US"/>
    </w:rPr>
  </w:style>
  <w:style w:type="paragraph" w:customStyle="1" w:styleId="font6">
    <w:name w:val="font6"/>
    <w:basedOn w:val="af8"/>
    <w:locked/>
    <w:rsid w:val="009B4D46"/>
    <w:pPr>
      <w:bidi w:val="0"/>
      <w:spacing w:before="100" w:beforeAutospacing="1" w:after="100" w:afterAutospacing="1" w:line="240" w:lineRule="auto"/>
    </w:pPr>
    <w:rPr>
      <w:rFonts w:ascii="Tahoma" w:hAnsi="Tahoma" w:cs="Tahoma"/>
      <w:b/>
      <w:bCs/>
      <w:color w:val="000000"/>
      <w:sz w:val="16"/>
      <w:szCs w:val="16"/>
      <w:lang w:eastAsia="en-US"/>
    </w:rPr>
  </w:style>
  <w:style w:type="paragraph" w:customStyle="1" w:styleId="xl109">
    <w:name w:val="xl109"/>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10">
    <w:name w:val="xl110"/>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cs="Times New Roman"/>
      <w:sz w:val="24"/>
      <w:lang w:eastAsia="en-US"/>
    </w:rPr>
  </w:style>
  <w:style w:type="paragraph" w:customStyle="1" w:styleId="xl111">
    <w:name w:val="xl111"/>
    <w:basedOn w:val="af8"/>
    <w:locked/>
    <w:rsid w:val="009B4D46"/>
    <w:pPr>
      <w:pBdr>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12">
    <w:name w:val="xl112"/>
    <w:basedOn w:val="af8"/>
    <w:locked/>
    <w:rsid w:val="009B4D46"/>
    <w:pPr>
      <w:pBdr>
        <w:left w:val="single" w:sz="4" w:space="0" w:color="auto"/>
        <w:bottom w:val="single" w:sz="4" w:space="0" w:color="auto"/>
        <w:right w:val="single" w:sz="4" w:space="0" w:color="auto"/>
      </w:pBdr>
      <w:bidi w:val="0"/>
      <w:spacing w:before="100" w:beforeAutospacing="1" w:after="100" w:afterAutospacing="1" w:line="240" w:lineRule="auto"/>
      <w:jc w:val="right"/>
    </w:pPr>
    <w:rPr>
      <w:rFonts w:cs="Times New Roman"/>
      <w:sz w:val="24"/>
      <w:lang w:eastAsia="en-US"/>
    </w:rPr>
  </w:style>
  <w:style w:type="paragraph" w:customStyle="1" w:styleId="xl113">
    <w:name w:val="xl113"/>
    <w:basedOn w:val="af8"/>
    <w:locked/>
    <w:rsid w:val="009B4D46"/>
    <w:pPr>
      <w:pBdr>
        <w:left w:val="single" w:sz="4" w:space="0" w:color="auto"/>
        <w:bottom w:val="single" w:sz="4" w:space="0" w:color="auto"/>
        <w:right w:val="single" w:sz="4" w:space="0" w:color="auto"/>
      </w:pBdr>
      <w:shd w:val="clear" w:color="auto" w:fill="CCFFCC"/>
      <w:bidi w:val="0"/>
      <w:spacing w:before="100" w:beforeAutospacing="1" w:after="100" w:afterAutospacing="1" w:line="240" w:lineRule="auto"/>
    </w:pPr>
    <w:rPr>
      <w:rFonts w:cs="Times New Roman"/>
      <w:sz w:val="24"/>
      <w:lang w:eastAsia="en-US"/>
    </w:rPr>
  </w:style>
  <w:style w:type="paragraph" w:customStyle="1" w:styleId="xl114">
    <w:name w:val="xl114"/>
    <w:basedOn w:val="af8"/>
    <w:locked/>
    <w:rsid w:val="009B4D46"/>
    <w:pPr>
      <w:pBdr>
        <w:top w:val="single" w:sz="4" w:space="0" w:color="auto"/>
        <w:left w:val="single" w:sz="4" w:space="0" w:color="auto"/>
        <w:bottom w:val="single" w:sz="4" w:space="0" w:color="auto"/>
        <w:right w:val="single" w:sz="4" w:space="0" w:color="auto"/>
      </w:pBdr>
      <w:shd w:val="clear" w:color="auto" w:fill="CCFFCC"/>
      <w:bidi w:val="0"/>
      <w:spacing w:before="100" w:beforeAutospacing="1" w:after="100" w:afterAutospacing="1" w:line="240" w:lineRule="auto"/>
    </w:pPr>
    <w:rPr>
      <w:rFonts w:cs="Times New Roman"/>
      <w:sz w:val="24"/>
      <w:lang w:eastAsia="en-US"/>
    </w:rPr>
  </w:style>
  <w:style w:type="paragraph" w:customStyle="1" w:styleId="xl115">
    <w:name w:val="xl115"/>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right"/>
    </w:pPr>
    <w:rPr>
      <w:rFonts w:ascii="Verdana" w:hAnsi="Verdana" w:cs="Times New Roman"/>
      <w:sz w:val="24"/>
      <w:lang w:eastAsia="en-US"/>
    </w:rPr>
  </w:style>
  <w:style w:type="paragraph" w:customStyle="1" w:styleId="xl116">
    <w:name w:val="xl116"/>
    <w:basedOn w:val="af8"/>
    <w:locked/>
    <w:rsid w:val="009B4D46"/>
    <w:pPr>
      <w:pBdr>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17">
    <w:name w:val="xl117"/>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18">
    <w:name w:val="xl118"/>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19">
    <w:name w:val="xl119"/>
    <w:basedOn w:val="af8"/>
    <w:locked/>
    <w:rsid w:val="009B4D46"/>
    <w:pPr>
      <w:pBdr>
        <w:left w:val="single" w:sz="4" w:space="0" w:color="auto"/>
        <w:bottom w:val="single" w:sz="4" w:space="0" w:color="auto"/>
        <w:right w:val="single" w:sz="4" w:space="11" w:color="auto"/>
      </w:pBdr>
      <w:bidi w:val="0"/>
      <w:spacing w:before="100" w:beforeAutospacing="1" w:after="100" w:afterAutospacing="1" w:line="240" w:lineRule="auto"/>
      <w:ind w:firstLineChars="100" w:firstLine="100"/>
      <w:jc w:val="right"/>
    </w:pPr>
    <w:rPr>
      <w:rFonts w:cs="Times New Roman"/>
      <w:sz w:val="24"/>
      <w:lang w:eastAsia="en-US"/>
    </w:rPr>
  </w:style>
  <w:style w:type="paragraph" w:customStyle="1" w:styleId="xl120">
    <w:name w:val="xl120"/>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21">
    <w:name w:val="xl121"/>
    <w:basedOn w:val="af8"/>
    <w:locked/>
    <w:rsid w:val="009B4D46"/>
    <w:pPr>
      <w:pBdr>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22">
    <w:name w:val="xl122"/>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sz w:val="24"/>
      <w:lang w:eastAsia="en-US"/>
    </w:rPr>
  </w:style>
  <w:style w:type="paragraph" w:customStyle="1" w:styleId="xl123">
    <w:name w:val="xl123"/>
    <w:basedOn w:val="af8"/>
    <w:locked/>
    <w:rsid w:val="009B4D46"/>
    <w:pPr>
      <w:pBdr>
        <w:left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124">
    <w:name w:val="xl124"/>
    <w:basedOn w:val="af8"/>
    <w:locked/>
    <w:rsid w:val="009B4D46"/>
    <w:pPr>
      <w:pBdr>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character" w:customStyle="1" w:styleId="CommentTextChar">
    <w:name w:val="Comment Text Char"/>
    <w:locked/>
    <w:rsid w:val="009B4D46"/>
    <w:rPr>
      <w:rFonts w:cs="David"/>
      <w:color w:val="0000FF"/>
      <w:lang w:val="x-none" w:eastAsia="he-IL" w:bidi="he-IL"/>
    </w:rPr>
  </w:style>
  <w:style w:type="paragraph" w:customStyle="1" w:styleId="xl125">
    <w:name w:val="xl125"/>
    <w:basedOn w:val="af8"/>
    <w:locked/>
    <w:rsid w:val="009B4D46"/>
    <w:pPr>
      <w:pBdr>
        <w:left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2ffa">
    <w:name w:val="רמה2"/>
    <w:basedOn w:val="af8"/>
    <w:locked/>
    <w:rsid w:val="009B4D46"/>
    <w:pPr>
      <w:keepLines/>
      <w:tabs>
        <w:tab w:val="left" w:pos="709"/>
      </w:tabs>
      <w:spacing w:line="240" w:lineRule="auto"/>
      <w:ind w:left="2126"/>
      <w:jc w:val="both"/>
    </w:pPr>
    <w:rPr>
      <w:sz w:val="24"/>
      <w:lang w:eastAsia="en-US"/>
    </w:rPr>
  </w:style>
  <w:style w:type="paragraph" w:customStyle="1" w:styleId="111111111111">
    <w:name w:val="111111111111"/>
    <w:basedOn w:val="af8"/>
    <w:link w:val="1111111111110"/>
    <w:locked/>
    <w:rsid w:val="009B4D46"/>
    <w:pPr>
      <w:tabs>
        <w:tab w:val="left" w:pos="720"/>
        <w:tab w:val="left" w:pos="1440"/>
        <w:tab w:val="left" w:pos="2160"/>
        <w:tab w:val="left" w:pos="2880"/>
        <w:tab w:val="left" w:pos="3600"/>
      </w:tabs>
      <w:jc w:val="both"/>
    </w:pPr>
    <w:rPr>
      <w:b/>
      <w:bCs/>
      <w:sz w:val="28"/>
      <w:szCs w:val="28"/>
      <w:u w:val="single"/>
      <w:lang w:eastAsia="en-US"/>
    </w:rPr>
  </w:style>
  <w:style w:type="character" w:customStyle="1" w:styleId="1111111111110">
    <w:name w:val="111111111111 תו"/>
    <w:link w:val="111111111111"/>
    <w:rsid w:val="009B4D46"/>
    <w:rPr>
      <w:rFonts w:cs="David"/>
      <w:b/>
      <w:bCs/>
      <w:sz w:val="28"/>
      <w:szCs w:val="28"/>
      <w:u w:val="single"/>
    </w:rPr>
  </w:style>
  <w:style w:type="paragraph" w:customStyle="1" w:styleId="h-2">
    <w:name w:val="h-2"/>
    <w:basedOn w:val="h-1"/>
    <w:locked/>
    <w:rsid w:val="009B4D46"/>
    <w:pPr>
      <w:ind w:left="2750" w:hanging="907"/>
    </w:pPr>
  </w:style>
  <w:style w:type="paragraph" w:customStyle="1" w:styleId="affffffff2">
    <w:name w:val="ראשונה משפטי"/>
    <w:basedOn w:val="afffffa"/>
    <w:locked/>
    <w:rsid w:val="009B4D46"/>
    <w:pPr>
      <w:spacing w:line="300" w:lineRule="atLeast"/>
      <w:ind w:left="567"/>
    </w:pPr>
    <w:rPr>
      <w:rFonts w:cs="David"/>
      <w:sz w:val="26"/>
      <w:szCs w:val="26"/>
    </w:rPr>
  </w:style>
  <w:style w:type="character" w:customStyle="1" w:styleId="1fa">
    <w:name w:val="סגנון1 תו"/>
    <w:link w:val="1f9"/>
    <w:rsid w:val="009B4D46"/>
    <w:rPr>
      <w:rFonts w:cs="David"/>
      <w:bCs/>
      <w:color w:val="000080"/>
      <w:sz w:val="40"/>
      <w:szCs w:val="40"/>
      <w:u w:val="single"/>
    </w:rPr>
  </w:style>
  <w:style w:type="paragraph" w:customStyle="1" w:styleId="9-">
    <w:name w:val="9-אריאל"/>
    <w:locked/>
    <w:rsid w:val="009B4D46"/>
    <w:pPr>
      <w:widowControl w:val="0"/>
      <w:tabs>
        <w:tab w:val="left" w:pos="567"/>
        <w:tab w:val="left" w:pos="1134"/>
        <w:tab w:val="left" w:pos="1701"/>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Arial Turk MT" w:hAnsi="Arial Turk MT"/>
      <w:sz w:val="18"/>
      <w:szCs w:val="18"/>
      <w:lang w:eastAsia="he-IL"/>
    </w:rPr>
  </w:style>
  <w:style w:type="numbering" w:customStyle="1" w:styleId="af4">
    <w:name w:val="מפרט"/>
    <w:locked/>
    <w:rsid w:val="009B4D46"/>
    <w:pPr>
      <w:numPr>
        <w:numId w:val="33"/>
      </w:numPr>
    </w:pPr>
  </w:style>
  <w:style w:type="paragraph" w:customStyle="1" w:styleId="BlockText1">
    <w:name w:val="Block Text1"/>
    <w:basedOn w:val="af8"/>
    <w:uiPriority w:val="99"/>
    <w:locked/>
    <w:rsid w:val="009B4D46"/>
    <w:pPr>
      <w:suppressAutoHyphens/>
      <w:spacing w:line="240" w:lineRule="auto"/>
      <w:ind w:left="1440" w:hanging="720"/>
    </w:pPr>
    <w:rPr>
      <w:sz w:val="20"/>
    </w:rPr>
  </w:style>
  <w:style w:type="character" w:customStyle="1" w:styleId="affffffff3">
    <w:name w:val="תואר תו"/>
    <w:aliases w:val="כותרת טקסט1 תו"/>
    <w:link w:val="91"/>
    <w:uiPriority w:val="10"/>
    <w:locked/>
    <w:rsid w:val="009B4D46"/>
    <w:rPr>
      <w:rFonts w:cs="David"/>
      <w:b/>
      <w:bCs/>
      <w:i/>
      <w:iCs/>
      <w:noProof/>
      <w:szCs w:val="28"/>
      <w:u w:val="single"/>
      <w:lang w:eastAsia="he-IL"/>
    </w:rPr>
  </w:style>
  <w:style w:type="character" w:customStyle="1" w:styleId="311">
    <w:name w:val="כניסה בגוף טקסט 3 תו1"/>
    <w:locked/>
    <w:rsid w:val="009B4D46"/>
    <w:rPr>
      <w:rFonts w:ascii="Times" w:hAnsi="Times" w:cs="Times New Roman"/>
      <w:sz w:val="24"/>
      <w:szCs w:val="28"/>
      <w:lang w:val="x-none" w:eastAsia="x-none"/>
    </w:rPr>
  </w:style>
  <w:style w:type="paragraph" w:customStyle="1" w:styleId="1ffb">
    <w:name w:val="כותרת רמה 1"/>
    <w:basedOn w:val="af8"/>
    <w:autoRedefine/>
    <w:locked/>
    <w:rsid w:val="009B4D46"/>
    <w:pPr>
      <w:spacing w:line="240" w:lineRule="auto"/>
      <w:ind w:left="27"/>
      <w:jc w:val="both"/>
    </w:pPr>
    <w:rPr>
      <w:b/>
      <w:bCs/>
      <w:noProof/>
      <w:sz w:val="28"/>
      <w:szCs w:val="28"/>
      <w:u w:val="single"/>
    </w:rPr>
  </w:style>
  <w:style w:type="paragraph" w:customStyle="1" w:styleId="2ffb">
    <w:name w:val="כותרת רמה 2"/>
    <w:basedOn w:val="af8"/>
    <w:autoRedefine/>
    <w:locked/>
    <w:rsid w:val="009B4D46"/>
    <w:pPr>
      <w:ind w:left="-1" w:firstLine="557"/>
      <w:jc w:val="both"/>
    </w:pPr>
    <w:rPr>
      <w:b/>
      <w:bCs/>
      <w:noProof/>
      <w:sz w:val="28"/>
      <w:szCs w:val="28"/>
      <w:u w:val="single"/>
    </w:rPr>
  </w:style>
  <w:style w:type="paragraph" w:customStyle="1" w:styleId="3ff8">
    <w:name w:val="כותרת רמה 3"/>
    <w:basedOn w:val="af8"/>
    <w:autoRedefine/>
    <w:locked/>
    <w:rsid w:val="009B4D46"/>
    <w:pPr>
      <w:tabs>
        <w:tab w:val="num" w:pos="1133"/>
        <w:tab w:val="left" w:pos="1841"/>
      </w:tabs>
      <w:spacing w:line="240" w:lineRule="auto"/>
      <w:ind w:left="566" w:hanging="11"/>
      <w:jc w:val="both"/>
    </w:pPr>
    <w:rPr>
      <w:b/>
      <w:bCs/>
      <w:noProof/>
      <w:sz w:val="28"/>
      <w:szCs w:val="28"/>
      <w:u w:val="single"/>
    </w:rPr>
  </w:style>
  <w:style w:type="paragraph" w:customStyle="1" w:styleId="4fc">
    <w:name w:val="כותרת רמה 4"/>
    <w:basedOn w:val="af8"/>
    <w:autoRedefine/>
    <w:locked/>
    <w:rsid w:val="009B4D46"/>
    <w:pPr>
      <w:tabs>
        <w:tab w:val="num" w:pos="1080"/>
      </w:tabs>
      <w:ind w:left="720" w:right="720" w:hanging="720"/>
      <w:jc w:val="both"/>
    </w:pPr>
    <w:rPr>
      <w:b/>
      <w:bCs/>
      <w:noProof/>
      <w:szCs w:val="26"/>
      <w:u w:val="single"/>
    </w:rPr>
  </w:style>
  <w:style w:type="paragraph" w:customStyle="1" w:styleId="numbers">
    <w:name w:val="numbers"/>
    <w:basedOn w:val="af8"/>
    <w:locked/>
    <w:rsid w:val="009B4D46"/>
    <w:pPr>
      <w:tabs>
        <w:tab w:val="num" w:pos="360"/>
      </w:tabs>
      <w:bidi w:val="0"/>
      <w:spacing w:after="120" w:line="240" w:lineRule="auto"/>
      <w:ind w:left="357" w:hanging="357"/>
    </w:pPr>
    <w:rPr>
      <w:rFonts w:cs="Times New Roman"/>
      <w:snapToGrid w:val="0"/>
      <w:sz w:val="24"/>
      <w:lang w:eastAsia="en-US"/>
    </w:rPr>
  </w:style>
  <w:style w:type="paragraph" w:customStyle="1" w:styleId="button">
    <w:name w:val="button"/>
    <w:basedOn w:val="af8"/>
    <w:autoRedefine/>
    <w:locked/>
    <w:rsid w:val="009B4D46"/>
    <w:pPr>
      <w:tabs>
        <w:tab w:val="num" w:pos="660"/>
      </w:tabs>
      <w:bidi w:val="0"/>
      <w:spacing w:line="240" w:lineRule="auto"/>
      <w:ind w:left="660" w:hanging="660"/>
    </w:pPr>
    <w:rPr>
      <w:rFonts w:cs="Times New Roman"/>
      <w:snapToGrid w:val="0"/>
      <w:sz w:val="24"/>
      <w:lang w:eastAsia="en-US"/>
    </w:rPr>
  </w:style>
  <w:style w:type="paragraph" w:customStyle="1" w:styleId="2ffc">
    <w:name w:val="כותרת משנית 2"/>
    <w:basedOn w:val="af8"/>
    <w:locked/>
    <w:rsid w:val="009B4D46"/>
    <w:pPr>
      <w:spacing w:line="240" w:lineRule="auto"/>
      <w:jc w:val="both"/>
    </w:pPr>
    <w:rPr>
      <w:rFonts w:cs="Narkisim"/>
      <w:b/>
      <w:bCs/>
      <w:noProof/>
      <w:sz w:val="18"/>
      <w:szCs w:val="32"/>
      <w:lang w:eastAsia="en-US"/>
    </w:rPr>
  </w:style>
  <w:style w:type="paragraph" w:customStyle="1" w:styleId="Tableheading">
    <w:name w:val="Table heading"/>
    <w:basedOn w:val="af8"/>
    <w:locked/>
    <w:rsid w:val="009B4D46"/>
    <w:pPr>
      <w:numPr>
        <w:numId w:val="34"/>
      </w:numPr>
      <w:tabs>
        <w:tab w:val="clear" w:pos="648"/>
      </w:tabs>
      <w:bidi w:val="0"/>
      <w:spacing w:before="60" w:after="60" w:line="240" w:lineRule="auto"/>
      <w:ind w:left="0" w:right="0" w:firstLine="0"/>
    </w:pPr>
    <w:rPr>
      <w:rFonts w:cs="Times New Roman"/>
      <w:b/>
      <w:bCs/>
      <w:snapToGrid w:val="0"/>
      <w:sz w:val="20"/>
      <w:szCs w:val="20"/>
      <w:lang w:eastAsia="en-US"/>
    </w:rPr>
  </w:style>
  <w:style w:type="paragraph" w:customStyle="1" w:styleId="Tablebody">
    <w:name w:val="Table body"/>
    <w:basedOn w:val="af8"/>
    <w:locked/>
    <w:rsid w:val="009B4D46"/>
    <w:pPr>
      <w:numPr>
        <w:numId w:val="35"/>
      </w:numPr>
      <w:tabs>
        <w:tab w:val="clear" w:pos="624"/>
      </w:tabs>
      <w:bidi w:val="0"/>
      <w:spacing w:before="60" w:after="60" w:line="240" w:lineRule="auto"/>
      <w:ind w:left="0" w:right="0" w:firstLine="0"/>
    </w:pPr>
    <w:rPr>
      <w:rFonts w:cs="Times New Roman"/>
      <w:snapToGrid w:val="0"/>
      <w:sz w:val="20"/>
      <w:szCs w:val="20"/>
      <w:lang w:eastAsia="en-US"/>
    </w:rPr>
  </w:style>
  <w:style w:type="paragraph" w:customStyle="1" w:styleId="affffffff4">
    <w:name w:val="גוף המסמך"/>
    <w:basedOn w:val="af8"/>
    <w:autoRedefine/>
    <w:locked/>
    <w:rsid w:val="009B4D46"/>
    <w:pPr>
      <w:spacing w:line="320" w:lineRule="atLeast"/>
      <w:jc w:val="both"/>
    </w:pPr>
    <w:rPr>
      <w:noProof/>
      <w:szCs w:val="22"/>
      <w:lang w:eastAsia="en-US"/>
    </w:rPr>
  </w:style>
  <w:style w:type="character" w:customStyle="1" w:styleId="1ffc">
    <w:name w:val="נושא הערה תו1"/>
    <w:uiPriority w:val="99"/>
    <w:locked/>
    <w:rsid w:val="009B4D46"/>
    <w:rPr>
      <w:rFonts w:ascii="Times" w:hAnsi="Times" w:cs="Times New Roman"/>
      <w:b/>
      <w:bCs/>
      <w:spacing w:val="10"/>
      <w:lang w:val="x-none" w:eastAsia="x-none"/>
    </w:rPr>
  </w:style>
  <w:style w:type="paragraph" w:customStyle="1" w:styleId="1ffd">
    <w:name w:val="גוף המסמך רמה 1"/>
    <w:basedOn w:val="af8"/>
    <w:autoRedefine/>
    <w:locked/>
    <w:rsid w:val="009B4D46"/>
    <w:pPr>
      <w:spacing w:line="240" w:lineRule="auto"/>
      <w:ind w:left="719" w:right="-709" w:hanging="1"/>
      <w:jc w:val="both"/>
    </w:pPr>
    <w:rPr>
      <w:sz w:val="28"/>
      <w:szCs w:val="28"/>
      <w:lang w:eastAsia="en-US"/>
    </w:rPr>
  </w:style>
  <w:style w:type="paragraph" w:customStyle="1" w:styleId="-d">
    <w:name w:val="סיעוף א-ב"/>
    <w:basedOn w:val="af3"/>
    <w:locked/>
    <w:rsid w:val="009B4D46"/>
    <w:pPr>
      <w:numPr>
        <w:ilvl w:val="0"/>
        <w:numId w:val="0"/>
      </w:numPr>
      <w:ind w:hanging="567"/>
    </w:pPr>
    <w:rPr>
      <w:noProof/>
    </w:rPr>
  </w:style>
  <w:style w:type="character" w:customStyle="1" w:styleId="1ffe">
    <w:name w:val="מפת מסמך תו1"/>
    <w:uiPriority w:val="99"/>
    <w:locked/>
    <w:rsid w:val="009B4D46"/>
    <w:rPr>
      <w:rFonts w:ascii="Tahoma" w:hAnsi="Tahoma" w:cs="Times New Roman"/>
      <w:sz w:val="24"/>
      <w:szCs w:val="28"/>
      <w:shd w:val="clear" w:color="auto" w:fill="000080"/>
      <w:lang w:val="x-none" w:eastAsia="x-none"/>
    </w:rPr>
  </w:style>
  <w:style w:type="paragraph" w:customStyle="1" w:styleId="3ff9">
    <w:name w:val="גוף המסמך רמה 3"/>
    <w:basedOn w:val="af8"/>
    <w:autoRedefine/>
    <w:locked/>
    <w:rsid w:val="009B4D46"/>
    <w:pPr>
      <w:spacing w:line="240" w:lineRule="auto"/>
      <w:ind w:left="1928" w:right="-426"/>
    </w:pPr>
    <w:rPr>
      <w:noProof/>
      <w:sz w:val="28"/>
      <w:szCs w:val="28"/>
    </w:rPr>
  </w:style>
  <w:style w:type="paragraph" w:customStyle="1" w:styleId="affffffff5">
    <w:name w:val="פסקה רגילה"/>
    <w:basedOn w:val="af8"/>
    <w:locked/>
    <w:rsid w:val="009B4D46"/>
    <w:pPr>
      <w:spacing w:line="240" w:lineRule="auto"/>
      <w:jc w:val="both"/>
    </w:pPr>
    <w:rPr>
      <w:sz w:val="20"/>
      <w:szCs w:val="26"/>
    </w:rPr>
  </w:style>
  <w:style w:type="paragraph" w:customStyle="1" w:styleId="100">
    <w:name w:val="כותרת 1.0"/>
    <w:basedOn w:val="affffffff5"/>
    <w:next w:val="affffffff5"/>
    <w:locked/>
    <w:rsid w:val="009B4D46"/>
    <w:pPr>
      <w:tabs>
        <w:tab w:val="left" w:pos="851"/>
      </w:tabs>
      <w:jc w:val="right"/>
    </w:pPr>
    <w:rPr>
      <w:rFonts w:cs="NarkisTam"/>
      <w:b/>
      <w:bCs/>
      <w:sz w:val="24"/>
      <w:szCs w:val="32"/>
    </w:rPr>
  </w:style>
  <w:style w:type="paragraph" w:customStyle="1" w:styleId="BodyText4">
    <w:name w:val="Body Text 4"/>
    <w:basedOn w:val="aff8"/>
    <w:qFormat/>
    <w:locked/>
    <w:rsid w:val="009B4D46"/>
    <w:pPr>
      <w:tabs>
        <w:tab w:val="clear" w:pos="720"/>
        <w:tab w:val="clear" w:pos="2160"/>
        <w:tab w:val="clear" w:pos="2880"/>
      </w:tabs>
      <w:spacing w:after="120" w:line="240" w:lineRule="auto"/>
      <w:ind w:left="283" w:firstLine="0"/>
    </w:pPr>
    <w:rPr>
      <w:rFonts w:cs="System"/>
      <w:sz w:val="20"/>
      <w:szCs w:val="20"/>
      <w:lang w:eastAsia="en-US"/>
    </w:rPr>
  </w:style>
  <w:style w:type="paragraph" w:customStyle="1" w:styleId="BodyText5">
    <w:name w:val="Body Text 5"/>
    <w:basedOn w:val="aff8"/>
    <w:locked/>
    <w:rsid w:val="009B4D46"/>
    <w:pPr>
      <w:tabs>
        <w:tab w:val="clear" w:pos="720"/>
        <w:tab w:val="clear" w:pos="2160"/>
        <w:tab w:val="clear" w:pos="2880"/>
      </w:tabs>
      <w:spacing w:after="120" w:line="240" w:lineRule="auto"/>
      <w:ind w:left="283" w:firstLine="0"/>
    </w:pPr>
    <w:rPr>
      <w:rFonts w:cs="System"/>
      <w:sz w:val="20"/>
      <w:szCs w:val="20"/>
      <w:lang w:eastAsia="en-US"/>
    </w:rPr>
  </w:style>
  <w:style w:type="character" w:styleId="affffffff6">
    <w:name w:val="Emphasis"/>
    <w:qFormat/>
    <w:locked/>
    <w:rsid w:val="009B4D46"/>
    <w:rPr>
      <w:b/>
      <w:bCs/>
      <w:i w:val="0"/>
      <w:iCs w:val="0"/>
    </w:rPr>
  </w:style>
  <w:style w:type="character" w:customStyle="1" w:styleId="CharStyle5">
    <w:name w:val="Char Style 5"/>
    <w:link w:val="Style4"/>
    <w:uiPriority w:val="99"/>
    <w:locked/>
    <w:rsid w:val="009B4D46"/>
    <w:rPr>
      <w:shd w:val="clear" w:color="auto" w:fill="FFFFFF"/>
    </w:rPr>
  </w:style>
  <w:style w:type="paragraph" w:customStyle="1" w:styleId="Style4">
    <w:name w:val="Style 4"/>
    <w:basedOn w:val="af8"/>
    <w:link w:val="CharStyle5"/>
    <w:uiPriority w:val="99"/>
    <w:locked/>
    <w:rsid w:val="009B4D46"/>
    <w:pPr>
      <w:widowControl w:val="0"/>
      <w:shd w:val="clear" w:color="auto" w:fill="FFFFFF"/>
      <w:spacing w:after="300" w:line="240" w:lineRule="atLeast"/>
      <w:ind w:hanging="560"/>
      <w:jc w:val="both"/>
    </w:pPr>
    <w:rPr>
      <w:rFonts w:cs="Times New Roman"/>
      <w:sz w:val="20"/>
      <w:szCs w:val="20"/>
      <w:lang w:eastAsia="en-US"/>
    </w:rPr>
  </w:style>
  <w:style w:type="character" w:customStyle="1" w:styleId="CharStyle6">
    <w:name w:val="Char Style 6"/>
    <w:link w:val="Style5"/>
    <w:uiPriority w:val="99"/>
    <w:locked/>
    <w:rsid w:val="009B4D46"/>
    <w:rPr>
      <w:b/>
      <w:bCs/>
      <w:u w:val="single"/>
      <w:shd w:val="clear" w:color="auto" w:fill="FFFFFF"/>
    </w:rPr>
  </w:style>
  <w:style w:type="paragraph" w:customStyle="1" w:styleId="Style5">
    <w:name w:val="Style 5"/>
    <w:basedOn w:val="af8"/>
    <w:link w:val="CharStyle6"/>
    <w:uiPriority w:val="99"/>
    <w:locked/>
    <w:rsid w:val="009B4D46"/>
    <w:pPr>
      <w:widowControl w:val="0"/>
      <w:shd w:val="clear" w:color="auto" w:fill="FFFFFF"/>
      <w:spacing w:before="300" w:after="180" w:line="262" w:lineRule="exact"/>
      <w:jc w:val="both"/>
    </w:pPr>
    <w:rPr>
      <w:rFonts w:cs="Times New Roman"/>
      <w:b/>
      <w:bCs/>
      <w:sz w:val="20"/>
      <w:szCs w:val="20"/>
      <w:u w:val="single"/>
      <w:lang w:eastAsia="en-US"/>
    </w:rPr>
  </w:style>
  <w:style w:type="character" w:customStyle="1" w:styleId="CharStyle3">
    <w:name w:val="Char Style 3"/>
    <w:link w:val="Style20"/>
    <w:uiPriority w:val="99"/>
    <w:locked/>
    <w:rsid w:val="009B4D46"/>
    <w:rPr>
      <w:noProof/>
      <w:w w:val="66"/>
      <w:shd w:val="clear" w:color="auto" w:fill="FFFFFF"/>
    </w:rPr>
  </w:style>
  <w:style w:type="paragraph" w:customStyle="1" w:styleId="Style20">
    <w:name w:val="Style 2"/>
    <w:basedOn w:val="af8"/>
    <w:link w:val="CharStyle3"/>
    <w:uiPriority w:val="99"/>
    <w:locked/>
    <w:rsid w:val="009B4D46"/>
    <w:pPr>
      <w:widowControl w:val="0"/>
      <w:shd w:val="clear" w:color="auto" w:fill="FFFFFF"/>
      <w:bidi w:val="0"/>
      <w:spacing w:line="240" w:lineRule="atLeast"/>
    </w:pPr>
    <w:rPr>
      <w:rFonts w:cs="Times New Roman"/>
      <w:noProof/>
      <w:w w:val="66"/>
      <w:sz w:val="20"/>
      <w:szCs w:val="20"/>
      <w:lang w:eastAsia="en-US"/>
    </w:rPr>
  </w:style>
  <w:style w:type="paragraph" w:customStyle="1" w:styleId="1fff">
    <w:name w:val="פיסקת רשימה1"/>
    <w:basedOn w:val="af8"/>
    <w:qFormat/>
    <w:locked/>
    <w:rsid w:val="009B4D46"/>
    <w:pPr>
      <w:bidi w:val="0"/>
      <w:spacing w:line="240" w:lineRule="atLeast"/>
      <w:ind w:left="720" w:hanging="480"/>
      <w:contextualSpacing/>
    </w:pPr>
    <w:rPr>
      <w:rFonts w:ascii="Calibri" w:eastAsia="Calibri" w:hAnsi="Calibri" w:cs="Arial"/>
      <w:szCs w:val="22"/>
      <w:lang w:eastAsia="en-US"/>
    </w:rPr>
  </w:style>
  <w:style w:type="paragraph" w:customStyle="1" w:styleId="meir1">
    <w:name w:val="meir1"/>
    <w:basedOn w:val="af8"/>
    <w:locked/>
    <w:rsid w:val="009B4D46"/>
    <w:pPr>
      <w:numPr>
        <w:numId w:val="36"/>
      </w:numPr>
      <w:spacing w:line="240" w:lineRule="auto"/>
    </w:pPr>
    <w:rPr>
      <w:rFonts w:cs="Narkisim"/>
      <w:sz w:val="36"/>
      <w:szCs w:val="36"/>
      <w:u w:val="single"/>
    </w:rPr>
  </w:style>
  <w:style w:type="paragraph" w:customStyle="1" w:styleId="meir3">
    <w:name w:val="meir3"/>
    <w:basedOn w:val="af8"/>
    <w:locked/>
    <w:rsid w:val="009B4D46"/>
    <w:pPr>
      <w:numPr>
        <w:ilvl w:val="2"/>
        <w:numId w:val="36"/>
      </w:numPr>
      <w:spacing w:before="120" w:line="240" w:lineRule="auto"/>
    </w:pPr>
    <w:rPr>
      <w:rFonts w:cs="Narkisim"/>
      <w:sz w:val="24"/>
    </w:rPr>
  </w:style>
  <w:style w:type="paragraph" w:customStyle="1" w:styleId="meir4">
    <w:name w:val="meir4"/>
    <w:basedOn w:val="meir3"/>
    <w:locked/>
    <w:rsid w:val="009B4D46"/>
    <w:pPr>
      <w:numPr>
        <w:ilvl w:val="3"/>
      </w:numPr>
    </w:pPr>
  </w:style>
  <w:style w:type="paragraph" w:customStyle="1" w:styleId="meir5">
    <w:name w:val="meir5"/>
    <w:basedOn w:val="meir4"/>
    <w:locked/>
    <w:rsid w:val="009B4D46"/>
    <w:pPr>
      <w:numPr>
        <w:ilvl w:val="4"/>
      </w:numPr>
      <w:tabs>
        <w:tab w:val="left" w:pos="2833"/>
      </w:tabs>
    </w:pPr>
  </w:style>
  <w:style w:type="paragraph" w:customStyle="1" w:styleId="1fff0">
    <w:name w:val="חתימה1"/>
    <w:basedOn w:val="af8"/>
    <w:locked/>
    <w:rsid w:val="009B4D46"/>
    <w:pPr>
      <w:spacing w:line="240" w:lineRule="auto"/>
      <w:ind w:left="-694"/>
    </w:pPr>
    <w:rPr>
      <w:sz w:val="24"/>
      <w:lang w:eastAsia="en-US"/>
    </w:rPr>
  </w:style>
  <w:style w:type="paragraph" w:customStyle="1" w:styleId="affffffff7">
    <w:name w:val="רשימה מימין"/>
    <w:basedOn w:val="af8"/>
    <w:locked/>
    <w:rsid w:val="009B4D46"/>
    <w:pPr>
      <w:spacing w:line="240" w:lineRule="auto"/>
      <w:ind w:left="540" w:hanging="540"/>
    </w:pPr>
    <w:rPr>
      <w:sz w:val="24"/>
      <w:szCs w:val="22"/>
      <w:lang w:eastAsia="en-US"/>
    </w:rPr>
  </w:style>
  <w:style w:type="paragraph" w:customStyle="1" w:styleId="affffffff8">
    <w:name w:val="נדון"/>
    <w:basedOn w:val="1fff0"/>
    <w:locked/>
    <w:rsid w:val="009B4D46"/>
    <w:pPr>
      <w:ind w:left="2700" w:right="1620" w:hanging="900"/>
    </w:pPr>
    <w:rPr>
      <w:sz w:val="22"/>
      <w:szCs w:val="22"/>
    </w:rPr>
  </w:style>
  <w:style w:type="paragraph" w:customStyle="1" w:styleId="affffffff9">
    <w:name w:val="חתימה קו אחד"/>
    <w:basedOn w:val="1fff0"/>
    <w:locked/>
    <w:rsid w:val="009B4D46"/>
    <w:pPr>
      <w:tabs>
        <w:tab w:val="left" w:pos="2880"/>
        <w:tab w:val="left" w:pos="5220"/>
        <w:tab w:val="left" w:pos="7740"/>
      </w:tabs>
      <w:ind w:left="360"/>
    </w:pPr>
    <w:rPr>
      <w:sz w:val="22"/>
      <w:szCs w:val="22"/>
    </w:rPr>
  </w:style>
  <w:style w:type="paragraph" w:customStyle="1" w:styleId="1fff1">
    <w:name w:val="חתימה קו 1 נקודות"/>
    <w:basedOn w:val="1fff0"/>
    <w:locked/>
    <w:rsid w:val="009B4D46"/>
    <w:pPr>
      <w:tabs>
        <w:tab w:val="right" w:leader="dot" w:pos="1800"/>
        <w:tab w:val="left" w:pos="2700"/>
        <w:tab w:val="right" w:leader="dot" w:pos="4320"/>
        <w:tab w:val="left" w:pos="4860"/>
        <w:tab w:val="right" w:leader="dot" w:pos="6480"/>
        <w:tab w:val="left" w:pos="7560"/>
        <w:tab w:val="right" w:leader="dot" w:pos="9180"/>
      </w:tabs>
      <w:ind w:left="180"/>
    </w:pPr>
    <w:rPr>
      <w:sz w:val="22"/>
      <w:szCs w:val="22"/>
    </w:rPr>
  </w:style>
  <w:style w:type="paragraph" w:customStyle="1" w:styleId="3ffa">
    <w:name w:val="סרגל רמה 3"/>
    <w:basedOn w:val="af8"/>
    <w:locked/>
    <w:rsid w:val="009B4D46"/>
    <w:pPr>
      <w:spacing w:line="240" w:lineRule="auto"/>
      <w:ind w:left="1701" w:hanging="567"/>
      <w:jc w:val="both"/>
    </w:pPr>
  </w:style>
  <w:style w:type="paragraph" w:customStyle="1" w:styleId="1fff2">
    <w:name w:val="סרגל 1"/>
    <w:basedOn w:val="af8"/>
    <w:locked/>
    <w:rsid w:val="009B4D46"/>
    <w:pPr>
      <w:spacing w:line="240" w:lineRule="auto"/>
      <w:ind w:left="567" w:hanging="567"/>
      <w:jc w:val="both"/>
    </w:pPr>
  </w:style>
  <w:style w:type="paragraph" w:customStyle="1" w:styleId="Style40">
    <w:name w:val="Style4"/>
    <w:basedOn w:val="af8"/>
    <w:locked/>
    <w:rsid w:val="009B4D46"/>
    <w:pPr>
      <w:widowControl w:val="0"/>
      <w:autoSpaceDE w:val="0"/>
      <w:autoSpaceDN w:val="0"/>
      <w:bidi w:val="0"/>
      <w:adjustRightInd w:val="0"/>
      <w:spacing w:line="360" w:lineRule="exact"/>
      <w:ind w:hanging="562"/>
    </w:pPr>
    <w:rPr>
      <w:rFonts w:ascii="David" w:cs="Times New Roman"/>
      <w:sz w:val="24"/>
      <w:lang w:eastAsia="en-US"/>
    </w:rPr>
  </w:style>
  <w:style w:type="paragraph" w:customStyle="1" w:styleId="Style6">
    <w:name w:val="Style6"/>
    <w:basedOn w:val="af8"/>
    <w:locked/>
    <w:rsid w:val="009B4D46"/>
    <w:pPr>
      <w:widowControl w:val="0"/>
      <w:autoSpaceDE w:val="0"/>
      <w:autoSpaceDN w:val="0"/>
      <w:bidi w:val="0"/>
      <w:adjustRightInd w:val="0"/>
      <w:spacing w:line="240" w:lineRule="auto"/>
    </w:pPr>
    <w:rPr>
      <w:rFonts w:ascii="David" w:cs="Times New Roman"/>
      <w:sz w:val="24"/>
      <w:lang w:eastAsia="en-US"/>
    </w:rPr>
  </w:style>
  <w:style w:type="paragraph" w:customStyle="1" w:styleId="Style7">
    <w:name w:val="Style7"/>
    <w:basedOn w:val="af8"/>
    <w:locked/>
    <w:rsid w:val="009B4D46"/>
    <w:pPr>
      <w:widowControl w:val="0"/>
      <w:autoSpaceDE w:val="0"/>
      <w:autoSpaceDN w:val="0"/>
      <w:bidi w:val="0"/>
      <w:adjustRightInd w:val="0"/>
      <w:spacing w:line="240" w:lineRule="exact"/>
      <w:jc w:val="right"/>
    </w:pPr>
    <w:rPr>
      <w:rFonts w:ascii="David" w:cs="Times New Roman"/>
      <w:sz w:val="24"/>
      <w:lang w:eastAsia="en-US"/>
    </w:rPr>
  </w:style>
  <w:style w:type="paragraph" w:customStyle="1" w:styleId="Style8">
    <w:name w:val="Style8"/>
    <w:basedOn w:val="af8"/>
    <w:locked/>
    <w:rsid w:val="009B4D46"/>
    <w:pPr>
      <w:widowControl w:val="0"/>
      <w:autoSpaceDE w:val="0"/>
      <w:autoSpaceDN w:val="0"/>
      <w:bidi w:val="0"/>
      <w:adjustRightInd w:val="0"/>
      <w:spacing w:line="240" w:lineRule="auto"/>
    </w:pPr>
    <w:rPr>
      <w:rFonts w:ascii="David" w:cs="Times New Roman"/>
      <w:sz w:val="24"/>
      <w:lang w:eastAsia="en-US"/>
    </w:rPr>
  </w:style>
  <w:style w:type="paragraph" w:customStyle="1" w:styleId="BalloonText1">
    <w:name w:val="Balloon Text1"/>
    <w:basedOn w:val="af8"/>
    <w:semiHidden/>
    <w:locked/>
    <w:rsid w:val="009B4D46"/>
    <w:pPr>
      <w:spacing w:line="240" w:lineRule="auto"/>
    </w:pPr>
    <w:rPr>
      <w:rFonts w:ascii="Tahoma" w:hAnsi="Tahoma" w:cs="Tahoma"/>
      <w:noProof/>
      <w:sz w:val="16"/>
      <w:szCs w:val="16"/>
    </w:rPr>
  </w:style>
  <w:style w:type="character" w:customStyle="1" w:styleId="1fff3">
    <w:name w:val="טקסט בלונים תו1"/>
    <w:locked/>
    <w:rsid w:val="009B4D46"/>
    <w:rPr>
      <w:rFonts w:ascii="Tahoma" w:hAnsi="Tahoma" w:cs="Times New Roman"/>
      <w:sz w:val="16"/>
      <w:szCs w:val="16"/>
      <w:lang w:val="x-none" w:eastAsia="x-none"/>
    </w:rPr>
  </w:style>
  <w:style w:type="character" w:customStyle="1" w:styleId="1fff4">
    <w:name w:val="טקסט הערה תו1"/>
    <w:locked/>
    <w:rsid w:val="009B4D46"/>
    <w:rPr>
      <w:rFonts w:ascii="Times" w:hAnsi="Times" w:cs="Times New Roman"/>
      <w:lang w:val="x-none" w:eastAsia="x-none"/>
    </w:rPr>
  </w:style>
  <w:style w:type="character" w:customStyle="1" w:styleId="CharStyle7">
    <w:name w:val="Char Style 7"/>
    <w:uiPriority w:val="99"/>
    <w:locked/>
    <w:rsid w:val="009B4D46"/>
    <w:rPr>
      <w:u w:val="single"/>
      <w:shd w:val="clear" w:color="auto" w:fill="FFFFFF"/>
    </w:rPr>
  </w:style>
  <w:style w:type="character" w:customStyle="1" w:styleId="CharStyle12">
    <w:name w:val="Char Style 12"/>
    <w:uiPriority w:val="99"/>
    <w:locked/>
    <w:rsid w:val="009B4D46"/>
    <w:rPr>
      <w:b/>
      <w:bCs/>
      <w:u w:val="single"/>
      <w:shd w:val="clear" w:color="auto" w:fill="FFFFFF"/>
    </w:rPr>
  </w:style>
  <w:style w:type="character" w:customStyle="1" w:styleId="CharStyle13">
    <w:name w:val="Char Style 13"/>
    <w:uiPriority w:val="99"/>
    <w:locked/>
    <w:rsid w:val="009B4D46"/>
    <w:rPr>
      <w:b/>
      <w:bCs/>
      <w:u w:val="single"/>
      <w:shd w:val="clear" w:color="auto" w:fill="FFFFFF"/>
    </w:rPr>
  </w:style>
  <w:style w:type="character" w:customStyle="1" w:styleId="HTML10">
    <w:name w:val="HTML מעוצב מראש תו1"/>
    <w:uiPriority w:val="99"/>
    <w:semiHidden/>
    <w:locked/>
    <w:rsid w:val="009B4D46"/>
    <w:rPr>
      <w:rFonts w:ascii="Courier New" w:eastAsia="Calibri" w:hAnsi="Courier New" w:cs="Times New Roman"/>
      <w:lang w:val="x-none" w:eastAsia="x-none"/>
    </w:rPr>
  </w:style>
  <w:style w:type="character" w:customStyle="1" w:styleId="st1">
    <w:name w:val="st1"/>
    <w:locked/>
    <w:rsid w:val="009B4D46"/>
  </w:style>
  <w:style w:type="character" w:customStyle="1" w:styleId="hps">
    <w:name w:val="hps"/>
    <w:locked/>
    <w:rsid w:val="009B4D46"/>
  </w:style>
  <w:style w:type="character" w:customStyle="1" w:styleId="hpsatn">
    <w:name w:val="hps atn"/>
    <w:locked/>
    <w:rsid w:val="009B4D46"/>
  </w:style>
  <w:style w:type="character" w:customStyle="1" w:styleId="affffffffa">
    <w:name w:val="תוכן הפקס"/>
    <w:locked/>
    <w:rsid w:val="009B4D46"/>
  </w:style>
  <w:style w:type="character" w:customStyle="1" w:styleId="FontStyle14">
    <w:name w:val="Font Style14"/>
    <w:locked/>
    <w:rsid w:val="009B4D46"/>
    <w:rPr>
      <w:rFonts w:ascii="Times New Roman" w:hAnsi="Times New Roman" w:cs="Times New Roman" w:hint="default"/>
      <w:color w:val="000000"/>
      <w:sz w:val="20"/>
      <w:szCs w:val="20"/>
      <w:lang w:bidi="he-IL"/>
    </w:rPr>
  </w:style>
  <w:style w:type="character" w:customStyle="1" w:styleId="FontStyle15">
    <w:name w:val="Font Style15"/>
    <w:locked/>
    <w:rsid w:val="009B4D46"/>
    <w:rPr>
      <w:rFonts w:ascii="Arial Unicode MS" w:eastAsia="Arial Unicode MS" w:hAnsi="Arial Unicode MS" w:cs="Arial Unicode MS" w:hint="eastAsia"/>
      <w:color w:val="000000"/>
      <w:sz w:val="22"/>
      <w:szCs w:val="22"/>
      <w:lang w:bidi="he-IL"/>
    </w:rPr>
  </w:style>
  <w:style w:type="character" w:customStyle="1" w:styleId="FontStyle16">
    <w:name w:val="Font Style16"/>
    <w:locked/>
    <w:rsid w:val="009B4D46"/>
    <w:rPr>
      <w:rFonts w:ascii="David" w:cs="David" w:hint="cs"/>
      <w:b/>
      <w:bCs/>
      <w:color w:val="000000"/>
      <w:sz w:val="22"/>
      <w:szCs w:val="22"/>
      <w:lang w:bidi="he-IL"/>
    </w:rPr>
  </w:style>
  <w:style w:type="character" w:customStyle="1" w:styleId="FontStyle17">
    <w:name w:val="Font Style17"/>
    <w:locked/>
    <w:rsid w:val="009B4D46"/>
    <w:rPr>
      <w:rFonts w:ascii="David" w:cs="David" w:hint="cs"/>
      <w:color w:val="000000"/>
      <w:sz w:val="22"/>
      <w:szCs w:val="22"/>
      <w:lang w:bidi="he-IL"/>
    </w:rPr>
  </w:style>
  <w:style w:type="character" w:customStyle="1" w:styleId="CharStyle10">
    <w:name w:val="Char Style 10"/>
    <w:link w:val="Style9"/>
    <w:uiPriority w:val="99"/>
    <w:rsid w:val="009B4D46"/>
    <w:rPr>
      <w:rFonts w:ascii="Arial" w:hAnsi="Arial" w:cs="Arial"/>
      <w:noProof/>
      <w:spacing w:val="-20"/>
      <w:w w:val="66"/>
      <w:sz w:val="21"/>
      <w:szCs w:val="21"/>
      <w:shd w:val="clear" w:color="auto" w:fill="FFFFFF"/>
    </w:rPr>
  </w:style>
  <w:style w:type="character" w:customStyle="1" w:styleId="CharStyle11">
    <w:name w:val="Char Style 11"/>
    <w:uiPriority w:val="99"/>
    <w:locked/>
    <w:rsid w:val="009B4D46"/>
    <w:rPr>
      <w:rFonts w:ascii="Arial" w:hAnsi="Arial" w:cs="Arial" w:hint="default"/>
      <w:noProof/>
      <w:spacing w:val="-10"/>
      <w:w w:val="66"/>
      <w:sz w:val="21"/>
      <w:szCs w:val="21"/>
      <w:u w:val="single"/>
      <w:shd w:val="clear" w:color="auto" w:fill="FFFFFF"/>
      <w:lang w:bidi="he-IL"/>
    </w:rPr>
  </w:style>
  <w:style w:type="numbering" w:customStyle="1" w:styleId="118">
    <w:name w:val="סגנון11"/>
    <w:uiPriority w:val="99"/>
    <w:locked/>
    <w:rsid w:val="009B4D46"/>
  </w:style>
  <w:style w:type="character" w:customStyle="1" w:styleId="CharStyle8">
    <w:name w:val="Char Style 8"/>
    <w:uiPriority w:val="99"/>
    <w:locked/>
    <w:rsid w:val="009B4D46"/>
    <w:rPr>
      <w:rFonts w:ascii="Times New Roman" w:hAnsi="Times New Roman" w:cs="Times New Roman"/>
      <w:b/>
      <w:bCs/>
      <w:noProof/>
      <w:shd w:val="clear" w:color="auto" w:fill="FFFFFF"/>
    </w:rPr>
  </w:style>
  <w:style w:type="paragraph" w:customStyle="1" w:styleId="Style9">
    <w:name w:val="Style 9"/>
    <w:basedOn w:val="af8"/>
    <w:link w:val="CharStyle10"/>
    <w:uiPriority w:val="99"/>
    <w:locked/>
    <w:rsid w:val="009B4D46"/>
    <w:pPr>
      <w:widowControl w:val="0"/>
      <w:shd w:val="clear" w:color="auto" w:fill="FFFFFF"/>
      <w:spacing w:before="180" w:after="300" w:line="240" w:lineRule="atLeast"/>
      <w:ind w:hanging="560"/>
      <w:jc w:val="both"/>
    </w:pPr>
    <w:rPr>
      <w:rFonts w:ascii="Arial" w:hAnsi="Arial" w:cs="Arial"/>
      <w:noProof/>
      <w:spacing w:val="-20"/>
      <w:w w:val="66"/>
      <w:sz w:val="21"/>
      <w:szCs w:val="21"/>
      <w:lang w:eastAsia="en-US"/>
    </w:rPr>
  </w:style>
  <w:style w:type="character" w:customStyle="1" w:styleId="CharStyle4">
    <w:name w:val="Char Style 4"/>
    <w:uiPriority w:val="99"/>
    <w:locked/>
    <w:rsid w:val="009B4D46"/>
  </w:style>
  <w:style w:type="paragraph" w:customStyle="1" w:styleId="1Styleforprview">
    <w:name w:val="טקסט רמה 1 (Style for prview)"/>
    <w:basedOn w:val="af8"/>
    <w:uiPriority w:val="99"/>
    <w:locked/>
    <w:rsid w:val="009B4D46"/>
    <w:pPr>
      <w:keepLines/>
      <w:suppressAutoHyphens/>
      <w:autoSpaceDE w:val="0"/>
      <w:autoSpaceDN w:val="0"/>
      <w:adjustRightInd w:val="0"/>
      <w:spacing w:line="288" w:lineRule="auto"/>
      <w:ind w:left="624" w:hanging="624"/>
      <w:textAlignment w:val="center"/>
    </w:pPr>
    <w:rPr>
      <w:rFonts w:ascii="Arial Unicode MS" w:eastAsia="Arial Unicode MS" w:cs="Arial Unicode MS"/>
      <w:color w:val="000000"/>
      <w:sz w:val="24"/>
      <w:lang w:eastAsia="en-US"/>
    </w:rPr>
  </w:style>
  <w:style w:type="character" w:customStyle="1" w:styleId="3-">
    <w:name w:val="עמי 3 - סעיף ממוספר תו תו"/>
    <w:link w:val="3-0"/>
    <w:rsid w:val="009B4D46"/>
    <w:rPr>
      <w:rFonts w:ascii="Arial" w:hAnsi="Arial" w:cs="Arial"/>
    </w:rPr>
  </w:style>
  <w:style w:type="paragraph" w:customStyle="1" w:styleId="3-0">
    <w:name w:val="עמי 3 - סעיף ממוספר תו"/>
    <w:basedOn w:val="3f0"/>
    <w:link w:val="3-"/>
    <w:autoRedefine/>
    <w:locked/>
    <w:rsid w:val="009B4D46"/>
    <w:pPr>
      <w:widowControl w:val="0"/>
      <w:tabs>
        <w:tab w:val="clear" w:pos="855"/>
        <w:tab w:val="left" w:pos="8504"/>
      </w:tabs>
      <w:spacing w:before="120" w:line="240" w:lineRule="auto"/>
      <w:ind w:left="1390" w:hanging="1418"/>
    </w:pPr>
    <w:rPr>
      <w:rFonts w:ascii="Arial" w:hAnsi="Arial" w:cs="Arial"/>
      <w:b w:val="0"/>
      <w:bCs w:val="0"/>
      <w:color w:val="auto"/>
      <w:sz w:val="20"/>
      <w:szCs w:val="20"/>
      <w:lang w:eastAsia="en-US"/>
    </w:rPr>
  </w:style>
  <w:style w:type="paragraph" w:styleId="affffffffb">
    <w:name w:val="No Spacing"/>
    <w:aliases w:val="InDocNormal"/>
    <w:basedOn w:val="af8"/>
    <w:link w:val="affffffffc"/>
    <w:uiPriority w:val="99"/>
    <w:qFormat/>
    <w:locked/>
    <w:rsid w:val="009B4D46"/>
    <w:pPr>
      <w:spacing w:line="240" w:lineRule="auto"/>
    </w:pPr>
    <w:rPr>
      <w:rFonts w:ascii="Calibri" w:hAnsi="Calibri" w:cs="Arial"/>
      <w:sz w:val="20"/>
      <w:szCs w:val="20"/>
      <w:lang w:eastAsia="en-US" w:bidi="en-US"/>
    </w:rPr>
  </w:style>
  <w:style w:type="character" w:customStyle="1" w:styleId="affffffffc">
    <w:name w:val="ללא מרווח תו"/>
    <w:aliases w:val="InDocNormal תו"/>
    <w:link w:val="affffffffb"/>
    <w:uiPriority w:val="1"/>
    <w:rsid w:val="009B4D46"/>
    <w:rPr>
      <w:rFonts w:ascii="Calibri" w:hAnsi="Calibri" w:cs="Arial"/>
      <w:lang w:bidi="en-US"/>
    </w:rPr>
  </w:style>
  <w:style w:type="paragraph" w:customStyle="1" w:styleId="Numbers1">
    <w:name w:val="Numbers1"/>
    <w:basedOn w:val="af8"/>
    <w:autoRedefine/>
    <w:locked/>
    <w:rsid w:val="009B4D46"/>
    <w:pPr>
      <w:tabs>
        <w:tab w:val="num" w:pos="227"/>
      </w:tabs>
      <w:spacing w:line="240" w:lineRule="auto"/>
      <w:ind w:left="284"/>
      <w:jc w:val="both"/>
    </w:pPr>
    <w:rPr>
      <w:rFonts w:cs="Narkisim"/>
      <w:b/>
      <w:bCs/>
      <w:szCs w:val="26"/>
      <w:u w:val="single"/>
    </w:rPr>
  </w:style>
  <w:style w:type="character" w:styleId="affffffffd">
    <w:name w:val="endnote reference"/>
    <w:locked/>
    <w:rsid w:val="009B4D46"/>
    <w:rPr>
      <w:vertAlign w:val="superscript"/>
    </w:rPr>
  </w:style>
  <w:style w:type="numbering" w:styleId="1111110">
    <w:name w:val="Outline List 2"/>
    <w:basedOn w:val="afb"/>
    <w:locked/>
    <w:rsid w:val="009B4D46"/>
  </w:style>
  <w:style w:type="numbering" w:styleId="a8">
    <w:name w:val="Outline List 3"/>
    <w:basedOn w:val="afb"/>
    <w:locked/>
    <w:rsid w:val="009B4D46"/>
    <w:pPr>
      <w:numPr>
        <w:numId w:val="40"/>
      </w:numPr>
    </w:pPr>
  </w:style>
  <w:style w:type="numbering" w:styleId="1ai">
    <w:name w:val="Outline List 1"/>
    <w:basedOn w:val="afb"/>
    <w:locked/>
    <w:rsid w:val="009B4D46"/>
  </w:style>
  <w:style w:type="numbering" w:customStyle="1" w:styleId="Style2">
    <w:name w:val="Style2"/>
    <w:locked/>
    <w:rsid w:val="009B4D46"/>
    <w:pPr>
      <w:numPr>
        <w:numId w:val="41"/>
      </w:numPr>
    </w:pPr>
  </w:style>
  <w:style w:type="paragraph" w:customStyle="1" w:styleId="xl24">
    <w:name w:val="xl24"/>
    <w:basedOn w:val="af8"/>
    <w:locked/>
    <w:rsid w:val="009B4D46"/>
    <w:pPr>
      <w:pBdr>
        <w:top w:val="single" w:sz="4" w:space="0" w:color="auto"/>
        <w:left w:val="single" w:sz="4" w:space="0" w:color="auto"/>
        <w:bottom w:val="dotDash" w:sz="4" w:space="0" w:color="969696"/>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25">
    <w:name w:val="xl25"/>
    <w:basedOn w:val="af8"/>
    <w:locked/>
    <w:rsid w:val="009B4D46"/>
    <w:pPr>
      <w:pBdr>
        <w:top w:val="dotDash" w:sz="4" w:space="0" w:color="969696"/>
        <w:left w:val="single" w:sz="4" w:space="0" w:color="auto"/>
        <w:bottom w:val="single" w:sz="4" w:space="0" w:color="auto"/>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26">
    <w:name w:val="xl26"/>
    <w:basedOn w:val="af8"/>
    <w:locked/>
    <w:rsid w:val="009B4D46"/>
    <w:pPr>
      <w:pBdr>
        <w:top w:val="single" w:sz="4" w:space="0" w:color="auto"/>
        <w:left w:val="single" w:sz="4" w:space="0" w:color="auto"/>
        <w:bottom w:val="dotDash" w:sz="4" w:space="0" w:color="969696"/>
        <w:right w:val="single" w:sz="8" w:space="0" w:color="auto"/>
      </w:pBdr>
      <w:bidi w:val="0"/>
      <w:spacing w:before="100" w:beforeAutospacing="1" w:after="100" w:afterAutospacing="1" w:line="240" w:lineRule="auto"/>
      <w:jc w:val="center"/>
    </w:pPr>
    <w:rPr>
      <w:rFonts w:cs="Times New Roman"/>
      <w:sz w:val="24"/>
      <w:lang w:eastAsia="en-US"/>
    </w:rPr>
  </w:style>
  <w:style w:type="paragraph" w:customStyle="1" w:styleId="xl27">
    <w:name w:val="xl27"/>
    <w:basedOn w:val="af8"/>
    <w:locked/>
    <w:rsid w:val="009B4D46"/>
    <w:pPr>
      <w:pBdr>
        <w:top w:val="single" w:sz="4" w:space="0" w:color="auto"/>
        <w:left w:val="single" w:sz="8" w:space="0" w:color="auto"/>
        <w:bottom w:val="dotDash" w:sz="4" w:space="0" w:color="969696"/>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28">
    <w:name w:val="xl28"/>
    <w:basedOn w:val="af8"/>
    <w:locked/>
    <w:rsid w:val="009B4D46"/>
    <w:pPr>
      <w:pBdr>
        <w:top w:val="dotDash" w:sz="4" w:space="0" w:color="969696"/>
        <w:left w:val="single" w:sz="4" w:space="0" w:color="auto"/>
        <w:bottom w:val="single" w:sz="4" w:space="0" w:color="auto"/>
        <w:right w:val="single" w:sz="8" w:space="0" w:color="auto"/>
      </w:pBdr>
      <w:bidi w:val="0"/>
      <w:spacing w:before="100" w:beforeAutospacing="1" w:after="100" w:afterAutospacing="1" w:line="240" w:lineRule="auto"/>
      <w:jc w:val="center"/>
    </w:pPr>
    <w:rPr>
      <w:rFonts w:cs="Times New Roman"/>
      <w:sz w:val="24"/>
      <w:lang w:eastAsia="en-US"/>
    </w:rPr>
  </w:style>
  <w:style w:type="paragraph" w:customStyle="1" w:styleId="xl29">
    <w:name w:val="xl29"/>
    <w:basedOn w:val="af8"/>
    <w:locked/>
    <w:rsid w:val="009B4D46"/>
    <w:pPr>
      <w:pBdr>
        <w:top w:val="dotDash" w:sz="4" w:space="0" w:color="969696"/>
        <w:left w:val="single" w:sz="8" w:space="0" w:color="auto"/>
        <w:bottom w:val="single" w:sz="4" w:space="0" w:color="auto"/>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30">
    <w:name w:val="xl30"/>
    <w:basedOn w:val="af8"/>
    <w:locked/>
    <w:rsid w:val="009B4D46"/>
    <w:pPr>
      <w:pBdr>
        <w:left w:val="single" w:sz="4" w:space="0" w:color="auto"/>
        <w:bottom w:val="dotDash" w:sz="4" w:space="0" w:color="969696"/>
        <w:right w:val="single" w:sz="8" w:space="0" w:color="auto"/>
      </w:pBdr>
      <w:bidi w:val="0"/>
      <w:spacing w:before="100" w:beforeAutospacing="1" w:after="100" w:afterAutospacing="1" w:line="240" w:lineRule="auto"/>
      <w:jc w:val="center"/>
    </w:pPr>
    <w:rPr>
      <w:rFonts w:cs="Times New Roman"/>
      <w:sz w:val="24"/>
      <w:lang w:eastAsia="en-US"/>
    </w:rPr>
  </w:style>
  <w:style w:type="paragraph" w:customStyle="1" w:styleId="xl31">
    <w:name w:val="xl31"/>
    <w:basedOn w:val="af8"/>
    <w:locked/>
    <w:rsid w:val="009B4D46"/>
    <w:pPr>
      <w:pBdr>
        <w:left w:val="single" w:sz="4" w:space="0" w:color="auto"/>
        <w:bottom w:val="dotDash" w:sz="4" w:space="0" w:color="969696"/>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32">
    <w:name w:val="xl32"/>
    <w:basedOn w:val="af8"/>
    <w:locked/>
    <w:rsid w:val="009B4D46"/>
    <w:pPr>
      <w:pBdr>
        <w:left w:val="single" w:sz="8" w:space="0" w:color="auto"/>
        <w:bottom w:val="dotDash" w:sz="4" w:space="0" w:color="969696"/>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33">
    <w:name w:val="xl33"/>
    <w:basedOn w:val="af8"/>
    <w:locked/>
    <w:rsid w:val="009B4D46"/>
    <w:pPr>
      <w:pBdr>
        <w:top w:val="single" w:sz="8" w:space="0" w:color="auto"/>
        <w:left w:val="single" w:sz="8" w:space="0" w:color="auto"/>
        <w:bottom w:val="dotDash" w:sz="4" w:space="0" w:color="969696"/>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34">
    <w:name w:val="xl34"/>
    <w:basedOn w:val="af8"/>
    <w:locked/>
    <w:rsid w:val="009B4D46"/>
    <w:pPr>
      <w:pBdr>
        <w:top w:val="dotDash" w:sz="4" w:space="0" w:color="969696"/>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35">
    <w:name w:val="xl35"/>
    <w:basedOn w:val="af8"/>
    <w:locked/>
    <w:rsid w:val="009B4D46"/>
    <w:pPr>
      <w:pBdr>
        <w:top w:val="dotDash" w:sz="4" w:space="0" w:color="969696"/>
        <w:left w:val="single" w:sz="4" w:space="0" w:color="auto"/>
        <w:right w:val="single" w:sz="8" w:space="0" w:color="auto"/>
      </w:pBdr>
      <w:bidi w:val="0"/>
      <w:spacing w:before="100" w:beforeAutospacing="1" w:after="100" w:afterAutospacing="1" w:line="240" w:lineRule="auto"/>
      <w:jc w:val="center"/>
    </w:pPr>
    <w:rPr>
      <w:rFonts w:cs="Times New Roman"/>
      <w:sz w:val="24"/>
      <w:lang w:eastAsia="en-US"/>
    </w:rPr>
  </w:style>
  <w:style w:type="paragraph" w:customStyle="1" w:styleId="xl36">
    <w:name w:val="xl36"/>
    <w:basedOn w:val="af8"/>
    <w:locked/>
    <w:rsid w:val="009B4D46"/>
    <w:pPr>
      <w:pBdr>
        <w:top w:val="dotDash" w:sz="4" w:space="0" w:color="969696"/>
        <w:left w:val="single" w:sz="4" w:space="0" w:color="auto"/>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38">
    <w:name w:val="xl38"/>
    <w:basedOn w:val="af8"/>
    <w:locked/>
    <w:rsid w:val="009B4D46"/>
    <w:pPr>
      <w:pBdr>
        <w:top w:val="single" w:sz="8" w:space="0" w:color="auto"/>
        <w:bottom w:val="single" w:sz="8" w:space="0" w:color="auto"/>
        <w:right w:val="single" w:sz="8" w:space="0" w:color="auto"/>
      </w:pBdr>
      <w:bidi w:val="0"/>
      <w:spacing w:before="100" w:beforeAutospacing="1" w:after="100" w:afterAutospacing="1" w:line="240" w:lineRule="auto"/>
      <w:jc w:val="center"/>
    </w:pPr>
    <w:rPr>
      <w:rFonts w:ascii="Arial" w:hAnsi="Arial" w:cs="Arial"/>
      <w:b/>
      <w:bCs/>
      <w:sz w:val="32"/>
      <w:szCs w:val="32"/>
      <w:lang w:eastAsia="en-US"/>
    </w:rPr>
  </w:style>
  <w:style w:type="paragraph" w:customStyle="1" w:styleId="xl39">
    <w:name w:val="xl39"/>
    <w:basedOn w:val="af8"/>
    <w:locked/>
    <w:rsid w:val="009B4D46"/>
    <w:pPr>
      <w:pBdr>
        <w:top w:val="single" w:sz="8" w:space="0" w:color="auto"/>
        <w:bottom w:val="single" w:sz="8" w:space="0" w:color="auto"/>
      </w:pBdr>
      <w:bidi w:val="0"/>
      <w:spacing w:before="100" w:beforeAutospacing="1" w:after="100" w:afterAutospacing="1" w:line="240" w:lineRule="auto"/>
      <w:jc w:val="center"/>
    </w:pPr>
    <w:rPr>
      <w:rFonts w:ascii="Arial" w:hAnsi="Arial" w:cs="Arial"/>
      <w:b/>
      <w:bCs/>
      <w:sz w:val="32"/>
      <w:szCs w:val="32"/>
      <w:lang w:eastAsia="en-US"/>
    </w:rPr>
  </w:style>
  <w:style w:type="paragraph" w:customStyle="1" w:styleId="xl40">
    <w:name w:val="xl40"/>
    <w:basedOn w:val="af8"/>
    <w:locked/>
    <w:rsid w:val="009B4D46"/>
    <w:pPr>
      <w:pBdr>
        <w:top w:val="single" w:sz="8" w:space="0" w:color="auto"/>
        <w:left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41">
    <w:name w:val="xl41"/>
    <w:basedOn w:val="af8"/>
    <w:locked/>
    <w:rsid w:val="009B4D46"/>
    <w:pPr>
      <w:pBdr>
        <w:left w:val="single" w:sz="4"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42">
    <w:name w:val="xl42"/>
    <w:basedOn w:val="af8"/>
    <w:locked/>
    <w:rsid w:val="009B4D46"/>
    <w:pPr>
      <w:pBdr>
        <w:top w:val="single" w:sz="8"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43">
    <w:name w:val="xl43"/>
    <w:basedOn w:val="af8"/>
    <w:locked/>
    <w:rsid w:val="009B4D46"/>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44">
    <w:name w:val="xl44"/>
    <w:basedOn w:val="af8"/>
    <w:locked/>
    <w:rsid w:val="009B4D46"/>
    <w:pPr>
      <w:pBdr>
        <w:top w:val="single" w:sz="8" w:space="0" w:color="auto"/>
        <w:left w:val="single" w:sz="4" w:space="0" w:color="auto"/>
        <w:bottom w:val="single" w:sz="4" w:space="0" w:color="auto"/>
        <w:right w:val="single" w:sz="8" w:space="0" w:color="auto"/>
      </w:pBdr>
      <w:bidi w:val="0"/>
      <w:spacing w:before="100" w:beforeAutospacing="1" w:after="100" w:afterAutospacing="1" w:line="240" w:lineRule="auto"/>
      <w:textAlignment w:val="center"/>
    </w:pPr>
    <w:rPr>
      <w:rFonts w:ascii="Arial" w:hAnsi="Arial" w:cs="Arial"/>
      <w:b/>
      <w:bCs/>
      <w:sz w:val="32"/>
      <w:szCs w:val="32"/>
      <w:lang w:eastAsia="en-US"/>
    </w:rPr>
  </w:style>
  <w:style w:type="paragraph" w:customStyle="1" w:styleId="xl45">
    <w:name w:val="xl45"/>
    <w:basedOn w:val="af8"/>
    <w:locked/>
    <w:rsid w:val="009B4D46"/>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w:hAnsi="Arial" w:cs="Arial"/>
      <w:b/>
      <w:bCs/>
      <w:sz w:val="32"/>
      <w:szCs w:val="32"/>
      <w:lang w:eastAsia="en-US"/>
    </w:rPr>
  </w:style>
  <w:style w:type="paragraph" w:customStyle="1" w:styleId="xl46">
    <w:name w:val="xl46"/>
    <w:basedOn w:val="af8"/>
    <w:locked/>
    <w:rsid w:val="009B4D46"/>
    <w:pPr>
      <w:pBdr>
        <w:top w:val="single" w:sz="4" w:space="0" w:color="auto"/>
        <w:left w:val="single" w:sz="4" w:space="0" w:color="auto"/>
        <w:bottom w:val="single" w:sz="8" w:space="0" w:color="auto"/>
        <w:right w:val="single" w:sz="8" w:space="0" w:color="auto"/>
      </w:pBdr>
      <w:bidi w:val="0"/>
      <w:spacing w:before="100" w:beforeAutospacing="1" w:after="100" w:afterAutospacing="1" w:line="240" w:lineRule="auto"/>
      <w:textAlignment w:val="center"/>
    </w:pPr>
    <w:rPr>
      <w:rFonts w:ascii="Arial" w:hAnsi="Arial" w:cs="Arial"/>
      <w:b/>
      <w:bCs/>
      <w:sz w:val="32"/>
      <w:szCs w:val="32"/>
      <w:lang w:eastAsia="en-US"/>
    </w:rPr>
  </w:style>
  <w:style w:type="paragraph" w:customStyle="1" w:styleId="xl47">
    <w:name w:val="xl47"/>
    <w:basedOn w:val="af8"/>
    <w:locked/>
    <w:rsid w:val="009B4D46"/>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textAlignment w:val="center"/>
    </w:pPr>
    <w:rPr>
      <w:rFonts w:ascii="Arial" w:hAnsi="Arial" w:cs="Arial"/>
      <w:b/>
      <w:bCs/>
      <w:sz w:val="32"/>
      <w:szCs w:val="32"/>
      <w:lang w:eastAsia="en-US"/>
    </w:rPr>
  </w:style>
  <w:style w:type="paragraph" w:customStyle="1" w:styleId="xl48">
    <w:name w:val="xl48"/>
    <w:basedOn w:val="af8"/>
    <w:locked/>
    <w:rsid w:val="009B4D46"/>
    <w:pPr>
      <w:pBdr>
        <w:top w:val="single" w:sz="8" w:space="0" w:color="auto"/>
        <w:bottom w:val="dotDash" w:sz="4" w:space="0" w:color="969696"/>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49">
    <w:name w:val="xl49"/>
    <w:basedOn w:val="af8"/>
    <w:locked/>
    <w:rsid w:val="009B4D46"/>
    <w:pPr>
      <w:pBdr>
        <w:top w:val="single" w:sz="8" w:space="0" w:color="auto"/>
        <w:bottom w:val="dotDash" w:sz="4" w:space="0" w:color="969696"/>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50">
    <w:name w:val="xl50"/>
    <w:basedOn w:val="af8"/>
    <w:locked/>
    <w:rsid w:val="009B4D46"/>
    <w:pPr>
      <w:pBdr>
        <w:top w:val="single" w:sz="8" w:space="0" w:color="auto"/>
        <w:left w:val="single" w:sz="4" w:space="0" w:color="auto"/>
        <w:bottom w:val="dotDash" w:sz="4" w:space="0" w:color="969696"/>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51">
    <w:name w:val="xl51"/>
    <w:basedOn w:val="af8"/>
    <w:locked/>
    <w:rsid w:val="009B4D46"/>
    <w:pPr>
      <w:pBdr>
        <w:top w:val="dotDash" w:sz="4" w:space="0" w:color="969696"/>
        <w:bottom w:val="single" w:sz="8"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52">
    <w:name w:val="xl52"/>
    <w:basedOn w:val="af8"/>
    <w:locked/>
    <w:rsid w:val="009B4D46"/>
    <w:pPr>
      <w:pBdr>
        <w:top w:val="dotDash" w:sz="4" w:space="0" w:color="969696"/>
        <w:bottom w:val="single" w:sz="8"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53">
    <w:name w:val="xl53"/>
    <w:basedOn w:val="af8"/>
    <w:locked/>
    <w:rsid w:val="009B4D46"/>
    <w:pPr>
      <w:pBdr>
        <w:top w:val="dotDash" w:sz="4" w:space="0" w:color="969696"/>
        <w:left w:val="single" w:sz="4" w:space="0" w:color="auto"/>
        <w:bottom w:val="single" w:sz="8"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54">
    <w:name w:val="xl54"/>
    <w:basedOn w:val="af8"/>
    <w:locked/>
    <w:rsid w:val="009B4D46"/>
    <w:pPr>
      <w:pBdr>
        <w:top w:val="single" w:sz="8" w:space="0" w:color="auto"/>
        <w:left w:val="single" w:sz="4" w:space="0" w:color="auto"/>
        <w:right w:val="single" w:sz="8"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character" w:customStyle="1" w:styleId="StyleComplexArial11pt">
    <w:name w:val="Style (Complex) Arial 11 pt"/>
    <w:locked/>
    <w:rsid w:val="009B4D46"/>
    <w:rPr>
      <w:rFonts w:cs="Arial"/>
      <w:sz w:val="22"/>
      <w:szCs w:val="22"/>
    </w:rPr>
  </w:style>
  <w:style w:type="numbering" w:customStyle="1" w:styleId="CurrentList1">
    <w:name w:val="Current List1"/>
    <w:locked/>
    <w:rsid w:val="009B4D46"/>
    <w:pPr>
      <w:numPr>
        <w:numId w:val="42"/>
      </w:numPr>
    </w:pPr>
  </w:style>
  <w:style w:type="paragraph" w:customStyle="1" w:styleId="xl65">
    <w:name w:val="xl65"/>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66">
    <w:name w:val="xl66"/>
    <w:basedOn w:val="af8"/>
    <w:locked/>
    <w:rsid w:val="009B4D46"/>
    <w:pPr>
      <w:pBdr>
        <w:top w:val="single" w:sz="4" w:space="0" w:color="auto"/>
        <w:left w:val="single" w:sz="4" w:space="0" w:color="auto"/>
        <w:bottom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67">
    <w:name w:val="xl67"/>
    <w:basedOn w:val="af8"/>
    <w:locked/>
    <w:rsid w:val="009B4D46"/>
    <w:pPr>
      <w:pBdr>
        <w:top w:val="single" w:sz="4" w:space="0" w:color="auto"/>
        <w:left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68">
    <w:name w:val="xl68"/>
    <w:basedOn w:val="af8"/>
    <w:locked/>
    <w:rsid w:val="009B4D46"/>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69">
    <w:name w:val="xl69"/>
    <w:basedOn w:val="af8"/>
    <w:locked/>
    <w:rsid w:val="009B4D46"/>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70">
    <w:name w:val="xl70"/>
    <w:basedOn w:val="af8"/>
    <w:locked/>
    <w:rsid w:val="009B4D46"/>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71">
    <w:name w:val="xl71"/>
    <w:basedOn w:val="af8"/>
    <w:locked/>
    <w:rsid w:val="009B4D46"/>
    <w:pPr>
      <w:pBdr>
        <w:top w:val="single" w:sz="4" w:space="0" w:color="auto"/>
        <w:left w:val="single" w:sz="4" w:space="0" w:color="auto"/>
        <w:right w:val="single" w:sz="8"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72">
    <w:name w:val="xl72"/>
    <w:basedOn w:val="af8"/>
    <w:locked/>
    <w:rsid w:val="009B4D46"/>
    <w:pPr>
      <w:pBdr>
        <w:top w:val="single" w:sz="4" w:space="0" w:color="auto"/>
        <w:left w:val="single" w:sz="8" w:space="0" w:color="auto"/>
        <w:right w:val="single" w:sz="4"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73">
    <w:name w:val="xl73"/>
    <w:basedOn w:val="af8"/>
    <w:locked/>
    <w:rsid w:val="009B4D46"/>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74">
    <w:name w:val="xl74"/>
    <w:basedOn w:val="af8"/>
    <w:locked/>
    <w:rsid w:val="009B4D46"/>
    <w:pPr>
      <w:pBdr>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75">
    <w:name w:val="xl75"/>
    <w:basedOn w:val="af8"/>
    <w:locked/>
    <w:rsid w:val="009B4D46"/>
    <w:pPr>
      <w:pBdr>
        <w:left w:val="single" w:sz="8"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76">
    <w:name w:val="xl76"/>
    <w:basedOn w:val="af8"/>
    <w:locked/>
    <w:rsid w:val="009B4D46"/>
    <w:pPr>
      <w:pBdr>
        <w:left w:val="single" w:sz="4" w:space="0" w:color="auto"/>
        <w:bottom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77">
    <w:name w:val="xl77"/>
    <w:basedOn w:val="af8"/>
    <w:locked/>
    <w:rsid w:val="009B4D46"/>
    <w:pPr>
      <w:pBdr>
        <w:top w:val="single" w:sz="4" w:space="0" w:color="auto"/>
        <w:left w:val="single" w:sz="4"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78">
    <w:name w:val="xl78"/>
    <w:basedOn w:val="af8"/>
    <w:locked/>
    <w:rsid w:val="009B4D46"/>
    <w:pPr>
      <w:pBdr>
        <w:left w:val="single" w:sz="4" w:space="0" w:color="auto"/>
        <w:bottom w:val="single" w:sz="4" w:space="0" w:color="auto"/>
      </w:pBdr>
      <w:bidi w:val="0"/>
      <w:spacing w:before="100" w:beforeAutospacing="1" w:after="100" w:afterAutospacing="1" w:line="240" w:lineRule="auto"/>
      <w:jc w:val="center"/>
      <w:textAlignment w:val="center"/>
    </w:pPr>
    <w:rPr>
      <w:rFonts w:ascii="Arial" w:hAnsi="Arial" w:cs="Arial"/>
      <w:sz w:val="24"/>
      <w:lang w:eastAsia="en-US"/>
    </w:rPr>
  </w:style>
  <w:style w:type="paragraph" w:customStyle="1" w:styleId="xl79">
    <w:name w:val="xl79"/>
    <w:basedOn w:val="af8"/>
    <w:locked/>
    <w:rsid w:val="009B4D46"/>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80">
    <w:name w:val="xl80"/>
    <w:basedOn w:val="af8"/>
    <w:locked/>
    <w:rsid w:val="009B4D46"/>
    <w:pPr>
      <w:pBdr>
        <w:top w:val="single" w:sz="8" w:space="0" w:color="auto"/>
        <w:bottom w:val="single" w:sz="8" w:space="0" w:color="auto"/>
        <w:right w:val="single" w:sz="8" w:space="0" w:color="auto"/>
      </w:pBdr>
      <w:bidi w:val="0"/>
      <w:spacing w:before="100" w:beforeAutospacing="1" w:after="100" w:afterAutospacing="1" w:line="240" w:lineRule="auto"/>
      <w:jc w:val="center"/>
      <w:textAlignment w:val="center"/>
    </w:pPr>
    <w:rPr>
      <w:rFonts w:ascii="Arial" w:hAnsi="Arial" w:cs="Arial"/>
      <w:b/>
      <w:bCs/>
      <w:sz w:val="32"/>
      <w:szCs w:val="32"/>
      <w:lang w:eastAsia="en-US"/>
    </w:rPr>
  </w:style>
  <w:style w:type="paragraph" w:customStyle="1" w:styleId="xl82">
    <w:name w:val="xl82"/>
    <w:basedOn w:val="af8"/>
    <w:locked/>
    <w:rsid w:val="009B4D46"/>
    <w:pPr>
      <w:pBdr>
        <w:top w:val="single" w:sz="8" w:space="0" w:color="auto"/>
        <w:left w:val="single" w:sz="8" w:space="0" w:color="auto"/>
        <w:bottom w:val="single" w:sz="8" w:space="0" w:color="auto"/>
      </w:pBdr>
      <w:bidi w:val="0"/>
      <w:spacing w:before="100" w:beforeAutospacing="1" w:after="100" w:afterAutospacing="1" w:line="240" w:lineRule="auto"/>
      <w:jc w:val="center"/>
      <w:textAlignment w:val="center"/>
    </w:pPr>
    <w:rPr>
      <w:rFonts w:ascii="Arial" w:hAnsi="Arial" w:cs="Arial"/>
      <w:b/>
      <w:bCs/>
      <w:sz w:val="32"/>
      <w:szCs w:val="32"/>
      <w:lang w:eastAsia="en-US"/>
    </w:rPr>
  </w:style>
  <w:style w:type="paragraph" w:customStyle="1" w:styleId="xl83">
    <w:name w:val="xl83"/>
    <w:basedOn w:val="af8"/>
    <w:locked/>
    <w:rsid w:val="009B4D46"/>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paragraph" w:customStyle="1" w:styleId="xl84">
    <w:name w:val="xl84"/>
    <w:basedOn w:val="af8"/>
    <w:locked/>
    <w:rsid w:val="009B4D46"/>
    <w:pPr>
      <w:pBdr>
        <w:top w:val="single" w:sz="4" w:space="0" w:color="auto"/>
        <w:left w:val="single" w:sz="4" w:space="0" w:color="auto"/>
        <w:bottom w:val="single" w:sz="4" w:space="0" w:color="auto"/>
        <w:right w:val="single" w:sz="8" w:space="0" w:color="auto"/>
      </w:pBdr>
      <w:bidi w:val="0"/>
      <w:spacing w:before="100" w:beforeAutospacing="1" w:after="100" w:afterAutospacing="1" w:line="240" w:lineRule="auto"/>
      <w:jc w:val="center"/>
      <w:textAlignment w:val="center"/>
    </w:pPr>
    <w:rPr>
      <w:rFonts w:ascii="Arial" w:hAnsi="Arial" w:cs="Arial"/>
      <w:b/>
      <w:bCs/>
      <w:sz w:val="24"/>
      <w:lang w:eastAsia="en-US"/>
    </w:rPr>
  </w:style>
  <w:style w:type="character" w:customStyle="1" w:styleId="1fff5">
    <w:name w:val="אזכור לא מזוהה1"/>
    <w:uiPriority w:val="99"/>
    <w:semiHidden/>
    <w:unhideWhenUsed/>
    <w:locked/>
    <w:rsid w:val="009B4D46"/>
    <w:rPr>
      <w:color w:val="808080"/>
      <w:shd w:val="clear" w:color="auto" w:fill="E6E6E6"/>
    </w:rPr>
  </w:style>
  <w:style w:type="paragraph" w:customStyle="1" w:styleId="1f1">
    <w:name w:val="מספור רמה 1 תו תו"/>
    <w:basedOn w:val="af8"/>
    <w:next w:val="af8"/>
    <w:link w:val="1fff6"/>
    <w:locked/>
    <w:rsid w:val="009B4D46"/>
    <w:pPr>
      <w:numPr>
        <w:numId w:val="43"/>
      </w:numPr>
      <w:spacing w:after="240" w:line="240" w:lineRule="auto"/>
      <w:ind w:right="363"/>
    </w:pPr>
    <w:rPr>
      <w:sz w:val="24"/>
      <w:szCs w:val="28"/>
      <w:lang w:eastAsia="en-US"/>
    </w:rPr>
  </w:style>
  <w:style w:type="paragraph" w:customStyle="1" w:styleId="affffffffe">
    <w:name w:val="סמדר"/>
    <w:basedOn w:val="af8"/>
    <w:locked/>
    <w:rsid w:val="009B4D46"/>
    <w:pPr>
      <w:widowControl w:val="0"/>
      <w:tabs>
        <w:tab w:val="num" w:pos="360"/>
        <w:tab w:val="num" w:pos="964"/>
      </w:tabs>
      <w:adjustRightInd w:val="0"/>
      <w:spacing w:before="120" w:after="120" w:line="360" w:lineRule="atLeast"/>
      <w:ind w:left="964" w:right="964" w:hanging="397"/>
      <w:textAlignment w:val="baseline"/>
    </w:pPr>
    <w:rPr>
      <w:rFonts w:cs="Miriam"/>
      <w:noProof/>
      <w:sz w:val="20"/>
      <w:szCs w:val="20"/>
    </w:rPr>
  </w:style>
  <w:style w:type="paragraph" w:customStyle="1" w:styleId="3ffb">
    <w:name w:val="רמה 3"/>
    <w:basedOn w:val="2ffd"/>
    <w:locked/>
    <w:rsid w:val="009B4D46"/>
    <w:pPr>
      <w:ind w:left="567"/>
    </w:pPr>
  </w:style>
  <w:style w:type="paragraph" w:customStyle="1" w:styleId="2ffd">
    <w:name w:val="רמה 2"/>
    <w:basedOn w:val="af8"/>
    <w:locked/>
    <w:rsid w:val="009B4D46"/>
    <w:pPr>
      <w:spacing w:line="240" w:lineRule="auto"/>
      <w:ind w:left="1418"/>
    </w:pPr>
    <w:rPr>
      <w:sz w:val="24"/>
      <w:szCs w:val="28"/>
      <w:lang w:eastAsia="en-US"/>
    </w:rPr>
  </w:style>
  <w:style w:type="paragraph" w:customStyle="1" w:styleId="1fff7">
    <w:name w:val="רמה   1"/>
    <w:basedOn w:val="af8"/>
    <w:next w:val="3ffb"/>
    <w:link w:val="1fff8"/>
    <w:locked/>
    <w:rsid w:val="009B4D46"/>
    <w:pPr>
      <w:spacing w:line="240" w:lineRule="auto"/>
      <w:ind w:left="748"/>
    </w:pPr>
    <w:rPr>
      <w:sz w:val="24"/>
      <w:szCs w:val="28"/>
      <w:lang w:eastAsia="en-US"/>
    </w:rPr>
  </w:style>
  <w:style w:type="character" w:customStyle="1" w:styleId="1fff6">
    <w:name w:val="מספור רמה 1 תו תו תו"/>
    <w:link w:val="1f1"/>
    <w:rsid w:val="009B4D46"/>
    <w:rPr>
      <w:rFonts w:cs="David"/>
      <w:sz w:val="24"/>
      <w:szCs w:val="28"/>
    </w:rPr>
  </w:style>
  <w:style w:type="paragraph" w:customStyle="1" w:styleId="4fd">
    <w:name w:val="רמה 4 תו תו"/>
    <w:basedOn w:val="1fff7"/>
    <w:link w:val="4fe"/>
    <w:locked/>
    <w:rsid w:val="009B4D46"/>
    <w:pPr>
      <w:ind w:left="2268"/>
    </w:pPr>
  </w:style>
  <w:style w:type="character" w:customStyle="1" w:styleId="4fe">
    <w:name w:val="רמה 4 תו תו תו"/>
    <w:link w:val="4fd"/>
    <w:rsid w:val="009B4D46"/>
    <w:rPr>
      <w:rFonts w:cs="David"/>
      <w:sz w:val="24"/>
      <w:szCs w:val="28"/>
    </w:rPr>
  </w:style>
  <w:style w:type="character" w:customStyle="1" w:styleId="1fff9">
    <w:name w:val="מספור רמה 1 תו תו תו תו"/>
    <w:locked/>
    <w:rsid w:val="009B4D46"/>
    <w:rPr>
      <w:rFonts w:cs="David"/>
      <w:sz w:val="24"/>
      <w:szCs w:val="28"/>
      <w:lang w:val="en-US" w:eastAsia="en-US" w:bidi="he-IL"/>
    </w:rPr>
  </w:style>
  <w:style w:type="paragraph" w:customStyle="1" w:styleId="3ffc">
    <w:name w:val="רמה 3 תו תו"/>
    <w:basedOn w:val="2ffd"/>
    <w:link w:val="3ffd"/>
    <w:locked/>
    <w:rsid w:val="009B4D46"/>
    <w:pPr>
      <w:ind w:left="567"/>
    </w:pPr>
  </w:style>
  <w:style w:type="paragraph" w:customStyle="1" w:styleId="2ffe">
    <w:name w:val="רמה 2 תו תו"/>
    <w:basedOn w:val="af8"/>
    <w:locked/>
    <w:rsid w:val="009B4D46"/>
    <w:pPr>
      <w:spacing w:line="240" w:lineRule="auto"/>
      <w:ind w:left="1418"/>
    </w:pPr>
    <w:rPr>
      <w:sz w:val="24"/>
      <w:szCs w:val="28"/>
      <w:lang w:eastAsia="en-US"/>
    </w:rPr>
  </w:style>
  <w:style w:type="character" w:customStyle="1" w:styleId="3ffd">
    <w:name w:val="רמה 3 תו תו תו"/>
    <w:link w:val="3ffc"/>
    <w:rsid w:val="009B4D46"/>
    <w:rPr>
      <w:rFonts w:cs="David"/>
      <w:sz w:val="24"/>
      <w:szCs w:val="28"/>
    </w:rPr>
  </w:style>
  <w:style w:type="paragraph" w:customStyle="1" w:styleId="2fff">
    <w:name w:val="רמה 2 תו תו תו"/>
    <w:basedOn w:val="af8"/>
    <w:link w:val="2fff0"/>
    <w:locked/>
    <w:rsid w:val="009B4D46"/>
    <w:pPr>
      <w:spacing w:line="240" w:lineRule="auto"/>
      <w:ind w:left="1418"/>
    </w:pPr>
    <w:rPr>
      <w:sz w:val="24"/>
      <w:szCs w:val="28"/>
      <w:lang w:eastAsia="en-US"/>
    </w:rPr>
  </w:style>
  <w:style w:type="paragraph" w:customStyle="1" w:styleId="1fffa">
    <w:name w:val="מספור רמה 1 תו תו תו תו תו תו תו"/>
    <w:basedOn w:val="af8"/>
    <w:link w:val="1fffb"/>
    <w:locked/>
    <w:rsid w:val="009B4D46"/>
    <w:pPr>
      <w:tabs>
        <w:tab w:val="num" w:pos="567"/>
      </w:tabs>
      <w:spacing w:after="240" w:line="240" w:lineRule="auto"/>
      <w:ind w:left="567" w:right="363" w:hanging="567"/>
    </w:pPr>
    <w:rPr>
      <w:sz w:val="24"/>
      <w:szCs w:val="28"/>
      <w:lang w:eastAsia="en-US"/>
    </w:rPr>
  </w:style>
  <w:style w:type="paragraph" w:customStyle="1" w:styleId="2142">
    <w:name w:val="סגנון רמה 2 + ‏14 נק2 תו תו"/>
    <w:basedOn w:val="af8"/>
    <w:link w:val="21420"/>
    <w:locked/>
    <w:rsid w:val="009B4D46"/>
    <w:pPr>
      <w:spacing w:line="240" w:lineRule="auto"/>
      <w:ind w:left="1134"/>
    </w:pPr>
    <w:rPr>
      <w:sz w:val="24"/>
      <w:szCs w:val="28"/>
      <w:lang w:eastAsia="en-US"/>
    </w:rPr>
  </w:style>
  <w:style w:type="character" w:customStyle="1" w:styleId="21420">
    <w:name w:val="סגנון רמה 2 + ‏14 נק2 תו תו תו"/>
    <w:link w:val="2142"/>
    <w:rsid w:val="009B4D46"/>
    <w:rPr>
      <w:rFonts w:cs="David"/>
      <w:sz w:val="24"/>
      <w:szCs w:val="28"/>
    </w:rPr>
  </w:style>
  <w:style w:type="character" w:customStyle="1" w:styleId="1fffb">
    <w:name w:val="מספור רמה 1 תו תו תו תו תו תו תו תו"/>
    <w:link w:val="1fffa"/>
    <w:rsid w:val="009B4D46"/>
    <w:rPr>
      <w:rFonts w:cs="David"/>
      <w:sz w:val="24"/>
      <w:szCs w:val="28"/>
    </w:rPr>
  </w:style>
  <w:style w:type="paragraph" w:customStyle="1" w:styleId="3ffe">
    <w:name w:val="רמה 3 תו"/>
    <w:basedOn w:val="2ffd"/>
    <w:locked/>
    <w:rsid w:val="009B4D46"/>
    <w:pPr>
      <w:ind w:left="567"/>
    </w:pPr>
  </w:style>
  <w:style w:type="paragraph" w:customStyle="1" w:styleId="2fff1">
    <w:name w:val="רמה 2 תו"/>
    <w:basedOn w:val="af8"/>
    <w:locked/>
    <w:rsid w:val="009B4D46"/>
    <w:pPr>
      <w:spacing w:line="240" w:lineRule="auto"/>
      <w:ind w:left="1418"/>
    </w:pPr>
    <w:rPr>
      <w:sz w:val="24"/>
      <w:szCs w:val="28"/>
      <w:lang w:eastAsia="en-US"/>
    </w:rPr>
  </w:style>
  <w:style w:type="paragraph" w:customStyle="1" w:styleId="2fff2">
    <w:name w:val="רמה 2 תו תו תו תו תו תו תו תו"/>
    <w:basedOn w:val="af8"/>
    <w:link w:val="2fff3"/>
    <w:locked/>
    <w:rsid w:val="009B4D46"/>
    <w:pPr>
      <w:spacing w:line="240" w:lineRule="auto"/>
      <w:ind w:left="1418"/>
    </w:pPr>
    <w:rPr>
      <w:sz w:val="24"/>
      <w:szCs w:val="28"/>
      <w:lang w:eastAsia="en-US"/>
    </w:rPr>
  </w:style>
  <w:style w:type="character" w:customStyle="1" w:styleId="2fff3">
    <w:name w:val="רמה 2 תו תו תו תו תו תו תו תו תו"/>
    <w:link w:val="2fff2"/>
    <w:rsid w:val="009B4D46"/>
    <w:rPr>
      <w:rFonts w:cs="David"/>
      <w:sz w:val="24"/>
      <w:szCs w:val="28"/>
    </w:rPr>
  </w:style>
  <w:style w:type="paragraph" w:customStyle="1" w:styleId="1fffc">
    <w:name w:val="רמה   1 תו תו תו תו תו תו תו תו תו"/>
    <w:basedOn w:val="af8"/>
    <w:link w:val="1fffd"/>
    <w:locked/>
    <w:rsid w:val="009B4D46"/>
    <w:pPr>
      <w:spacing w:line="240" w:lineRule="auto"/>
      <w:ind w:left="386"/>
    </w:pPr>
    <w:rPr>
      <w:sz w:val="24"/>
      <w:szCs w:val="28"/>
      <w:lang w:eastAsia="en-US"/>
    </w:rPr>
  </w:style>
  <w:style w:type="character" w:customStyle="1" w:styleId="1fffd">
    <w:name w:val="רמה   1 תו תו תו תו תו תו תו תו תו תו"/>
    <w:link w:val="1fffc"/>
    <w:rsid w:val="009B4D46"/>
    <w:rPr>
      <w:rFonts w:cs="David"/>
      <w:sz w:val="24"/>
      <w:szCs w:val="28"/>
    </w:rPr>
  </w:style>
  <w:style w:type="character" w:customStyle="1" w:styleId="2fff0">
    <w:name w:val="רמה 2 תו תו תו תו"/>
    <w:link w:val="2fff"/>
    <w:rsid w:val="009B4D46"/>
    <w:rPr>
      <w:rFonts w:cs="David"/>
      <w:sz w:val="24"/>
      <w:szCs w:val="28"/>
    </w:rPr>
  </w:style>
  <w:style w:type="paragraph" w:customStyle="1" w:styleId="2fff4">
    <w:name w:val="רמה 2 תו תו תו תו תו"/>
    <w:basedOn w:val="af8"/>
    <w:link w:val="2fff5"/>
    <w:locked/>
    <w:rsid w:val="009B4D46"/>
    <w:pPr>
      <w:spacing w:line="240" w:lineRule="auto"/>
      <w:ind w:left="1418"/>
    </w:pPr>
    <w:rPr>
      <w:sz w:val="24"/>
      <w:szCs w:val="28"/>
      <w:lang w:eastAsia="en-US"/>
    </w:rPr>
  </w:style>
  <w:style w:type="character" w:customStyle="1" w:styleId="2fff5">
    <w:name w:val="רמה 2 תו תו תו תו תו תו"/>
    <w:link w:val="2fff4"/>
    <w:rsid w:val="009B4D46"/>
    <w:rPr>
      <w:rFonts w:cs="David"/>
      <w:sz w:val="24"/>
      <w:szCs w:val="28"/>
    </w:rPr>
  </w:style>
  <w:style w:type="character" w:customStyle="1" w:styleId="132">
    <w:name w:val="סגנון ‏13 נק"/>
    <w:locked/>
    <w:rsid w:val="009B4D46"/>
    <w:rPr>
      <w:sz w:val="24"/>
      <w:szCs w:val="28"/>
    </w:rPr>
  </w:style>
  <w:style w:type="paragraph" w:customStyle="1" w:styleId="214">
    <w:name w:val="סגנון רמה 2 תו תו תו + ‏14 נק תו תו תו תו"/>
    <w:basedOn w:val="af8"/>
    <w:link w:val="2140"/>
    <w:locked/>
    <w:rsid w:val="009B4D46"/>
    <w:pPr>
      <w:spacing w:line="240" w:lineRule="auto"/>
      <w:ind w:left="1134"/>
    </w:pPr>
    <w:rPr>
      <w:sz w:val="24"/>
      <w:szCs w:val="28"/>
      <w:lang w:eastAsia="en-US"/>
    </w:rPr>
  </w:style>
  <w:style w:type="character" w:customStyle="1" w:styleId="2140">
    <w:name w:val="סגנון רמה 2 תו תו תו + ‏14 נק תו תו תו תו תו"/>
    <w:link w:val="214"/>
    <w:rsid w:val="009B4D46"/>
    <w:rPr>
      <w:rFonts w:cs="David"/>
      <w:sz w:val="24"/>
      <w:szCs w:val="28"/>
    </w:rPr>
  </w:style>
  <w:style w:type="paragraph" w:customStyle="1" w:styleId="1140">
    <w:name w:val="סגנון רמה   1 תו + ‏14 נק"/>
    <w:basedOn w:val="af8"/>
    <w:locked/>
    <w:rsid w:val="009B4D46"/>
    <w:pPr>
      <w:spacing w:line="240" w:lineRule="auto"/>
      <w:ind w:left="386"/>
    </w:pPr>
    <w:rPr>
      <w:sz w:val="24"/>
      <w:szCs w:val="28"/>
      <w:lang w:eastAsia="en-US"/>
    </w:rPr>
  </w:style>
  <w:style w:type="character" w:customStyle="1" w:styleId="141">
    <w:name w:val="סגנון ‏14 נק"/>
    <w:locked/>
    <w:rsid w:val="009B4D46"/>
    <w:rPr>
      <w:sz w:val="24"/>
      <w:szCs w:val="28"/>
    </w:rPr>
  </w:style>
  <w:style w:type="paragraph" w:customStyle="1" w:styleId="1142">
    <w:name w:val="סגנון רמה   1 + ‏14 נק לפני:  2 ס''מ"/>
    <w:basedOn w:val="af8"/>
    <w:locked/>
    <w:rsid w:val="009B4D46"/>
    <w:pPr>
      <w:spacing w:line="240" w:lineRule="auto"/>
      <w:ind w:left="1134"/>
    </w:pPr>
    <w:rPr>
      <w:sz w:val="24"/>
      <w:szCs w:val="28"/>
      <w:lang w:eastAsia="en-US"/>
    </w:rPr>
  </w:style>
  <w:style w:type="character" w:customStyle="1" w:styleId="2fff6">
    <w:name w:val="סגנון רמה 2 תו תו תו + מודגש תו תו תו תו"/>
    <w:locked/>
    <w:rsid w:val="009B4D46"/>
    <w:rPr>
      <w:rFonts w:cs="David"/>
      <w:b/>
      <w:bCs/>
      <w:sz w:val="24"/>
      <w:szCs w:val="28"/>
      <w:lang w:val="en-US" w:eastAsia="en-US" w:bidi="he-IL"/>
    </w:rPr>
  </w:style>
  <w:style w:type="character" w:customStyle="1" w:styleId="2141">
    <w:name w:val="סגנון רמה 2 + ‏14 נק תו תו תו תו תו תו תו תו תו"/>
    <w:locked/>
    <w:rsid w:val="009B4D46"/>
    <w:rPr>
      <w:rFonts w:cs="David"/>
      <w:sz w:val="24"/>
      <w:szCs w:val="28"/>
      <w:lang w:val="en-US" w:eastAsia="en-US" w:bidi="he-IL"/>
    </w:rPr>
  </w:style>
  <w:style w:type="character" w:customStyle="1" w:styleId="2143">
    <w:name w:val="סגנון רמה 2 + ‏14 נק תו תו תו תו תו תו תו תו"/>
    <w:locked/>
    <w:rsid w:val="009B4D46"/>
    <w:rPr>
      <w:rFonts w:cs="David"/>
      <w:sz w:val="24"/>
      <w:szCs w:val="28"/>
      <w:lang w:val="en-US" w:eastAsia="en-US" w:bidi="he-IL"/>
    </w:rPr>
  </w:style>
  <w:style w:type="character" w:customStyle="1" w:styleId="1fff8">
    <w:name w:val="רמה   1 תו"/>
    <w:link w:val="1fff7"/>
    <w:rsid w:val="009B4D46"/>
    <w:rPr>
      <w:rFonts w:cs="David"/>
      <w:sz w:val="24"/>
      <w:szCs w:val="28"/>
    </w:rPr>
  </w:style>
  <w:style w:type="paragraph" w:customStyle="1" w:styleId="2144">
    <w:name w:val="סגנון רמה 2 + ‏14 נק תו תו תו"/>
    <w:basedOn w:val="2ffd"/>
    <w:link w:val="2145"/>
    <w:locked/>
    <w:rsid w:val="009B4D46"/>
    <w:pPr>
      <w:ind w:left="1134"/>
    </w:pPr>
  </w:style>
  <w:style w:type="character" w:customStyle="1" w:styleId="2145">
    <w:name w:val="סגנון רמה 2 + ‏14 נק תו תו תו תו"/>
    <w:link w:val="2144"/>
    <w:rsid w:val="009B4D46"/>
    <w:rPr>
      <w:rFonts w:cs="David"/>
      <w:sz w:val="24"/>
      <w:szCs w:val="28"/>
    </w:rPr>
  </w:style>
  <w:style w:type="paragraph" w:customStyle="1" w:styleId="21414">
    <w:name w:val="סגנון סגנון רמה 2 + ‏14 נק תו תו + ‏14 נק"/>
    <w:basedOn w:val="af8"/>
    <w:locked/>
    <w:rsid w:val="009B4D46"/>
    <w:pPr>
      <w:spacing w:line="240" w:lineRule="auto"/>
      <w:ind w:left="1134"/>
    </w:pPr>
    <w:rPr>
      <w:sz w:val="24"/>
      <w:szCs w:val="28"/>
      <w:lang w:eastAsia="en-US"/>
    </w:rPr>
  </w:style>
  <w:style w:type="paragraph" w:customStyle="1" w:styleId="1210">
    <w:name w:val="סגנון מספור רמה 1 + קו תחתון אחרי:  2 ס''מ1"/>
    <w:basedOn w:val="1f1"/>
    <w:locked/>
    <w:rsid w:val="009B4D46"/>
    <w:pPr>
      <w:numPr>
        <w:numId w:val="0"/>
      </w:numPr>
      <w:tabs>
        <w:tab w:val="num" w:pos="360"/>
        <w:tab w:val="num" w:pos="660"/>
      </w:tabs>
      <w:ind w:left="660" w:right="1134" w:hanging="660"/>
    </w:pPr>
    <w:rPr>
      <w:u w:val="single"/>
    </w:rPr>
  </w:style>
  <w:style w:type="paragraph" w:customStyle="1" w:styleId="David14">
    <w:name w:val="סגנון סגנון (מורכב) David ‏14 נק מרווח בין שורות:  שורה וחצי + לפני..."/>
    <w:basedOn w:val="af8"/>
    <w:locked/>
    <w:rsid w:val="009B4D46"/>
    <w:pPr>
      <w:spacing w:line="240" w:lineRule="auto"/>
      <w:ind w:left="1134"/>
    </w:pPr>
    <w:rPr>
      <w:sz w:val="24"/>
      <w:szCs w:val="28"/>
      <w:lang w:eastAsia="en-US"/>
    </w:rPr>
  </w:style>
  <w:style w:type="paragraph" w:customStyle="1" w:styleId="2146">
    <w:name w:val="סגנון רמה 2 תו תו + ‏14 נק תו תו תו"/>
    <w:basedOn w:val="af8"/>
    <w:link w:val="2147"/>
    <w:locked/>
    <w:rsid w:val="009B4D46"/>
    <w:pPr>
      <w:spacing w:line="240" w:lineRule="auto"/>
      <w:ind w:left="1418"/>
    </w:pPr>
    <w:rPr>
      <w:sz w:val="24"/>
      <w:szCs w:val="28"/>
      <w:lang w:eastAsia="en-US"/>
    </w:rPr>
  </w:style>
  <w:style w:type="character" w:customStyle="1" w:styleId="2147">
    <w:name w:val="סגנון רמה 2 תו תו + ‏14 נק תו תו תו תו"/>
    <w:link w:val="2146"/>
    <w:rsid w:val="009B4D46"/>
    <w:rPr>
      <w:rFonts w:cs="David"/>
      <w:sz w:val="24"/>
      <w:szCs w:val="28"/>
    </w:rPr>
  </w:style>
  <w:style w:type="paragraph" w:customStyle="1" w:styleId="2fff7">
    <w:name w:val="סגנון לפני:  2 ס''מ"/>
    <w:basedOn w:val="af8"/>
    <w:locked/>
    <w:rsid w:val="009B4D46"/>
    <w:pPr>
      <w:spacing w:line="240" w:lineRule="auto"/>
      <w:ind w:left="1418"/>
    </w:pPr>
    <w:rPr>
      <w:sz w:val="24"/>
      <w:szCs w:val="28"/>
      <w:lang w:eastAsia="en-US"/>
    </w:rPr>
  </w:style>
  <w:style w:type="paragraph" w:customStyle="1" w:styleId="2148">
    <w:name w:val="סגנון רמה 2 תו + ‏14 נק"/>
    <w:basedOn w:val="af8"/>
    <w:locked/>
    <w:rsid w:val="009B4D46"/>
    <w:pPr>
      <w:spacing w:line="240" w:lineRule="auto"/>
      <w:ind w:left="1134"/>
    </w:pPr>
    <w:rPr>
      <w:sz w:val="24"/>
      <w:szCs w:val="28"/>
      <w:lang w:eastAsia="en-US"/>
    </w:rPr>
  </w:style>
  <w:style w:type="paragraph" w:customStyle="1" w:styleId="1fffe">
    <w:name w:val="סגנון רמה   1 + מיושר לשני הצדדים"/>
    <w:basedOn w:val="af8"/>
    <w:locked/>
    <w:rsid w:val="009B4D46"/>
    <w:pPr>
      <w:spacing w:line="240" w:lineRule="auto"/>
      <w:ind w:left="386"/>
      <w:jc w:val="both"/>
    </w:pPr>
    <w:rPr>
      <w:sz w:val="24"/>
      <w:szCs w:val="28"/>
      <w:lang w:eastAsia="en-US"/>
    </w:rPr>
  </w:style>
  <w:style w:type="paragraph" w:customStyle="1" w:styleId="223">
    <w:name w:val="רמה 2 תו2 תו"/>
    <w:basedOn w:val="af8"/>
    <w:link w:val="224"/>
    <w:locked/>
    <w:rsid w:val="009B4D46"/>
    <w:pPr>
      <w:spacing w:line="240" w:lineRule="auto"/>
      <w:ind w:left="1134"/>
    </w:pPr>
    <w:rPr>
      <w:szCs w:val="26"/>
      <w:lang w:eastAsia="en-US"/>
    </w:rPr>
  </w:style>
  <w:style w:type="character" w:customStyle="1" w:styleId="224">
    <w:name w:val="רמה 2 תו2 תו תו"/>
    <w:link w:val="223"/>
    <w:rsid w:val="009B4D46"/>
    <w:rPr>
      <w:rFonts w:cs="David"/>
      <w:sz w:val="22"/>
      <w:szCs w:val="26"/>
    </w:rPr>
  </w:style>
  <w:style w:type="paragraph" w:customStyle="1" w:styleId="225">
    <w:name w:val="רמה 2 תו2"/>
    <w:basedOn w:val="af8"/>
    <w:locked/>
    <w:rsid w:val="009B4D46"/>
    <w:pPr>
      <w:spacing w:line="240" w:lineRule="auto"/>
      <w:ind w:left="1134"/>
    </w:pPr>
    <w:rPr>
      <w:szCs w:val="26"/>
      <w:lang w:eastAsia="en-US"/>
    </w:rPr>
  </w:style>
  <w:style w:type="paragraph" w:customStyle="1" w:styleId="2149">
    <w:name w:val="סגנון רמה 2 + ‏14 נק תו תו"/>
    <w:basedOn w:val="2ffe"/>
    <w:locked/>
    <w:rsid w:val="009B4D46"/>
  </w:style>
  <w:style w:type="character" w:customStyle="1" w:styleId="21410">
    <w:name w:val="סגנון רמה 2 + (לטיני) ‏14 נק1 תו תו תו תו"/>
    <w:locked/>
    <w:rsid w:val="009B4D46"/>
    <w:rPr>
      <w:rFonts w:cs="David"/>
      <w:sz w:val="24"/>
      <w:szCs w:val="28"/>
      <w:lang w:val="en-US" w:eastAsia="en-US" w:bidi="he-IL"/>
    </w:rPr>
  </w:style>
  <w:style w:type="character" w:customStyle="1" w:styleId="2141140">
    <w:name w:val="סגנון סגנון רמה 2 + (לטיני) ‏14 נק1 + ‏14 נק תו תו"/>
    <w:locked/>
    <w:rsid w:val="009B4D46"/>
    <w:rPr>
      <w:rFonts w:cs="David"/>
      <w:sz w:val="24"/>
      <w:szCs w:val="28"/>
      <w:lang w:val="en-US" w:eastAsia="en-US" w:bidi="he-IL"/>
    </w:rPr>
  </w:style>
  <w:style w:type="paragraph" w:customStyle="1" w:styleId="127">
    <w:name w:val="סגנון רמה   1 תו תו תו תו + לפני:  2 ס''מ"/>
    <w:basedOn w:val="af8"/>
    <w:locked/>
    <w:rsid w:val="009B4D46"/>
    <w:pPr>
      <w:spacing w:line="240" w:lineRule="auto"/>
      <w:ind w:left="1418"/>
    </w:pPr>
    <w:rPr>
      <w:sz w:val="24"/>
      <w:szCs w:val="28"/>
      <w:lang w:eastAsia="en-US"/>
    </w:rPr>
  </w:style>
  <w:style w:type="character" w:customStyle="1" w:styleId="1ffff">
    <w:name w:val="מספור רמה 1 תו תו תו תו תו תו תו תו תו"/>
    <w:locked/>
    <w:rsid w:val="009B4D46"/>
    <w:rPr>
      <w:rFonts w:cs="David"/>
      <w:sz w:val="24"/>
      <w:szCs w:val="28"/>
      <w:lang w:val="en-US" w:eastAsia="en-US" w:bidi="he-IL"/>
    </w:rPr>
  </w:style>
  <w:style w:type="paragraph" w:customStyle="1" w:styleId="1ffff0">
    <w:name w:val="מספור רמה 1"/>
    <w:basedOn w:val="af8"/>
    <w:next w:val="af8"/>
    <w:locked/>
    <w:rsid w:val="009B4D46"/>
    <w:pPr>
      <w:tabs>
        <w:tab w:val="num" w:pos="567"/>
      </w:tabs>
      <w:spacing w:after="240" w:line="240" w:lineRule="auto"/>
      <w:ind w:left="567" w:right="363" w:hanging="567"/>
    </w:pPr>
    <w:rPr>
      <w:sz w:val="24"/>
      <w:szCs w:val="28"/>
      <w:lang w:eastAsia="en-US"/>
    </w:rPr>
  </w:style>
  <w:style w:type="paragraph" w:customStyle="1" w:styleId="21411">
    <w:name w:val="סגנון רמה 2 תו + ‏14 נק1"/>
    <w:basedOn w:val="2ffe"/>
    <w:locked/>
    <w:rsid w:val="009B4D46"/>
    <w:pPr>
      <w:ind w:left="1134"/>
    </w:pPr>
  </w:style>
  <w:style w:type="character" w:customStyle="1" w:styleId="212">
    <w:name w:val="רמה 2 תו1"/>
    <w:locked/>
    <w:rsid w:val="009B4D46"/>
    <w:rPr>
      <w:rFonts w:cs="David"/>
      <w:sz w:val="24"/>
      <w:szCs w:val="28"/>
      <w:lang w:val="en-US" w:eastAsia="en-US" w:bidi="he-IL"/>
    </w:rPr>
  </w:style>
  <w:style w:type="paragraph" w:customStyle="1" w:styleId="133">
    <w:name w:val="תערובת 1 צמנט  3 חול  מים ו&quot;סיקה"/>
    <w:locked/>
    <w:rsid w:val="009B4D46"/>
    <w:pPr>
      <w:bidi/>
      <w:ind w:left="1418"/>
    </w:pPr>
    <w:rPr>
      <w:rFonts w:cs="David"/>
      <w:sz w:val="24"/>
      <w:szCs w:val="28"/>
    </w:rPr>
  </w:style>
  <w:style w:type="paragraph" w:customStyle="1" w:styleId="1ffff1">
    <w:name w:val="מספור רמה 1 תו"/>
    <w:basedOn w:val="af8"/>
    <w:next w:val="3ffb"/>
    <w:locked/>
    <w:rsid w:val="009B4D46"/>
    <w:pPr>
      <w:tabs>
        <w:tab w:val="num" w:pos="567"/>
      </w:tabs>
      <w:spacing w:after="240" w:line="240" w:lineRule="auto"/>
      <w:ind w:left="567" w:right="363" w:hanging="567"/>
    </w:pPr>
    <w:rPr>
      <w:sz w:val="24"/>
      <w:szCs w:val="28"/>
      <w:lang w:eastAsia="en-US"/>
    </w:rPr>
  </w:style>
  <w:style w:type="character" w:customStyle="1" w:styleId="92">
    <w:name w:val="תו תו9"/>
    <w:locked/>
    <w:rsid w:val="009B4D46"/>
    <w:rPr>
      <w:rFonts w:ascii="Arial" w:hAnsi="Arial" w:cs="David"/>
      <w:b/>
      <w:bCs/>
      <w:color w:val="000000"/>
      <w:sz w:val="24"/>
      <w:szCs w:val="24"/>
      <w:lang w:val="en-US" w:eastAsia="he-IL" w:bidi="he-IL"/>
    </w:rPr>
  </w:style>
  <w:style w:type="paragraph" w:customStyle="1" w:styleId="2fff8">
    <w:name w:val="2כותרת"/>
    <w:locked/>
    <w:rsid w:val="009B4D46"/>
    <w:pPr>
      <w:widowControl w:val="0"/>
      <w:autoSpaceDE w:val="0"/>
      <w:autoSpaceDN w:val="0"/>
      <w:adjustRightInd w:val="0"/>
    </w:pPr>
    <w:rPr>
      <w:bCs/>
      <w:iCs/>
      <w:szCs w:val="22"/>
      <w:lang w:eastAsia="he-IL"/>
    </w:rPr>
  </w:style>
  <w:style w:type="paragraph" w:customStyle="1" w:styleId="3-1">
    <w:name w:val="3-כותרת"/>
    <w:locked/>
    <w:rsid w:val="009B4D46"/>
    <w:pPr>
      <w:widowControl w:val="0"/>
      <w:autoSpaceDE w:val="0"/>
      <w:autoSpaceDN w:val="0"/>
      <w:adjustRightInd w:val="0"/>
    </w:pPr>
    <w:rPr>
      <w:b/>
      <w:bCs/>
      <w:iCs/>
      <w:sz w:val="24"/>
      <w:lang w:eastAsia="he-IL"/>
    </w:rPr>
  </w:style>
  <w:style w:type="paragraph" w:customStyle="1" w:styleId="3fff">
    <w:name w:val="3כותרת"/>
    <w:locked/>
    <w:rsid w:val="009B4D46"/>
    <w:pPr>
      <w:widowControl w:val="0"/>
      <w:autoSpaceDE w:val="0"/>
      <w:autoSpaceDN w:val="0"/>
      <w:adjustRightInd w:val="0"/>
    </w:pPr>
    <w:rPr>
      <w:bCs/>
      <w:iCs/>
      <w:u w:val="single"/>
      <w:lang w:eastAsia="he-IL"/>
    </w:rPr>
  </w:style>
  <w:style w:type="paragraph" w:customStyle="1" w:styleId="2-1">
    <w:name w:val="2-כותרת"/>
    <w:locked/>
    <w:rsid w:val="009B4D46"/>
    <w:pPr>
      <w:widowControl w:val="0"/>
      <w:autoSpaceDE w:val="0"/>
      <w:autoSpaceDN w:val="0"/>
      <w:adjustRightInd w:val="0"/>
    </w:pPr>
    <w:rPr>
      <w:b/>
      <w:bCs/>
      <w:sz w:val="24"/>
      <w:szCs w:val="24"/>
      <w:lang w:eastAsia="he-IL"/>
    </w:rPr>
  </w:style>
  <w:style w:type="paragraph" w:customStyle="1" w:styleId="5e">
    <w:name w:val="רמה5"/>
    <w:basedOn w:val="3fff0"/>
    <w:locked/>
    <w:rsid w:val="009B4D46"/>
    <w:pPr>
      <w:tabs>
        <w:tab w:val="clear" w:pos="680"/>
        <w:tab w:val="num" w:pos="1440"/>
      </w:tabs>
      <w:ind w:left="1440" w:right="1440" w:hanging="720"/>
    </w:pPr>
  </w:style>
  <w:style w:type="paragraph" w:customStyle="1" w:styleId="3fff0">
    <w:name w:val="רמה3"/>
    <w:basedOn w:val="af8"/>
    <w:locked/>
    <w:rsid w:val="009B4D46"/>
    <w:pPr>
      <w:widowControl w:val="0"/>
      <w:tabs>
        <w:tab w:val="num" w:pos="680"/>
        <w:tab w:val="num" w:pos="2440"/>
      </w:tabs>
      <w:adjustRightInd w:val="0"/>
      <w:spacing w:line="360" w:lineRule="atLeast"/>
      <w:ind w:left="2440" w:right="2440" w:hanging="226"/>
      <w:textAlignment w:val="baseline"/>
    </w:pPr>
    <w:rPr>
      <w:sz w:val="20"/>
      <w:lang w:eastAsia="en-US"/>
    </w:rPr>
  </w:style>
  <w:style w:type="paragraph" w:customStyle="1" w:styleId="4ff">
    <w:name w:val="רמה4"/>
    <w:basedOn w:val="5e"/>
    <w:locked/>
    <w:rsid w:val="009B4D46"/>
    <w:pPr>
      <w:numPr>
        <w:ilvl w:val="2"/>
      </w:numPr>
      <w:tabs>
        <w:tab w:val="num" w:pos="1440"/>
        <w:tab w:val="num" w:pos="2552"/>
      </w:tabs>
      <w:ind w:left="1440" w:hanging="720"/>
    </w:pPr>
  </w:style>
  <w:style w:type="paragraph" w:customStyle="1" w:styleId="afffffffff">
    <w:name w:val="לאה"/>
    <w:basedOn w:val="af8"/>
    <w:locked/>
    <w:rsid w:val="009B4D46"/>
    <w:pPr>
      <w:widowControl w:val="0"/>
      <w:tabs>
        <w:tab w:val="num" w:pos="660"/>
      </w:tabs>
      <w:adjustRightInd w:val="0"/>
      <w:spacing w:before="120" w:after="120" w:line="360" w:lineRule="atLeast"/>
      <w:ind w:left="964" w:right="964" w:hanging="660"/>
      <w:textAlignment w:val="baseline"/>
    </w:pPr>
    <w:rPr>
      <w:rFonts w:cs="Miriam"/>
      <w:noProof/>
      <w:sz w:val="20"/>
      <w:szCs w:val="20"/>
    </w:rPr>
  </w:style>
  <w:style w:type="paragraph" w:customStyle="1" w:styleId="1-1">
    <w:name w:val="1-כותרת"/>
    <w:locked/>
    <w:rsid w:val="009B4D46"/>
    <w:pPr>
      <w:widowControl w:val="0"/>
      <w:autoSpaceDE w:val="0"/>
      <w:autoSpaceDN w:val="0"/>
      <w:adjustRightInd w:val="0"/>
    </w:pPr>
    <w:rPr>
      <w:b/>
      <w:bCs/>
      <w:sz w:val="32"/>
      <w:szCs w:val="24"/>
      <w:lang w:eastAsia="he-IL"/>
    </w:rPr>
  </w:style>
  <w:style w:type="paragraph" w:customStyle="1" w:styleId="address">
    <w:name w:val="address"/>
    <w:basedOn w:val="af8"/>
    <w:locked/>
    <w:rsid w:val="009B4D46"/>
    <w:pPr>
      <w:bidi w:val="0"/>
      <w:spacing w:before="100" w:beforeAutospacing="1" w:after="100" w:afterAutospacing="1" w:line="240" w:lineRule="auto"/>
    </w:pPr>
    <w:rPr>
      <w:rFonts w:ascii="Verdana" w:eastAsia="Arial Unicode MS" w:hAnsi="Verdana" w:cs="Arial"/>
      <w:color w:val="666666"/>
      <w:sz w:val="24"/>
    </w:rPr>
  </w:style>
  <w:style w:type="paragraph" w:customStyle="1" w:styleId="10-">
    <w:name w:val="10-דוד"/>
    <w:locked/>
    <w:rsid w:val="009B4D46"/>
    <w:pPr>
      <w:widowControl w:val="0"/>
      <w:autoSpaceDE w:val="0"/>
      <w:autoSpaceDN w:val="0"/>
      <w:adjustRightInd w:val="0"/>
    </w:pPr>
    <w:rPr>
      <w:szCs w:val="24"/>
      <w:lang w:eastAsia="he-IL"/>
    </w:rPr>
  </w:style>
  <w:style w:type="paragraph" w:customStyle="1" w:styleId="afffffffff0">
    <w:name w:val="סגנון_א"/>
    <w:basedOn w:val="af8"/>
    <w:locked/>
    <w:rsid w:val="009B4D46"/>
    <w:pPr>
      <w:spacing w:line="240" w:lineRule="atLeast"/>
      <w:ind w:left="1190" w:hanging="567"/>
      <w:jc w:val="both"/>
    </w:pPr>
    <w:rPr>
      <w:rFonts w:ascii="Courier" w:hAnsi="Courier"/>
      <w:sz w:val="24"/>
    </w:rPr>
  </w:style>
  <w:style w:type="paragraph" w:customStyle="1" w:styleId="1ffff2">
    <w:name w:val="סגנון_1"/>
    <w:basedOn w:val="af8"/>
    <w:locked/>
    <w:rsid w:val="009B4D46"/>
    <w:pPr>
      <w:spacing w:line="240" w:lineRule="atLeast"/>
      <w:ind w:left="623" w:hanging="567"/>
      <w:jc w:val="both"/>
    </w:pPr>
    <w:rPr>
      <w:rFonts w:ascii="Courier" w:hAnsi="Courier"/>
      <w:bCs/>
      <w:sz w:val="24"/>
    </w:rPr>
  </w:style>
  <w:style w:type="paragraph" w:customStyle="1" w:styleId="11-">
    <w:name w:val="11-דוד"/>
    <w:locked/>
    <w:rsid w:val="009B4D46"/>
    <w:pPr>
      <w:widowControl w:val="0"/>
    </w:pPr>
    <w:rPr>
      <w:szCs w:val="22"/>
      <w:lang w:eastAsia="he-IL"/>
    </w:rPr>
  </w:style>
  <w:style w:type="paragraph" w:customStyle="1" w:styleId="Heading41">
    <w:name w:val="Heading 41"/>
    <w:basedOn w:val="af8"/>
    <w:next w:val="af8"/>
    <w:locked/>
    <w:rsid w:val="009B4D46"/>
    <w:pPr>
      <w:keepNext/>
      <w:tabs>
        <w:tab w:val="left" w:pos="2880"/>
      </w:tabs>
      <w:spacing w:line="240" w:lineRule="auto"/>
      <w:jc w:val="center"/>
      <w:outlineLvl w:val="3"/>
    </w:pPr>
    <w:rPr>
      <w:color w:val="000080"/>
      <w:sz w:val="24"/>
      <w:szCs w:val="40"/>
      <w:u w:val="single"/>
      <w:lang w:eastAsia="en-US"/>
    </w:rPr>
  </w:style>
  <w:style w:type="character" w:customStyle="1" w:styleId="3fff1">
    <w:name w:val="רמה 3 תו תו תו תו"/>
    <w:locked/>
    <w:rsid w:val="009B4D46"/>
    <w:rPr>
      <w:rFonts w:cs="David"/>
      <w:sz w:val="24"/>
      <w:szCs w:val="28"/>
      <w:lang w:val="en-US" w:eastAsia="en-US" w:bidi="he-IL"/>
    </w:rPr>
  </w:style>
  <w:style w:type="paragraph" w:customStyle="1" w:styleId="214a">
    <w:name w:val="סגנון רמה 2 תו תו + ‏14 נק תו"/>
    <w:basedOn w:val="af8"/>
    <w:link w:val="214b"/>
    <w:locked/>
    <w:rsid w:val="009B4D46"/>
    <w:pPr>
      <w:spacing w:line="240" w:lineRule="auto"/>
      <w:ind w:left="1134"/>
    </w:pPr>
    <w:rPr>
      <w:sz w:val="24"/>
      <w:szCs w:val="28"/>
      <w:lang w:eastAsia="en-US"/>
    </w:rPr>
  </w:style>
  <w:style w:type="character" w:customStyle="1" w:styleId="214b">
    <w:name w:val="סגנון רמה 2 תו תו + ‏14 נק תו תו"/>
    <w:link w:val="214a"/>
    <w:rsid w:val="009B4D46"/>
    <w:rPr>
      <w:rFonts w:cs="David"/>
      <w:sz w:val="24"/>
      <w:szCs w:val="28"/>
    </w:rPr>
  </w:style>
  <w:style w:type="paragraph" w:customStyle="1" w:styleId="1141">
    <w:name w:val="סגנון רמה   1 תו + ‏14 נק תו"/>
    <w:basedOn w:val="af8"/>
    <w:link w:val="1143"/>
    <w:locked/>
    <w:rsid w:val="009B4D46"/>
    <w:pPr>
      <w:spacing w:line="240" w:lineRule="auto"/>
      <w:ind w:left="386"/>
    </w:pPr>
    <w:rPr>
      <w:sz w:val="24"/>
      <w:szCs w:val="28"/>
      <w:lang w:eastAsia="en-US"/>
    </w:rPr>
  </w:style>
  <w:style w:type="character" w:customStyle="1" w:styleId="1143">
    <w:name w:val="סגנון רמה   1 תו + ‏14 נק תו תו"/>
    <w:link w:val="1141"/>
    <w:rsid w:val="009B4D46"/>
    <w:rPr>
      <w:rFonts w:cs="David"/>
      <w:sz w:val="24"/>
      <w:szCs w:val="28"/>
    </w:rPr>
  </w:style>
  <w:style w:type="paragraph" w:customStyle="1" w:styleId="afffffffff1">
    <w:name w:val="ניב"/>
    <w:basedOn w:val="af8"/>
    <w:locked/>
    <w:rsid w:val="009B4D46"/>
    <w:pPr>
      <w:suppressAutoHyphens/>
      <w:spacing w:line="240" w:lineRule="auto"/>
    </w:pPr>
    <w:rPr>
      <w:sz w:val="20"/>
    </w:rPr>
  </w:style>
  <w:style w:type="paragraph" w:customStyle="1" w:styleId="12-1">
    <w:name w:val="12-עליזה"/>
    <w:locked/>
    <w:rsid w:val="009B4D46"/>
    <w:pPr>
      <w:widowControl w:val="0"/>
      <w:suppressAutoHyphens/>
      <w:autoSpaceDE w:val="0"/>
    </w:pPr>
    <w:rPr>
      <w:rFonts w:ascii="Arial" w:hAnsi="Arial" w:cs="Arial"/>
      <w:szCs w:val="24"/>
      <w:lang w:eastAsia="he-IL"/>
    </w:rPr>
  </w:style>
  <w:style w:type="paragraph" w:customStyle="1" w:styleId="11--">
    <w:name w:val="11-לוגו-חדש"/>
    <w:locked/>
    <w:rsid w:val="009B4D4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4"/>
      </w:tabs>
      <w:autoSpaceDE w:val="0"/>
      <w:autoSpaceDN w:val="0"/>
    </w:pPr>
    <w:rPr>
      <w:rFonts w:ascii="Arial" w:hAnsi="Arial" w:cs="Arial"/>
      <w:sz w:val="22"/>
      <w:szCs w:val="22"/>
      <w:lang w:eastAsia="he-IL"/>
    </w:rPr>
  </w:style>
  <w:style w:type="character" w:customStyle="1" w:styleId="3fff2">
    <w:name w:val="תו תו3"/>
    <w:locked/>
    <w:rsid w:val="009B4D46"/>
    <w:rPr>
      <w:sz w:val="24"/>
      <w:szCs w:val="24"/>
      <w:lang w:eastAsia="zh-CN"/>
    </w:rPr>
  </w:style>
  <w:style w:type="paragraph" w:customStyle="1" w:styleId="afffffffff2">
    <w:name w:val="דינה"/>
    <w:locked/>
    <w:rsid w:val="009B4D46"/>
    <w:pPr>
      <w:widowControl w:val="0"/>
      <w:tabs>
        <w:tab w:val="left" w:pos="300"/>
        <w:tab w:val="left" w:pos="663"/>
        <w:tab w:val="left" w:pos="2160"/>
        <w:tab w:val="left" w:pos="2880"/>
        <w:tab w:val="left" w:pos="3600"/>
        <w:tab w:val="left" w:pos="4320"/>
        <w:tab w:val="left" w:pos="5040"/>
        <w:tab w:val="left" w:pos="5760"/>
        <w:tab w:val="left" w:pos="6480"/>
        <w:tab w:val="left" w:pos="7200"/>
        <w:tab w:val="left" w:pos="7920"/>
        <w:tab w:val="left" w:pos="8640"/>
      </w:tabs>
    </w:pPr>
    <w:rPr>
      <w:rFonts w:cs="Miriam"/>
      <w:snapToGrid w:val="0"/>
      <w:szCs w:val="24"/>
      <w:lang w:eastAsia="he-IL"/>
    </w:rPr>
  </w:style>
  <w:style w:type="paragraph" w:customStyle="1" w:styleId="4ff0">
    <w:name w:val="היסט 4"/>
    <w:basedOn w:val="af8"/>
    <w:locked/>
    <w:rsid w:val="009B4D46"/>
    <w:pPr>
      <w:spacing w:before="240" w:line="240" w:lineRule="auto"/>
      <w:ind w:left="3119"/>
    </w:pPr>
  </w:style>
  <w:style w:type="paragraph" w:customStyle="1" w:styleId="StyleHeading3After0">
    <w:name w:val="Style Heading 3 + After:  0&quot;"/>
    <w:basedOn w:val="3f0"/>
    <w:locked/>
    <w:rsid w:val="009B4D46"/>
    <w:pPr>
      <w:numPr>
        <w:ilvl w:val="2"/>
      </w:numPr>
      <w:tabs>
        <w:tab w:val="num" w:pos="855"/>
        <w:tab w:val="num" w:pos="1467"/>
        <w:tab w:val="num" w:pos="2051"/>
      </w:tabs>
      <w:spacing w:before="120" w:line="240" w:lineRule="auto"/>
      <w:ind w:left="1469" w:hanging="562"/>
    </w:pPr>
    <w:rPr>
      <w:b w:val="0"/>
      <w:bCs w:val="0"/>
      <w:color w:val="auto"/>
      <w:sz w:val="22"/>
    </w:rPr>
  </w:style>
  <w:style w:type="paragraph" w:customStyle="1" w:styleId="Nos11">
    <w:name w:val="Nos1.1"/>
    <w:basedOn w:val="af8"/>
    <w:locked/>
    <w:rsid w:val="009B4D46"/>
    <w:pPr>
      <w:numPr>
        <w:numId w:val="44"/>
      </w:numPr>
      <w:tabs>
        <w:tab w:val="left" w:pos="1418"/>
        <w:tab w:val="left" w:pos="2155"/>
        <w:tab w:val="left" w:pos="2835"/>
        <w:tab w:val="left" w:pos="6521"/>
      </w:tabs>
      <w:spacing w:after="240" w:line="240" w:lineRule="auto"/>
      <w:jc w:val="both"/>
    </w:pPr>
    <w:rPr>
      <w:szCs w:val="26"/>
    </w:rPr>
  </w:style>
  <w:style w:type="paragraph" w:customStyle="1" w:styleId="afffffffff3">
    <w:name w:val="סיגל"/>
    <w:locked/>
    <w:rsid w:val="009B4D46"/>
    <w:pPr>
      <w:widowControl w:val="0"/>
    </w:pPr>
    <w:rPr>
      <w:rFonts w:cs="Narkisim"/>
      <w:color w:val="0000FF"/>
      <w:sz w:val="18"/>
      <w:szCs w:val="24"/>
      <w:lang w:eastAsia="he-IL"/>
    </w:rPr>
  </w:style>
  <w:style w:type="paragraph" w:customStyle="1" w:styleId="--">
    <w:name w:val="מרים--רווח"/>
    <w:locked/>
    <w:rsid w:val="009B4D46"/>
    <w:pPr>
      <w:widowControl w:val="0"/>
    </w:pPr>
    <w:rPr>
      <w:rFonts w:cs="Miriam"/>
      <w:b/>
      <w:sz w:val="18"/>
      <w:szCs w:val="26"/>
      <w:lang w:eastAsia="he-IL"/>
    </w:rPr>
  </w:style>
  <w:style w:type="paragraph" w:customStyle="1" w:styleId="qtxdos0">
    <w:name w:val="qtxdos"/>
    <w:basedOn w:val="af8"/>
    <w:locked/>
    <w:rsid w:val="009B4D46"/>
    <w:pPr>
      <w:bidi w:val="0"/>
      <w:snapToGrid w:val="0"/>
      <w:spacing w:line="240" w:lineRule="auto"/>
    </w:pPr>
    <w:rPr>
      <w:rFonts w:ascii="Arial" w:hAnsi="Arial" w:cs="Arial"/>
      <w:sz w:val="20"/>
      <w:szCs w:val="20"/>
      <w:lang w:eastAsia="en-US"/>
    </w:rPr>
  </w:style>
  <w:style w:type="paragraph" w:customStyle="1" w:styleId="mnormal">
    <w:name w:val="mnormal"/>
    <w:basedOn w:val="af8"/>
    <w:link w:val="mnormal0"/>
    <w:locked/>
    <w:rsid w:val="009B4D46"/>
    <w:pPr>
      <w:spacing w:line="300" w:lineRule="atLeast"/>
      <w:jc w:val="both"/>
    </w:pPr>
    <w:rPr>
      <w:sz w:val="26"/>
      <w:szCs w:val="26"/>
    </w:rPr>
  </w:style>
  <w:style w:type="character" w:customStyle="1" w:styleId="mnormal0">
    <w:name w:val="mnormal תו"/>
    <w:link w:val="mnormal"/>
    <w:rsid w:val="009B4D46"/>
    <w:rPr>
      <w:rFonts w:cs="David"/>
      <w:sz w:val="26"/>
      <w:szCs w:val="26"/>
      <w:lang w:eastAsia="he-IL"/>
    </w:rPr>
  </w:style>
  <w:style w:type="paragraph" w:customStyle="1" w:styleId="afffffffff4">
    <w:name w:val="חמישית משפטי"/>
    <w:basedOn w:val="af8"/>
    <w:locked/>
    <w:rsid w:val="009B4D46"/>
    <w:pPr>
      <w:spacing w:line="300" w:lineRule="atLeast"/>
      <w:ind w:left="5386" w:hanging="1559"/>
      <w:jc w:val="both"/>
    </w:pPr>
    <w:rPr>
      <w:sz w:val="26"/>
      <w:szCs w:val="26"/>
    </w:rPr>
  </w:style>
  <w:style w:type="paragraph" w:customStyle="1" w:styleId="afffffffff5">
    <w:name w:val="ראשונה/שניה"/>
    <w:basedOn w:val="af8"/>
    <w:locked/>
    <w:rsid w:val="009B4D46"/>
    <w:pPr>
      <w:tabs>
        <w:tab w:val="left" w:pos="566"/>
      </w:tabs>
      <w:spacing w:line="280" w:lineRule="atLeast"/>
      <w:ind w:left="1418" w:hanging="1418"/>
      <w:jc w:val="both"/>
    </w:pPr>
    <w:rPr>
      <w:rFonts w:cs="TopType David"/>
      <w:sz w:val="24"/>
      <w:szCs w:val="22"/>
    </w:rPr>
  </w:style>
  <w:style w:type="paragraph" w:customStyle="1" w:styleId="afffffffff6">
    <w:name w:val="ראשונה/שניה משפטי"/>
    <w:basedOn w:val="afffffffff5"/>
    <w:locked/>
    <w:rsid w:val="009B4D46"/>
    <w:pPr>
      <w:spacing w:line="300" w:lineRule="atLeast"/>
    </w:pPr>
    <w:rPr>
      <w:rFonts w:cs="David"/>
      <w:sz w:val="26"/>
      <w:szCs w:val="26"/>
    </w:rPr>
  </w:style>
  <w:style w:type="paragraph" w:customStyle="1" w:styleId="afffffffff7">
    <w:name w:val="ציטוט ראשונה משפטי"/>
    <w:basedOn w:val="af8"/>
    <w:locked/>
    <w:rsid w:val="009B4D46"/>
    <w:pPr>
      <w:spacing w:line="300" w:lineRule="atLeast"/>
      <w:ind w:left="1418" w:right="851"/>
      <w:jc w:val="both"/>
    </w:pPr>
    <w:rPr>
      <w:b/>
      <w:bCs/>
      <w:sz w:val="26"/>
      <w:szCs w:val="26"/>
    </w:rPr>
  </w:style>
  <w:style w:type="paragraph" w:customStyle="1" w:styleId="afffffffff8">
    <w:name w:val="שלישית משפטי"/>
    <w:basedOn w:val="afffffe"/>
    <w:locked/>
    <w:rsid w:val="009B4D46"/>
    <w:pPr>
      <w:spacing w:line="300" w:lineRule="atLeast"/>
      <w:ind w:left="2552"/>
    </w:pPr>
    <w:rPr>
      <w:rFonts w:cs="David"/>
      <w:sz w:val="26"/>
      <w:szCs w:val="26"/>
    </w:rPr>
  </w:style>
  <w:style w:type="paragraph" w:customStyle="1" w:styleId="Fifth">
    <w:name w:val="Fifth"/>
    <w:basedOn w:val="af8"/>
    <w:locked/>
    <w:rsid w:val="009B4D46"/>
    <w:pPr>
      <w:spacing w:line="280" w:lineRule="atLeast"/>
      <w:ind w:left="4395" w:right="4395" w:hanging="1276"/>
      <w:jc w:val="both"/>
    </w:pPr>
    <w:rPr>
      <w:sz w:val="24"/>
      <w:szCs w:val="26"/>
    </w:rPr>
  </w:style>
  <w:style w:type="paragraph" w:customStyle="1" w:styleId="FifthQoute">
    <w:name w:val="Fifth Qoute"/>
    <w:basedOn w:val="af8"/>
    <w:locked/>
    <w:rsid w:val="009B4D46"/>
    <w:pPr>
      <w:spacing w:line="280" w:lineRule="atLeast"/>
      <w:ind w:left="5245" w:right="851"/>
      <w:jc w:val="both"/>
    </w:pPr>
    <w:rPr>
      <w:rFonts w:cs="TopType Hodes"/>
      <w:b/>
      <w:bCs/>
      <w:sz w:val="24"/>
      <w:szCs w:val="22"/>
    </w:rPr>
  </w:style>
  <w:style w:type="paragraph" w:customStyle="1" w:styleId="First">
    <w:name w:val="First"/>
    <w:basedOn w:val="af8"/>
    <w:link w:val="FirstChar"/>
    <w:locked/>
    <w:rsid w:val="009B4D46"/>
    <w:pPr>
      <w:spacing w:line="280" w:lineRule="atLeast"/>
      <w:ind w:left="566" w:right="566" w:hanging="567"/>
      <w:jc w:val="both"/>
    </w:pPr>
    <w:rPr>
      <w:sz w:val="24"/>
      <w:szCs w:val="26"/>
    </w:rPr>
  </w:style>
  <w:style w:type="paragraph" w:customStyle="1" w:styleId="FirstQuote">
    <w:name w:val="First Quote"/>
    <w:basedOn w:val="af8"/>
    <w:locked/>
    <w:rsid w:val="009B4D46"/>
    <w:pPr>
      <w:spacing w:line="280" w:lineRule="atLeast"/>
      <w:ind w:left="1276" w:right="851"/>
      <w:jc w:val="both"/>
    </w:pPr>
    <w:rPr>
      <w:rFonts w:cs="TopType Hodes"/>
      <w:b/>
      <w:bCs/>
      <w:sz w:val="24"/>
      <w:szCs w:val="22"/>
    </w:rPr>
  </w:style>
  <w:style w:type="paragraph" w:customStyle="1" w:styleId="Second">
    <w:name w:val="Second"/>
    <w:basedOn w:val="af8"/>
    <w:link w:val="Second0"/>
    <w:locked/>
    <w:rsid w:val="009B4D46"/>
    <w:pPr>
      <w:spacing w:line="280" w:lineRule="atLeast"/>
      <w:ind w:left="1276" w:right="1276" w:hanging="710"/>
      <w:jc w:val="both"/>
    </w:pPr>
    <w:rPr>
      <w:sz w:val="24"/>
      <w:szCs w:val="26"/>
    </w:rPr>
  </w:style>
  <w:style w:type="paragraph" w:customStyle="1" w:styleId="First-Second">
    <w:name w:val="First-Second"/>
    <w:basedOn w:val="Second"/>
    <w:locked/>
    <w:rsid w:val="009B4D46"/>
    <w:pPr>
      <w:tabs>
        <w:tab w:val="left" w:pos="567"/>
      </w:tabs>
      <w:ind w:hanging="1276"/>
    </w:pPr>
  </w:style>
  <w:style w:type="paragraph" w:customStyle="1" w:styleId="Fourth">
    <w:name w:val="Fourth"/>
    <w:basedOn w:val="af8"/>
    <w:locked/>
    <w:rsid w:val="009B4D46"/>
    <w:pPr>
      <w:spacing w:line="280" w:lineRule="atLeast"/>
      <w:ind w:left="3119" w:right="3119" w:hanging="992"/>
      <w:jc w:val="both"/>
    </w:pPr>
    <w:rPr>
      <w:sz w:val="24"/>
      <w:szCs w:val="26"/>
    </w:rPr>
  </w:style>
  <w:style w:type="paragraph" w:customStyle="1" w:styleId="FourthQuote">
    <w:name w:val="Fourth Quote"/>
    <w:basedOn w:val="af8"/>
    <w:locked/>
    <w:rsid w:val="009B4D46"/>
    <w:pPr>
      <w:spacing w:line="280" w:lineRule="atLeast"/>
      <w:ind w:left="4395" w:right="851"/>
      <w:jc w:val="both"/>
    </w:pPr>
    <w:rPr>
      <w:rFonts w:cs="TopType Hodes"/>
      <w:b/>
      <w:bCs/>
      <w:sz w:val="24"/>
      <w:szCs w:val="22"/>
    </w:rPr>
  </w:style>
  <w:style w:type="paragraph" w:customStyle="1" w:styleId="Quote1">
    <w:name w:val="Quote1"/>
    <w:basedOn w:val="af8"/>
    <w:locked/>
    <w:rsid w:val="009B4D46"/>
    <w:pPr>
      <w:spacing w:line="280" w:lineRule="atLeast"/>
      <w:ind w:left="567" w:right="851"/>
      <w:jc w:val="both"/>
    </w:pPr>
    <w:rPr>
      <w:rFonts w:cs="TopType Hodes"/>
      <w:b/>
      <w:bCs/>
      <w:sz w:val="24"/>
      <w:szCs w:val="22"/>
    </w:rPr>
  </w:style>
  <w:style w:type="paragraph" w:customStyle="1" w:styleId="SecondQuote">
    <w:name w:val="Second Quote"/>
    <w:basedOn w:val="af8"/>
    <w:locked/>
    <w:rsid w:val="009B4D46"/>
    <w:pPr>
      <w:spacing w:line="280" w:lineRule="atLeast"/>
      <w:ind w:left="2127" w:right="851"/>
      <w:jc w:val="both"/>
    </w:pPr>
    <w:rPr>
      <w:rFonts w:cs="TopType Hodes"/>
      <w:b/>
      <w:bCs/>
      <w:sz w:val="24"/>
      <w:szCs w:val="22"/>
    </w:rPr>
  </w:style>
  <w:style w:type="paragraph" w:customStyle="1" w:styleId="afffffffff9">
    <w:name w:val="שניה/שלישית"/>
    <w:basedOn w:val="afffffc"/>
    <w:locked/>
    <w:rsid w:val="009B4D46"/>
    <w:pPr>
      <w:tabs>
        <w:tab w:val="left" w:pos="1416"/>
      </w:tabs>
      <w:ind w:left="2552" w:hanging="1985"/>
    </w:pPr>
  </w:style>
  <w:style w:type="paragraph" w:customStyle="1" w:styleId="Second-Third">
    <w:name w:val="Second-Third"/>
    <w:basedOn w:val="afffffffff9"/>
    <w:locked/>
    <w:rsid w:val="009B4D46"/>
    <w:pPr>
      <w:tabs>
        <w:tab w:val="left" w:pos="1276"/>
      </w:tabs>
      <w:bidi w:val="0"/>
      <w:ind w:left="2126" w:hanging="1559"/>
    </w:pPr>
  </w:style>
  <w:style w:type="paragraph" w:customStyle="1" w:styleId="Third">
    <w:name w:val="Third"/>
    <w:basedOn w:val="af8"/>
    <w:link w:val="Third0"/>
    <w:locked/>
    <w:rsid w:val="009B4D46"/>
    <w:pPr>
      <w:spacing w:line="280" w:lineRule="atLeast"/>
      <w:ind w:left="2127" w:right="2127" w:hanging="851"/>
      <w:jc w:val="both"/>
    </w:pPr>
    <w:rPr>
      <w:sz w:val="24"/>
      <w:szCs w:val="26"/>
    </w:rPr>
  </w:style>
  <w:style w:type="paragraph" w:customStyle="1" w:styleId="ThirdQuote">
    <w:name w:val="Third Quote"/>
    <w:basedOn w:val="af8"/>
    <w:locked/>
    <w:rsid w:val="009B4D46"/>
    <w:pPr>
      <w:spacing w:line="280" w:lineRule="atLeast"/>
      <w:ind w:left="3119" w:right="851"/>
      <w:jc w:val="both"/>
    </w:pPr>
    <w:rPr>
      <w:rFonts w:cs="TopType Hodes"/>
      <w:b/>
      <w:bCs/>
      <w:sz w:val="24"/>
      <w:szCs w:val="22"/>
    </w:rPr>
  </w:style>
  <w:style w:type="paragraph" w:customStyle="1" w:styleId="afffffffffa">
    <w:name w:val="שלישית/רביעית"/>
    <w:basedOn w:val="afffffe"/>
    <w:locked/>
    <w:rsid w:val="009B4D46"/>
    <w:pPr>
      <w:tabs>
        <w:tab w:val="left" w:pos="2550"/>
      </w:tabs>
      <w:ind w:left="3828" w:hanging="2410"/>
    </w:pPr>
    <w:rPr>
      <w:rFonts w:cs="David"/>
    </w:rPr>
  </w:style>
  <w:style w:type="paragraph" w:customStyle="1" w:styleId="Third-Fourth">
    <w:name w:val="Third-Fourth"/>
    <w:basedOn w:val="afffffffffa"/>
    <w:locked/>
    <w:rsid w:val="009B4D46"/>
    <w:pPr>
      <w:tabs>
        <w:tab w:val="left" w:pos="2127"/>
      </w:tabs>
      <w:bidi w:val="0"/>
      <w:ind w:left="3119" w:hanging="1843"/>
    </w:pPr>
  </w:style>
  <w:style w:type="paragraph" w:customStyle="1" w:styleId="afffffffffb">
    <w:name w:val="חמישית"/>
    <w:basedOn w:val="af8"/>
    <w:locked/>
    <w:rsid w:val="009B4D46"/>
    <w:pPr>
      <w:spacing w:line="280" w:lineRule="atLeast"/>
      <w:ind w:left="5386" w:hanging="1559"/>
      <w:jc w:val="both"/>
    </w:pPr>
    <w:rPr>
      <w:rFonts w:cs="TopType David"/>
      <w:sz w:val="24"/>
      <w:szCs w:val="22"/>
    </w:rPr>
  </w:style>
  <w:style w:type="paragraph" w:customStyle="1" w:styleId="afffffffffc">
    <w:name w:val="ציטוט חמישית"/>
    <w:basedOn w:val="af8"/>
    <w:locked/>
    <w:rsid w:val="009B4D46"/>
    <w:pPr>
      <w:spacing w:line="280" w:lineRule="atLeast"/>
      <w:ind w:left="6236" w:right="851"/>
      <w:jc w:val="both"/>
    </w:pPr>
    <w:rPr>
      <w:rFonts w:cs="TopType Hodes"/>
      <w:b/>
      <w:bCs/>
      <w:sz w:val="24"/>
      <w:szCs w:val="26"/>
    </w:rPr>
  </w:style>
  <w:style w:type="paragraph" w:customStyle="1" w:styleId="afffffffffd">
    <w:name w:val="ציטוט חמישית משפטי"/>
    <w:basedOn w:val="afffffffffc"/>
    <w:locked/>
    <w:rsid w:val="009B4D46"/>
    <w:pPr>
      <w:spacing w:line="300" w:lineRule="atLeast"/>
      <w:ind w:left="6237"/>
    </w:pPr>
    <w:rPr>
      <w:rFonts w:cs="David"/>
      <w:sz w:val="26"/>
    </w:rPr>
  </w:style>
  <w:style w:type="paragraph" w:customStyle="1" w:styleId="afffffffffe">
    <w:name w:val="ציטוט משפטי"/>
    <w:basedOn w:val="affffff5"/>
    <w:locked/>
    <w:rsid w:val="009B4D46"/>
    <w:pPr>
      <w:spacing w:line="300" w:lineRule="atLeast"/>
      <w:ind w:left="567" w:right="851"/>
    </w:pPr>
    <w:rPr>
      <w:color w:val="auto"/>
      <w:sz w:val="26"/>
      <w:szCs w:val="26"/>
    </w:rPr>
  </w:style>
  <w:style w:type="paragraph" w:customStyle="1" w:styleId="affffffffff">
    <w:name w:val="ציטוט ראשונה"/>
    <w:basedOn w:val="affffff5"/>
    <w:locked/>
    <w:rsid w:val="009B4D46"/>
    <w:pPr>
      <w:spacing w:line="240" w:lineRule="exact"/>
      <w:ind w:left="1418" w:right="851"/>
    </w:pPr>
    <w:rPr>
      <w:rFonts w:cs="TopType Hodes"/>
      <w:color w:val="auto"/>
      <w:sz w:val="24"/>
      <w:szCs w:val="22"/>
    </w:rPr>
  </w:style>
  <w:style w:type="paragraph" w:customStyle="1" w:styleId="affffffffff0">
    <w:name w:val="ציטוט רביעית"/>
    <w:basedOn w:val="af8"/>
    <w:locked/>
    <w:rsid w:val="009B4D46"/>
    <w:pPr>
      <w:spacing w:line="280" w:lineRule="atLeast"/>
      <w:ind w:left="5385" w:right="851"/>
      <w:jc w:val="both"/>
    </w:pPr>
    <w:rPr>
      <w:rFonts w:cs="TopType Hodes"/>
      <w:b/>
      <w:bCs/>
      <w:sz w:val="24"/>
      <w:szCs w:val="22"/>
    </w:rPr>
  </w:style>
  <w:style w:type="paragraph" w:customStyle="1" w:styleId="affffffffff1">
    <w:name w:val="ציטוט רביעי משפטי"/>
    <w:basedOn w:val="affffffffff0"/>
    <w:locked/>
    <w:rsid w:val="009B4D46"/>
    <w:pPr>
      <w:spacing w:line="300" w:lineRule="atLeast"/>
      <w:ind w:left="5387"/>
    </w:pPr>
    <w:rPr>
      <w:rFonts w:cs="David"/>
      <w:sz w:val="26"/>
      <w:szCs w:val="26"/>
    </w:rPr>
  </w:style>
  <w:style w:type="paragraph" w:customStyle="1" w:styleId="affffffffff2">
    <w:name w:val="ציטוט שלישית"/>
    <w:basedOn w:val="af8"/>
    <w:locked/>
    <w:rsid w:val="009B4D46"/>
    <w:pPr>
      <w:spacing w:line="240" w:lineRule="exact"/>
      <w:ind w:left="3827" w:right="851"/>
      <w:jc w:val="both"/>
    </w:pPr>
    <w:rPr>
      <w:rFonts w:cs="TopType Hodes"/>
      <w:b/>
      <w:bCs/>
      <w:sz w:val="24"/>
      <w:szCs w:val="26"/>
    </w:rPr>
  </w:style>
  <w:style w:type="paragraph" w:customStyle="1" w:styleId="affffffffff3">
    <w:name w:val="ציטוט שלישית משפטי"/>
    <w:basedOn w:val="affffffffff2"/>
    <w:locked/>
    <w:rsid w:val="009B4D46"/>
    <w:pPr>
      <w:spacing w:line="300" w:lineRule="exact"/>
    </w:pPr>
    <w:rPr>
      <w:rFonts w:cs="David"/>
      <w:sz w:val="26"/>
    </w:rPr>
  </w:style>
  <w:style w:type="paragraph" w:customStyle="1" w:styleId="affffffffff4">
    <w:name w:val="ציטוט שניה"/>
    <w:basedOn w:val="affffffffff"/>
    <w:locked/>
    <w:rsid w:val="009B4D46"/>
    <w:pPr>
      <w:ind w:left="2552"/>
    </w:pPr>
  </w:style>
  <w:style w:type="paragraph" w:customStyle="1" w:styleId="affffffffff5">
    <w:name w:val="ציטוט שניה משפטי"/>
    <w:basedOn w:val="affffffffff4"/>
    <w:locked/>
    <w:rsid w:val="009B4D46"/>
    <w:pPr>
      <w:spacing w:line="300" w:lineRule="atLeast"/>
    </w:pPr>
    <w:rPr>
      <w:rFonts w:cs="David"/>
      <w:sz w:val="26"/>
      <w:szCs w:val="26"/>
    </w:rPr>
  </w:style>
  <w:style w:type="paragraph" w:customStyle="1" w:styleId="affffffffff6">
    <w:name w:val="רביעית"/>
    <w:basedOn w:val="af8"/>
    <w:locked/>
    <w:rsid w:val="009B4D46"/>
    <w:pPr>
      <w:spacing w:line="280" w:lineRule="atLeast"/>
      <w:ind w:left="3826" w:hanging="1276"/>
      <w:jc w:val="both"/>
    </w:pPr>
    <w:rPr>
      <w:rFonts w:cs="TopType David"/>
      <w:sz w:val="24"/>
      <w:szCs w:val="22"/>
    </w:rPr>
  </w:style>
  <w:style w:type="paragraph" w:customStyle="1" w:styleId="affffffffff7">
    <w:name w:val="רביעית משפטי"/>
    <w:basedOn w:val="affffffffff6"/>
    <w:locked/>
    <w:rsid w:val="009B4D46"/>
    <w:pPr>
      <w:spacing w:line="300" w:lineRule="atLeast"/>
      <w:ind w:left="3828"/>
    </w:pPr>
    <w:rPr>
      <w:rFonts w:cs="David"/>
      <w:sz w:val="26"/>
      <w:szCs w:val="26"/>
    </w:rPr>
  </w:style>
  <w:style w:type="paragraph" w:customStyle="1" w:styleId="affffffffff8">
    <w:name w:val="שלישית/רביעית משפטי"/>
    <w:basedOn w:val="afffffffffa"/>
    <w:locked/>
    <w:rsid w:val="009B4D46"/>
    <w:pPr>
      <w:spacing w:line="300" w:lineRule="atLeast"/>
      <w:ind w:right="3828"/>
    </w:pPr>
    <w:rPr>
      <w:sz w:val="26"/>
      <w:szCs w:val="26"/>
    </w:rPr>
  </w:style>
  <w:style w:type="paragraph" w:customStyle="1" w:styleId="affffffffff9">
    <w:name w:val="שניה/שלישית משפטי"/>
    <w:basedOn w:val="afffffffff9"/>
    <w:locked/>
    <w:rsid w:val="009B4D46"/>
    <w:pPr>
      <w:spacing w:line="300" w:lineRule="atLeast"/>
    </w:pPr>
    <w:rPr>
      <w:rFonts w:cs="David"/>
      <w:sz w:val="26"/>
      <w:szCs w:val="26"/>
    </w:rPr>
  </w:style>
  <w:style w:type="paragraph" w:customStyle="1" w:styleId="affffffffffa">
    <w:name w:val="??????"/>
    <w:basedOn w:val="af8"/>
    <w:locked/>
    <w:rsid w:val="009B4D46"/>
    <w:pPr>
      <w:overflowPunct w:val="0"/>
      <w:autoSpaceDE w:val="0"/>
      <w:autoSpaceDN w:val="0"/>
      <w:bidi w:val="0"/>
      <w:adjustRightInd w:val="0"/>
      <w:spacing w:line="240" w:lineRule="auto"/>
      <w:ind w:left="5385" w:hanging="1559"/>
      <w:jc w:val="both"/>
      <w:textAlignment w:val="baseline"/>
    </w:pPr>
    <w:rPr>
      <w:rFonts w:cs="Times New Roman"/>
      <w:sz w:val="24"/>
    </w:rPr>
  </w:style>
  <w:style w:type="paragraph" w:customStyle="1" w:styleId="affffffffffb">
    <w:name w:val="בין לבין"/>
    <w:basedOn w:val="af8"/>
    <w:locked/>
    <w:rsid w:val="009B4D46"/>
    <w:pPr>
      <w:tabs>
        <w:tab w:val="left" w:pos="1134"/>
        <w:tab w:val="left" w:pos="1701"/>
        <w:tab w:val="left" w:pos="7088"/>
      </w:tabs>
      <w:spacing w:line="240" w:lineRule="atLeast"/>
      <w:jc w:val="both"/>
    </w:pPr>
    <w:rPr>
      <w:rFonts w:cs="Miriam"/>
      <w:b/>
      <w:bCs/>
      <w:spacing w:val="10"/>
      <w:sz w:val="18"/>
      <w:lang w:eastAsia="en-US"/>
    </w:rPr>
  </w:style>
  <w:style w:type="paragraph" w:customStyle="1" w:styleId="-e">
    <w:name w:val="ציטטה-רגיל"/>
    <w:basedOn w:val="af8"/>
    <w:locked/>
    <w:rsid w:val="009B4D46"/>
    <w:pPr>
      <w:spacing w:line="240" w:lineRule="auto"/>
      <w:ind w:left="567" w:right="567"/>
      <w:jc w:val="both"/>
    </w:pPr>
    <w:rPr>
      <w:rFonts w:cs="Miriam"/>
      <w:spacing w:val="10"/>
      <w:lang w:eastAsia="en-US"/>
    </w:rPr>
  </w:style>
  <w:style w:type="paragraph" w:customStyle="1" w:styleId="heading1">
    <w:name w:val="heading1א"/>
    <w:basedOn w:val="1f6"/>
    <w:locked/>
    <w:rsid w:val="009B4D46"/>
    <w:pPr>
      <w:widowControl/>
      <w:numPr>
        <w:ilvl w:val="0"/>
        <w:numId w:val="0"/>
      </w:numPr>
      <w:tabs>
        <w:tab w:val="left" w:pos="851"/>
        <w:tab w:val="left" w:pos="4819"/>
        <w:tab w:val="left" w:pos="6095"/>
        <w:tab w:val="left" w:pos="7370"/>
        <w:tab w:val="left" w:pos="8079"/>
        <w:tab w:val="left" w:pos="9780"/>
        <w:tab w:val="right" w:leader="dot" w:pos="10621"/>
      </w:tabs>
      <w:spacing w:before="0" w:after="0" w:line="240" w:lineRule="auto"/>
      <w:ind w:left="1701" w:right="0" w:hanging="1701"/>
      <w:jc w:val="both"/>
      <w:outlineLvl w:val="9"/>
    </w:pPr>
    <w:rPr>
      <w:rFonts w:cs="Miriam"/>
      <w:b w:val="0"/>
      <w:bCs w:val="0"/>
      <w:color w:val="auto"/>
      <w:spacing w:val="10"/>
      <w:sz w:val="22"/>
      <w:szCs w:val="24"/>
      <w:u w:val="none"/>
    </w:rPr>
  </w:style>
  <w:style w:type="paragraph" w:customStyle="1" w:styleId="1-2">
    <w:name w:val="פיסקה 1-א"/>
    <w:basedOn w:val="af8"/>
    <w:locked/>
    <w:rsid w:val="009B4D46"/>
    <w:pPr>
      <w:tabs>
        <w:tab w:val="left" w:pos="567"/>
        <w:tab w:val="left" w:pos="1134"/>
        <w:tab w:val="left" w:pos="1920"/>
      </w:tabs>
      <w:spacing w:line="240" w:lineRule="auto"/>
      <w:ind w:left="1134" w:hanging="1134"/>
      <w:jc w:val="both"/>
    </w:pPr>
    <w:rPr>
      <w:spacing w:val="10"/>
      <w:lang w:eastAsia="en-US"/>
    </w:rPr>
  </w:style>
  <w:style w:type="paragraph" w:customStyle="1" w:styleId="heading2">
    <w:name w:val="heading2א"/>
    <w:basedOn w:val="2f1"/>
    <w:locked/>
    <w:rsid w:val="009B4D46"/>
    <w:pPr>
      <w:keepNext w:val="0"/>
      <w:tabs>
        <w:tab w:val="left" w:pos="0"/>
        <w:tab w:val="left" w:pos="1701"/>
      </w:tabs>
      <w:spacing w:before="0" w:after="0" w:line="240" w:lineRule="auto"/>
      <w:ind w:left="2552" w:right="-567" w:hanging="1701"/>
      <w:outlineLvl w:val="9"/>
    </w:pPr>
    <w:rPr>
      <w:sz w:val="20"/>
      <w:szCs w:val="28"/>
      <w:lang w:eastAsia="en-US"/>
    </w:rPr>
  </w:style>
  <w:style w:type="paragraph" w:customStyle="1" w:styleId="affffffffffc">
    <w:name w:val="הואיל"/>
    <w:basedOn w:val="1-2"/>
    <w:locked/>
    <w:rsid w:val="009B4D46"/>
    <w:pPr>
      <w:tabs>
        <w:tab w:val="clear" w:pos="567"/>
      </w:tabs>
    </w:pPr>
  </w:style>
  <w:style w:type="paragraph" w:customStyle="1" w:styleId="affffffffffd">
    <w:name w:val="משני"/>
    <w:basedOn w:val="affffb"/>
    <w:autoRedefine/>
    <w:locked/>
    <w:rsid w:val="009B4D46"/>
    <w:pPr>
      <w:numPr>
        <w:ilvl w:val="0"/>
        <w:numId w:val="0"/>
      </w:numPr>
      <w:ind w:left="908" w:right="0" w:hanging="454"/>
    </w:pPr>
    <w:rPr>
      <w:sz w:val="26"/>
      <w:szCs w:val="26"/>
      <w:u w:val="none"/>
    </w:rPr>
  </w:style>
  <w:style w:type="paragraph" w:customStyle="1" w:styleId="2fff9">
    <w:name w:val="2"/>
    <w:basedOn w:val="af8"/>
    <w:link w:val="2fffa"/>
    <w:qFormat/>
    <w:locked/>
    <w:rsid w:val="009B4D46"/>
    <w:pPr>
      <w:widowControl w:val="0"/>
      <w:tabs>
        <w:tab w:val="center" w:pos="4153"/>
        <w:tab w:val="right" w:pos="8306"/>
      </w:tabs>
      <w:spacing w:line="240" w:lineRule="auto"/>
    </w:pPr>
    <w:rPr>
      <w:snapToGrid w:val="0"/>
      <w:spacing w:val="20"/>
      <w:sz w:val="20"/>
      <w:szCs w:val="26"/>
    </w:rPr>
  </w:style>
  <w:style w:type="paragraph" w:customStyle="1" w:styleId="3fff3">
    <w:name w:val="3"/>
    <w:basedOn w:val="af8"/>
    <w:locked/>
    <w:rsid w:val="009B4D46"/>
    <w:pPr>
      <w:widowControl w:val="0"/>
      <w:tabs>
        <w:tab w:val="center" w:pos="4153"/>
        <w:tab w:val="right" w:pos="8306"/>
      </w:tabs>
      <w:spacing w:line="240" w:lineRule="auto"/>
    </w:pPr>
    <w:rPr>
      <w:snapToGrid w:val="0"/>
      <w:spacing w:val="20"/>
      <w:sz w:val="20"/>
      <w:szCs w:val="26"/>
    </w:rPr>
  </w:style>
  <w:style w:type="paragraph" w:customStyle="1" w:styleId="1ffff3">
    <w:name w:val="רגיל1"/>
    <w:basedOn w:val="af8"/>
    <w:locked/>
    <w:rsid w:val="009B4D46"/>
    <w:pPr>
      <w:spacing w:line="240" w:lineRule="auto"/>
    </w:pPr>
    <w:rPr>
      <w:rFonts w:cs="Times New Roman"/>
      <w:sz w:val="24"/>
    </w:rPr>
  </w:style>
  <w:style w:type="character" w:styleId="affffffffffe">
    <w:name w:val="line number"/>
    <w:aliases w:val="Line Number"/>
    <w:locked/>
    <w:rsid w:val="009B4D46"/>
  </w:style>
  <w:style w:type="paragraph" w:customStyle="1" w:styleId="afffffffffff">
    <w:name w:val="פפיש"/>
    <w:locked/>
    <w:rsid w:val="009B4D46"/>
    <w:pPr>
      <w:widowControl w:val="0"/>
    </w:pPr>
    <w:rPr>
      <w:rFonts w:hAnsi="Akhbar Simplified MT" w:cs="NarkisTam"/>
      <w:snapToGrid w:val="0"/>
      <w:szCs w:val="24"/>
      <w:lang w:eastAsia="he-IL"/>
    </w:rPr>
  </w:style>
  <w:style w:type="paragraph" w:customStyle="1" w:styleId="2fffb">
    <w:name w:val="???? 2"/>
    <w:basedOn w:val="1fd"/>
    <w:locked/>
    <w:rsid w:val="009B4D46"/>
    <w:pPr>
      <w:tabs>
        <w:tab w:val="clear" w:pos="2268"/>
      </w:tabs>
      <w:ind w:right="2268" w:hanging="851"/>
    </w:pPr>
  </w:style>
  <w:style w:type="paragraph" w:customStyle="1" w:styleId="3fff4">
    <w:name w:val="???? 3"/>
    <w:basedOn w:val="2fffb"/>
    <w:locked/>
    <w:rsid w:val="009B4D46"/>
    <w:pPr>
      <w:tabs>
        <w:tab w:val="clear" w:pos="3119"/>
      </w:tabs>
      <w:ind w:right="3119"/>
    </w:pPr>
  </w:style>
  <w:style w:type="paragraph" w:customStyle="1" w:styleId="4ff1">
    <w:name w:val="???? 4"/>
    <w:basedOn w:val="3fff4"/>
    <w:locked/>
    <w:rsid w:val="009B4D46"/>
    <w:pPr>
      <w:ind w:right="3969"/>
    </w:pPr>
  </w:style>
  <w:style w:type="character" w:customStyle="1" w:styleId="desig">
    <w:name w:val="desig"/>
    <w:locked/>
    <w:rsid w:val="009B4D46"/>
  </w:style>
  <w:style w:type="character" w:customStyle="1" w:styleId="xpp">
    <w:name w:val="xpp"/>
    <w:locked/>
    <w:rsid w:val="009B4D46"/>
  </w:style>
  <w:style w:type="paragraph" w:customStyle="1" w:styleId="2fffc">
    <w:name w:val="רגיל2"/>
    <w:basedOn w:val="af8"/>
    <w:locked/>
    <w:rsid w:val="009B4D46"/>
    <w:pPr>
      <w:jc w:val="both"/>
      <w:outlineLvl w:val="0"/>
    </w:pPr>
    <w:rPr>
      <w:rFonts w:ascii="Arial" w:hAnsi="Arial" w:cs="Arial"/>
      <w:sz w:val="20"/>
      <w:szCs w:val="22"/>
    </w:rPr>
  </w:style>
  <w:style w:type="paragraph" w:customStyle="1" w:styleId="afffffffffff0">
    <w:name w:val="כותרת תיבת טקסט"/>
    <w:basedOn w:val="af8"/>
    <w:locked/>
    <w:rsid w:val="009B4D46"/>
    <w:pPr>
      <w:bidi w:val="0"/>
      <w:spacing w:line="240" w:lineRule="auto"/>
      <w:jc w:val="right"/>
    </w:pPr>
    <w:rPr>
      <w:rFonts w:ascii="Tahoma" w:hAnsi="Tahoma" w:cs="Tahoma"/>
      <w:b/>
      <w:bCs/>
      <w:color w:val="FFFFFF"/>
      <w:sz w:val="76"/>
      <w:szCs w:val="80"/>
    </w:rPr>
  </w:style>
  <w:style w:type="paragraph" w:customStyle="1" w:styleId="afffffffffff1">
    <w:name w:val="כותרת"/>
    <w:basedOn w:val="af8"/>
    <w:locked/>
    <w:rsid w:val="009B4D46"/>
    <w:pPr>
      <w:bidi w:val="0"/>
      <w:spacing w:line="240" w:lineRule="auto"/>
    </w:pPr>
    <w:rPr>
      <w:rFonts w:ascii="Arial" w:hAnsi="Arial" w:cs="Arial"/>
      <w:b/>
      <w:bCs/>
      <w:noProof/>
      <w:color w:val="333333"/>
      <w:sz w:val="100"/>
      <w:szCs w:val="144"/>
    </w:rPr>
  </w:style>
  <w:style w:type="paragraph" w:customStyle="1" w:styleId="afffffffffff2">
    <w:name w:val="סגנון"/>
    <w:basedOn w:val="af8"/>
    <w:next w:val="afff3"/>
    <w:locked/>
    <w:rsid w:val="009B4D46"/>
    <w:pPr>
      <w:widowControl w:val="0"/>
      <w:spacing w:line="240" w:lineRule="auto"/>
      <w:ind w:left="720"/>
      <w:jc w:val="both"/>
    </w:pPr>
    <w:rPr>
      <w:rFonts w:ascii="Arial" w:hAnsi="Arial"/>
      <w:spacing w:val="20"/>
      <w:sz w:val="20"/>
      <w:szCs w:val="26"/>
    </w:rPr>
  </w:style>
  <w:style w:type="paragraph" w:customStyle="1" w:styleId="AutoCorrect">
    <w:name w:val="AutoCorrect"/>
    <w:locked/>
    <w:rsid w:val="009B4D46"/>
    <w:rPr>
      <w:rFonts w:ascii="Arial" w:hAnsi="Arial"/>
      <w:sz w:val="24"/>
      <w:szCs w:val="24"/>
      <w:lang w:eastAsia="he-IL"/>
    </w:rPr>
  </w:style>
  <w:style w:type="paragraph" w:customStyle="1" w:styleId="afffffffffff3">
    <w:name w:val="כותרת פרק"/>
    <w:basedOn w:val="afffffffffff1"/>
    <w:locked/>
    <w:rsid w:val="009B4D46"/>
    <w:pPr>
      <w:keepNext/>
      <w:keepLines/>
      <w:shd w:val="clear" w:color="auto" w:fill="E0E0E0"/>
      <w:tabs>
        <w:tab w:val="num" w:pos="855"/>
      </w:tabs>
      <w:spacing w:line="360" w:lineRule="auto"/>
      <w:ind w:left="855" w:right="357" w:hanging="855"/>
      <w:jc w:val="center"/>
    </w:pPr>
    <w:rPr>
      <w:rFonts w:ascii="Tahoma" w:hAnsi="Tahoma" w:cs="Tahoma"/>
      <w:sz w:val="32"/>
      <w:szCs w:val="36"/>
    </w:rPr>
  </w:style>
  <w:style w:type="character" w:customStyle="1" w:styleId="213">
    <w:name w:val="כותרת 2 תו תו תו תו תו תו תו תו תו תו תו תו תו תו תו תו תו תו תו תו תו תו תו תו תו תו תו תו תו תו תו תו תו תו תו תו תו1"/>
    <w:locked/>
    <w:rsid w:val="009B4D46"/>
    <w:rPr>
      <w:rFonts w:ascii="Arial" w:hAnsi="Arial" w:cs="Arial"/>
      <w:b/>
      <w:bCs/>
      <w:i/>
      <w:iCs/>
      <w:sz w:val="28"/>
      <w:szCs w:val="28"/>
      <w:lang w:val="en-US" w:eastAsia="he-IL" w:bidi="he-IL"/>
    </w:rPr>
  </w:style>
  <w:style w:type="character" w:customStyle="1" w:styleId="215">
    <w:name w:val="כותרת 2 תו תו תו תו תו תו תו תו תו תו תו תו תו תו תו תו תו תו תו תו תו תו תו תו תו תו תו תו תו תו תו תו תו תו תו תו תו תו1"/>
    <w:locked/>
    <w:rsid w:val="009B4D46"/>
    <w:rPr>
      <w:rFonts w:ascii="Arial" w:hAnsi="Arial" w:cs="Arial"/>
      <w:b/>
      <w:bCs/>
      <w:i/>
      <w:iCs/>
      <w:sz w:val="28"/>
      <w:szCs w:val="28"/>
      <w:lang w:val="en-US" w:eastAsia="he-IL" w:bidi="he-IL"/>
    </w:rPr>
  </w:style>
  <w:style w:type="character" w:customStyle="1" w:styleId="2fffd">
    <w:name w:val="כותרת 2 תו תו תו תו תו תו תו תו תו תו תו תו תו תו תו תו תו"/>
    <w:locked/>
    <w:rsid w:val="009B4D46"/>
    <w:rPr>
      <w:rFonts w:ascii="Arial" w:hAnsi="Arial" w:cs="Arial"/>
      <w:b/>
      <w:bCs/>
      <w:i/>
      <w:iCs/>
      <w:sz w:val="28"/>
      <w:szCs w:val="28"/>
      <w:lang w:val="en-US" w:eastAsia="he-IL" w:bidi="he-IL"/>
    </w:rPr>
  </w:style>
  <w:style w:type="character" w:customStyle="1" w:styleId="2fffe">
    <w:name w:val="כותרת 2 תו תו תו תו תו תו תו תו תו תו תו תו תו תו תו תו תו תו תו תו תו תו תו תו תו תו תו תו תו תו תו תו תו תו תו תו תו תו"/>
    <w:locked/>
    <w:rsid w:val="009B4D46"/>
    <w:rPr>
      <w:rFonts w:ascii="Arial" w:hAnsi="Arial" w:cs="Arial"/>
      <w:b/>
      <w:bCs/>
      <w:i/>
      <w:iCs/>
      <w:sz w:val="28"/>
      <w:szCs w:val="28"/>
      <w:lang w:val="en-US" w:eastAsia="he-IL" w:bidi="he-IL"/>
    </w:rPr>
  </w:style>
  <w:style w:type="character" w:customStyle="1" w:styleId="2ffff">
    <w:name w:val="כותרת 2 תו תו תו תו תו תו תו תו תו תו תו תו תו תו תו תו תו תו תו תו תו תו תו תו תו תו תו תו תו תו תו תו תו תו תו תו תו תו תו תו תו תו תו תו תו תו תו תו תו תו תו תו"/>
    <w:locked/>
    <w:rsid w:val="009B4D46"/>
    <w:rPr>
      <w:rFonts w:ascii="Arial" w:hAnsi="Arial" w:cs="Arial"/>
      <w:b/>
      <w:bCs/>
      <w:i/>
      <w:iCs/>
      <w:sz w:val="28"/>
      <w:szCs w:val="28"/>
      <w:lang w:val="en-US" w:eastAsia="he-IL" w:bidi="he-IL"/>
    </w:rPr>
  </w:style>
  <w:style w:type="character" w:customStyle="1" w:styleId="2ffff0">
    <w:name w:val="כותרת 2 תו תו תו תו תו תו תו תו תו תו תו תו תו תו תו תו תו תו תו תו תו תו תו תו תו תו"/>
    <w:locked/>
    <w:rsid w:val="009B4D46"/>
    <w:rPr>
      <w:rFonts w:ascii="Arial" w:hAnsi="Arial" w:cs="Arial"/>
      <w:b/>
      <w:bCs/>
      <w:i/>
      <w:iCs/>
      <w:sz w:val="28"/>
      <w:szCs w:val="28"/>
      <w:lang w:val="en-US" w:eastAsia="he-IL" w:bidi="he-IL"/>
    </w:rPr>
  </w:style>
  <w:style w:type="character" w:customStyle="1" w:styleId="2ffff1">
    <w:name w:val="כותרת 2 תו תו תו תו תו תו תו תו תו תו תו תו תו תו תו תו תו תו תו תו תו תו תו תו תו תו תו תו תו תו תו תו תו תו תו תו תו תו תו"/>
    <w:locked/>
    <w:rsid w:val="009B4D46"/>
    <w:rPr>
      <w:rFonts w:ascii="Arial" w:hAnsi="Arial" w:cs="Arial"/>
      <w:b/>
      <w:bCs/>
      <w:i/>
      <w:iCs/>
      <w:sz w:val="28"/>
      <w:szCs w:val="28"/>
      <w:lang w:val="en-US" w:eastAsia="he-IL" w:bidi="he-IL"/>
    </w:rPr>
  </w:style>
  <w:style w:type="character" w:customStyle="1" w:styleId="2CharChar">
    <w:name w:val="כותרת 2 תו תו תו תו תו תו תו תו תו תו תו תו תו תו תו תו תו תו תו תו תו תו תו תו תו תו תו תו תו תו תו תו תו תו תו תו תו תו תו תו תו תו תו תו תו תו תו תו Char Char"/>
    <w:locked/>
    <w:rsid w:val="009B4D46"/>
    <w:rPr>
      <w:rFonts w:ascii="Arial" w:hAnsi="Arial" w:cs="Arial"/>
      <w:b/>
      <w:bCs/>
      <w:i/>
      <w:iCs/>
      <w:sz w:val="28"/>
      <w:szCs w:val="28"/>
      <w:lang w:val="en-US" w:eastAsia="he-IL" w:bidi="he-IL"/>
    </w:rPr>
  </w:style>
  <w:style w:type="paragraph" w:customStyle="1" w:styleId="TOC20">
    <w:name w:val="TOC2"/>
    <w:basedOn w:val="TOC2"/>
    <w:locked/>
    <w:rsid w:val="009B4D46"/>
    <w:pPr>
      <w:tabs>
        <w:tab w:val="clear" w:pos="10489"/>
        <w:tab w:val="left" w:pos="720"/>
        <w:tab w:val="left" w:pos="1200"/>
        <w:tab w:val="left" w:pos="1440"/>
        <w:tab w:val="right" w:leader="dot" w:pos="8666"/>
      </w:tabs>
      <w:spacing w:before="0" w:line="360" w:lineRule="auto"/>
      <w:ind w:left="1242" w:hanging="522"/>
      <w:jc w:val="both"/>
    </w:pPr>
    <w:rPr>
      <w:rFonts w:ascii="Tahoma" w:hAnsi="Tahoma" w:cs="Guttman David"/>
      <w:kern w:val="32"/>
      <w:sz w:val="18"/>
      <w:lang w:eastAsia="en-US"/>
    </w:rPr>
  </w:style>
  <w:style w:type="character" w:customStyle="1" w:styleId="2ffff2">
    <w:name w:val="כותרת 2 תו תו תו תו תו"/>
    <w:locked/>
    <w:rsid w:val="009B4D46"/>
    <w:rPr>
      <w:rFonts w:ascii="Arial" w:hAnsi="Arial" w:cs="Arial"/>
      <w:b/>
      <w:bCs/>
      <w:i/>
      <w:iCs/>
      <w:sz w:val="28"/>
      <w:szCs w:val="28"/>
      <w:lang w:val="en-US" w:eastAsia="he-IL" w:bidi="he-IL"/>
    </w:rPr>
  </w:style>
  <w:style w:type="character" w:customStyle="1" w:styleId="216">
    <w:name w:val="כותרת 2 תו תו תו תו תו תו תו תו תו תו תו תו תו תו תו תו תו תו תו תו תו תו תו תו תו תו תו תו תו תו תו תו תו תו תו תו תו תו תו תו תו תו תו תו תו תו תו תו תו1"/>
    <w:aliases w:val="כותרת 2 תו תו תו תו2,כותרת 2 תו תו תו תו תו תו תו תו תו תו תו1"/>
    <w:locked/>
    <w:rsid w:val="009B4D46"/>
    <w:rPr>
      <w:rFonts w:ascii="Arial" w:hAnsi="Arial" w:cs="Arial"/>
      <w:b/>
      <w:bCs/>
      <w:i/>
      <w:iCs/>
      <w:sz w:val="28"/>
      <w:szCs w:val="28"/>
      <w:lang w:val="en-US" w:eastAsia="he-IL" w:bidi="he-IL"/>
    </w:rPr>
  </w:style>
  <w:style w:type="character" w:customStyle="1" w:styleId="2ffff3">
    <w:name w:val="כותרת 2 תו תו תו תו תו תו תו תו תו תו תו תו תו תו תו תו תו תו תו תו תו תו תו תו תו תו תו תו תו תו תו תו תו תו תו תו תו תו תו תו תו תו תו תו תו תו תו תו תו תו"/>
    <w:locked/>
    <w:rsid w:val="009B4D46"/>
    <w:rPr>
      <w:rFonts w:ascii="Arial" w:hAnsi="Arial" w:cs="Arial"/>
      <w:b/>
      <w:bCs/>
      <w:i/>
      <w:iCs/>
      <w:sz w:val="28"/>
      <w:szCs w:val="28"/>
      <w:lang w:val="en-US" w:eastAsia="he-IL" w:bidi="he-IL"/>
    </w:rPr>
  </w:style>
  <w:style w:type="character" w:customStyle="1" w:styleId="HeaderChar">
    <w:name w:val="Header Char"/>
    <w:locked/>
    <w:rsid w:val="009B4D46"/>
  </w:style>
  <w:style w:type="character" w:customStyle="1" w:styleId="FooterChar">
    <w:name w:val="Footer Char"/>
    <w:uiPriority w:val="99"/>
    <w:locked/>
    <w:rsid w:val="009B4D46"/>
  </w:style>
  <w:style w:type="character" w:customStyle="1" w:styleId="Heading1Char">
    <w:name w:val="Heading 1 Char"/>
    <w:aliases w:val="Appendix Header 1 Char,Title 1 Char"/>
    <w:locked/>
    <w:rsid w:val="009B4D46"/>
    <w:rPr>
      <w:rFonts w:ascii="Courier New" w:eastAsia="Times New Roman" w:hAnsi="Courier New" w:cs="David"/>
      <w:noProof/>
      <w:sz w:val="24"/>
      <w:szCs w:val="28"/>
      <w:u w:val="single"/>
      <w:lang w:eastAsia="he-IL"/>
    </w:rPr>
  </w:style>
  <w:style w:type="character" w:customStyle="1" w:styleId="TitleChar">
    <w:name w:val="Title Char"/>
    <w:locked/>
    <w:rsid w:val="009B4D46"/>
    <w:rPr>
      <w:rFonts w:ascii="Times New Roman" w:eastAsia="Times New Roman" w:hAnsi="Times New Roman" w:cs="David"/>
      <w:szCs w:val="28"/>
    </w:rPr>
  </w:style>
  <w:style w:type="paragraph" w:customStyle="1" w:styleId="5f">
    <w:name w:val="ש5"/>
    <w:basedOn w:val="4f8"/>
    <w:locked/>
    <w:rsid w:val="009B4D46"/>
    <w:pPr>
      <w:ind w:left="3119"/>
    </w:pPr>
    <w:rPr>
      <w:rFonts w:ascii="Arial" w:hAnsi="Arial"/>
    </w:rPr>
  </w:style>
  <w:style w:type="paragraph" w:customStyle="1" w:styleId="65">
    <w:name w:val="ש6"/>
    <w:basedOn w:val="5f"/>
    <w:locked/>
    <w:rsid w:val="009B4D46"/>
    <w:pPr>
      <w:ind w:left="3686"/>
    </w:pPr>
  </w:style>
  <w:style w:type="paragraph" w:customStyle="1" w:styleId="72">
    <w:name w:val="ש7"/>
    <w:basedOn w:val="65"/>
    <w:locked/>
    <w:rsid w:val="009B4D46"/>
    <w:pPr>
      <w:ind w:left="567"/>
    </w:pPr>
  </w:style>
  <w:style w:type="paragraph" w:customStyle="1" w:styleId="afffffffffff4">
    <w:name w:val="תוכן"/>
    <w:basedOn w:val="0"/>
    <w:locked/>
    <w:rsid w:val="009B4D46"/>
    <w:pPr>
      <w:tabs>
        <w:tab w:val="left" w:leader="dot" w:pos="7938"/>
      </w:tabs>
    </w:pPr>
    <w:rPr>
      <w:rFonts w:ascii="Arial" w:hAnsi="Arial"/>
      <w:lang w:eastAsia="en-US"/>
    </w:rPr>
  </w:style>
  <w:style w:type="paragraph" w:customStyle="1" w:styleId="afffffffffff5">
    <w:name w:val="סער"/>
    <w:basedOn w:val="0"/>
    <w:next w:val="0"/>
    <w:locked/>
    <w:rsid w:val="009B4D46"/>
    <w:pPr>
      <w:jc w:val="center"/>
    </w:pPr>
    <w:rPr>
      <w:rFonts w:ascii="Arial" w:hAnsi="Arial"/>
      <w:b/>
      <w:bCs/>
      <w:szCs w:val="50"/>
      <w:u w:val="single"/>
      <w:lang w:eastAsia="en-US"/>
    </w:rPr>
  </w:style>
  <w:style w:type="paragraph" w:customStyle="1" w:styleId="81">
    <w:name w:val="ש8"/>
    <w:basedOn w:val="72"/>
    <w:locked/>
    <w:rsid w:val="009B4D46"/>
    <w:pPr>
      <w:ind w:left="1134"/>
    </w:pPr>
  </w:style>
  <w:style w:type="paragraph" w:customStyle="1" w:styleId="93">
    <w:name w:val="ש9"/>
    <w:basedOn w:val="81"/>
    <w:locked/>
    <w:rsid w:val="009B4D46"/>
    <w:pPr>
      <w:ind w:left="1701"/>
    </w:pPr>
  </w:style>
  <w:style w:type="paragraph" w:customStyle="1" w:styleId="Text">
    <w:name w:val="Text"/>
    <w:basedOn w:val="af8"/>
    <w:link w:val="TextChar"/>
    <w:qFormat/>
    <w:locked/>
    <w:rsid w:val="009B4D46"/>
    <w:pPr>
      <w:bidi w:val="0"/>
      <w:jc w:val="both"/>
    </w:pPr>
    <w:rPr>
      <w:rFonts w:ascii="New York" w:hAnsi="Times" w:cs="Miriam"/>
      <w:snapToGrid w:val="0"/>
      <w:sz w:val="20"/>
      <w:szCs w:val="20"/>
    </w:rPr>
  </w:style>
  <w:style w:type="paragraph" w:customStyle="1" w:styleId="BlockQuotation">
    <w:name w:val="Block Quotation"/>
    <w:basedOn w:val="af8"/>
    <w:locked/>
    <w:rsid w:val="009B4D46"/>
    <w:pPr>
      <w:widowControl w:val="0"/>
      <w:spacing w:line="240" w:lineRule="auto"/>
      <w:ind w:left="720"/>
    </w:pPr>
    <w:rPr>
      <w:rFonts w:cs="Miriam"/>
      <w:sz w:val="20"/>
    </w:rPr>
  </w:style>
  <w:style w:type="paragraph" w:customStyle="1" w:styleId="A00">
    <w:name w:val="A0"/>
    <w:basedOn w:val="af8"/>
    <w:locked/>
    <w:rsid w:val="009B4D46"/>
    <w:pPr>
      <w:tabs>
        <w:tab w:val="left" w:pos="9216"/>
        <w:tab w:val="left" w:pos="10368"/>
      </w:tabs>
      <w:overflowPunct w:val="0"/>
      <w:autoSpaceDE w:val="0"/>
      <w:autoSpaceDN w:val="0"/>
      <w:adjustRightInd w:val="0"/>
      <w:spacing w:before="120" w:after="120" w:line="240" w:lineRule="atLeast"/>
      <w:ind w:left="1185" w:hanging="1185"/>
      <w:jc w:val="both"/>
      <w:textAlignment w:val="baseline"/>
    </w:pPr>
    <w:rPr>
      <w:noProof/>
      <w:spacing w:val="10"/>
      <w:sz w:val="20"/>
      <w:lang w:eastAsia="en-US"/>
    </w:rPr>
  </w:style>
  <w:style w:type="paragraph" w:customStyle="1" w:styleId="A20">
    <w:name w:val="A2"/>
    <w:basedOn w:val="af8"/>
    <w:locked/>
    <w:rsid w:val="009B4D46"/>
    <w:pPr>
      <w:tabs>
        <w:tab w:val="left" w:pos="9216"/>
        <w:tab w:val="left" w:pos="10368"/>
      </w:tabs>
      <w:overflowPunct w:val="0"/>
      <w:autoSpaceDE w:val="0"/>
      <w:autoSpaceDN w:val="0"/>
      <w:adjustRightInd w:val="0"/>
      <w:spacing w:before="120" w:after="120" w:line="240" w:lineRule="atLeast"/>
      <w:ind w:left="1752" w:hanging="567"/>
      <w:jc w:val="both"/>
      <w:textAlignment w:val="baseline"/>
    </w:pPr>
    <w:rPr>
      <w:noProof/>
      <w:spacing w:val="10"/>
      <w:sz w:val="24"/>
      <w:lang w:eastAsia="en-US"/>
    </w:rPr>
  </w:style>
  <w:style w:type="paragraph" w:customStyle="1" w:styleId="A40">
    <w:name w:val="A4"/>
    <w:basedOn w:val="A20"/>
    <w:locked/>
    <w:rsid w:val="009B4D46"/>
    <w:pPr>
      <w:ind w:left="2460" w:hanging="708"/>
    </w:pPr>
  </w:style>
  <w:style w:type="paragraph" w:customStyle="1" w:styleId="A60">
    <w:name w:val="A6"/>
    <w:basedOn w:val="af8"/>
    <w:locked/>
    <w:rsid w:val="009B4D46"/>
    <w:pPr>
      <w:overflowPunct w:val="0"/>
      <w:autoSpaceDE w:val="0"/>
      <w:autoSpaceDN w:val="0"/>
      <w:adjustRightInd w:val="0"/>
      <w:spacing w:after="120" w:line="240" w:lineRule="atLeast"/>
      <w:ind w:left="3311" w:right="238" w:hanging="850"/>
      <w:jc w:val="both"/>
      <w:textAlignment w:val="baseline"/>
    </w:pPr>
    <w:rPr>
      <w:rFonts w:ascii="Arial" w:hAnsi="Arial"/>
      <w:noProof/>
      <w:spacing w:val="10"/>
      <w:sz w:val="24"/>
      <w:lang w:eastAsia="en-US"/>
    </w:rPr>
  </w:style>
  <w:style w:type="paragraph" w:customStyle="1" w:styleId="A10">
    <w:name w:val="A1"/>
    <w:basedOn w:val="af8"/>
    <w:locked/>
    <w:rsid w:val="009B4D46"/>
    <w:pPr>
      <w:overflowPunct w:val="0"/>
      <w:autoSpaceDE w:val="0"/>
      <w:autoSpaceDN w:val="0"/>
      <w:adjustRightInd w:val="0"/>
      <w:spacing w:after="240" w:line="240" w:lineRule="atLeast"/>
      <w:ind w:left="1133"/>
      <w:jc w:val="both"/>
      <w:textAlignment w:val="baseline"/>
    </w:pPr>
    <w:rPr>
      <w:noProof/>
      <w:spacing w:val="10"/>
      <w:sz w:val="24"/>
      <w:lang w:eastAsia="en-US"/>
    </w:rPr>
  </w:style>
  <w:style w:type="paragraph" w:customStyle="1" w:styleId="A80">
    <w:name w:val="A8"/>
    <w:basedOn w:val="A20"/>
    <w:locked/>
    <w:rsid w:val="009B4D46"/>
    <w:pPr>
      <w:tabs>
        <w:tab w:val="clear" w:pos="9216"/>
        <w:tab w:val="clear" w:pos="10368"/>
      </w:tabs>
      <w:ind w:left="4252" w:hanging="994"/>
    </w:pPr>
  </w:style>
  <w:style w:type="paragraph" w:customStyle="1" w:styleId="A22">
    <w:name w:val="A22"/>
    <w:basedOn w:val="A20"/>
    <w:locked/>
    <w:rsid w:val="009B4D46"/>
    <w:pPr>
      <w:tabs>
        <w:tab w:val="clear" w:pos="9216"/>
        <w:tab w:val="clear" w:pos="10368"/>
        <w:tab w:val="left" w:pos="4535"/>
      </w:tabs>
      <w:spacing w:before="0"/>
      <w:ind w:left="1559" w:hanging="425"/>
    </w:pPr>
  </w:style>
  <w:style w:type="paragraph" w:customStyle="1" w:styleId="ShortReturnAddress">
    <w:name w:val="Short Return Address"/>
    <w:basedOn w:val="af8"/>
    <w:locked/>
    <w:rsid w:val="009B4D46"/>
    <w:pPr>
      <w:ind w:left="567"/>
    </w:pPr>
    <w:rPr>
      <w:noProof/>
    </w:rPr>
  </w:style>
  <w:style w:type="paragraph" w:customStyle="1" w:styleId="4ff2">
    <w:name w:val="4"/>
    <w:basedOn w:val="af8"/>
    <w:next w:val="afff3"/>
    <w:locked/>
    <w:rsid w:val="009B4D46"/>
    <w:pPr>
      <w:spacing w:line="240" w:lineRule="auto"/>
      <w:ind w:left="1440" w:hanging="720"/>
      <w:jc w:val="both"/>
    </w:pPr>
    <w:rPr>
      <w:noProof/>
      <w:spacing w:val="20"/>
      <w:szCs w:val="26"/>
      <w:lang w:eastAsia="en-US"/>
    </w:rPr>
  </w:style>
  <w:style w:type="paragraph" w:customStyle="1" w:styleId="indent">
    <w:name w:val="indent"/>
    <w:basedOn w:val="af8"/>
    <w:locked/>
    <w:rsid w:val="009B4D46"/>
    <w:pPr>
      <w:keepNext/>
      <w:keepLines/>
      <w:bidi w:val="0"/>
      <w:ind w:left="709"/>
      <w:jc w:val="right"/>
    </w:pPr>
    <w:rPr>
      <w:rFonts w:ascii="Arial" w:hAnsi="Arial"/>
      <w:noProof/>
      <w:szCs w:val="26"/>
    </w:rPr>
  </w:style>
  <w:style w:type="paragraph" w:customStyle="1" w:styleId="IndentDouble">
    <w:name w:val="Indent_Double"/>
    <w:basedOn w:val="af8"/>
    <w:locked/>
    <w:rsid w:val="009B4D46"/>
    <w:pPr>
      <w:keepNext/>
      <w:keepLines/>
      <w:tabs>
        <w:tab w:val="right" w:pos="709"/>
      </w:tabs>
      <w:bidi w:val="0"/>
      <w:ind w:left="1418" w:hanging="1418"/>
      <w:jc w:val="right"/>
    </w:pPr>
    <w:rPr>
      <w:rFonts w:ascii="Arial" w:hAnsi="Arial"/>
      <w:noProof/>
      <w:szCs w:val="26"/>
    </w:rPr>
  </w:style>
  <w:style w:type="paragraph" w:customStyle="1" w:styleId="IndentDouble1">
    <w:name w:val="Indent_Double1"/>
    <w:basedOn w:val="af8"/>
    <w:locked/>
    <w:rsid w:val="009B4D46"/>
    <w:pPr>
      <w:keepNext/>
      <w:keepLines/>
      <w:tabs>
        <w:tab w:val="right" w:pos="709"/>
      </w:tabs>
      <w:bidi w:val="0"/>
      <w:ind w:left="2126" w:hanging="2126"/>
      <w:jc w:val="right"/>
    </w:pPr>
    <w:rPr>
      <w:rFonts w:ascii="Arial" w:hAnsi="Arial"/>
      <w:noProof/>
      <w:szCs w:val="26"/>
    </w:rPr>
  </w:style>
  <w:style w:type="paragraph" w:customStyle="1" w:styleId="IndentDouble2">
    <w:name w:val="Indent_Double2"/>
    <w:basedOn w:val="af8"/>
    <w:locked/>
    <w:rsid w:val="009B4D46"/>
    <w:pPr>
      <w:keepNext/>
      <w:keepLines/>
      <w:tabs>
        <w:tab w:val="right" w:pos="1418"/>
      </w:tabs>
      <w:bidi w:val="0"/>
      <w:ind w:left="2835" w:hanging="2126"/>
      <w:jc w:val="right"/>
    </w:pPr>
    <w:rPr>
      <w:rFonts w:ascii="Arial" w:hAnsi="Arial"/>
      <w:noProof/>
      <w:szCs w:val="26"/>
    </w:rPr>
  </w:style>
  <w:style w:type="paragraph" w:customStyle="1" w:styleId="indent1">
    <w:name w:val="indent1"/>
    <w:basedOn w:val="af8"/>
    <w:locked/>
    <w:rsid w:val="009B4D46"/>
    <w:pPr>
      <w:keepNext/>
      <w:keepLines/>
      <w:bidi w:val="0"/>
      <w:ind w:left="709" w:hanging="709"/>
      <w:jc w:val="right"/>
    </w:pPr>
    <w:rPr>
      <w:rFonts w:ascii="Arial" w:hAnsi="Arial"/>
      <w:noProof/>
      <w:szCs w:val="26"/>
    </w:rPr>
  </w:style>
  <w:style w:type="paragraph" w:customStyle="1" w:styleId="indent2">
    <w:name w:val="indent2"/>
    <w:basedOn w:val="af8"/>
    <w:locked/>
    <w:rsid w:val="009B4D46"/>
    <w:pPr>
      <w:keepNext/>
      <w:keepLines/>
      <w:bidi w:val="0"/>
      <w:ind w:left="1418" w:hanging="709"/>
      <w:jc w:val="right"/>
    </w:pPr>
    <w:rPr>
      <w:rFonts w:ascii="Arial" w:hAnsi="Arial"/>
      <w:noProof/>
      <w:szCs w:val="26"/>
    </w:rPr>
  </w:style>
  <w:style w:type="paragraph" w:customStyle="1" w:styleId="indent3">
    <w:name w:val="indent3"/>
    <w:basedOn w:val="af8"/>
    <w:locked/>
    <w:rsid w:val="009B4D46"/>
    <w:pPr>
      <w:keepNext/>
      <w:keepLines/>
      <w:bidi w:val="0"/>
      <w:ind w:left="2127" w:hanging="709"/>
      <w:jc w:val="right"/>
    </w:pPr>
    <w:rPr>
      <w:rFonts w:ascii="Arial" w:hAnsi="Arial"/>
      <w:noProof/>
      <w:szCs w:val="26"/>
    </w:rPr>
  </w:style>
  <w:style w:type="paragraph" w:customStyle="1" w:styleId="indent4">
    <w:name w:val="indent4"/>
    <w:basedOn w:val="af8"/>
    <w:locked/>
    <w:rsid w:val="009B4D46"/>
    <w:pPr>
      <w:keepNext/>
      <w:keepLines/>
      <w:bidi w:val="0"/>
      <w:ind w:left="2835" w:hanging="709"/>
      <w:jc w:val="right"/>
    </w:pPr>
    <w:rPr>
      <w:rFonts w:ascii="Arial" w:hAnsi="Arial"/>
      <w:noProof/>
      <w:szCs w:val="26"/>
    </w:rPr>
  </w:style>
  <w:style w:type="paragraph" w:customStyle="1" w:styleId="Quote2">
    <w:name w:val="Quote2"/>
    <w:basedOn w:val="NormalE"/>
    <w:locked/>
    <w:rsid w:val="009B4D46"/>
    <w:pPr>
      <w:keepNext/>
      <w:keepLines/>
      <w:spacing w:line="240" w:lineRule="auto"/>
      <w:ind w:left="2268" w:right="1134"/>
    </w:pPr>
    <w:rPr>
      <w:noProof/>
      <w:szCs w:val="26"/>
    </w:rPr>
  </w:style>
  <w:style w:type="paragraph" w:customStyle="1" w:styleId="afffffffffff6">
    <w:name w:val="ראשי"/>
    <w:basedOn w:val="afff5"/>
    <w:autoRedefine/>
    <w:locked/>
    <w:rsid w:val="009B4D46"/>
    <w:pPr>
      <w:spacing w:after="0" w:line="240" w:lineRule="auto"/>
      <w:ind w:left="567" w:hanging="567"/>
    </w:pPr>
    <w:rPr>
      <w:rFonts w:cs="Times New Roman"/>
      <w:noProof/>
      <w:spacing w:val="0"/>
      <w:lang w:eastAsia="he-IL"/>
    </w:rPr>
  </w:style>
  <w:style w:type="paragraph" w:customStyle="1" w:styleId="1ffff4">
    <w:name w:val="משני1"/>
    <w:basedOn w:val="afffffffffff6"/>
    <w:autoRedefine/>
    <w:locked/>
    <w:rsid w:val="009B4D46"/>
    <w:pPr>
      <w:tabs>
        <w:tab w:val="left" w:pos="1134"/>
      </w:tabs>
      <w:ind w:left="1134"/>
    </w:pPr>
  </w:style>
  <w:style w:type="paragraph" w:customStyle="1" w:styleId="2ffff4">
    <w:name w:val="משני2"/>
    <w:basedOn w:val="1ffff4"/>
    <w:autoRedefine/>
    <w:locked/>
    <w:rsid w:val="009B4D46"/>
    <w:pPr>
      <w:tabs>
        <w:tab w:val="left" w:pos="1871"/>
      </w:tabs>
      <w:ind w:firstLine="0"/>
    </w:pPr>
  </w:style>
  <w:style w:type="paragraph" w:customStyle="1" w:styleId="HeadingS1">
    <w:name w:val="Heading S1"/>
    <w:basedOn w:val="1f6"/>
    <w:locked/>
    <w:rsid w:val="009B4D46"/>
    <w:pPr>
      <w:keepLines/>
      <w:widowControl/>
      <w:numPr>
        <w:ilvl w:val="0"/>
        <w:numId w:val="0"/>
      </w:numPr>
      <w:tabs>
        <w:tab w:val="left" w:pos="567"/>
        <w:tab w:val="left" w:pos="1134"/>
        <w:tab w:val="left" w:pos="1985"/>
        <w:tab w:val="left" w:pos="2835"/>
        <w:tab w:val="left" w:pos="4819"/>
        <w:tab w:val="left" w:pos="6095"/>
        <w:tab w:val="left" w:pos="7370"/>
        <w:tab w:val="left" w:pos="8079"/>
        <w:tab w:val="left" w:pos="9780"/>
        <w:tab w:val="right" w:leader="dot" w:pos="10621"/>
      </w:tabs>
      <w:spacing w:before="80" w:after="0" w:line="300" w:lineRule="atLeast"/>
      <w:ind w:left="567" w:right="0"/>
      <w:jc w:val="both"/>
    </w:pPr>
    <w:rPr>
      <w:rFonts w:cs="Times New Roman"/>
      <w:b w:val="0"/>
      <w:bCs w:val="0"/>
      <w:color w:val="auto"/>
      <w:sz w:val="22"/>
      <w:szCs w:val="22"/>
      <w:u w:val="none"/>
    </w:rPr>
  </w:style>
  <w:style w:type="paragraph" w:customStyle="1" w:styleId="HeadingS3">
    <w:name w:val="Heading S3"/>
    <w:basedOn w:val="3f0"/>
    <w:locked/>
    <w:rsid w:val="009B4D46"/>
    <w:pPr>
      <w:keepLines/>
      <w:tabs>
        <w:tab w:val="clear" w:pos="855"/>
        <w:tab w:val="left" w:pos="567"/>
        <w:tab w:val="left" w:pos="1134"/>
        <w:tab w:val="left" w:pos="1985"/>
        <w:tab w:val="left" w:pos="2835"/>
      </w:tabs>
      <w:spacing w:before="60" w:line="300" w:lineRule="atLeast"/>
      <w:ind w:left="1985" w:firstLine="0"/>
      <w:jc w:val="both"/>
    </w:pPr>
    <w:rPr>
      <w:rFonts w:cs="Times New Roman"/>
      <w:b w:val="0"/>
      <w:bCs w:val="0"/>
      <w:color w:val="auto"/>
      <w:sz w:val="22"/>
      <w:szCs w:val="22"/>
      <w:lang w:eastAsia="en-US"/>
    </w:rPr>
  </w:style>
  <w:style w:type="paragraph" w:customStyle="1" w:styleId="afffffffffff7">
    <w:name w:val="צדדים"/>
    <w:basedOn w:val="af8"/>
    <w:locked/>
    <w:rsid w:val="009B4D46"/>
    <w:pPr>
      <w:keepLines/>
      <w:tabs>
        <w:tab w:val="left" w:pos="1701"/>
        <w:tab w:val="left" w:pos="2268"/>
        <w:tab w:val="left" w:pos="7938"/>
      </w:tabs>
      <w:spacing w:line="300" w:lineRule="atLeast"/>
      <w:jc w:val="both"/>
    </w:pPr>
    <w:rPr>
      <w:rFonts w:cs="Times New Roman"/>
      <w:szCs w:val="22"/>
      <w:lang w:eastAsia="en-US"/>
    </w:rPr>
  </w:style>
  <w:style w:type="paragraph" w:customStyle="1" w:styleId="afffffffffff8">
    <w:name w:val="סעיף משנה"/>
    <w:basedOn w:val="af8"/>
    <w:locked/>
    <w:rsid w:val="009B4D46"/>
    <w:pPr>
      <w:ind w:left="680" w:hanging="340"/>
      <w:jc w:val="both"/>
    </w:pPr>
    <w:rPr>
      <w:snapToGrid w:val="0"/>
      <w:sz w:val="20"/>
    </w:rPr>
  </w:style>
  <w:style w:type="paragraph" w:customStyle="1" w:styleId="afffffffffff9">
    <w:name w:val="סעיף ראשי"/>
    <w:basedOn w:val="af8"/>
    <w:locked/>
    <w:rsid w:val="009B4D46"/>
    <w:pPr>
      <w:ind w:left="340" w:hanging="340"/>
      <w:jc w:val="both"/>
    </w:pPr>
    <w:rPr>
      <w:snapToGrid w:val="0"/>
      <w:sz w:val="20"/>
    </w:rPr>
  </w:style>
  <w:style w:type="paragraph" w:customStyle="1" w:styleId="afffffffffffa">
    <w:name w:val="ביניים"/>
    <w:basedOn w:val="af8"/>
    <w:locked/>
    <w:rsid w:val="009B4D46"/>
    <w:pPr>
      <w:tabs>
        <w:tab w:val="left" w:pos="1190"/>
        <w:tab w:val="left" w:pos="1757"/>
        <w:tab w:val="left" w:pos="2324"/>
      </w:tabs>
      <w:spacing w:line="240" w:lineRule="auto"/>
    </w:pPr>
    <w:rPr>
      <w:b/>
      <w:bCs/>
      <w:sz w:val="28"/>
      <w:szCs w:val="32"/>
      <w:lang w:eastAsia="en-US"/>
    </w:rPr>
  </w:style>
  <w:style w:type="paragraph" w:customStyle="1" w:styleId="128">
    <w:name w:val="12 ??? ??"/>
    <w:basedOn w:val="af8"/>
    <w:locked/>
    <w:rsid w:val="009B4D46"/>
    <w:pPr>
      <w:overflowPunct w:val="0"/>
      <w:autoSpaceDE w:val="0"/>
      <w:autoSpaceDN w:val="0"/>
      <w:bidi w:val="0"/>
      <w:adjustRightInd w:val="0"/>
      <w:spacing w:before="60" w:after="120" w:line="240" w:lineRule="auto"/>
      <w:ind w:left="57" w:right="1786" w:hanging="425"/>
      <w:jc w:val="right"/>
      <w:textAlignment w:val="baseline"/>
    </w:pPr>
    <w:rPr>
      <w:rFonts w:cs="Miriam"/>
      <w:sz w:val="24"/>
      <w:lang w:eastAsia="en-US"/>
    </w:rPr>
  </w:style>
  <w:style w:type="paragraph" w:customStyle="1" w:styleId="afffffffffffb">
    <w:name w:val="?? ??? ????"/>
    <w:basedOn w:val="2f7"/>
    <w:locked/>
    <w:rsid w:val="009B4D46"/>
    <w:pPr>
      <w:tabs>
        <w:tab w:val="num" w:pos="720"/>
      </w:tabs>
      <w:spacing w:before="60" w:after="120" w:line="240" w:lineRule="auto"/>
      <w:ind w:left="1418" w:right="57" w:firstLine="0"/>
      <w:jc w:val="right"/>
      <w:textAlignment w:val="baseline"/>
    </w:pPr>
    <w:rPr>
      <w:rFonts w:ascii="Times New Roman" w:hAnsi="Times New Roman" w:hint="default"/>
      <w:spacing w:val="0"/>
      <w:sz w:val="24"/>
      <w:szCs w:val="24"/>
      <w:lang w:eastAsia="en-US"/>
    </w:rPr>
  </w:style>
  <w:style w:type="paragraph" w:customStyle="1" w:styleId="35">
    <w:name w:val="כניסה3"/>
    <w:basedOn w:val="af8"/>
    <w:locked/>
    <w:rsid w:val="009B4D46"/>
    <w:pPr>
      <w:numPr>
        <w:numId w:val="16"/>
      </w:numPr>
      <w:spacing w:line="240" w:lineRule="auto"/>
      <w:ind w:left="2268" w:right="2268" w:hanging="1134"/>
      <w:jc w:val="both"/>
    </w:pPr>
    <w:rPr>
      <w:rFonts w:cs="Miriam"/>
      <w:sz w:val="20"/>
      <w:szCs w:val="20"/>
      <w:lang w:eastAsia="en-US"/>
    </w:rPr>
  </w:style>
  <w:style w:type="paragraph" w:customStyle="1" w:styleId="projnum">
    <w:name w:val="projnum"/>
    <w:basedOn w:val="af8"/>
    <w:locked/>
    <w:rsid w:val="009B4D46"/>
    <w:pPr>
      <w:tabs>
        <w:tab w:val="right" w:pos="759"/>
        <w:tab w:val="right" w:pos="1185"/>
        <w:tab w:val="right" w:pos="1752"/>
        <w:tab w:val="right" w:pos="2886"/>
        <w:tab w:val="left" w:pos="3720"/>
        <w:tab w:val="right" w:pos="4020"/>
        <w:tab w:val="left" w:pos="4320"/>
      </w:tabs>
      <w:spacing w:line="240" w:lineRule="atLeast"/>
      <w:ind w:left="708" w:right="2410" w:hanging="708"/>
      <w:jc w:val="center"/>
    </w:pPr>
    <w:rPr>
      <w:rFonts w:ascii="Courier" w:hAnsi="Courier" w:cs="David Transparent"/>
      <w:b/>
      <w:bCs/>
      <w:sz w:val="24"/>
      <w:szCs w:val="20"/>
      <w:u w:val="single"/>
      <w:lang w:eastAsia="en-US"/>
    </w:rPr>
  </w:style>
  <w:style w:type="paragraph" w:customStyle="1" w:styleId="afffffffffffc">
    <w:name w:val="àçãð÷åãäàçã"/>
    <w:basedOn w:val="af8"/>
    <w:locked/>
    <w:rsid w:val="009B4D46"/>
    <w:pPr>
      <w:tabs>
        <w:tab w:val="left" w:pos="1560"/>
      </w:tabs>
      <w:overflowPunct w:val="0"/>
      <w:autoSpaceDE w:val="0"/>
      <w:autoSpaceDN w:val="0"/>
      <w:bidi w:val="0"/>
      <w:adjustRightInd w:val="0"/>
      <w:spacing w:line="240" w:lineRule="auto"/>
      <w:ind w:left="1440" w:hanging="720"/>
      <w:jc w:val="both"/>
      <w:textAlignment w:val="baseline"/>
    </w:pPr>
    <w:rPr>
      <w:rFonts w:ascii="Rod" w:hAnsi="Rod" w:cs="Times New Roman"/>
      <w:noProof/>
      <w:sz w:val="20"/>
      <w:szCs w:val="20"/>
    </w:rPr>
  </w:style>
  <w:style w:type="paragraph" w:customStyle="1" w:styleId="afffffffffffd">
    <w:name w:val="àìó"/>
    <w:basedOn w:val="af8"/>
    <w:locked/>
    <w:rsid w:val="009B4D46"/>
    <w:pPr>
      <w:overflowPunct w:val="0"/>
      <w:autoSpaceDE w:val="0"/>
      <w:autoSpaceDN w:val="0"/>
      <w:bidi w:val="0"/>
      <w:adjustRightInd w:val="0"/>
      <w:spacing w:line="240" w:lineRule="auto"/>
      <w:ind w:left="2160" w:hanging="720"/>
      <w:jc w:val="both"/>
      <w:textAlignment w:val="baseline"/>
    </w:pPr>
    <w:rPr>
      <w:rFonts w:ascii="Courier" w:hAnsi="Courier" w:cs="Times New Roman"/>
      <w:noProof/>
      <w:sz w:val="24"/>
    </w:rPr>
  </w:style>
  <w:style w:type="paragraph" w:customStyle="1" w:styleId="afffffffffffe">
    <w:name w:val="ëåúøú"/>
    <w:basedOn w:val="af8"/>
    <w:locked/>
    <w:rsid w:val="009B4D46"/>
    <w:pPr>
      <w:tabs>
        <w:tab w:val="num" w:pos="360"/>
        <w:tab w:val="left" w:pos="1200"/>
        <w:tab w:val="left" w:pos="2400"/>
        <w:tab w:val="left" w:pos="3960"/>
      </w:tabs>
      <w:overflowPunct w:val="0"/>
      <w:autoSpaceDE w:val="0"/>
      <w:autoSpaceDN w:val="0"/>
      <w:bidi w:val="0"/>
      <w:adjustRightInd w:val="0"/>
      <w:spacing w:line="240" w:lineRule="atLeast"/>
      <w:jc w:val="both"/>
      <w:textAlignment w:val="baseline"/>
    </w:pPr>
    <w:rPr>
      <w:rFonts w:ascii="Courier" w:hAnsi="Courier" w:cs="Times New Roman"/>
      <w:noProof/>
      <w:sz w:val="24"/>
      <w:u w:val="single"/>
    </w:rPr>
  </w:style>
  <w:style w:type="paragraph" w:customStyle="1" w:styleId="affffffffffff">
    <w:name w:val="àçã"/>
    <w:basedOn w:val="afffffffffffc"/>
    <w:locked/>
    <w:rsid w:val="009B4D46"/>
    <w:pPr>
      <w:ind w:left="720"/>
    </w:pPr>
    <w:rPr>
      <w:rFonts w:ascii="Arial" w:hAnsi="Arial"/>
    </w:rPr>
  </w:style>
  <w:style w:type="paragraph" w:customStyle="1" w:styleId="affffffffffff0">
    <w:name w:val="øîäùìåù"/>
    <w:basedOn w:val="afffffffffffc"/>
    <w:locked/>
    <w:rsid w:val="009B4D46"/>
    <w:pPr>
      <w:ind w:left="2160"/>
    </w:pPr>
  </w:style>
  <w:style w:type="paragraph" w:customStyle="1" w:styleId="affffffffffff1">
    <w:name w:val="àìó÷èï"/>
    <w:basedOn w:val="affffffffffff0"/>
    <w:locked/>
    <w:rsid w:val="009B4D46"/>
    <w:pPr>
      <w:tabs>
        <w:tab w:val="clear" w:pos="1560"/>
      </w:tabs>
      <w:ind w:left="2880"/>
    </w:pPr>
    <w:rPr>
      <w:rFonts w:ascii="Courier" w:hAnsi="Courier"/>
      <w:sz w:val="24"/>
      <w:szCs w:val="24"/>
    </w:rPr>
  </w:style>
  <w:style w:type="character" w:customStyle="1" w:styleId="NormalParChar">
    <w:name w:val="NormalPar Char"/>
    <w:link w:val="NormalPar"/>
    <w:rsid w:val="009B4D46"/>
    <w:rPr>
      <w:rFonts w:cs="Miriam"/>
      <w:sz w:val="24"/>
      <w:szCs w:val="24"/>
      <w:lang w:val="he-IL" w:eastAsia="he-IL"/>
    </w:rPr>
  </w:style>
  <w:style w:type="paragraph" w:customStyle="1" w:styleId="12-2">
    <w:name w:val="12-מרים"/>
    <w:link w:val="12-3"/>
    <w:locked/>
    <w:rsid w:val="009B4D46"/>
    <w:pPr>
      <w:widowControl w:val="0"/>
      <w:tabs>
        <w:tab w:val="left" w:pos="-18353"/>
        <w:tab w:val="left" w:pos="-9569"/>
        <w:tab w:val="left" w:pos="-6737"/>
        <w:tab w:val="left" w:pos="-4362"/>
        <w:tab w:val="left" w:pos="-3851"/>
        <w:tab w:val="left" w:pos="-3613"/>
        <w:tab w:val="left" w:pos="0"/>
        <w:tab w:val="left" w:pos="34"/>
        <w:tab w:val="left" w:pos="306"/>
        <w:tab w:val="left" w:pos="726"/>
        <w:tab w:val="left" w:pos="967"/>
        <w:tab w:val="left" w:pos="1451"/>
        <w:tab w:val="left" w:pos="3628"/>
        <w:tab w:val="left" w:pos="5152"/>
        <w:tab w:val="left" w:pos="8708"/>
        <w:tab w:val="left" w:pos="10237"/>
        <w:tab w:val="left" w:pos="10895"/>
        <w:tab w:val="left" w:pos="10948"/>
        <w:tab w:val="left" w:pos="10982"/>
        <w:tab w:val="left" w:pos="13111"/>
        <w:tab w:val="left" w:pos="13154"/>
        <w:tab w:val="left" w:pos="13837"/>
        <w:tab w:val="left" w:pos="14513"/>
        <w:tab w:val="left" w:pos="17375"/>
        <w:tab w:val="left" w:pos="17465"/>
        <w:tab w:val="left" w:pos="22460"/>
      </w:tabs>
      <w:autoSpaceDE w:val="0"/>
      <w:autoSpaceDN w:val="0"/>
      <w:adjustRightInd w:val="0"/>
    </w:pPr>
    <w:rPr>
      <w:rFonts w:ascii="Arial" w:hAnsi="Arial" w:cs="Arial"/>
      <w:szCs w:val="24"/>
      <w:lang w:eastAsia="he-IL"/>
    </w:rPr>
  </w:style>
  <w:style w:type="character" w:customStyle="1" w:styleId="12-3">
    <w:name w:val="12-מרים תו"/>
    <w:link w:val="12-2"/>
    <w:rsid w:val="009B4D46"/>
    <w:rPr>
      <w:rFonts w:ascii="Arial" w:hAnsi="Arial" w:cs="Arial"/>
      <w:szCs w:val="24"/>
      <w:lang w:eastAsia="he-IL"/>
    </w:rPr>
  </w:style>
  <w:style w:type="paragraph" w:customStyle="1" w:styleId="MIC">
    <w:name w:val="MIC"/>
    <w:basedOn w:val="af8"/>
    <w:locked/>
    <w:rsid w:val="009B4D46"/>
    <w:pPr>
      <w:spacing w:line="240" w:lineRule="auto"/>
      <w:ind w:left="401" w:hanging="283"/>
      <w:jc w:val="both"/>
    </w:pPr>
    <w:rPr>
      <w:kern w:val="28"/>
      <w:sz w:val="20"/>
      <w:lang w:eastAsia="en-US"/>
    </w:rPr>
  </w:style>
  <w:style w:type="paragraph" w:customStyle="1" w:styleId="MIC1">
    <w:name w:val="MIC1"/>
    <w:basedOn w:val="af8"/>
    <w:locked/>
    <w:rsid w:val="009B4D46"/>
    <w:pPr>
      <w:spacing w:line="240" w:lineRule="auto"/>
      <w:jc w:val="both"/>
    </w:pPr>
    <w:rPr>
      <w:kern w:val="28"/>
      <w:sz w:val="20"/>
      <w:lang w:eastAsia="en-US"/>
    </w:rPr>
  </w:style>
  <w:style w:type="paragraph" w:customStyle="1" w:styleId="affffffffffff2">
    <w:name w:val="פת"/>
    <w:basedOn w:val="af8"/>
    <w:locked/>
    <w:rsid w:val="009B4D46"/>
    <w:pPr>
      <w:spacing w:line="240" w:lineRule="auto"/>
    </w:pPr>
    <w:rPr>
      <w:b/>
      <w:bCs/>
      <w:sz w:val="18"/>
      <w:szCs w:val="26"/>
      <w:lang w:eastAsia="en-US"/>
    </w:rPr>
  </w:style>
  <w:style w:type="paragraph" w:customStyle="1" w:styleId="affffffffffff3">
    <w:name w:val="מד"/>
    <w:basedOn w:val="MIC1"/>
    <w:locked/>
    <w:rsid w:val="009B4D46"/>
    <w:pPr>
      <w:ind w:left="883"/>
    </w:pPr>
  </w:style>
  <w:style w:type="paragraph" w:customStyle="1" w:styleId="affffffffffff4">
    <w:name w:val="צדא"/>
    <w:basedOn w:val="af8"/>
    <w:locked/>
    <w:rsid w:val="009B4D46"/>
    <w:pPr>
      <w:spacing w:line="240" w:lineRule="auto"/>
    </w:pPr>
    <w:rPr>
      <w:b/>
      <w:bCs/>
      <w:kern w:val="28"/>
      <w:sz w:val="20"/>
      <w:szCs w:val="28"/>
      <w:lang w:eastAsia="en-US"/>
    </w:rPr>
  </w:style>
  <w:style w:type="paragraph" w:customStyle="1" w:styleId="MIC2">
    <w:name w:val="MIC2"/>
    <w:basedOn w:val="MIC1"/>
    <w:locked/>
    <w:rsid w:val="009B4D46"/>
    <w:pPr>
      <w:ind w:left="794" w:hanging="284"/>
    </w:pPr>
  </w:style>
  <w:style w:type="paragraph" w:customStyle="1" w:styleId="MIC50">
    <w:name w:val="MIC50"/>
    <w:basedOn w:val="af8"/>
    <w:locked/>
    <w:rsid w:val="009B4D46"/>
    <w:pPr>
      <w:spacing w:line="240" w:lineRule="auto"/>
      <w:ind w:left="851"/>
      <w:jc w:val="both"/>
    </w:pPr>
    <w:rPr>
      <w:rFonts w:ascii="Arial" w:hAnsi="Arial"/>
      <w:kern w:val="28"/>
      <w:sz w:val="20"/>
      <w:lang w:eastAsia="en-US"/>
    </w:rPr>
  </w:style>
  <w:style w:type="paragraph" w:customStyle="1" w:styleId="MIC10">
    <w:name w:val="MIC10"/>
    <w:basedOn w:val="af8"/>
    <w:locked/>
    <w:rsid w:val="009B4D46"/>
    <w:pPr>
      <w:spacing w:line="240" w:lineRule="auto"/>
      <w:ind w:left="851" w:hanging="851"/>
      <w:jc w:val="both"/>
    </w:pPr>
    <w:rPr>
      <w:kern w:val="28"/>
      <w:sz w:val="20"/>
      <w:lang w:eastAsia="en-US"/>
    </w:rPr>
  </w:style>
  <w:style w:type="paragraph" w:customStyle="1" w:styleId="MIC3">
    <w:name w:val="MIC3"/>
    <w:basedOn w:val="af8"/>
    <w:locked/>
    <w:rsid w:val="009B4D46"/>
    <w:pPr>
      <w:spacing w:line="240" w:lineRule="auto"/>
      <w:ind w:left="851"/>
      <w:jc w:val="both"/>
    </w:pPr>
    <w:rPr>
      <w:rFonts w:cs="Miriam"/>
      <w:kern w:val="28"/>
      <w:sz w:val="20"/>
      <w:lang w:eastAsia="en-US"/>
    </w:rPr>
  </w:style>
  <w:style w:type="paragraph" w:customStyle="1" w:styleId="MIC4">
    <w:name w:val="MIC4"/>
    <w:basedOn w:val="MIC3"/>
    <w:locked/>
    <w:rsid w:val="009B4D46"/>
    <w:pPr>
      <w:ind w:left="1220" w:hanging="284"/>
    </w:pPr>
  </w:style>
  <w:style w:type="paragraph" w:customStyle="1" w:styleId="affffffffffff5">
    <w:name w:val="אבג"/>
    <w:basedOn w:val="af8"/>
    <w:locked/>
    <w:rsid w:val="009B4D46"/>
    <w:pPr>
      <w:spacing w:line="240" w:lineRule="auto"/>
      <w:ind w:left="284" w:hanging="284"/>
      <w:jc w:val="both"/>
    </w:pPr>
    <w:rPr>
      <w:kern w:val="28"/>
      <w:sz w:val="20"/>
      <w:lang w:eastAsia="en-US"/>
    </w:rPr>
  </w:style>
  <w:style w:type="paragraph" w:customStyle="1" w:styleId="101">
    <w:name w:val="10"/>
    <w:basedOn w:val="af8"/>
    <w:locked/>
    <w:rsid w:val="009B4D46"/>
    <w:pPr>
      <w:spacing w:line="200" w:lineRule="exact"/>
      <w:ind w:left="34"/>
      <w:jc w:val="both"/>
    </w:pPr>
    <w:rPr>
      <w:rFonts w:ascii="Arial" w:hAnsi="Arial"/>
      <w:b/>
      <w:bCs/>
      <w:kern w:val="28"/>
      <w:sz w:val="20"/>
      <w:szCs w:val="26"/>
      <w:lang w:eastAsia="en-US"/>
    </w:rPr>
  </w:style>
  <w:style w:type="paragraph" w:customStyle="1" w:styleId="MIC5">
    <w:name w:val="MIC5"/>
    <w:basedOn w:val="MIC1"/>
    <w:locked/>
    <w:rsid w:val="009B4D46"/>
    <w:pPr>
      <w:ind w:left="624"/>
    </w:pPr>
    <w:rPr>
      <w:rFonts w:ascii="Arial" w:hAnsi="Arial" w:cs="Miriam"/>
    </w:rPr>
  </w:style>
  <w:style w:type="paragraph" w:customStyle="1" w:styleId="affffffffffff6">
    <w:name w:val="סגנון זמני"/>
    <w:basedOn w:val="af8"/>
    <w:locked/>
    <w:rsid w:val="009B4D46"/>
    <w:pPr>
      <w:keepLines/>
      <w:tabs>
        <w:tab w:val="num" w:pos="720"/>
        <w:tab w:val="center" w:pos="4320"/>
        <w:tab w:val="right" w:pos="8640"/>
      </w:tabs>
      <w:bidi w:val="0"/>
      <w:spacing w:line="240" w:lineRule="atLeast"/>
      <w:ind w:left="720" w:hanging="720"/>
      <w:jc w:val="right"/>
    </w:pPr>
    <w:rPr>
      <w:rFonts w:ascii="Garamond" w:hAnsi="Garamond" w:cs="Miriam"/>
      <w:noProof/>
      <w:spacing w:val="-5"/>
      <w:sz w:val="24"/>
    </w:rPr>
  </w:style>
  <w:style w:type="paragraph" w:customStyle="1" w:styleId="affffffffffff7">
    <w:name w:val="מיספור עיברי"/>
    <w:basedOn w:val="af8"/>
    <w:locked/>
    <w:rsid w:val="009B4D46"/>
    <w:pPr>
      <w:tabs>
        <w:tab w:val="num" w:pos="720"/>
      </w:tabs>
      <w:spacing w:before="120" w:after="120" w:line="280" w:lineRule="exact"/>
      <w:ind w:left="720" w:hanging="720"/>
      <w:jc w:val="both"/>
    </w:pPr>
    <w:rPr>
      <w:noProof/>
      <w:sz w:val="26"/>
    </w:rPr>
  </w:style>
  <w:style w:type="paragraph" w:customStyle="1" w:styleId="-f">
    <w:name w:val="ציתות - דן"/>
    <w:basedOn w:val="2f1"/>
    <w:locked/>
    <w:rsid w:val="009B4D46"/>
    <w:pPr>
      <w:widowControl w:val="0"/>
      <w:tabs>
        <w:tab w:val="left" w:pos="567"/>
      </w:tabs>
      <w:spacing w:before="0" w:after="0" w:line="240" w:lineRule="auto"/>
      <w:ind w:left="1418" w:right="1418"/>
      <w:jc w:val="both"/>
    </w:pPr>
    <w:rPr>
      <w:b w:val="0"/>
      <w:snapToGrid w:val="0"/>
      <w:u w:val="none"/>
    </w:rPr>
  </w:style>
  <w:style w:type="paragraph" w:customStyle="1" w:styleId="2120">
    <w:name w:val="סרגל רמה 2  לסע' 1.2'"/>
    <w:basedOn w:val="af8"/>
    <w:locked/>
    <w:rsid w:val="009B4D46"/>
    <w:pPr>
      <w:tabs>
        <w:tab w:val="left" w:pos="1701"/>
      </w:tabs>
      <w:overflowPunct w:val="0"/>
      <w:autoSpaceDE w:val="0"/>
      <w:autoSpaceDN w:val="0"/>
      <w:adjustRightInd w:val="0"/>
      <w:spacing w:line="240" w:lineRule="auto"/>
      <w:ind w:left="1701" w:hanging="567"/>
      <w:jc w:val="both"/>
      <w:textAlignment w:val="baseline"/>
    </w:pPr>
    <w:rPr>
      <w:sz w:val="20"/>
    </w:rPr>
  </w:style>
  <w:style w:type="paragraph" w:customStyle="1" w:styleId="EMI">
    <w:name w:val="EMI"/>
    <w:basedOn w:val="af8"/>
    <w:locked/>
    <w:rsid w:val="009B4D46"/>
    <w:pPr>
      <w:tabs>
        <w:tab w:val="left" w:pos="288"/>
        <w:tab w:val="left" w:pos="720"/>
        <w:tab w:val="left" w:pos="1152"/>
        <w:tab w:val="left" w:pos="1584"/>
        <w:tab w:val="left" w:pos="2015"/>
        <w:tab w:val="left" w:pos="2448"/>
        <w:tab w:val="left" w:pos="7920"/>
      </w:tabs>
      <w:overflowPunct w:val="0"/>
      <w:autoSpaceDE w:val="0"/>
      <w:autoSpaceDN w:val="0"/>
      <w:adjustRightInd w:val="0"/>
      <w:spacing w:line="240" w:lineRule="auto"/>
      <w:textAlignment w:val="baseline"/>
    </w:pPr>
    <w:rPr>
      <w:bCs/>
      <w:sz w:val="20"/>
      <w:u w:val="single"/>
    </w:rPr>
  </w:style>
  <w:style w:type="paragraph" w:customStyle="1" w:styleId="-071">
    <w:name w:val="ראשית-07"/>
    <w:basedOn w:val="affffb"/>
    <w:next w:val="afff5"/>
    <w:locked/>
    <w:rsid w:val="009B4D46"/>
    <w:pPr>
      <w:numPr>
        <w:ilvl w:val="0"/>
        <w:numId w:val="0"/>
      </w:numPr>
      <w:tabs>
        <w:tab w:val="num" w:pos="855"/>
        <w:tab w:val="num" w:pos="1800"/>
      </w:tabs>
      <w:ind w:left="716" w:right="0" w:hanging="855"/>
    </w:pPr>
  </w:style>
  <w:style w:type="paragraph" w:customStyle="1" w:styleId="-1">
    <w:name w:val="מכ-ראשי"/>
    <w:locked/>
    <w:rsid w:val="009B4D46"/>
    <w:pPr>
      <w:widowControl w:val="0"/>
      <w:numPr>
        <w:numId w:val="17"/>
      </w:numPr>
      <w:tabs>
        <w:tab w:val="left" w:pos="553"/>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ind w:left="0" w:firstLine="0"/>
    </w:pPr>
    <w:rPr>
      <w:rFonts w:ascii="Times New Roman MT" w:hAnsi="Times New Roman MT"/>
      <w:b/>
      <w:bCs/>
      <w:szCs w:val="24"/>
      <w:u w:val="single"/>
      <w:lang w:eastAsia="he-IL"/>
    </w:rPr>
  </w:style>
  <w:style w:type="paragraph" w:customStyle="1" w:styleId="1ffff5">
    <w:name w:val="1טקסט"/>
    <w:locked/>
    <w:rsid w:val="009B4D46"/>
    <w:pPr>
      <w:widowControl w:val="0"/>
      <w:tabs>
        <w:tab w:val="left" w:pos="553"/>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pPr>
    <w:rPr>
      <w:rFonts w:ascii="Times New Roman MT" w:hAnsi="Times New Roman MT"/>
      <w:szCs w:val="24"/>
      <w:lang w:eastAsia="he-IL"/>
    </w:rPr>
  </w:style>
  <w:style w:type="paragraph" w:customStyle="1" w:styleId="affffffffffff8">
    <w:name w:val="כותרת שניה"/>
    <w:basedOn w:val="af8"/>
    <w:next w:val="af8"/>
    <w:locked/>
    <w:rsid w:val="009B4D46"/>
    <w:pPr>
      <w:spacing w:after="160" w:line="240" w:lineRule="auto"/>
      <w:jc w:val="both"/>
    </w:pPr>
    <w:rPr>
      <w:b/>
      <w:bCs/>
      <w:sz w:val="26"/>
      <w:szCs w:val="28"/>
    </w:rPr>
  </w:style>
  <w:style w:type="paragraph" w:customStyle="1" w:styleId="1ffff6">
    <w:name w:val="סרגל רמה 1"/>
    <w:basedOn w:val="af8"/>
    <w:locked/>
    <w:rsid w:val="009B4D46"/>
    <w:pPr>
      <w:spacing w:line="240" w:lineRule="auto"/>
      <w:ind w:left="567" w:hanging="567"/>
      <w:jc w:val="both"/>
    </w:pPr>
    <w:rPr>
      <w:lang w:eastAsia="en-US"/>
    </w:rPr>
  </w:style>
  <w:style w:type="paragraph" w:customStyle="1" w:styleId="22">
    <w:name w:val="סרגל רמה 2"/>
    <w:basedOn w:val="af8"/>
    <w:locked/>
    <w:rsid w:val="009B4D46"/>
    <w:pPr>
      <w:numPr>
        <w:numId w:val="18"/>
      </w:numPr>
      <w:spacing w:line="240" w:lineRule="auto"/>
      <w:ind w:left="1134"/>
      <w:jc w:val="both"/>
    </w:pPr>
  </w:style>
  <w:style w:type="paragraph" w:customStyle="1" w:styleId="affffffffffff9">
    <w:name w:val="ב&quot;כ"/>
    <w:basedOn w:val="af8"/>
    <w:locked/>
    <w:rsid w:val="009B4D46"/>
    <w:pPr>
      <w:spacing w:line="240" w:lineRule="auto"/>
      <w:jc w:val="both"/>
    </w:pPr>
  </w:style>
  <w:style w:type="paragraph" w:customStyle="1" w:styleId="affffffffffffa">
    <w:name w:val="אנגלי"/>
    <w:basedOn w:val="af8"/>
    <w:locked/>
    <w:rsid w:val="009B4D46"/>
    <w:pPr>
      <w:spacing w:line="240" w:lineRule="auto"/>
      <w:jc w:val="right"/>
    </w:pPr>
    <w:rPr>
      <w:sz w:val="14"/>
      <w:szCs w:val="14"/>
    </w:rPr>
  </w:style>
  <w:style w:type="paragraph" w:customStyle="1" w:styleId="affffffffffffb">
    <w:name w:val="עברי"/>
    <w:basedOn w:val="aff0"/>
    <w:locked/>
    <w:rsid w:val="009B4D46"/>
    <w:pPr>
      <w:bidi w:val="0"/>
      <w:spacing w:line="240" w:lineRule="auto"/>
      <w:jc w:val="right"/>
    </w:pPr>
    <w:rPr>
      <w:sz w:val="24"/>
    </w:rPr>
  </w:style>
  <w:style w:type="paragraph" w:customStyle="1" w:styleId="1ffff7">
    <w:name w:val="אנגלי1"/>
    <w:basedOn w:val="af8"/>
    <w:locked/>
    <w:rsid w:val="009B4D46"/>
    <w:pPr>
      <w:bidi w:val="0"/>
      <w:spacing w:line="240" w:lineRule="auto"/>
      <w:jc w:val="right"/>
    </w:pPr>
    <w:rPr>
      <w:b/>
      <w:bCs/>
      <w:sz w:val="32"/>
      <w:szCs w:val="32"/>
    </w:rPr>
  </w:style>
  <w:style w:type="paragraph" w:customStyle="1" w:styleId="2ffff5">
    <w:name w:val="ציטוט_רמה2"/>
    <w:basedOn w:val="af8"/>
    <w:locked/>
    <w:rsid w:val="009B4D46"/>
    <w:pPr>
      <w:spacing w:line="240" w:lineRule="auto"/>
      <w:ind w:left="2268" w:right="1134"/>
      <w:jc w:val="both"/>
    </w:pPr>
    <w:rPr>
      <w:sz w:val="26"/>
      <w:szCs w:val="26"/>
    </w:rPr>
  </w:style>
  <w:style w:type="paragraph" w:customStyle="1" w:styleId="3fff5">
    <w:name w:val="ציטוט_רמה3"/>
    <w:basedOn w:val="af8"/>
    <w:locked/>
    <w:rsid w:val="009B4D46"/>
    <w:pPr>
      <w:spacing w:line="240" w:lineRule="auto"/>
      <w:ind w:left="3402" w:right="1134"/>
      <w:jc w:val="both"/>
    </w:pPr>
    <w:rPr>
      <w:sz w:val="26"/>
      <w:szCs w:val="26"/>
    </w:rPr>
  </w:style>
  <w:style w:type="paragraph" w:customStyle="1" w:styleId="add">
    <w:name w:val="add"/>
    <w:basedOn w:val="af8"/>
    <w:locked/>
    <w:rsid w:val="009B4D46"/>
    <w:pPr>
      <w:bidi w:val="0"/>
      <w:spacing w:line="240" w:lineRule="auto"/>
      <w:jc w:val="right"/>
    </w:pPr>
    <w:rPr>
      <w:spacing w:val="-2"/>
      <w:sz w:val="18"/>
      <w:szCs w:val="18"/>
    </w:rPr>
  </w:style>
  <w:style w:type="paragraph" w:customStyle="1" w:styleId="4ff3">
    <w:name w:val="ציטוט_רמה4"/>
    <w:basedOn w:val="3fff5"/>
    <w:locked/>
    <w:rsid w:val="009B4D46"/>
    <w:pPr>
      <w:ind w:left="4536" w:right="851"/>
    </w:pPr>
  </w:style>
  <w:style w:type="paragraph" w:customStyle="1" w:styleId="firma">
    <w:name w:val="firma"/>
    <w:basedOn w:val="af8"/>
    <w:locked/>
    <w:rsid w:val="009B4D46"/>
    <w:pPr>
      <w:bidi w:val="0"/>
      <w:spacing w:line="240" w:lineRule="auto"/>
    </w:pPr>
    <w:rPr>
      <w:b/>
      <w:bCs/>
      <w:sz w:val="14"/>
      <w:szCs w:val="14"/>
    </w:rPr>
  </w:style>
  <w:style w:type="paragraph" w:customStyle="1" w:styleId="num">
    <w:name w:val="num"/>
    <w:basedOn w:val="af8"/>
    <w:locked/>
    <w:rsid w:val="009B4D46"/>
    <w:pPr>
      <w:tabs>
        <w:tab w:val="num" w:pos="926"/>
      </w:tabs>
      <w:spacing w:line="240" w:lineRule="auto"/>
    </w:pPr>
  </w:style>
  <w:style w:type="paragraph" w:customStyle="1" w:styleId="affffffffffffc">
    <w:name w:val="??º? ?????"/>
    <w:basedOn w:val="af8"/>
    <w:locked/>
    <w:rsid w:val="009B4D46"/>
    <w:pPr>
      <w:overflowPunct w:val="0"/>
      <w:autoSpaceDE w:val="0"/>
      <w:autoSpaceDN w:val="0"/>
      <w:bidi w:val="0"/>
      <w:adjustRightInd w:val="0"/>
      <w:spacing w:after="180" w:line="340" w:lineRule="exact"/>
      <w:jc w:val="both"/>
      <w:textAlignment w:val="baseline"/>
    </w:pPr>
    <w:rPr>
      <w:rFonts w:cs="Times New Roman"/>
    </w:rPr>
  </w:style>
  <w:style w:type="paragraph" w:customStyle="1" w:styleId="affffffffffffd">
    <w:name w:val="כותרת שלישית"/>
    <w:basedOn w:val="af8"/>
    <w:locked/>
    <w:rsid w:val="009B4D46"/>
    <w:pPr>
      <w:tabs>
        <w:tab w:val="num" w:pos="1209"/>
      </w:tabs>
      <w:spacing w:after="160" w:line="240" w:lineRule="auto"/>
      <w:jc w:val="both"/>
    </w:pPr>
    <w:rPr>
      <w:b/>
      <w:bCs/>
      <w:u w:val="single"/>
    </w:rPr>
  </w:style>
  <w:style w:type="paragraph" w:customStyle="1" w:styleId="a7">
    <w:name w:val="לפיכך"/>
    <w:basedOn w:val="af8"/>
    <w:locked/>
    <w:rsid w:val="009B4D46"/>
    <w:pPr>
      <w:numPr>
        <w:numId w:val="45"/>
      </w:numPr>
      <w:tabs>
        <w:tab w:val="clear" w:pos="648"/>
      </w:tabs>
      <w:spacing w:line="240" w:lineRule="auto"/>
      <w:ind w:left="0" w:right="0" w:firstLine="0"/>
      <w:jc w:val="center"/>
    </w:pPr>
    <w:rPr>
      <w:b/>
      <w:bCs/>
      <w:u w:val="single"/>
    </w:rPr>
  </w:style>
  <w:style w:type="paragraph" w:customStyle="1" w:styleId="4ff4">
    <w:name w:val="סרגל רמה 4"/>
    <w:basedOn w:val="3ffa"/>
    <w:locked/>
    <w:rsid w:val="009B4D46"/>
    <w:pPr>
      <w:tabs>
        <w:tab w:val="num" w:pos="1435"/>
      </w:tabs>
      <w:ind w:left="2268" w:hanging="630"/>
    </w:pPr>
  </w:style>
  <w:style w:type="paragraph" w:customStyle="1" w:styleId="50">
    <w:name w:val="סרגל רמה 5"/>
    <w:basedOn w:val="4ff4"/>
    <w:locked/>
    <w:rsid w:val="009B4D46"/>
    <w:pPr>
      <w:numPr>
        <w:numId w:val="21"/>
      </w:numPr>
      <w:ind w:left="2835" w:right="0" w:hanging="567"/>
    </w:pPr>
  </w:style>
  <w:style w:type="paragraph" w:customStyle="1" w:styleId="ab">
    <w:name w:val="שתי רמות סעוף"/>
    <w:basedOn w:val="1ffff6"/>
    <w:locked/>
    <w:rsid w:val="009B4D46"/>
    <w:pPr>
      <w:numPr>
        <w:numId w:val="46"/>
      </w:numPr>
      <w:tabs>
        <w:tab w:val="clear" w:pos="709"/>
        <w:tab w:val="left" w:pos="565"/>
      </w:tabs>
      <w:ind w:left="1134" w:right="0" w:hanging="1134"/>
    </w:pPr>
  </w:style>
  <w:style w:type="paragraph" w:customStyle="1" w:styleId="outlinenumbered">
    <w:name w:val="outline numbered"/>
    <w:basedOn w:val="af8"/>
    <w:locked/>
    <w:rsid w:val="009B4D46"/>
    <w:pPr>
      <w:tabs>
        <w:tab w:val="num" w:pos="360"/>
        <w:tab w:val="num" w:pos="1080"/>
      </w:tabs>
      <w:spacing w:after="240" w:line="240" w:lineRule="auto"/>
      <w:ind w:left="1080" w:right="360" w:hanging="360"/>
      <w:jc w:val="both"/>
    </w:pPr>
    <w:rPr>
      <w:rFonts w:ascii="Arial" w:hAnsi="Arial"/>
      <w:sz w:val="20"/>
    </w:rPr>
  </w:style>
  <w:style w:type="paragraph" w:customStyle="1" w:styleId="2ffff6">
    <w:name w:val="פסקה2"/>
    <w:basedOn w:val="af8"/>
    <w:locked/>
    <w:rsid w:val="009B4D46"/>
    <w:pPr>
      <w:spacing w:line="240" w:lineRule="auto"/>
      <w:ind w:left="454" w:right="454"/>
      <w:jc w:val="both"/>
    </w:pPr>
    <w:rPr>
      <w:rFonts w:ascii="Tahoma" w:hAnsi="Tahoma" w:cs="Tahoma"/>
      <w:noProof/>
      <w:szCs w:val="22"/>
    </w:rPr>
  </w:style>
  <w:style w:type="paragraph" w:customStyle="1" w:styleId="Heading02">
    <w:name w:val="Heading02"/>
    <w:basedOn w:val="2f1"/>
    <w:link w:val="Heading02Char"/>
    <w:autoRedefine/>
    <w:locked/>
    <w:rsid w:val="009B4D46"/>
    <w:pPr>
      <w:tabs>
        <w:tab w:val="left" w:pos="747"/>
      </w:tabs>
      <w:spacing w:before="0" w:after="0" w:line="240" w:lineRule="auto"/>
    </w:pPr>
    <w:rPr>
      <w:i/>
      <w:iCs/>
      <w:noProof/>
      <w:szCs w:val="28"/>
      <w:u w:val="none"/>
    </w:rPr>
  </w:style>
  <w:style w:type="paragraph" w:customStyle="1" w:styleId="SUB2">
    <w:name w:val="SUB2"/>
    <w:basedOn w:val="af8"/>
    <w:link w:val="SUB2Char"/>
    <w:autoRedefine/>
    <w:locked/>
    <w:rsid w:val="009B4D46"/>
    <w:pPr>
      <w:tabs>
        <w:tab w:val="left" w:pos="2147"/>
      </w:tabs>
      <w:spacing w:line="240" w:lineRule="auto"/>
      <w:ind w:left="2147" w:hanging="426"/>
      <w:jc w:val="both"/>
    </w:pPr>
    <w:rPr>
      <w:lang w:eastAsia="en-US"/>
    </w:rPr>
  </w:style>
  <w:style w:type="paragraph" w:customStyle="1" w:styleId="1ffff8">
    <w:name w:val="?????1"/>
    <w:basedOn w:val="af8"/>
    <w:locked/>
    <w:rsid w:val="009B4D46"/>
    <w:pPr>
      <w:tabs>
        <w:tab w:val="left" w:pos="720"/>
        <w:tab w:val="left" w:pos="1440"/>
        <w:tab w:val="left" w:pos="2160"/>
        <w:tab w:val="left" w:pos="2880"/>
        <w:tab w:val="left" w:pos="3600"/>
        <w:tab w:val="left" w:pos="4320"/>
      </w:tabs>
      <w:overflowPunct w:val="0"/>
      <w:autoSpaceDE w:val="0"/>
      <w:autoSpaceDN w:val="0"/>
      <w:bidi w:val="0"/>
      <w:adjustRightInd w:val="0"/>
      <w:spacing w:line="240" w:lineRule="auto"/>
      <w:jc w:val="both"/>
      <w:textAlignment w:val="baseline"/>
    </w:pPr>
    <w:rPr>
      <w:rFonts w:cs="Times New Roman"/>
      <w:sz w:val="20"/>
      <w:szCs w:val="20"/>
    </w:rPr>
  </w:style>
  <w:style w:type="paragraph" w:customStyle="1" w:styleId="affffffffffffe">
    <w:name w:val="פיסקה"/>
    <w:basedOn w:val="af8"/>
    <w:locked/>
    <w:rsid w:val="009B4D46"/>
    <w:pPr>
      <w:spacing w:line="240" w:lineRule="auto"/>
      <w:ind w:left="720" w:hanging="720"/>
    </w:pPr>
    <w:rPr>
      <w:sz w:val="24"/>
    </w:rPr>
  </w:style>
  <w:style w:type="paragraph" w:customStyle="1" w:styleId="N1">
    <w:name w:val="Nכותרת 1"/>
    <w:basedOn w:val="af8"/>
    <w:next w:val="af8"/>
    <w:locked/>
    <w:rsid w:val="009B4D46"/>
    <w:pPr>
      <w:spacing w:line="240" w:lineRule="auto"/>
      <w:ind w:left="720" w:hanging="720"/>
      <w:jc w:val="both"/>
    </w:pPr>
    <w:rPr>
      <w:b/>
      <w:bCs/>
      <w:szCs w:val="28"/>
    </w:rPr>
  </w:style>
  <w:style w:type="paragraph" w:customStyle="1" w:styleId="N10">
    <w:name w:val="Nפרק 1"/>
    <w:basedOn w:val="af8"/>
    <w:next w:val="af8"/>
    <w:locked/>
    <w:rsid w:val="009B4D46"/>
    <w:pPr>
      <w:spacing w:line="240" w:lineRule="auto"/>
      <w:ind w:left="720" w:hanging="720"/>
      <w:jc w:val="both"/>
    </w:pPr>
    <w:rPr>
      <w:b/>
      <w:bCs/>
    </w:rPr>
  </w:style>
  <w:style w:type="paragraph" w:customStyle="1" w:styleId="N11">
    <w:name w:val="Nפרק 1.1"/>
    <w:basedOn w:val="af8"/>
    <w:next w:val="119"/>
    <w:locked/>
    <w:rsid w:val="009B4D46"/>
    <w:pPr>
      <w:spacing w:line="240" w:lineRule="auto"/>
      <w:ind w:left="720" w:hanging="720"/>
      <w:jc w:val="both"/>
    </w:pPr>
    <w:rPr>
      <w:u w:val="words"/>
    </w:rPr>
  </w:style>
  <w:style w:type="paragraph" w:customStyle="1" w:styleId="119">
    <w:name w:val="מלל 1.1"/>
    <w:basedOn w:val="af8"/>
    <w:locked/>
    <w:rsid w:val="009B4D46"/>
    <w:pPr>
      <w:spacing w:line="240" w:lineRule="auto"/>
      <w:ind w:left="720"/>
      <w:jc w:val="both"/>
    </w:pPr>
  </w:style>
  <w:style w:type="paragraph" w:customStyle="1" w:styleId="N111">
    <w:name w:val="Nפרק 1.1.1"/>
    <w:basedOn w:val="af8"/>
    <w:next w:val="1112"/>
    <w:locked/>
    <w:rsid w:val="009B4D46"/>
    <w:pPr>
      <w:spacing w:line="240" w:lineRule="auto"/>
      <w:ind w:left="1440" w:hanging="720"/>
      <w:jc w:val="both"/>
    </w:pPr>
  </w:style>
  <w:style w:type="paragraph" w:customStyle="1" w:styleId="1112">
    <w:name w:val="מלל 1.1.1"/>
    <w:basedOn w:val="af8"/>
    <w:locked/>
    <w:rsid w:val="009B4D46"/>
    <w:pPr>
      <w:spacing w:line="240" w:lineRule="auto"/>
      <w:ind w:left="1440"/>
      <w:jc w:val="both"/>
    </w:pPr>
  </w:style>
  <w:style w:type="paragraph" w:customStyle="1" w:styleId="N1111">
    <w:name w:val="Nפרק 1.1.1.1"/>
    <w:basedOn w:val="af8"/>
    <w:next w:val="af8"/>
    <w:locked/>
    <w:rsid w:val="009B4D46"/>
    <w:pPr>
      <w:spacing w:line="240" w:lineRule="auto"/>
      <w:ind w:left="2160" w:hanging="720"/>
      <w:jc w:val="both"/>
    </w:pPr>
  </w:style>
  <w:style w:type="paragraph" w:customStyle="1" w:styleId="11113">
    <w:name w:val="מלל 1.1.1.1"/>
    <w:basedOn w:val="af8"/>
    <w:locked/>
    <w:rsid w:val="009B4D46"/>
    <w:pPr>
      <w:spacing w:line="240" w:lineRule="auto"/>
      <w:ind w:left="2160"/>
      <w:jc w:val="both"/>
    </w:pPr>
  </w:style>
  <w:style w:type="paragraph" w:customStyle="1" w:styleId="Normal30">
    <w:name w:val="Normal3"/>
    <w:basedOn w:val="af8"/>
    <w:link w:val="Normal31"/>
    <w:qFormat/>
    <w:locked/>
    <w:rsid w:val="009B4D46"/>
    <w:pPr>
      <w:keepLines/>
      <w:spacing w:before="60" w:line="240" w:lineRule="auto"/>
      <w:ind w:left="1584"/>
      <w:jc w:val="both"/>
    </w:pPr>
    <w:rPr>
      <w:smallCaps/>
      <w:snapToGrid w:val="0"/>
      <w:sz w:val="24"/>
    </w:rPr>
  </w:style>
  <w:style w:type="paragraph" w:customStyle="1" w:styleId="ListHnumber3">
    <w:name w:val="List Hnumber3"/>
    <w:basedOn w:val="Normal30"/>
    <w:locked/>
    <w:rsid w:val="009B4D46"/>
    <w:pPr>
      <w:ind w:left="2007" w:hanging="567"/>
    </w:pPr>
  </w:style>
  <w:style w:type="paragraph" w:customStyle="1" w:styleId="afffffffffffff">
    <w:name w:val="???"/>
    <w:basedOn w:val="afffffffffffff0"/>
    <w:locked/>
    <w:rsid w:val="009B4D46"/>
    <w:pPr>
      <w:ind w:left="720"/>
    </w:pPr>
  </w:style>
  <w:style w:type="paragraph" w:customStyle="1" w:styleId="afffffffffffff0">
    <w:name w:val="????º??????"/>
    <w:basedOn w:val="af8"/>
    <w:locked/>
    <w:rsid w:val="009B4D46"/>
    <w:pPr>
      <w:tabs>
        <w:tab w:val="left" w:pos="1560"/>
      </w:tabs>
      <w:overflowPunct w:val="0"/>
      <w:autoSpaceDE w:val="0"/>
      <w:autoSpaceDN w:val="0"/>
      <w:bidi w:val="0"/>
      <w:adjustRightInd w:val="0"/>
      <w:spacing w:line="240" w:lineRule="auto"/>
      <w:ind w:left="1440" w:hanging="720"/>
      <w:jc w:val="both"/>
      <w:textAlignment w:val="baseline"/>
    </w:pPr>
    <w:rPr>
      <w:rFonts w:ascii="Arial" w:hAnsi="Arial" w:cs="Times New Roman"/>
      <w:noProof/>
      <w:sz w:val="20"/>
      <w:szCs w:val="20"/>
    </w:rPr>
  </w:style>
  <w:style w:type="paragraph" w:customStyle="1" w:styleId="afffffffffffff1">
    <w:name w:val="???????"/>
    <w:basedOn w:val="afffffffffffff0"/>
    <w:locked/>
    <w:rsid w:val="009B4D46"/>
    <w:pPr>
      <w:ind w:left="2160"/>
    </w:pPr>
  </w:style>
  <w:style w:type="paragraph" w:customStyle="1" w:styleId="afffffffffffff2">
    <w:name w:val="?????"/>
    <w:basedOn w:val="af8"/>
    <w:locked/>
    <w:rsid w:val="009B4D46"/>
    <w:pPr>
      <w:tabs>
        <w:tab w:val="left" w:pos="1200"/>
        <w:tab w:val="left" w:pos="2400"/>
        <w:tab w:val="left" w:pos="3960"/>
      </w:tabs>
      <w:overflowPunct w:val="0"/>
      <w:autoSpaceDE w:val="0"/>
      <w:autoSpaceDN w:val="0"/>
      <w:bidi w:val="0"/>
      <w:adjustRightInd w:val="0"/>
      <w:spacing w:line="240" w:lineRule="atLeast"/>
      <w:jc w:val="both"/>
      <w:textAlignment w:val="baseline"/>
    </w:pPr>
    <w:rPr>
      <w:rFonts w:ascii="Courier" w:hAnsi="Courier" w:cs="Times New Roman"/>
      <w:noProof/>
      <w:sz w:val="24"/>
      <w:u w:val="single"/>
    </w:rPr>
  </w:style>
  <w:style w:type="paragraph" w:styleId="afffffffffffff3">
    <w:name w:val="Intense Quote"/>
    <w:basedOn w:val="af8"/>
    <w:next w:val="af8"/>
    <w:link w:val="afffffffffffff4"/>
    <w:uiPriority w:val="30"/>
    <w:qFormat/>
    <w:locked/>
    <w:rsid w:val="009B4D46"/>
    <w:pPr>
      <w:pBdr>
        <w:bottom w:val="single" w:sz="4" w:space="1" w:color="auto"/>
      </w:pBdr>
      <w:bidi w:val="0"/>
      <w:spacing w:before="200" w:after="280" w:line="276" w:lineRule="auto"/>
      <w:ind w:left="1008" w:right="1152"/>
      <w:jc w:val="both"/>
    </w:pPr>
    <w:rPr>
      <w:rFonts w:ascii="Calibri" w:eastAsia="Calibri" w:hAnsi="Calibri" w:cs="Arial"/>
      <w:b/>
      <w:bCs/>
      <w:i/>
      <w:iCs/>
      <w:szCs w:val="22"/>
      <w:lang w:eastAsia="en-US" w:bidi="en-US"/>
    </w:rPr>
  </w:style>
  <w:style w:type="character" w:customStyle="1" w:styleId="afffffffffffff4">
    <w:name w:val="ציטוט חזק תו"/>
    <w:basedOn w:val="af9"/>
    <w:link w:val="afffffffffffff3"/>
    <w:uiPriority w:val="30"/>
    <w:rsid w:val="009B4D46"/>
    <w:rPr>
      <w:rFonts w:ascii="Calibri" w:eastAsia="Calibri" w:hAnsi="Calibri" w:cs="Arial"/>
      <w:b/>
      <w:bCs/>
      <w:i/>
      <w:iCs/>
      <w:sz w:val="22"/>
      <w:szCs w:val="22"/>
      <w:lang w:bidi="en-US"/>
    </w:rPr>
  </w:style>
  <w:style w:type="character" w:styleId="afffffffffffff5">
    <w:name w:val="Subtle Emphasis"/>
    <w:uiPriority w:val="19"/>
    <w:qFormat/>
    <w:locked/>
    <w:rsid w:val="009B4D46"/>
    <w:rPr>
      <w:i/>
      <w:iCs/>
    </w:rPr>
  </w:style>
  <w:style w:type="character" w:styleId="afffffffffffff6">
    <w:name w:val="Intense Emphasis"/>
    <w:uiPriority w:val="21"/>
    <w:qFormat/>
    <w:locked/>
    <w:rsid w:val="009B4D46"/>
    <w:rPr>
      <w:b/>
      <w:bCs/>
    </w:rPr>
  </w:style>
  <w:style w:type="character" w:styleId="afffffffffffff7">
    <w:name w:val="Subtle Reference"/>
    <w:uiPriority w:val="31"/>
    <w:qFormat/>
    <w:locked/>
    <w:rsid w:val="009B4D46"/>
    <w:rPr>
      <w:smallCaps/>
    </w:rPr>
  </w:style>
  <w:style w:type="character" w:styleId="afffffffffffff8">
    <w:name w:val="Intense Reference"/>
    <w:qFormat/>
    <w:locked/>
    <w:rsid w:val="009B4D46"/>
    <w:rPr>
      <w:smallCaps/>
      <w:spacing w:val="5"/>
      <w:u w:val="single"/>
    </w:rPr>
  </w:style>
  <w:style w:type="character" w:styleId="afffffffffffff9">
    <w:name w:val="Book Title"/>
    <w:uiPriority w:val="33"/>
    <w:qFormat/>
    <w:locked/>
    <w:rsid w:val="009B4D46"/>
    <w:rPr>
      <w:i/>
      <w:iCs/>
      <w:smallCaps/>
      <w:spacing w:val="5"/>
    </w:rPr>
  </w:style>
  <w:style w:type="numbering" w:customStyle="1" w:styleId="ae">
    <w:name w:val="מיספור מדורג"/>
    <w:uiPriority w:val="99"/>
    <w:locked/>
    <w:rsid w:val="009B4D46"/>
    <w:pPr>
      <w:numPr>
        <w:numId w:val="47"/>
      </w:numPr>
    </w:pPr>
  </w:style>
  <w:style w:type="paragraph" w:customStyle="1" w:styleId="a4">
    <w:name w:val="כותרת מרטון"/>
    <w:basedOn w:val="af8"/>
    <w:link w:val="afffffffffffffa"/>
    <w:locked/>
    <w:rsid w:val="009B4D46"/>
    <w:pPr>
      <w:numPr>
        <w:numId w:val="48"/>
      </w:numPr>
      <w:spacing w:after="120" w:line="300" w:lineRule="exact"/>
      <w:jc w:val="both"/>
    </w:pPr>
    <w:rPr>
      <w:rFonts w:cs="Times New Roman"/>
      <w:bCs/>
      <w:snapToGrid w:val="0"/>
      <w:spacing w:val="20"/>
      <w:sz w:val="38"/>
      <w:szCs w:val="38"/>
      <w:u w:val="single"/>
      <w:lang w:val="x-none"/>
    </w:rPr>
  </w:style>
  <w:style w:type="paragraph" w:customStyle="1" w:styleId="1ffff9">
    <w:name w:val="כותרת מרטון1"/>
    <w:basedOn w:val="a4"/>
    <w:link w:val="1ffffa"/>
    <w:autoRedefine/>
    <w:qFormat/>
    <w:locked/>
    <w:rsid w:val="009B4D46"/>
    <w:pPr>
      <w:tabs>
        <w:tab w:val="left" w:pos="580"/>
      </w:tabs>
      <w:ind w:left="863" w:hanging="850"/>
      <w:jc w:val="left"/>
    </w:pPr>
    <w:rPr>
      <w:rFonts w:ascii="David" w:hAnsi="David" w:cs="David"/>
      <w:sz w:val="24"/>
      <w:szCs w:val="24"/>
    </w:rPr>
  </w:style>
  <w:style w:type="character" w:customStyle="1" w:styleId="afffffffffffffa">
    <w:name w:val="כותרת מרטון תו"/>
    <w:link w:val="a4"/>
    <w:rsid w:val="009B4D46"/>
    <w:rPr>
      <w:bCs/>
      <w:snapToGrid w:val="0"/>
      <w:spacing w:val="20"/>
      <w:sz w:val="38"/>
      <w:szCs w:val="38"/>
      <w:u w:val="single"/>
      <w:lang w:val="x-none" w:eastAsia="he-IL"/>
    </w:rPr>
  </w:style>
  <w:style w:type="character" w:customStyle="1" w:styleId="1ffffa">
    <w:name w:val="כותרת מרטון1 תו"/>
    <w:link w:val="1ffff9"/>
    <w:rsid w:val="009B4D46"/>
    <w:rPr>
      <w:rFonts w:ascii="David" w:hAnsi="David" w:cs="David"/>
      <w:bCs/>
      <w:snapToGrid w:val="0"/>
      <w:spacing w:val="20"/>
      <w:sz w:val="24"/>
      <w:szCs w:val="24"/>
      <w:u w:val="single"/>
      <w:lang w:val="x-none" w:eastAsia="he-IL"/>
    </w:rPr>
  </w:style>
  <w:style w:type="paragraph" w:customStyle="1" w:styleId="Default">
    <w:name w:val="Default"/>
    <w:locked/>
    <w:rsid w:val="009B4D46"/>
    <w:pPr>
      <w:widowControl w:val="0"/>
      <w:autoSpaceDE w:val="0"/>
      <w:autoSpaceDN w:val="0"/>
      <w:adjustRightInd w:val="0"/>
    </w:pPr>
    <w:rPr>
      <w:rFonts w:ascii="Arial" w:hAnsi="Arial" w:cs="Arial"/>
      <w:color w:val="000000"/>
      <w:sz w:val="24"/>
      <w:szCs w:val="24"/>
    </w:rPr>
  </w:style>
  <w:style w:type="character" w:customStyle="1" w:styleId="WW8Num1z0">
    <w:name w:val="WW8Num1z0"/>
    <w:locked/>
    <w:rsid w:val="009B4D46"/>
    <w:rPr>
      <w:rFonts w:cs="Times New Roman"/>
    </w:rPr>
  </w:style>
  <w:style w:type="character" w:customStyle="1" w:styleId="WW8Num2z0">
    <w:name w:val="WW8Num2z0"/>
    <w:locked/>
    <w:rsid w:val="009B4D46"/>
    <w:rPr>
      <w:rFonts w:cs="Times New Roman"/>
      <w:sz w:val="22"/>
      <w:u w:val="none"/>
    </w:rPr>
  </w:style>
  <w:style w:type="character" w:customStyle="1" w:styleId="WW8Num3z1">
    <w:name w:val="WW8Num3z1"/>
    <w:locked/>
    <w:rsid w:val="009B4D46"/>
    <w:rPr>
      <w:b w:val="0"/>
      <w:bCs w:val="0"/>
    </w:rPr>
  </w:style>
  <w:style w:type="character" w:customStyle="1" w:styleId="WW8Num4z0">
    <w:name w:val="WW8Num4z0"/>
    <w:locked/>
    <w:rsid w:val="009B4D46"/>
    <w:rPr>
      <w:rFonts w:cs="Times New Roman"/>
    </w:rPr>
  </w:style>
  <w:style w:type="character" w:customStyle="1" w:styleId="WW8Num5z0">
    <w:name w:val="WW8Num5z0"/>
    <w:locked/>
    <w:rsid w:val="009B4D46"/>
    <w:rPr>
      <w:rFonts w:cs="Times New Roman"/>
    </w:rPr>
  </w:style>
  <w:style w:type="character" w:customStyle="1" w:styleId="WW8Num6z0">
    <w:name w:val="WW8Num6z0"/>
    <w:locked/>
    <w:rsid w:val="009B4D46"/>
    <w:rPr>
      <w:b/>
      <w:u w:val="single"/>
    </w:rPr>
  </w:style>
  <w:style w:type="character" w:customStyle="1" w:styleId="WW8Num7z0">
    <w:name w:val="WW8Num7z0"/>
    <w:locked/>
    <w:rsid w:val="009B4D46"/>
    <w:rPr>
      <w:b/>
      <w:u w:val="single"/>
    </w:rPr>
  </w:style>
  <w:style w:type="character" w:customStyle="1" w:styleId="WW8Num9z0">
    <w:name w:val="WW8Num9z0"/>
    <w:locked/>
    <w:rsid w:val="009B4D46"/>
    <w:rPr>
      <w:rFonts w:cs="Times New Roman"/>
    </w:rPr>
  </w:style>
  <w:style w:type="character" w:customStyle="1" w:styleId="WW8Num11z0">
    <w:name w:val="WW8Num11z0"/>
    <w:locked/>
    <w:rsid w:val="009B4D46"/>
    <w:rPr>
      <w:rFonts w:ascii="Times New Roman" w:hAnsi="Times New Roman"/>
    </w:rPr>
  </w:style>
  <w:style w:type="character" w:customStyle="1" w:styleId="WW8Num12z1">
    <w:name w:val="WW8Num12z1"/>
    <w:locked/>
    <w:rsid w:val="009B4D46"/>
    <w:rPr>
      <w:rFonts w:ascii="Courier New" w:hAnsi="Courier New"/>
      <w:b/>
      <w:bCs/>
    </w:rPr>
  </w:style>
  <w:style w:type="character" w:customStyle="1" w:styleId="WW8Num14z0">
    <w:name w:val="WW8Num14z0"/>
    <w:locked/>
    <w:rsid w:val="009B4D46"/>
    <w:rPr>
      <w:rFonts w:ascii="Times New Roman" w:hAnsi="Times New Roman"/>
    </w:rPr>
  </w:style>
  <w:style w:type="character" w:customStyle="1" w:styleId="WW8Num15z0">
    <w:name w:val="WW8Num15z0"/>
    <w:locked/>
    <w:rsid w:val="009B4D46"/>
    <w:rPr>
      <w:rFonts w:ascii="Times New Roman" w:eastAsia="Times New Roman" w:hAnsi="Times New Roman"/>
    </w:rPr>
  </w:style>
  <w:style w:type="character" w:customStyle="1" w:styleId="WW8Num16z0">
    <w:name w:val="WW8Num16z0"/>
    <w:locked/>
    <w:rsid w:val="009B4D46"/>
    <w:rPr>
      <w:rFonts w:cs="Times New Roman"/>
    </w:rPr>
  </w:style>
  <w:style w:type="character" w:customStyle="1" w:styleId="WW8Num17z0">
    <w:name w:val="WW8Num17z0"/>
    <w:locked/>
    <w:rsid w:val="009B4D46"/>
    <w:rPr>
      <w:rFonts w:cs="Times New Roman"/>
      <w:sz w:val="2"/>
      <w:szCs w:val="26"/>
    </w:rPr>
  </w:style>
  <w:style w:type="character" w:customStyle="1" w:styleId="WW8Num18z0">
    <w:name w:val="WW8Num18z0"/>
    <w:locked/>
    <w:rsid w:val="009B4D46"/>
    <w:rPr>
      <w:rFonts w:ascii="Symbol" w:hAnsi="Symbol" w:cs="StarSymbol"/>
      <w:sz w:val="18"/>
      <w:szCs w:val="18"/>
    </w:rPr>
  </w:style>
  <w:style w:type="character" w:customStyle="1" w:styleId="Absatz-Standardschriftart">
    <w:name w:val="Absatz-Standardschriftart"/>
    <w:locked/>
    <w:rsid w:val="009B4D46"/>
  </w:style>
  <w:style w:type="character" w:customStyle="1" w:styleId="WW-Absatz-Standardschriftart">
    <w:name w:val="WW-Absatz-Standardschriftart"/>
    <w:locked/>
    <w:rsid w:val="009B4D46"/>
  </w:style>
  <w:style w:type="character" w:customStyle="1" w:styleId="WW-Absatz-Standardschriftart1">
    <w:name w:val="WW-Absatz-Standardschriftart1"/>
    <w:locked/>
    <w:rsid w:val="009B4D46"/>
  </w:style>
  <w:style w:type="character" w:customStyle="1" w:styleId="WW-Absatz-Standardschriftart11">
    <w:name w:val="WW-Absatz-Standardschriftart11"/>
    <w:locked/>
    <w:rsid w:val="009B4D46"/>
  </w:style>
  <w:style w:type="character" w:customStyle="1" w:styleId="WW-Absatz-Standardschriftart111">
    <w:name w:val="WW-Absatz-Standardschriftart111"/>
    <w:locked/>
    <w:rsid w:val="009B4D46"/>
  </w:style>
  <w:style w:type="character" w:customStyle="1" w:styleId="WW-Absatz-Standardschriftart1111">
    <w:name w:val="WW-Absatz-Standardschriftart1111"/>
    <w:locked/>
    <w:rsid w:val="009B4D46"/>
  </w:style>
  <w:style w:type="character" w:customStyle="1" w:styleId="WW-Absatz-Standardschriftart11111">
    <w:name w:val="WW-Absatz-Standardschriftart11111"/>
    <w:locked/>
    <w:rsid w:val="009B4D46"/>
  </w:style>
  <w:style w:type="character" w:customStyle="1" w:styleId="WW8Num8z0">
    <w:name w:val="WW8Num8z0"/>
    <w:locked/>
    <w:rsid w:val="009B4D46"/>
    <w:rPr>
      <w:rFonts w:cs="Times New Roman"/>
    </w:rPr>
  </w:style>
  <w:style w:type="character" w:customStyle="1" w:styleId="WW8Num10z0">
    <w:name w:val="WW8Num10z0"/>
    <w:locked/>
    <w:rsid w:val="009B4D46"/>
    <w:rPr>
      <w:rFonts w:cs="Times New Roman"/>
    </w:rPr>
  </w:style>
  <w:style w:type="character" w:customStyle="1" w:styleId="WW8Num12z0">
    <w:name w:val="WW8Num12z0"/>
    <w:locked/>
    <w:rsid w:val="009B4D46"/>
    <w:rPr>
      <w:rFonts w:ascii="Times New Roman" w:eastAsia="Times New Roman" w:hAnsi="Times New Roman"/>
    </w:rPr>
  </w:style>
  <w:style w:type="character" w:customStyle="1" w:styleId="WW8Num12z2">
    <w:name w:val="WW8Num12z2"/>
    <w:locked/>
    <w:rsid w:val="009B4D46"/>
    <w:rPr>
      <w:rFonts w:ascii="Wingdings" w:hAnsi="Wingdings"/>
    </w:rPr>
  </w:style>
  <w:style w:type="character" w:customStyle="1" w:styleId="WW8Num12z3">
    <w:name w:val="WW8Num12z3"/>
    <w:locked/>
    <w:rsid w:val="009B4D46"/>
    <w:rPr>
      <w:rFonts w:ascii="Symbol" w:hAnsi="Symbol"/>
    </w:rPr>
  </w:style>
  <w:style w:type="character" w:customStyle="1" w:styleId="WW8Num13z1">
    <w:name w:val="WW8Num13z1"/>
    <w:locked/>
    <w:rsid w:val="009B4D46"/>
    <w:rPr>
      <w:color w:val="auto"/>
    </w:rPr>
  </w:style>
  <w:style w:type="character" w:customStyle="1" w:styleId="WW8Num15z1">
    <w:name w:val="WW8Num15z1"/>
    <w:locked/>
    <w:rsid w:val="009B4D46"/>
    <w:rPr>
      <w:rFonts w:ascii="Courier New" w:hAnsi="Courier New"/>
    </w:rPr>
  </w:style>
  <w:style w:type="character" w:customStyle="1" w:styleId="WW8Num15z2">
    <w:name w:val="WW8Num15z2"/>
    <w:locked/>
    <w:rsid w:val="009B4D46"/>
    <w:rPr>
      <w:rFonts w:ascii="Wingdings" w:hAnsi="Wingdings"/>
    </w:rPr>
  </w:style>
  <w:style w:type="character" w:customStyle="1" w:styleId="WW8Num15z3">
    <w:name w:val="WW8Num15z3"/>
    <w:locked/>
    <w:rsid w:val="009B4D46"/>
    <w:rPr>
      <w:rFonts w:ascii="Symbol" w:hAnsi="Symbol"/>
    </w:rPr>
  </w:style>
  <w:style w:type="character" w:customStyle="1" w:styleId="WW8Num17z1">
    <w:name w:val="WW8Num17z1"/>
    <w:locked/>
    <w:rsid w:val="009B4D46"/>
    <w:rPr>
      <w:rFonts w:cs="Times New Roman"/>
    </w:rPr>
  </w:style>
  <w:style w:type="character" w:customStyle="1" w:styleId="1ffffb">
    <w:name w:val="גופן ברירת המחדל של פיסקה1"/>
    <w:locked/>
    <w:rsid w:val="009B4D46"/>
  </w:style>
  <w:style w:type="character" w:customStyle="1" w:styleId="afffffffffffffb">
    <w:name w:val="תבליטים"/>
    <w:locked/>
    <w:rsid w:val="009B4D46"/>
    <w:rPr>
      <w:rFonts w:ascii="StarSymbol" w:eastAsia="StarSymbol" w:hAnsi="StarSymbol" w:cs="StarSymbol"/>
      <w:sz w:val="18"/>
      <w:szCs w:val="18"/>
    </w:rPr>
  </w:style>
  <w:style w:type="character" w:customStyle="1" w:styleId="afffffffffffffc">
    <w:name w:val="סמלי מספור"/>
    <w:locked/>
    <w:rsid w:val="009B4D46"/>
  </w:style>
  <w:style w:type="paragraph" w:customStyle="1" w:styleId="afffffffffffffd">
    <w:name w:val="כתובית"/>
    <w:basedOn w:val="af8"/>
    <w:locked/>
    <w:rsid w:val="009B4D46"/>
    <w:pPr>
      <w:suppressLineNumbers/>
      <w:spacing w:before="120" w:after="120" w:line="276" w:lineRule="auto"/>
    </w:pPr>
    <w:rPr>
      <w:rFonts w:ascii="Calibri" w:hAnsi="Calibri" w:cs="Times New Roman"/>
      <w:i/>
      <w:iCs/>
      <w:sz w:val="24"/>
      <w:lang w:eastAsia="en-US" w:bidi="en-US"/>
    </w:rPr>
  </w:style>
  <w:style w:type="paragraph" w:customStyle="1" w:styleId="afffffffffffffe">
    <w:name w:val="אינדקס"/>
    <w:basedOn w:val="af8"/>
    <w:locked/>
    <w:rsid w:val="009B4D46"/>
    <w:pPr>
      <w:suppressLineNumbers/>
      <w:spacing w:after="200" w:line="276" w:lineRule="auto"/>
    </w:pPr>
    <w:rPr>
      <w:rFonts w:ascii="Calibri" w:hAnsi="Calibri" w:cs="Times New Roman"/>
      <w:szCs w:val="22"/>
      <w:lang w:eastAsia="en-US" w:bidi="en-US"/>
    </w:rPr>
  </w:style>
  <w:style w:type="paragraph" w:customStyle="1" w:styleId="1ffffc">
    <w:name w:val="טקסט בלוק1"/>
    <w:basedOn w:val="af8"/>
    <w:locked/>
    <w:rsid w:val="009B4D46"/>
    <w:pPr>
      <w:spacing w:after="200" w:line="240" w:lineRule="auto"/>
      <w:ind w:firstLine="720"/>
    </w:pPr>
    <w:rPr>
      <w:rFonts w:ascii="Calibri" w:hAnsi="Calibri" w:cs="Levenim MT"/>
      <w:b/>
      <w:bCs/>
      <w:sz w:val="20"/>
      <w:szCs w:val="28"/>
      <w:lang w:eastAsia="en-US" w:bidi="en-US"/>
    </w:rPr>
  </w:style>
  <w:style w:type="paragraph" w:customStyle="1" w:styleId="1ffffd">
    <w:name w:val="כיתוב1"/>
    <w:basedOn w:val="af8"/>
    <w:next w:val="af8"/>
    <w:locked/>
    <w:rsid w:val="009B4D46"/>
    <w:pPr>
      <w:spacing w:after="200" w:line="276" w:lineRule="auto"/>
      <w:jc w:val="center"/>
    </w:pPr>
    <w:rPr>
      <w:rFonts w:ascii="Arial" w:hAnsi="Arial" w:cs="Arial"/>
      <w:b/>
      <w:bCs/>
      <w:szCs w:val="22"/>
      <w:u w:val="single"/>
      <w:lang w:eastAsia="en-US" w:bidi="en-US"/>
    </w:rPr>
  </w:style>
  <w:style w:type="paragraph" w:customStyle="1" w:styleId="1ffffe">
    <w:name w:val="טקסט רגיל1"/>
    <w:basedOn w:val="af8"/>
    <w:locked/>
    <w:rsid w:val="009B4D46"/>
    <w:pPr>
      <w:bidi w:val="0"/>
      <w:spacing w:after="200" w:line="240" w:lineRule="auto"/>
      <w:jc w:val="right"/>
    </w:pPr>
    <w:rPr>
      <w:rFonts w:ascii="Courier New" w:hAnsi="Courier New" w:cs="Courier New"/>
      <w:b/>
      <w:bCs/>
      <w:color w:val="0000FF"/>
      <w:sz w:val="20"/>
      <w:szCs w:val="20"/>
      <w:lang w:val="en-GB" w:eastAsia="ar-SA" w:bidi="ar-SA"/>
    </w:rPr>
  </w:style>
  <w:style w:type="paragraph" w:customStyle="1" w:styleId="217">
    <w:name w:val="כניסה בגוף טקסט 21"/>
    <w:basedOn w:val="af8"/>
    <w:locked/>
    <w:rsid w:val="009B4D46"/>
    <w:pPr>
      <w:spacing w:after="120" w:line="480" w:lineRule="auto"/>
    </w:pPr>
    <w:rPr>
      <w:rFonts w:ascii="Calibri" w:hAnsi="Calibri" w:cs="Arial"/>
      <w:szCs w:val="22"/>
      <w:lang w:eastAsia="en-US" w:bidi="en-US"/>
    </w:rPr>
  </w:style>
  <w:style w:type="paragraph" w:customStyle="1" w:styleId="312">
    <w:name w:val="כניסה בגוף טקסט 31"/>
    <w:basedOn w:val="af8"/>
    <w:locked/>
    <w:rsid w:val="009B4D46"/>
    <w:pPr>
      <w:spacing w:after="120" w:line="276" w:lineRule="auto"/>
    </w:pPr>
    <w:rPr>
      <w:rFonts w:ascii="Calibri" w:hAnsi="Calibri" w:cs="Arial"/>
      <w:sz w:val="16"/>
      <w:szCs w:val="16"/>
      <w:lang w:eastAsia="en-US" w:bidi="en-US"/>
    </w:rPr>
  </w:style>
  <w:style w:type="paragraph" w:customStyle="1" w:styleId="218">
    <w:name w:val="רשימה 21"/>
    <w:basedOn w:val="af8"/>
    <w:locked/>
    <w:rsid w:val="009B4D46"/>
    <w:pPr>
      <w:spacing w:after="200" w:line="240" w:lineRule="auto"/>
      <w:ind w:left="566" w:right="566" w:hanging="283"/>
    </w:pPr>
    <w:rPr>
      <w:rFonts w:ascii="Calibri" w:hAnsi="Calibri" w:cs="Arial"/>
      <w:sz w:val="28"/>
      <w:szCs w:val="28"/>
      <w:lang w:eastAsia="en-US" w:bidi="en-US"/>
    </w:rPr>
  </w:style>
  <w:style w:type="paragraph" w:customStyle="1" w:styleId="214114">
    <w:name w:val="סגנון סגנון רמה 2 + (לטיני) ‏14 נק1 + ‏14 נק תו"/>
    <w:basedOn w:val="af8"/>
    <w:locked/>
    <w:rsid w:val="009B4D46"/>
    <w:pPr>
      <w:numPr>
        <w:ilvl w:val="2"/>
        <w:numId w:val="49"/>
      </w:numPr>
      <w:tabs>
        <w:tab w:val="clear" w:pos="855"/>
      </w:tabs>
      <w:spacing w:line="240" w:lineRule="auto"/>
      <w:ind w:left="1134" w:firstLine="0"/>
    </w:pPr>
    <w:rPr>
      <w:sz w:val="24"/>
      <w:szCs w:val="28"/>
      <w:lang w:eastAsia="en-US"/>
    </w:rPr>
  </w:style>
  <w:style w:type="paragraph" w:customStyle="1" w:styleId="affffffffffffff">
    <w:name w:val="øâéì"/>
    <w:basedOn w:val="af8"/>
    <w:locked/>
    <w:rsid w:val="009B4D46"/>
    <w:pPr>
      <w:overflowPunct w:val="0"/>
      <w:autoSpaceDE w:val="0"/>
      <w:autoSpaceDN w:val="0"/>
      <w:bidi w:val="0"/>
      <w:adjustRightInd w:val="0"/>
      <w:spacing w:after="200" w:line="312" w:lineRule="atLeast"/>
      <w:jc w:val="both"/>
      <w:textAlignment w:val="baseline"/>
    </w:pPr>
    <w:rPr>
      <w:rFonts w:cs="Times New Roman"/>
      <w:spacing w:val="10"/>
      <w:sz w:val="24"/>
      <w:lang w:eastAsia="en-US"/>
    </w:rPr>
  </w:style>
  <w:style w:type="paragraph" w:customStyle="1" w:styleId="Normal11">
    <w:name w:val="Normal 1"/>
    <w:basedOn w:val="af8"/>
    <w:link w:val="Normal12"/>
    <w:locked/>
    <w:rsid w:val="009B4D46"/>
    <w:pPr>
      <w:spacing w:after="240"/>
      <w:ind w:left="567"/>
      <w:jc w:val="both"/>
    </w:pPr>
    <w:rPr>
      <w:rFonts w:ascii="Arial" w:hAnsi="Arial"/>
      <w:sz w:val="20"/>
    </w:rPr>
  </w:style>
  <w:style w:type="paragraph" w:customStyle="1" w:styleId="1fffff">
    <w:name w:val="ממסופר1"/>
    <w:basedOn w:val="af8"/>
    <w:next w:val="Normal11"/>
    <w:locked/>
    <w:rsid w:val="009B4D46"/>
    <w:pPr>
      <w:spacing w:after="120" w:line="360" w:lineRule="exact"/>
      <w:jc w:val="both"/>
    </w:pPr>
    <w:rPr>
      <w:sz w:val="24"/>
    </w:rPr>
  </w:style>
  <w:style w:type="paragraph" w:customStyle="1" w:styleId="-f0">
    <w:name w:val="טבלה-כניסה"/>
    <w:basedOn w:val="af8"/>
    <w:locked/>
    <w:rsid w:val="009B4D46"/>
    <w:pPr>
      <w:spacing w:line="280" w:lineRule="exact"/>
      <w:ind w:left="420" w:hanging="397"/>
      <w:jc w:val="both"/>
    </w:pPr>
    <w:rPr>
      <w:noProof/>
      <w:szCs w:val="22"/>
      <w:lang w:eastAsia="en-US"/>
    </w:rPr>
  </w:style>
  <w:style w:type="paragraph" w:customStyle="1" w:styleId="xl63">
    <w:name w:val="xl63"/>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64">
    <w:name w:val="xl64"/>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85">
    <w:name w:val="xl85"/>
    <w:basedOn w:val="af8"/>
    <w:locked/>
    <w:rsid w:val="009B4D46"/>
    <w:pPr>
      <w:pBdr>
        <w:top w:val="single" w:sz="8" w:space="0" w:color="auto"/>
        <w:left w:val="single" w:sz="4" w:space="0" w:color="auto"/>
        <w:bottom w:val="single" w:sz="8"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86">
    <w:name w:val="xl86"/>
    <w:basedOn w:val="af8"/>
    <w:locked/>
    <w:rsid w:val="009B4D46"/>
    <w:pPr>
      <w:pBdr>
        <w:top w:val="single" w:sz="8" w:space="0" w:color="auto"/>
        <w:left w:val="single" w:sz="4" w:space="0" w:color="auto"/>
        <w:bottom w:val="single" w:sz="8" w:space="0" w:color="auto"/>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87">
    <w:name w:val="xl87"/>
    <w:basedOn w:val="af8"/>
    <w:locked/>
    <w:rsid w:val="009B4D46"/>
    <w:pPr>
      <w:pBdr>
        <w:top w:val="single" w:sz="8" w:space="0" w:color="auto"/>
        <w:left w:val="single" w:sz="8" w:space="0" w:color="auto"/>
        <w:bottom w:val="single" w:sz="8" w:space="0" w:color="auto"/>
        <w:right w:val="single" w:sz="4" w:space="0" w:color="auto"/>
      </w:pBdr>
      <w:bidi w:val="0"/>
      <w:spacing w:before="100" w:beforeAutospacing="1" w:after="100" w:afterAutospacing="1" w:line="240" w:lineRule="auto"/>
      <w:jc w:val="center"/>
    </w:pPr>
    <w:rPr>
      <w:rFonts w:cs="Times New Roman"/>
      <w:sz w:val="24"/>
      <w:lang w:eastAsia="en-US"/>
    </w:rPr>
  </w:style>
  <w:style w:type="paragraph" w:customStyle="1" w:styleId="xl88">
    <w:name w:val="xl88"/>
    <w:basedOn w:val="af8"/>
    <w:locked/>
    <w:rsid w:val="009B4D46"/>
    <w:pPr>
      <w:pBdr>
        <w:top w:val="single" w:sz="4" w:space="0" w:color="auto"/>
        <w:left w:val="single" w:sz="4" w:space="0" w:color="auto"/>
        <w:bottom w:val="single" w:sz="4" w:space="0" w:color="auto"/>
        <w:right w:val="single" w:sz="4" w:space="0" w:color="auto"/>
      </w:pBdr>
      <w:shd w:val="clear" w:color="000000" w:fill="D9D9D9"/>
      <w:bidi w:val="0"/>
      <w:spacing w:before="100" w:beforeAutospacing="1" w:after="100" w:afterAutospacing="1" w:line="240" w:lineRule="auto"/>
      <w:jc w:val="center"/>
    </w:pPr>
    <w:rPr>
      <w:rFonts w:ascii="Arial" w:hAnsi="Arial" w:cs="Arial"/>
      <w:b/>
      <w:bCs/>
      <w:sz w:val="24"/>
      <w:lang w:eastAsia="en-US"/>
    </w:rPr>
  </w:style>
  <w:style w:type="paragraph" w:customStyle="1" w:styleId="xl89">
    <w:name w:val="xl89"/>
    <w:basedOn w:val="af8"/>
    <w:locked/>
    <w:rsid w:val="009B4D46"/>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90">
    <w:name w:val="xl90"/>
    <w:basedOn w:val="af8"/>
    <w:locked/>
    <w:rsid w:val="009B4D46"/>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91">
    <w:name w:val="xl91"/>
    <w:basedOn w:val="af8"/>
    <w:locked/>
    <w:rsid w:val="009B4D46"/>
    <w:pPr>
      <w:pBdr>
        <w:top w:val="single" w:sz="8" w:space="0" w:color="auto"/>
        <w:left w:val="single" w:sz="8"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92">
    <w:name w:val="xl92"/>
    <w:basedOn w:val="af8"/>
    <w:locked/>
    <w:rsid w:val="009B4D46"/>
    <w:pPr>
      <w:pBdr>
        <w:top w:val="single" w:sz="4" w:space="0" w:color="auto"/>
        <w:left w:val="single" w:sz="8" w:space="0" w:color="auto"/>
        <w:bottom w:val="single" w:sz="4"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93">
    <w:name w:val="xl93"/>
    <w:basedOn w:val="af8"/>
    <w:locked/>
    <w:rsid w:val="009B4D46"/>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xl94">
    <w:name w:val="xl94"/>
    <w:basedOn w:val="af8"/>
    <w:locked/>
    <w:rsid w:val="009B4D46"/>
    <w:pPr>
      <w:pBdr>
        <w:top w:val="single" w:sz="4" w:space="0" w:color="auto"/>
        <w:left w:val="single" w:sz="8" w:space="0" w:color="auto"/>
        <w:bottom w:val="single" w:sz="8" w:space="0" w:color="auto"/>
        <w:right w:val="single" w:sz="4" w:space="0" w:color="auto"/>
      </w:pBdr>
      <w:bidi w:val="0"/>
      <w:spacing w:before="100" w:beforeAutospacing="1" w:after="100" w:afterAutospacing="1" w:line="240" w:lineRule="auto"/>
    </w:pPr>
    <w:rPr>
      <w:rFonts w:cs="Times New Roman"/>
      <w:sz w:val="24"/>
      <w:lang w:eastAsia="en-US"/>
    </w:rPr>
  </w:style>
  <w:style w:type="paragraph" w:customStyle="1" w:styleId="222222222">
    <w:name w:val="222222222"/>
    <w:basedOn w:val="af8"/>
    <w:link w:val="2222222220"/>
    <w:locked/>
    <w:rsid w:val="009B4D46"/>
    <w:pPr>
      <w:tabs>
        <w:tab w:val="left" w:pos="864"/>
        <w:tab w:val="left" w:pos="1440"/>
        <w:tab w:val="left" w:pos="2160"/>
        <w:tab w:val="left" w:pos="2880"/>
        <w:tab w:val="left" w:pos="3600"/>
        <w:tab w:val="left" w:pos="4320"/>
        <w:tab w:val="left" w:pos="5040"/>
        <w:tab w:val="left" w:pos="5760"/>
      </w:tabs>
      <w:jc w:val="both"/>
    </w:pPr>
    <w:rPr>
      <w:b/>
      <w:bCs/>
      <w:sz w:val="28"/>
      <w:szCs w:val="28"/>
      <w:u w:val="single"/>
    </w:rPr>
  </w:style>
  <w:style w:type="paragraph" w:customStyle="1" w:styleId="msonormal0">
    <w:name w:val="msonormal"/>
    <w:basedOn w:val="af8"/>
    <w:locked/>
    <w:rsid w:val="009B4D46"/>
    <w:pPr>
      <w:bidi w:val="0"/>
      <w:spacing w:before="100" w:beforeAutospacing="1" w:after="100" w:afterAutospacing="1" w:line="240" w:lineRule="auto"/>
    </w:pPr>
    <w:rPr>
      <w:rFonts w:cs="Times New Roman"/>
      <w:sz w:val="24"/>
      <w:lang w:eastAsia="en-US"/>
    </w:rPr>
  </w:style>
  <w:style w:type="character" w:customStyle="1" w:styleId="2222222220">
    <w:name w:val="222222222 תו"/>
    <w:link w:val="222222222"/>
    <w:rsid w:val="009B4D46"/>
    <w:rPr>
      <w:rFonts w:cs="David"/>
      <w:b/>
      <w:bCs/>
      <w:sz w:val="28"/>
      <w:szCs w:val="28"/>
      <w:u w:val="single"/>
      <w:lang w:eastAsia="he-IL"/>
    </w:rPr>
  </w:style>
  <w:style w:type="paragraph" w:styleId="NormalWeb">
    <w:name w:val="Normal (Web)"/>
    <w:basedOn w:val="af8"/>
    <w:unhideWhenUsed/>
    <w:locked/>
    <w:rsid w:val="009B4D46"/>
    <w:rPr>
      <w:rFonts w:cs="Times New Roman"/>
      <w:sz w:val="24"/>
    </w:rPr>
  </w:style>
  <w:style w:type="paragraph" w:customStyle="1" w:styleId="5f0">
    <w:name w:val="מפרט5"/>
    <w:basedOn w:val="57"/>
    <w:link w:val="5f1"/>
    <w:qFormat/>
    <w:locked/>
    <w:rsid w:val="009B4D46"/>
    <w:pPr>
      <w:tabs>
        <w:tab w:val="clear" w:pos="1792"/>
        <w:tab w:val="num" w:pos="1700"/>
      </w:tabs>
      <w:spacing w:before="40" w:after="40" w:line="240" w:lineRule="auto"/>
      <w:ind w:left="1701" w:hanging="1134"/>
    </w:pPr>
    <w:rPr>
      <w:szCs w:val="18"/>
    </w:rPr>
  </w:style>
  <w:style w:type="character" w:customStyle="1" w:styleId="5f1">
    <w:name w:val="מפרט5 תו"/>
    <w:basedOn w:val="5Char"/>
    <w:link w:val="5f0"/>
    <w:rsid w:val="009B4D46"/>
    <w:rPr>
      <w:rFonts w:cs="David"/>
      <w:noProof/>
      <w:color w:val="000000"/>
      <w:sz w:val="22"/>
      <w:szCs w:val="18"/>
      <w:lang w:eastAsia="he-IL"/>
    </w:rPr>
  </w:style>
  <w:style w:type="character" w:customStyle="1" w:styleId="affffffffffffff0">
    <w:name w:val="חוזה כותרת תו"/>
    <w:basedOn w:val="af9"/>
    <w:link w:val="affffffffffffff1"/>
    <w:locked/>
    <w:rsid w:val="009B4D46"/>
    <w:rPr>
      <w:rFonts w:ascii="David" w:hAnsi="David" w:cs="David"/>
      <w:b/>
      <w:bCs/>
      <w:sz w:val="52"/>
      <w:szCs w:val="52"/>
      <w:u w:val="single"/>
    </w:rPr>
  </w:style>
  <w:style w:type="paragraph" w:customStyle="1" w:styleId="affffffffffffff1">
    <w:name w:val="חוזה כותרת"/>
    <w:basedOn w:val="1f6"/>
    <w:link w:val="affffffffffffff0"/>
    <w:qFormat/>
    <w:locked/>
    <w:rsid w:val="009B4D46"/>
    <w:pPr>
      <w:keepNext/>
      <w:numPr>
        <w:ilvl w:val="0"/>
        <w:numId w:val="0"/>
      </w:numPr>
      <w:tabs>
        <w:tab w:val="num" w:pos="720"/>
        <w:tab w:val="left" w:pos="2160"/>
        <w:tab w:val="left" w:pos="2880"/>
        <w:tab w:val="left" w:pos="4819"/>
        <w:tab w:val="left" w:pos="6095"/>
        <w:tab w:val="left" w:pos="7370"/>
        <w:tab w:val="left" w:pos="8079"/>
        <w:tab w:val="left" w:pos="9780"/>
        <w:tab w:val="right" w:leader="dot" w:pos="10621"/>
      </w:tabs>
      <w:spacing w:before="80" w:after="0" w:line="240" w:lineRule="auto"/>
      <w:ind w:left="720" w:hanging="720"/>
      <w:jc w:val="center"/>
    </w:pPr>
    <w:rPr>
      <w:rFonts w:ascii="David" w:hAnsi="David"/>
      <w:color w:val="auto"/>
      <w:sz w:val="52"/>
      <w:szCs w:val="52"/>
    </w:rPr>
  </w:style>
  <w:style w:type="character" w:customStyle="1" w:styleId="6Char">
    <w:name w:val="6מפרט Char"/>
    <w:basedOn w:val="58"/>
    <w:link w:val="60"/>
    <w:rsid w:val="008B2A55"/>
    <w:rPr>
      <w:rFonts w:ascii="David" w:hAnsi="David" w:cs="David"/>
      <w:noProof/>
      <w:color w:val="000000"/>
      <w:sz w:val="14"/>
      <w:szCs w:val="22"/>
      <w:lang w:eastAsia="he-IL"/>
    </w:rPr>
  </w:style>
  <w:style w:type="character" w:customStyle="1" w:styleId="1-Char">
    <w:name w:val="כותרת 1- אלפא Char"/>
    <w:basedOn w:val="af9"/>
    <w:link w:val="1-0"/>
    <w:locked/>
    <w:rsid w:val="009B4D46"/>
    <w:rPr>
      <w:rFonts w:asciiTheme="minorHAnsi" w:hAnsiTheme="minorHAnsi" w:cs="David"/>
      <w:b/>
      <w:bCs/>
      <w:kern w:val="20"/>
      <w:sz w:val="28"/>
      <w:szCs w:val="28"/>
      <w:lang w:val="en-CA" w:bidi="ar-SA"/>
    </w:rPr>
  </w:style>
  <w:style w:type="paragraph" w:customStyle="1" w:styleId="1-0">
    <w:name w:val="כותרת 1- אלפא"/>
    <w:basedOn w:val="1f6"/>
    <w:link w:val="1-Char"/>
    <w:qFormat/>
    <w:rsid w:val="009B4D46"/>
    <w:pPr>
      <w:keepNext/>
      <w:widowControl/>
      <w:numPr>
        <w:ilvl w:val="0"/>
        <w:numId w:val="50"/>
      </w:numPr>
      <w:spacing w:before="0" w:line="240" w:lineRule="auto"/>
      <w:ind w:right="0"/>
    </w:pPr>
    <w:rPr>
      <w:rFonts w:asciiTheme="minorHAnsi" w:hAnsiTheme="minorHAnsi"/>
      <w:color w:val="auto"/>
      <w:kern w:val="20"/>
      <w:sz w:val="28"/>
      <w:szCs w:val="28"/>
      <w:u w:val="none"/>
      <w:lang w:val="en-CA" w:bidi="ar-SA"/>
    </w:rPr>
  </w:style>
  <w:style w:type="character" w:customStyle="1" w:styleId="2Char0">
    <w:name w:val="כותרת 2 אלפא Char"/>
    <w:basedOn w:val="af9"/>
    <w:link w:val="2f"/>
    <w:locked/>
    <w:rsid w:val="009B4D46"/>
    <w:rPr>
      <w:rFonts w:ascii="Arial" w:hAnsi="Arial" w:cs="David"/>
      <w:b/>
      <w:i/>
      <w:kern w:val="18"/>
      <w:sz w:val="24"/>
      <w:lang w:val="en-CA" w:bidi="ar-SA"/>
    </w:rPr>
  </w:style>
  <w:style w:type="paragraph" w:customStyle="1" w:styleId="2f">
    <w:name w:val="כותרת 2 אלפא"/>
    <w:basedOn w:val="2f1"/>
    <w:link w:val="2Char0"/>
    <w:qFormat/>
    <w:rsid w:val="009B4D46"/>
    <w:pPr>
      <w:numPr>
        <w:ilvl w:val="1"/>
        <w:numId w:val="50"/>
      </w:numPr>
      <w:bidi w:val="0"/>
      <w:spacing w:before="120" w:after="120" w:line="480" w:lineRule="auto"/>
    </w:pPr>
    <w:rPr>
      <w:rFonts w:ascii="Arial" w:hAnsi="Arial"/>
      <w:bCs w:val="0"/>
      <w:i/>
      <w:kern w:val="18"/>
      <w:sz w:val="24"/>
      <w:szCs w:val="20"/>
      <w:u w:val="none"/>
      <w:lang w:val="en-CA" w:eastAsia="en-US" w:bidi="ar-SA"/>
    </w:rPr>
  </w:style>
  <w:style w:type="character" w:customStyle="1" w:styleId="3Char1">
    <w:name w:val="כותרת 3 אלפא Char"/>
    <w:basedOn w:val="af9"/>
    <w:link w:val="3d"/>
    <w:locked/>
    <w:rsid w:val="009B4D46"/>
    <w:rPr>
      <w:rFonts w:asciiTheme="minorHAnsi" w:eastAsia="David" w:hAnsiTheme="minorHAnsi" w:cs="David"/>
      <w:kern w:val="16"/>
      <w:lang w:val="en-CA"/>
    </w:rPr>
  </w:style>
  <w:style w:type="paragraph" w:customStyle="1" w:styleId="3d">
    <w:name w:val="כותרת 3 אלפא"/>
    <w:basedOn w:val="af8"/>
    <w:link w:val="3Char1"/>
    <w:qFormat/>
    <w:rsid w:val="009B4D46"/>
    <w:pPr>
      <w:numPr>
        <w:ilvl w:val="2"/>
        <w:numId w:val="50"/>
      </w:numPr>
      <w:tabs>
        <w:tab w:val="left" w:pos="704"/>
        <w:tab w:val="left" w:pos="1440"/>
        <w:tab w:val="left" w:pos="2160"/>
        <w:tab w:val="left" w:pos="2880"/>
        <w:tab w:val="left" w:pos="3600"/>
      </w:tabs>
    </w:pPr>
    <w:rPr>
      <w:rFonts w:asciiTheme="minorHAnsi" w:eastAsia="David" w:hAnsiTheme="minorHAnsi"/>
      <w:kern w:val="16"/>
      <w:sz w:val="20"/>
      <w:szCs w:val="20"/>
      <w:lang w:val="en-CA" w:eastAsia="en-US"/>
    </w:rPr>
  </w:style>
  <w:style w:type="character" w:customStyle="1" w:styleId="3Char2">
    <w:name w:val="כותרת 3 Char"/>
    <w:basedOn w:val="af9"/>
    <w:link w:val="313"/>
    <w:locked/>
    <w:rsid w:val="009B4D46"/>
    <w:rPr>
      <w:rFonts w:asciiTheme="minorHAnsi" w:eastAsia="David" w:hAnsiTheme="minorHAnsi" w:cs="David"/>
      <w:kern w:val="16"/>
      <w:sz w:val="22"/>
      <w:lang w:val="en-CA"/>
    </w:rPr>
  </w:style>
  <w:style w:type="paragraph" w:customStyle="1" w:styleId="313">
    <w:name w:val="כותרת 31"/>
    <w:basedOn w:val="af8"/>
    <w:link w:val="3Char2"/>
    <w:qFormat/>
    <w:rsid w:val="009B4D46"/>
    <w:pPr>
      <w:tabs>
        <w:tab w:val="left" w:pos="704"/>
        <w:tab w:val="left" w:pos="1440"/>
        <w:tab w:val="left" w:pos="2160"/>
        <w:tab w:val="left" w:pos="2880"/>
        <w:tab w:val="left" w:pos="3600"/>
      </w:tabs>
      <w:ind w:left="1224" w:hanging="504"/>
    </w:pPr>
    <w:rPr>
      <w:rFonts w:asciiTheme="minorHAnsi" w:eastAsia="David" w:hAnsiTheme="minorHAnsi"/>
      <w:kern w:val="16"/>
      <w:szCs w:val="20"/>
      <w:lang w:val="en-CA" w:eastAsia="en-US"/>
    </w:rPr>
  </w:style>
  <w:style w:type="character" w:customStyle="1" w:styleId="4Char1">
    <w:name w:val="כותרת 4 Char"/>
    <w:basedOn w:val="3Char2"/>
    <w:link w:val="413"/>
    <w:locked/>
    <w:rsid w:val="009B4D46"/>
    <w:rPr>
      <w:rFonts w:asciiTheme="minorHAnsi" w:eastAsia="David" w:hAnsiTheme="minorHAnsi" w:cs="David"/>
      <w:kern w:val="16"/>
      <w:sz w:val="22"/>
      <w:lang w:val="en-CA"/>
    </w:rPr>
  </w:style>
  <w:style w:type="paragraph" w:customStyle="1" w:styleId="413">
    <w:name w:val="כותרת 41"/>
    <w:basedOn w:val="313"/>
    <w:link w:val="4Char1"/>
    <w:qFormat/>
    <w:rsid w:val="009B4D46"/>
    <w:pPr>
      <w:ind w:left="1728" w:hanging="648"/>
    </w:pPr>
  </w:style>
  <w:style w:type="table" w:customStyle="1" w:styleId="LightGrid1">
    <w:name w:val="Light Grid1"/>
    <w:basedOn w:val="afa"/>
    <w:uiPriority w:val="62"/>
    <w:rsid w:val="009B4D46"/>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2Char1">
    <w:name w:val="2מפרט Char"/>
    <w:basedOn w:val="2-0"/>
    <w:rsid w:val="009B4D46"/>
    <w:rPr>
      <w:rFonts w:cs="David"/>
      <w:b/>
      <w:bCs/>
      <w:color w:val="0000FF"/>
      <w:sz w:val="24"/>
      <w:szCs w:val="26"/>
      <w:u w:val="single"/>
      <w:lang w:eastAsia="he-IL"/>
    </w:rPr>
  </w:style>
  <w:style w:type="table" w:customStyle="1" w:styleId="1fffff0">
    <w:name w:val="טבלת רשת1"/>
    <w:basedOn w:val="afa"/>
    <w:next w:val="affa"/>
    <w:rsid w:val="009B4D46"/>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6">
    <w:name w:val="Body text (6)"/>
    <w:link w:val="Bodytext61"/>
    <w:rsid w:val="009B4D46"/>
    <w:rPr>
      <w:rFonts w:eastAsia="Microsoft Sans Serif"/>
      <w:sz w:val="18"/>
      <w:szCs w:val="18"/>
      <w:shd w:val="clear" w:color="auto" w:fill="FFFFFF"/>
    </w:rPr>
  </w:style>
  <w:style w:type="character" w:customStyle="1" w:styleId="Bodytext7">
    <w:name w:val="Body text (7)"/>
    <w:link w:val="Bodytext71"/>
    <w:rsid w:val="009B4D46"/>
    <w:rPr>
      <w:rFonts w:eastAsia="Microsoft Sans Serif"/>
      <w:sz w:val="18"/>
      <w:szCs w:val="18"/>
      <w:shd w:val="clear" w:color="auto" w:fill="FFFFFF"/>
    </w:rPr>
  </w:style>
  <w:style w:type="character" w:customStyle="1" w:styleId="Bodytext8">
    <w:name w:val="Body text (8)"/>
    <w:link w:val="Bodytext81"/>
    <w:rsid w:val="009B4D46"/>
    <w:rPr>
      <w:rFonts w:eastAsia="Microsoft Sans Serif"/>
      <w:sz w:val="18"/>
      <w:szCs w:val="18"/>
      <w:shd w:val="clear" w:color="auto" w:fill="FFFFFF"/>
    </w:rPr>
  </w:style>
  <w:style w:type="character" w:customStyle="1" w:styleId="Bodytext9">
    <w:name w:val="Body text (9)"/>
    <w:link w:val="Bodytext91"/>
    <w:rsid w:val="009B4D46"/>
    <w:rPr>
      <w:rFonts w:eastAsia="Microsoft Sans Serif"/>
      <w:sz w:val="18"/>
      <w:szCs w:val="18"/>
      <w:shd w:val="clear" w:color="auto" w:fill="FFFFFF"/>
    </w:rPr>
  </w:style>
  <w:style w:type="character" w:customStyle="1" w:styleId="Bodytext11">
    <w:name w:val="Body text (11)"/>
    <w:link w:val="Bodytext111"/>
    <w:rsid w:val="009B4D46"/>
    <w:rPr>
      <w:rFonts w:eastAsia="Microsoft Sans Serif"/>
      <w:sz w:val="14"/>
      <w:szCs w:val="14"/>
      <w:shd w:val="clear" w:color="auto" w:fill="FFFFFF"/>
    </w:rPr>
  </w:style>
  <w:style w:type="character" w:customStyle="1" w:styleId="Bodytext12">
    <w:name w:val="Body text (12)"/>
    <w:link w:val="Bodytext121"/>
    <w:rsid w:val="009B4D46"/>
    <w:rPr>
      <w:rFonts w:eastAsia="Microsoft Sans Serif"/>
      <w:sz w:val="18"/>
      <w:szCs w:val="18"/>
      <w:shd w:val="clear" w:color="auto" w:fill="FFFFFF"/>
    </w:rPr>
  </w:style>
  <w:style w:type="character" w:customStyle="1" w:styleId="1fffff1">
    <w:name w:val="גוף טקסט1"/>
    <w:link w:val="Bodytext1"/>
    <w:rsid w:val="009B4D46"/>
    <w:rPr>
      <w:rFonts w:eastAsia="Microsoft Sans Serif"/>
      <w:sz w:val="18"/>
      <w:szCs w:val="18"/>
      <w:shd w:val="clear" w:color="auto" w:fill="FFFFFF"/>
    </w:rPr>
  </w:style>
  <w:style w:type="character" w:customStyle="1" w:styleId="Bodytext13">
    <w:name w:val="Body text (13)"/>
    <w:link w:val="Bodytext131"/>
    <w:rsid w:val="009B4D46"/>
    <w:rPr>
      <w:rFonts w:eastAsia="Microsoft Sans Serif"/>
      <w:sz w:val="18"/>
      <w:szCs w:val="18"/>
      <w:shd w:val="clear" w:color="auto" w:fill="FFFFFF"/>
    </w:rPr>
  </w:style>
  <w:style w:type="character" w:customStyle="1" w:styleId="Bodytext118pt2">
    <w:name w:val="Body text (11) + 8 pt2"/>
    <w:aliases w:val="Bold3,Small Caps3"/>
    <w:rsid w:val="009B4D46"/>
    <w:rPr>
      <w:rFonts w:eastAsia="Microsoft Sans Serif"/>
      <w:b/>
      <w:bCs/>
      <w:smallCaps/>
      <w:sz w:val="16"/>
      <w:szCs w:val="16"/>
      <w:lang w:val="en-US" w:eastAsia="en-US" w:bidi="he-IL"/>
    </w:rPr>
  </w:style>
  <w:style w:type="character" w:customStyle="1" w:styleId="Bodytext118pt1">
    <w:name w:val="Body text (11) + 8 pt1"/>
    <w:aliases w:val="Bold2,Small Caps2"/>
    <w:rsid w:val="009B4D46"/>
    <w:rPr>
      <w:rFonts w:eastAsia="Microsoft Sans Serif"/>
      <w:b/>
      <w:bCs/>
      <w:smallCaps/>
      <w:sz w:val="16"/>
      <w:szCs w:val="16"/>
      <w:u w:val="single"/>
      <w:lang w:val="en-US" w:eastAsia="en-US" w:bidi="he-IL"/>
    </w:rPr>
  </w:style>
  <w:style w:type="character" w:customStyle="1" w:styleId="Bodytext113">
    <w:name w:val="Body text (11)3"/>
    <w:rsid w:val="009B4D46"/>
    <w:rPr>
      <w:rFonts w:eastAsia="Microsoft Sans Serif"/>
      <w:sz w:val="14"/>
      <w:szCs w:val="14"/>
      <w:u w:val="single"/>
      <w:lang w:val="en-US" w:eastAsia="en-US" w:bidi="he-IL"/>
    </w:rPr>
  </w:style>
  <w:style w:type="character" w:customStyle="1" w:styleId="Bodytext112">
    <w:name w:val="Body text (11)2"/>
    <w:rsid w:val="009B4D46"/>
    <w:rPr>
      <w:rFonts w:eastAsia="Microsoft Sans Serif"/>
      <w:sz w:val="14"/>
      <w:szCs w:val="14"/>
      <w:u w:val="single"/>
      <w:lang w:val="en-US" w:eastAsia="en-US" w:bidi="he-IL"/>
    </w:rPr>
  </w:style>
  <w:style w:type="character" w:customStyle="1" w:styleId="Bodytext15">
    <w:name w:val="Body text (15)"/>
    <w:link w:val="Bodytext151"/>
    <w:rsid w:val="009B4D46"/>
    <w:rPr>
      <w:rFonts w:eastAsia="Microsoft Sans Serif"/>
      <w:sz w:val="14"/>
      <w:szCs w:val="14"/>
      <w:shd w:val="clear" w:color="auto" w:fill="FFFFFF"/>
    </w:rPr>
  </w:style>
  <w:style w:type="paragraph" w:customStyle="1" w:styleId="Bodytext61">
    <w:name w:val="Body text (6)1"/>
    <w:basedOn w:val="af8"/>
    <w:link w:val="Bodytext6"/>
    <w:rsid w:val="009B4D46"/>
    <w:pPr>
      <w:shd w:val="clear" w:color="auto" w:fill="FFFFFF"/>
      <w:spacing w:after="120" w:line="240" w:lineRule="atLeast"/>
    </w:pPr>
    <w:rPr>
      <w:rFonts w:eastAsia="Microsoft Sans Serif" w:cs="Times New Roman"/>
      <w:sz w:val="18"/>
      <w:szCs w:val="18"/>
      <w:lang w:eastAsia="en-US"/>
    </w:rPr>
  </w:style>
  <w:style w:type="paragraph" w:customStyle="1" w:styleId="Bodytext71">
    <w:name w:val="Body text (7)1"/>
    <w:basedOn w:val="af8"/>
    <w:link w:val="Bodytext7"/>
    <w:rsid w:val="009B4D46"/>
    <w:pPr>
      <w:shd w:val="clear" w:color="auto" w:fill="FFFFFF"/>
      <w:spacing w:line="223" w:lineRule="exact"/>
      <w:ind w:hanging="400"/>
    </w:pPr>
    <w:rPr>
      <w:rFonts w:eastAsia="Microsoft Sans Serif" w:cs="Times New Roman"/>
      <w:sz w:val="18"/>
      <w:szCs w:val="18"/>
      <w:lang w:eastAsia="en-US"/>
    </w:rPr>
  </w:style>
  <w:style w:type="paragraph" w:customStyle="1" w:styleId="Bodytext81">
    <w:name w:val="Body text (8)1"/>
    <w:basedOn w:val="af8"/>
    <w:link w:val="Bodytext8"/>
    <w:rsid w:val="009B4D46"/>
    <w:pPr>
      <w:shd w:val="clear" w:color="auto" w:fill="FFFFFF"/>
      <w:spacing w:line="223" w:lineRule="exact"/>
      <w:ind w:hanging="400"/>
      <w:jc w:val="both"/>
    </w:pPr>
    <w:rPr>
      <w:rFonts w:eastAsia="Microsoft Sans Serif" w:cs="Times New Roman"/>
      <w:sz w:val="18"/>
      <w:szCs w:val="18"/>
      <w:lang w:eastAsia="en-US"/>
    </w:rPr>
  </w:style>
  <w:style w:type="paragraph" w:customStyle="1" w:styleId="Bodytext91">
    <w:name w:val="Body text (9)1"/>
    <w:basedOn w:val="af8"/>
    <w:link w:val="Bodytext9"/>
    <w:rsid w:val="009B4D46"/>
    <w:pPr>
      <w:shd w:val="clear" w:color="auto" w:fill="FFFFFF"/>
      <w:spacing w:after="420" w:line="223" w:lineRule="exact"/>
      <w:jc w:val="both"/>
    </w:pPr>
    <w:rPr>
      <w:rFonts w:eastAsia="Microsoft Sans Serif" w:cs="Times New Roman"/>
      <w:sz w:val="18"/>
      <w:szCs w:val="18"/>
      <w:lang w:eastAsia="en-US"/>
    </w:rPr>
  </w:style>
  <w:style w:type="paragraph" w:customStyle="1" w:styleId="Bodytext111">
    <w:name w:val="Body text (11)1"/>
    <w:basedOn w:val="af8"/>
    <w:link w:val="Bodytext11"/>
    <w:rsid w:val="009B4D46"/>
    <w:pPr>
      <w:shd w:val="clear" w:color="auto" w:fill="FFFFFF"/>
      <w:bidi w:val="0"/>
      <w:spacing w:after="60" w:line="169" w:lineRule="exact"/>
      <w:jc w:val="both"/>
    </w:pPr>
    <w:rPr>
      <w:rFonts w:eastAsia="Microsoft Sans Serif" w:cs="Times New Roman"/>
      <w:sz w:val="14"/>
      <w:szCs w:val="14"/>
      <w:lang w:eastAsia="en-US"/>
    </w:rPr>
  </w:style>
  <w:style w:type="paragraph" w:customStyle="1" w:styleId="Bodytext121">
    <w:name w:val="Body text (12)1"/>
    <w:basedOn w:val="af8"/>
    <w:link w:val="Bodytext12"/>
    <w:rsid w:val="009B4D46"/>
    <w:pPr>
      <w:shd w:val="clear" w:color="auto" w:fill="FFFFFF"/>
      <w:bidi w:val="0"/>
      <w:spacing w:before="60" w:after="120" w:line="240" w:lineRule="atLeast"/>
    </w:pPr>
    <w:rPr>
      <w:rFonts w:eastAsia="Microsoft Sans Serif" w:cs="Times New Roman"/>
      <w:sz w:val="18"/>
      <w:szCs w:val="18"/>
      <w:lang w:eastAsia="en-US"/>
    </w:rPr>
  </w:style>
  <w:style w:type="paragraph" w:customStyle="1" w:styleId="Bodytext1">
    <w:name w:val="Body text1"/>
    <w:basedOn w:val="af8"/>
    <w:link w:val="1fffff1"/>
    <w:rsid w:val="009B4D46"/>
    <w:pPr>
      <w:shd w:val="clear" w:color="auto" w:fill="FFFFFF"/>
      <w:spacing w:before="120" w:after="660" w:line="227" w:lineRule="exact"/>
      <w:ind w:hanging="940"/>
      <w:jc w:val="both"/>
    </w:pPr>
    <w:rPr>
      <w:rFonts w:eastAsia="Microsoft Sans Serif" w:cs="Times New Roman"/>
      <w:sz w:val="18"/>
      <w:szCs w:val="18"/>
      <w:lang w:eastAsia="en-US"/>
    </w:rPr>
  </w:style>
  <w:style w:type="paragraph" w:customStyle="1" w:styleId="Bodytext131">
    <w:name w:val="Body text (13)1"/>
    <w:basedOn w:val="af8"/>
    <w:link w:val="Bodytext13"/>
    <w:rsid w:val="009B4D46"/>
    <w:pPr>
      <w:shd w:val="clear" w:color="auto" w:fill="FFFFFF"/>
      <w:spacing w:before="120" w:line="223" w:lineRule="exact"/>
      <w:ind w:hanging="920"/>
    </w:pPr>
    <w:rPr>
      <w:rFonts w:eastAsia="Microsoft Sans Serif" w:cs="Times New Roman"/>
      <w:sz w:val="18"/>
      <w:szCs w:val="18"/>
      <w:lang w:eastAsia="en-US"/>
    </w:rPr>
  </w:style>
  <w:style w:type="paragraph" w:customStyle="1" w:styleId="Bodytext151">
    <w:name w:val="Body text (15)1"/>
    <w:basedOn w:val="af8"/>
    <w:link w:val="Bodytext15"/>
    <w:rsid w:val="009B4D46"/>
    <w:pPr>
      <w:shd w:val="clear" w:color="auto" w:fill="FFFFFF"/>
      <w:spacing w:line="240" w:lineRule="atLeast"/>
    </w:pPr>
    <w:rPr>
      <w:rFonts w:eastAsia="Microsoft Sans Serif" w:cs="Times New Roman"/>
      <w:sz w:val="14"/>
      <w:szCs w:val="14"/>
      <w:lang w:eastAsia="en-US"/>
    </w:rPr>
  </w:style>
  <w:style w:type="character" w:customStyle="1" w:styleId="Bodytext16">
    <w:name w:val="Body text (16)"/>
    <w:link w:val="Bodytext161"/>
    <w:rsid w:val="009B4D46"/>
    <w:rPr>
      <w:rFonts w:ascii="David" w:eastAsia="Microsoft Sans Serif" w:hAnsi="Microsoft Sans Serif" w:cs="David"/>
      <w:smallCaps/>
      <w:sz w:val="24"/>
      <w:szCs w:val="24"/>
      <w:shd w:val="clear" w:color="auto" w:fill="FFFFFF"/>
    </w:rPr>
  </w:style>
  <w:style w:type="character" w:customStyle="1" w:styleId="Bodytext17">
    <w:name w:val="Body text (17)"/>
    <w:link w:val="Bodytext171"/>
    <w:rsid w:val="009B4D46"/>
    <w:rPr>
      <w:rFonts w:ascii="David" w:eastAsia="Microsoft Sans Serif" w:hAnsi="Microsoft Sans Serif" w:cs="David"/>
      <w:smallCaps/>
      <w:sz w:val="24"/>
      <w:szCs w:val="24"/>
      <w:shd w:val="clear" w:color="auto" w:fill="FFFFFF"/>
    </w:rPr>
  </w:style>
  <w:style w:type="character" w:customStyle="1" w:styleId="Bodytext12pt">
    <w:name w:val="Body text + 12 pt"/>
    <w:aliases w:val="Small Caps"/>
    <w:rsid w:val="009B4D46"/>
    <w:rPr>
      <w:rFonts w:ascii="David" w:eastAsia="Microsoft Sans Serif" w:cs="David"/>
      <w:smallCaps/>
      <w:sz w:val="24"/>
      <w:szCs w:val="24"/>
      <w:lang w:val="en-US" w:eastAsia="en-US" w:bidi="he-IL"/>
    </w:rPr>
  </w:style>
  <w:style w:type="character" w:customStyle="1" w:styleId="Bodytext1611pt1">
    <w:name w:val="Body text (16) + 11 pt1"/>
    <w:aliases w:val="Not Small Caps4"/>
    <w:rsid w:val="009B4D46"/>
    <w:rPr>
      <w:rFonts w:ascii="David" w:eastAsia="Microsoft Sans Serif" w:hAnsi="Microsoft Sans Serif" w:cs="David"/>
      <w:smallCaps/>
      <w:sz w:val="22"/>
      <w:szCs w:val="22"/>
      <w:lang w:val="en-US" w:eastAsia="en-US" w:bidi="he-IL"/>
    </w:rPr>
  </w:style>
  <w:style w:type="paragraph" w:customStyle="1" w:styleId="Bodytext161">
    <w:name w:val="Body text (16)1"/>
    <w:basedOn w:val="af8"/>
    <w:link w:val="Bodytext16"/>
    <w:rsid w:val="009B4D46"/>
    <w:pPr>
      <w:shd w:val="clear" w:color="auto" w:fill="FFFFFF"/>
      <w:spacing w:before="120" w:after="420" w:line="223" w:lineRule="exact"/>
    </w:pPr>
    <w:rPr>
      <w:rFonts w:ascii="David" w:eastAsia="Microsoft Sans Serif" w:hAnsi="Microsoft Sans Serif"/>
      <w:smallCaps/>
      <w:sz w:val="24"/>
      <w:lang w:eastAsia="en-US"/>
    </w:rPr>
  </w:style>
  <w:style w:type="paragraph" w:customStyle="1" w:styleId="Bodytext171">
    <w:name w:val="Body text (17)1"/>
    <w:basedOn w:val="af8"/>
    <w:link w:val="Bodytext17"/>
    <w:rsid w:val="009B4D46"/>
    <w:pPr>
      <w:shd w:val="clear" w:color="auto" w:fill="FFFFFF"/>
      <w:spacing w:before="420" w:line="227" w:lineRule="exact"/>
      <w:ind w:hanging="940"/>
      <w:jc w:val="both"/>
    </w:pPr>
    <w:rPr>
      <w:rFonts w:ascii="David" w:eastAsia="Microsoft Sans Serif" w:hAnsi="Microsoft Sans Serif"/>
      <w:smallCaps/>
      <w:sz w:val="24"/>
      <w:lang w:eastAsia="en-US"/>
    </w:rPr>
  </w:style>
  <w:style w:type="character" w:customStyle="1" w:styleId="SUB1Char">
    <w:name w:val="SUB1 Char"/>
    <w:link w:val="SUB1"/>
    <w:rsid w:val="009B4D46"/>
    <w:rPr>
      <w:rFonts w:cs="David"/>
      <w:sz w:val="24"/>
      <w:szCs w:val="24"/>
    </w:rPr>
  </w:style>
  <w:style w:type="character" w:customStyle="1" w:styleId="SUB2Char">
    <w:name w:val="SUB2 Char"/>
    <w:link w:val="SUB2"/>
    <w:rsid w:val="009B4D46"/>
    <w:rPr>
      <w:rFonts w:cs="David"/>
      <w:sz w:val="22"/>
      <w:szCs w:val="24"/>
    </w:rPr>
  </w:style>
  <w:style w:type="paragraph" w:customStyle="1" w:styleId="Style2LatinTimesNewRomanLatin12ptBlueRight">
    <w:name w:val="Style 2מפרט + (Latin) Times New Roman (Latin) 12 pt Blue Right ..."/>
    <w:basedOn w:val="2c"/>
    <w:autoRedefine/>
    <w:rsid w:val="009B4D46"/>
    <w:pPr>
      <w:numPr>
        <w:ilvl w:val="0"/>
        <w:numId w:val="0"/>
      </w:numPr>
      <w:tabs>
        <w:tab w:val="num" w:pos="708"/>
        <w:tab w:val="num" w:pos="1000"/>
      </w:tabs>
      <w:spacing w:after="120" w:line="360" w:lineRule="auto"/>
      <w:ind w:left="708" w:hanging="709"/>
    </w:pPr>
  </w:style>
  <w:style w:type="paragraph" w:customStyle="1" w:styleId="Style2RightAfter127cmAfter12ptLinespacing">
    <w:name w:val="Style 2מפרט + Right After:  1.27 cm After:  12 pt Line spacing: ..."/>
    <w:basedOn w:val="2c"/>
    <w:rsid w:val="009B4D46"/>
    <w:pPr>
      <w:numPr>
        <w:ilvl w:val="0"/>
        <w:numId w:val="0"/>
      </w:numPr>
      <w:tabs>
        <w:tab w:val="num" w:pos="708"/>
        <w:tab w:val="num" w:pos="1000"/>
      </w:tabs>
      <w:spacing w:after="120" w:line="360" w:lineRule="auto"/>
      <w:ind w:left="708" w:hanging="709"/>
    </w:pPr>
    <w:rPr>
      <w:lang w:eastAsia="en-US"/>
    </w:rPr>
  </w:style>
  <w:style w:type="paragraph" w:customStyle="1" w:styleId="StyleStyle2LatinTimesNewRomanLatin12ptBlueRigh">
    <w:name w:val="Style Style 2מפרט + (Latin) Times New Roman (Latin) 12 pt Blue Righ..."/>
    <w:basedOn w:val="Style2LatinTimesNewRomanLatin12ptBlueRight"/>
    <w:rsid w:val="009B4D46"/>
  </w:style>
  <w:style w:type="paragraph" w:customStyle="1" w:styleId="Style2RightAfter127cmAfter12ptLinespacing1">
    <w:name w:val="Style 2מפרט + Right After:  1.27 cm After:  12 pt Line spacing: ...1"/>
    <w:basedOn w:val="2c"/>
    <w:rsid w:val="009B4D46"/>
    <w:pPr>
      <w:numPr>
        <w:ilvl w:val="0"/>
        <w:numId w:val="0"/>
      </w:numPr>
      <w:tabs>
        <w:tab w:val="num" w:pos="708"/>
        <w:tab w:val="num" w:pos="1000"/>
      </w:tabs>
      <w:spacing w:after="120" w:line="360" w:lineRule="auto"/>
      <w:ind w:left="708" w:hanging="709"/>
    </w:pPr>
    <w:rPr>
      <w:lang w:eastAsia="en-US"/>
    </w:rPr>
  </w:style>
  <w:style w:type="paragraph" w:customStyle="1" w:styleId="73">
    <w:name w:val="מפרט7"/>
    <w:basedOn w:val="60"/>
    <w:qFormat/>
    <w:rsid w:val="009B4D46"/>
    <w:pPr>
      <w:widowControl/>
      <w:numPr>
        <w:ilvl w:val="0"/>
        <w:numId w:val="0"/>
      </w:numPr>
      <w:tabs>
        <w:tab w:val="num" w:pos="1080"/>
      </w:tabs>
      <w:spacing w:after="0"/>
      <w:ind w:left="1080" w:hanging="1080"/>
      <w:outlineLvl w:val="4"/>
    </w:pPr>
    <w:rPr>
      <w:rFonts w:ascii="Rod" w:eastAsiaTheme="minorHAnsi" w:hAnsi="Rod"/>
      <w:noProof w:val="0"/>
      <w:color w:val="000000" w:themeColor="text1"/>
      <w:sz w:val="22"/>
      <w:szCs w:val="22"/>
      <w:lang w:eastAsia="en-US"/>
    </w:rPr>
  </w:style>
  <w:style w:type="character" w:customStyle="1" w:styleId="HebrewChar">
    <w:name w:val="Hebrew_Char"/>
    <w:rsid w:val="006C2A61"/>
  </w:style>
  <w:style w:type="table" w:customStyle="1" w:styleId="TableGrid1">
    <w:name w:val="Table Grid1"/>
    <w:basedOn w:val="afa"/>
    <w:next w:val="affa"/>
    <w:uiPriority w:val="59"/>
    <w:rsid w:val="00B36912"/>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ComplexDavidLinespacing15lines">
    <w:name w:val="Style Heading 2 + (Complex) David Line spacing:  1.5 lines"/>
    <w:basedOn w:val="2f1"/>
    <w:rsid w:val="00B36912"/>
    <w:pPr>
      <w:numPr>
        <w:ilvl w:val="1"/>
      </w:numPr>
      <w:tabs>
        <w:tab w:val="num" w:pos="576"/>
      </w:tabs>
      <w:ind w:left="576" w:hanging="576"/>
    </w:pPr>
    <w:rPr>
      <w:rFonts w:ascii="Arial" w:hAnsi="Arial"/>
      <w:b w:val="0"/>
      <w:bCs w:val="0"/>
      <w:sz w:val="24"/>
      <w:u w:val="words"/>
      <w:lang w:eastAsia="en-US"/>
    </w:rPr>
  </w:style>
  <w:style w:type="character" w:customStyle="1" w:styleId="2fe">
    <w:name w:val="סגנון2 תו"/>
    <w:link w:val="2fd"/>
    <w:locked/>
    <w:rsid w:val="00B36912"/>
    <w:rPr>
      <w:rFonts w:cs="David"/>
      <w:sz w:val="26"/>
      <w:szCs w:val="26"/>
    </w:rPr>
  </w:style>
  <w:style w:type="character" w:customStyle="1" w:styleId="3f8">
    <w:name w:val="סגנון3 תו"/>
    <w:link w:val="3"/>
    <w:locked/>
    <w:rsid w:val="00B36912"/>
    <w:rPr>
      <w:rFonts w:cs="David"/>
      <w:sz w:val="24"/>
      <w:szCs w:val="24"/>
      <w:lang w:eastAsia="he-IL"/>
    </w:rPr>
  </w:style>
  <w:style w:type="character" w:customStyle="1" w:styleId="4f7">
    <w:name w:val="סגנון4 תו"/>
    <w:link w:val="4"/>
    <w:locked/>
    <w:rsid w:val="00B36912"/>
    <w:rPr>
      <w:rFonts w:cs="David"/>
      <w:sz w:val="24"/>
      <w:szCs w:val="24"/>
      <w:lang w:eastAsia="he-IL"/>
    </w:rPr>
  </w:style>
  <w:style w:type="paragraph" w:customStyle="1" w:styleId="5f2">
    <w:name w:val="סגנון5"/>
    <w:basedOn w:val="4b"/>
    <w:link w:val="5f3"/>
    <w:rsid w:val="00B36912"/>
    <w:pPr>
      <w:numPr>
        <w:ilvl w:val="3"/>
      </w:numPr>
      <w:tabs>
        <w:tab w:val="clear" w:pos="2880"/>
        <w:tab w:val="num" w:pos="1854"/>
      </w:tabs>
      <w:spacing w:before="240" w:after="60"/>
      <w:ind w:left="1854" w:hanging="864"/>
      <w:jc w:val="left"/>
    </w:pPr>
    <w:rPr>
      <w:rFonts w:ascii="Arial" w:hAnsi="Arial" w:cs="Arial"/>
      <w:color w:val="auto"/>
      <w:szCs w:val="24"/>
      <w:u w:val="none"/>
    </w:rPr>
  </w:style>
  <w:style w:type="character" w:customStyle="1" w:styleId="5f3">
    <w:name w:val="סגנון5 תו"/>
    <w:link w:val="5f2"/>
    <w:locked/>
    <w:rsid w:val="00B36912"/>
    <w:rPr>
      <w:rFonts w:ascii="Arial" w:hAnsi="Arial" w:cs="Arial"/>
      <w:sz w:val="24"/>
      <w:szCs w:val="24"/>
    </w:rPr>
  </w:style>
  <w:style w:type="numbering" w:customStyle="1" w:styleId="1fffff2">
    <w:name w:val="מפרט1"/>
    <w:uiPriority w:val="99"/>
    <w:rsid w:val="00B36912"/>
  </w:style>
  <w:style w:type="table" w:customStyle="1" w:styleId="TableGrid11">
    <w:name w:val="Table Grid11"/>
    <w:basedOn w:val="afa"/>
    <w:next w:val="affa"/>
    <w:rsid w:val="00B3691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מפרט11"/>
    <w:uiPriority w:val="99"/>
    <w:rsid w:val="00B36912"/>
    <w:pPr>
      <w:numPr>
        <w:numId w:val="51"/>
      </w:numPr>
    </w:pPr>
  </w:style>
  <w:style w:type="table" w:customStyle="1" w:styleId="TableGrid2">
    <w:name w:val="Table Grid2"/>
    <w:basedOn w:val="afa"/>
    <w:next w:val="affa"/>
    <w:rsid w:val="00B3691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z0">
    <w:name w:val="WW8Num3z0"/>
    <w:rsid w:val="00B36912"/>
    <w:rPr>
      <w:rFonts w:ascii="Times New Roman" w:hAnsi="Times New Roman" w:cs="Times New Roman"/>
      <w:sz w:val="24"/>
      <w:szCs w:val="24"/>
    </w:rPr>
  </w:style>
  <w:style w:type="character" w:customStyle="1" w:styleId="WW8Num13z0">
    <w:name w:val="WW8Num13z0"/>
    <w:rsid w:val="00B36912"/>
    <w:rPr>
      <w:rFonts w:ascii="Times New Roman" w:hAnsi="Times New Roman" w:cs="Times New Roman"/>
    </w:rPr>
  </w:style>
  <w:style w:type="character" w:customStyle="1" w:styleId="WW8Num13z2">
    <w:name w:val="WW8Num13z2"/>
    <w:rsid w:val="00B36912"/>
    <w:rPr>
      <w:rFonts w:ascii="Wingdings" w:hAnsi="Wingdings"/>
    </w:rPr>
  </w:style>
  <w:style w:type="character" w:customStyle="1" w:styleId="WW8Num13z3">
    <w:name w:val="WW8Num13z3"/>
    <w:rsid w:val="00B36912"/>
    <w:rPr>
      <w:rFonts w:ascii="Symbol" w:hAnsi="Symbol"/>
    </w:rPr>
  </w:style>
  <w:style w:type="character" w:customStyle="1" w:styleId="WW8Num17z2">
    <w:name w:val="WW8Num17z2"/>
    <w:rsid w:val="00B36912"/>
    <w:rPr>
      <w:rFonts w:ascii="Wingdings" w:hAnsi="Wingdings"/>
    </w:rPr>
  </w:style>
  <w:style w:type="character" w:customStyle="1" w:styleId="WW8Num17z3">
    <w:name w:val="WW8Num17z3"/>
    <w:rsid w:val="00B36912"/>
    <w:rPr>
      <w:rFonts w:ascii="Symbol" w:hAnsi="Symbol"/>
    </w:rPr>
  </w:style>
  <w:style w:type="character" w:customStyle="1" w:styleId="WW8Num21z0">
    <w:name w:val="WW8Num21z0"/>
    <w:rsid w:val="00B36912"/>
    <w:rPr>
      <w:rFonts w:ascii="Times New Roman" w:hAnsi="Times New Roman" w:cs="Times New Roman"/>
    </w:rPr>
  </w:style>
  <w:style w:type="character" w:customStyle="1" w:styleId="WW8Num22z0">
    <w:name w:val="WW8Num22z0"/>
    <w:rsid w:val="00B36912"/>
    <w:rPr>
      <w:rFonts w:ascii="Times New Roman" w:hAnsi="Times New Roman"/>
      <w:b w:val="0"/>
      <w:i w:val="0"/>
      <w:sz w:val="20"/>
      <w:u w:val="none"/>
    </w:rPr>
  </w:style>
  <w:style w:type="character" w:customStyle="1" w:styleId="WW8Num24z0">
    <w:name w:val="WW8Num24z0"/>
    <w:rsid w:val="00B36912"/>
    <w:rPr>
      <w:rFonts w:ascii="Times New Roman" w:hAnsi="Times New Roman" w:cs="Times New Roman"/>
      <w:sz w:val="28"/>
    </w:rPr>
  </w:style>
  <w:style w:type="character" w:customStyle="1" w:styleId="WW8Num25z0">
    <w:name w:val="WW8Num25z0"/>
    <w:rsid w:val="00B36912"/>
    <w:rPr>
      <w:rFonts w:ascii="Times New Roman" w:hAnsi="Times New Roman" w:cs="Times New Roman"/>
      <w:sz w:val="28"/>
    </w:rPr>
  </w:style>
  <w:style w:type="character" w:customStyle="1" w:styleId="WW8Num26z0">
    <w:name w:val="WW8Num26z0"/>
    <w:rsid w:val="00B36912"/>
    <w:rPr>
      <w:rFonts w:ascii="Times New Roman" w:hAnsi="Times New Roman" w:cs="Times New Roman"/>
      <w:sz w:val="24"/>
      <w:szCs w:val="24"/>
    </w:rPr>
  </w:style>
  <w:style w:type="character" w:customStyle="1" w:styleId="WW8Num27z0">
    <w:name w:val="WW8Num27z0"/>
    <w:rsid w:val="00B36912"/>
    <w:rPr>
      <w:rFonts w:ascii="Times New Roman" w:hAnsi="Times New Roman" w:cs="Times New Roman"/>
      <w:sz w:val="24"/>
      <w:szCs w:val="24"/>
    </w:rPr>
  </w:style>
  <w:style w:type="character" w:customStyle="1" w:styleId="WW8Num29z0">
    <w:name w:val="WW8Num29z0"/>
    <w:rsid w:val="00B36912"/>
    <w:rPr>
      <w:rFonts w:ascii="Times New Roman" w:hAnsi="Times New Roman" w:cs="Times New Roman"/>
      <w:sz w:val="24"/>
      <w:szCs w:val="24"/>
    </w:rPr>
  </w:style>
  <w:style w:type="character" w:customStyle="1" w:styleId="WW8Num30z0">
    <w:name w:val="WW8Num30z0"/>
    <w:rsid w:val="00B36912"/>
    <w:rPr>
      <w:rFonts w:ascii="Times New Roman" w:hAnsi="Times New Roman" w:cs="Times New Roman"/>
      <w:sz w:val="24"/>
      <w:szCs w:val="24"/>
    </w:rPr>
  </w:style>
  <w:style w:type="character" w:customStyle="1" w:styleId="WW8Num31z0">
    <w:name w:val="WW8Num31z0"/>
    <w:rsid w:val="00B36912"/>
    <w:rPr>
      <w:rFonts w:ascii="Times New Roman" w:hAnsi="Times New Roman" w:cs="Times New Roman"/>
      <w:sz w:val="28"/>
      <w:szCs w:val="24"/>
    </w:rPr>
  </w:style>
  <w:style w:type="character" w:customStyle="1" w:styleId="WW8Num32z0">
    <w:name w:val="WW8Num32z0"/>
    <w:rsid w:val="00B36912"/>
    <w:rPr>
      <w:rFonts w:ascii="Times New Roman" w:hAnsi="Times New Roman" w:cs="Times New Roman"/>
      <w:sz w:val="24"/>
      <w:szCs w:val="24"/>
    </w:rPr>
  </w:style>
  <w:style w:type="character" w:customStyle="1" w:styleId="WW8Num33z0">
    <w:name w:val="WW8Num33z0"/>
    <w:rsid w:val="00B36912"/>
    <w:rPr>
      <w:rFonts w:ascii="Times New Roman" w:hAnsi="Times New Roman" w:cs="Times New Roman"/>
      <w:sz w:val="24"/>
      <w:szCs w:val="24"/>
    </w:rPr>
  </w:style>
  <w:style w:type="character" w:customStyle="1" w:styleId="WW8Num34z0">
    <w:name w:val="WW8Num34z0"/>
    <w:rsid w:val="00B36912"/>
    <w:rPr>
      <w:rFonts w:ascii="Times New Roman" w:hAnsi="Times New Roman" w:cs="Times New Roman"/>
      <w:sz w:val="20"/>
    </w:rPr>
  </w:style>
  <w:style w:type="character" w:customStyle="1" w:styleId="WW8Num35z0">
    <w:name w:val="WW8Num35z0"/>
    <w:rsid w:val="00B36912"/>
    <w:rPr>
      <w:rFonts w:ascii="Times New Roman" w:hAnsi="Times New Roman" w:cs="Times New Roman"/>
      <w:sz w:val="24"/>
    </w:rPr>
  </w:style>
  <w:style w:type="character" w:customStyle="1" w:styleId="WW8Num36z0">
    <w:name w:val="WW8Num36z0"/>
    <w:rsid w:val="00B36912"/>
    <w:rPr>
      <w:rFonts w:ascii="Times New Roman" w:hAnsi="Times New Roman" w:cs="Times New Roman"/>
      <w:sz w:val="24"/>
      <w:szCs w:val="24"/>
    </w:rPr>
  </w:style>
  <w:style w:type="character" w:customStyle="1" w:styleId="WW8Num37z0">
    <w:name w:val="WW8Num37z0"/>
    <w:rsid w:val="00B36912"/>
    <w:rPr>
      <w:rFonts w:ascii="Times New Roman" w:hAnsi="Times New Roman" w:cs="Times New Roman"/>
      <w:sz w:val="28"/>
    </w:rPr>
  </w:style>
  <w:style w:type="character" w:customStyle="1" w:styleId="WW8Num38z0">
    <w:name w:val="WW8Num38z0"/>
    <w:rsid w:val="00B36912"/>
    <w:rPr>
      <w:rFonts w:ascii="Times New Roman" w:hAnsi="Times New Roman" w:cs="Times New Roman"/>
    </w:rPr>
  </w:style>
  <w:style w:type="character" w:customStyle="1" w:styleId="WW8Num39z0">
    <w:name w:val="WW8Num39z0"/>
    <w:rsid w:val="00B36912"/>
    <w:rPr>
      <w:rFonts w:ascii="Times New Roman" w:hAnsi="Times New Roman" w:cs="Times New Roman"/>
      <w:sz w:val="28"/>
    </w:rPr>
  </w:style>
  <w:style w:type="character" w:customStyle="1" w:styleId="WW8Num40z0">
    <w:name w:val="WW8Num40z0"/>
    <w:rsid w:val="00B36912"/>
    <w:rPr>
      <w:sz w:val="24"/>
    </w:rPr>
  </w:style>
  <w:style w:type="character" w:customStyle="1" w:styleId="WW8Num41z0">
    <w:name w:val="WW8Num41z0"/>
    <w:rsid w:val="00B36912"/>
    <w:rPr>
      <w:rFonts w:ascii="Times New Roman" w:hAnsi="Times New Roman" w:cs="Times New Roman"/>
      <w:sz w:val="24"/>
      <w:szCs w:val="24"/>
    </w:rPr>
  </w:style>
  <w:style w:type="character" w:customStyle="1" w:styleId="WW8Num42z0">
    <w:name w:val="WW8Num42z0"/>
    <w:rsid w:val="00B36912"/>
    <w:rPr>
      <w:rFonts w:ascii="Times New Roman" w:hAnsi="Times New Roman" w:cs="Times New Roman"/>
      <w:sz w:val="24"/>
      <w:szCs w:val="24"/>
    </w:rPr>
  </w:style>
  <w:style w:type="character" w:customStyle="1" w:styleId="WW8NumSt6z0">
    <w:name w:val="WW8NumSt6z0"/>
    <w:rsid w:val="00B36912"/>
    <w:rPr>
      <w:rFonts w:ascii="Symbol" w:hAnsi="Symbol" w:cs="Times New Roman"/>
    </w:rPr>
  </w:style>
  <w:style w:type="character" w:customStyle="1" w:styleId="WW8NumSt15z0">
    <w:name w:val="WW8NumSt15z0"/>
    <w:rsid w:val="00B36912"/>
    <w:rPr>
      <w:rFonts w:ascii="Times New Roman" w:hAnsi="Times New Roman" w:cs="Times New Roman"/>
    </w:rPr>
  </w:style>
  <w:style w:type="character" w:customStyle="1" w:styleId="WW8NumSt20z0">
    <w:name w:val="WW8NumSt20z0"/>
    <w:rsid w:val="00B36912"/>
    <w:rPr>
      <w:rFonts w:ascii="Times New Roman" w:hAnsi="Times New Roman" w:cs="Times New Roman"/>
    </w:rPr>
  </w:style>
  <w:style w:type="character" w:customStyle="1" w:styleId="WW8NumSt22z0">
    <w:name w:val="WW8NumSt22z0"/>
    <w:rsid w:val="00B36912"/>
    <w:rPr>
      <w:rFonts w:ascii="Times New Roman" w:hAnsi="Times New Roman" w:cs="Times New Roman"/>
    </w:rPr>
  </w:style>
  <w:style w:type="character" w:customStyle="1" w:styleId="WW8NumSt24z0">
    <w:name w:val="WW8NumSt24z0"/>
    <w:rsid w:val="00B36912"/>
    <w:rPr>
      <w:rFonts w:ascii="Times New Roman" w:hAnsi="Times New Roman" w:cs="Times New Roman"/>
    </w:rPr>
  </w:style>
  <w:style w:type="character" w:customStyle="1" w:styleId="WW8NumSt26z0">
    <w:name w:val="WW8NumSt26z0"/>
    <w:rsid w:val="00B36912"/>
    <w:rPr>
      <w:rFonts w:ascii="Times New Roman" w:hAnsi="Times New Roman" w:cs="Times New Roman"/>
    </w:rPr>
  </w:style>
  <w:style w:type="character" w:customStyle="1" w:styleId="WW8NumSt28z0">
    <w:name w:val="WW8NumSt28z0"/>
    <w:rsid w:val="00B36912"/>
    <w:rPr>
      <w:rFonts w:ascii="Times New Roman" w:hAnsi="Times New Roman" w:cs="Times New Roman"/>
      <w:sz w:val="20"/>
    </w:rPr>
  </w:style>
  <w:style w:type="character" w:customStyle="1" w:styleId="WW8NumSt43z0">
    <w:name w:val="WW8NumSt43z0"/>
    <w:rsid w:val="00B36912"/>
    <w:rPr>
      <w:rFonts w:ascii="Symbol" w:hAnsi="Symbol"/>
    </w:rPr>
  </w:style>
  <w:style w:type="character" w:customStyle="1" w:styleId="WW8NumSt44z0">
    <w:name w:val="WW8NumSt44z0"/>
    <w:rsid w:val="00B36912"/>
    <w:rPr>
      <w:rFonts w:ascii="Symbol" w:hAnsi="Symbol"/>
    </w:rPr>
  </w:style>
  <w:style w:type="character" w:customStyle="1" w:styleId="WW8NumSt45z0">
    <w:name w:val="WW8NumSt45z0"/>
    <w:rsid w:val="00B36912"/>
    <w:rPr>
      <w:rFonts w:ascii="Symbol" w:hAnsi="Symbol"/>
      <w:sz w:val="20"/>
    </w:rPr>
  </w:style>
  <w:style w:type="character" w:customStyle="1" w:styleId="WW8NumSt47z0">
    <w:name w:val="WW8NumSt47z0"/>
    <w:rsid w:val="00B36912"/>
    <w:rPr>
      <w:rFonts w:ascii="Symbol" w:hAnsi="Symbol"/>
      <w:sz w:val="20"/>
    </w:rPr>
  </w:style>
  <w:style w:type="character" w:customStyle="1" w:styleId="WW-DefaultParagraphFont">
    <w:name w:val="WW-Default Paragraph Font"/>
    <w:rsid w:val="00B36912"/>
  </w:style>
  <w:style w:type="paragraph" w:customStyle="1" w:styleId="Caption1">
    <w:name w:val="Caption1"/>
    <w:basedOn w:val="af8"/>
    <w:rsid w:val="00B36912"/>
    <w:pPr>
      <w:suppressLineNumbers/>
      <w:suppressAutoHyphens/>
      <w:spacing w:before="120" w:after="120" w:line="240" w:lineRule="auto"/>
    </w:pPr>
    <w:rPr>
      <w:rFonts w:cs="Tahoma"/>
      <w:i/>
      <w:iCs/>
      <w:sz w:val="20"/>
      <w:szCs w:val="20"/>
    </w:rPr>
  </w:style>
  <w:style w:type="paragraph" w:customStyle="1" w:styleId="Index">
    <w:name w:val="Index"/>
    <w:basedOn w:val="af8"/>
    <w:rsid w:val="00B36912"/>
    <w:pPr>
      <w:suppressLineNumbers/>
      <w:suppressAutoHyphens/>
      <w:spacing w:line="240" w:lineRule="auto"/>
    </w:pPr>
    <w:rPr>
      <w:rFonts w:cs="Tahoma"/>
      <w:sz w:val="24"/>
      <w:szCs w:val="28"/>
    </w:rPr>
  </w:style>
  <w:style w:type="paragraph" w:customStyle="1" w:styleId="Heading">
    <w:name w:val="Heading"/>
    <w:basedOn w:val="af8"/>
    <w:next w:val="aff6"/>
    <w:rsid w:val="00B36912"/>
    <w:pPr>
      <w:keepNext/>
      <w:suppressAutoHyphens/>
      <w:spacing w:before="240" w:after="120" w:line="240" w:lineRule="auto"/>
    </w:pPr>
    <w:rPr>
      <w:rFonts w:ascii="Arial" w:eastAsia="Lucida Sans Unicode" w:hAnsi="Arial" w:cs="Tahoma"/>
      <w:sz w:val="28"/>
      <w:szCs w:val="28"/>
    </w:rPr>
  </w:style>
  <w:style w:type="paragraph" w:customStyle="1" w:styleId="WW-BodyText2">
    <w:name w:val="WW-Body Text 2"/>
    <w:basedOn w:val="af8"/>
    <w:rsid w:val="00B36912"/>
    <w:pPr>
      <w:suppressAutoHyphens/>
      <w:spacing w:line="240" w:lineRule="auto"/>
    </w:pPr>
    <w:rPr>
      <w:sz w:val="24"/>
      <w:szCs w:val="28"/>
    </w:rPr>
  </w:style>
  <w:style w:type="paragraph" w:customStyle="1" w:styleId="WW-BodyText3">
    <w:name w:val="WW-Body Text 3"/>
    <w:basedOn w:val="af8"/>
    <w:rsid w:val="00B36912"/>
    <w:pPr>
      <w:suppressAutoHyphens/>
      <w:spacing w:line="240" w:lineRule="auto"/>
    </w:pPr>
    <w:rPr>
      <w:sz w:val="24"/>
      <w:szCs w:val="28"/>
    </w:rPr>
  </w:style>
  <w:style w:type="paragraph" w:customStyle="1" w:styleId="WW-BodyTextIndent2">
    <w:name w:val="WW-Body Text Indent 2"/>
    <w:basedOn w:val="af8"/>
    <w:rsid w:val="00B36912"/>
    <w:pPr>
      <w:tabs>
        <w:tab w:val="left" w:pos="1122"/>
      </w:tabs>
      <w:suppressAutoHyphens/>
      <w:spacing w:line="240" w:lineRule="auto"/>
      <w:ind w:hanging="546"/>
    </w:pPr>
    <w:rPr>
      <w:sz w:val="24"/>
      <w:szCs w:val="28"/>
    </w:rPr>
  </w:style>
  <w:style w:type="paragraph" w:customStyle="1" w:styleId="WW-BodyTextIndent3">
    <w:name w:val="WW-Body Text Indent 3"/>
    <w:basedOn w:val="af8"/>
    <w:rsid w:val="00B36912"/>
    <w:pPr>
      <w:tabs>
        <w:tab w:val="left" w:pos="1122"/>
      </w:tabs>
      <w:suppressAutoHyphens/>
      <w:spacing w:line="240" w:lineRule="auto"/>
      <w:ind w:hanging="555"/>
    </w:pPr>
    <w:rPr>
      <w:sz w:val="24"/>
      <w:szCs w:val="28"/>
    </w:rPr>
  </w:style>
  <w:style w:type="paragraph" w:customStyle="1" w:styleId="WW-BlockText">
    <w:name w:val="WW-Block Text"/>
    <w:basedOn w:val="af8"/>
    <w:rsid w:val="00B36912"/>
    <w:pPr>
      <w:suppressAutoHyphens/>
      <w:spacing w:line="240" w:lineRule="auto"/>
      <w:ind w:hanging="426"/>
    </w:pPr>
    <w:rPr>
      <w:sz w:val="24"/>
      <w:szCs w:val="28"/>
    </w:rPr>
  </w:style>
  <w:style w:type="paragraph" w:customStyle="1" w:styleId="WW-NormalIndent">
    <w:name w:val="WW-Normal Indent"/>
    <w:basedOn w:val="af8"/>
    <w:rsid w:val="00B36912"/>
    <w:pPr>
      <w:suppressAutoHyphens/>
      <w:spacing w:line="240" w:lineRule="auto"/>
      <w:ind w:left="708" w:right="708"/>
    </w:pPr>
    <w:rPr>
      <w:rFonts w:cs="Miriam"/>
      <w:sz w:val="20"/>
      <w:szCs w:val="20"/>
    </w:rPr>
  </w:style>
  <w:style w:type="paragraph" w:customStyle="1" w:styleId="WW-ListBullet">
    <w:name w:val="WW-List Bullet"/>
    <w:basedOn w:val="af8"/>
    <w:rsid w:val="00B36912"/>
    <w:pPr>
      <w:tabs>
        <w:tab w:val="num" w:pos="1092"/>
      </w:tabs>
      <w:suppressAutoHyphens/>
      <w:spacing w:line="240" w:lineRule="auto"/>
      <w:ind w:left="1092" w:right="283" w:hanging="283"/>
    </w:pPr>
    <w:rPr>
      <w:rFonts w:cs="Miriam"/>
      <w:sz w:val="20"/>
      <w:szCs w:val="20"/>
    </w:rPr>
  </w:style>
  <w:style w:type="paragraph" w:customStyle="1" w:styleId="TableContents">
    <w:name w:val="Table Contents"/>
    <w:basedOn w:val="aff6"/>
    <w:rsid w:val="00B36912"/>
    <w:pPr>
      <w:suppressLineNumbers/>
      <w:suppressAutoHyphens/>
      <w:spacing w:line="240" w:lineRule="auto"/>
    </w:pPr>
    <w:rPr>
      <w:sz w:val="24"/>
      <w:szCs w:val="28"/>
    </w:rPr>
  </w:style>
  <w:style w:type="paragraph" w:customStyle="1" w:styleId="TableHeading0">
    <w:name w:val="Table Heading"/>
    <w:basedOn w:val="TableContents"/>
    <w:rsid w:val="00B36912"/>
    <w:pPr>
      <w:jc w:val="center"/>
    </w:pPr>
    <w:rPr>
      <w:b/>
      <w:bCs/>
      <w:i/>
      <w:iCs/>
    </w:rPr>
  </w:style>
  <w:style w:type="table" w:customStyle="1" w:styleId="TableGrid111">
    <w:name w:val="Table Grid111"/>
    <w:basedOn w:val="afa"/>
    <w:next w:val="affa"/>
    <w:rsid w:val="00B36912"/>
    <w:pPr>
      <w:suppressAutoHyphens/>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B36912"/>
    <w:pPr>
      <w:numPr>
        <w:numId w:val="55"/>
      </w:numPr>
    </w:pPr>
  </w:style>
  <w:style w:type="character" w:customStyle="1" w:styleId="BodyTextChar1">
    <w:name w:val="Body Text Char1"/>
    <w:rsid w:val="00B36912"/>
    <w:rPr>
      <w:rFonts w:ascii="Times New Roman" w:eastAsia="Times New Roman" w:hAnsi="Times New Roman" w:cs="David"/>
      <w:sz w:val="24"/>
      <w:szCs w:val="28"/>
    </w:rPr>
  </w:style>
  <w:style w:type="character" w:customStyle="1" w:styleId="BalloonTextChar1">
    <w:name w:val="Balloon Text Char1"/>
    <w:locked/>
    <w:rsid w:val="00B36912"/>
    <w:rPr>
      <w:rFonts w:ascii="Tahoma" w:eastAsia="Times New Roman" w:hAnsi="Tahoma" w:cs="Tahoma"/>
      <w:sz w:val="16"/>
      <w:szCs w:val="16"/>
      <w:lang w:eastAsia="he-IL"/>
    </w:rPr>
  </w:style>
  <w:style w:type="character" w:customStyle="1" w:styleId="longtext1">
    <w:name w:val="long_text1"/>
    <w:rsid w:val="00B36912"/>
    <w:rPr>
      <w:sz w:val="20"/>
      <w:szCs w:val="20"/>
    </w:rPr>
  </w:style>
  <w:style w:type="paragraph" w:customStyle="1" w:styleId="StyleLatinArialComplexArial">
    <w:name w:val="Style (Latin) Arial (Complex) Arial"/>
    <w:basedOn w:val="af8"/>
    <w:rsid w:val="00B36912"/>
    <w:pPr>
      <w:bidi w:val="0"/>
      <w:spacing w:line="240" w:lineRule="auto"/>
    </w:pPr>
    <w:rPr>
      <w:sz w:val="24"/>
    </w:rPr>
  </w:style>
  <w:style w:type="paragraph" w:customStyle="1" w:styleId="Arial-12">
    <w:name w:val="Arial-12"/>
    <w:basedOn w:val="af8"/>
    <w:autoRedefine/>
    <w:rsid w:val="00B36912"/>
    <w:pPr>
      <w:widowControl w:val="0"/>
      <w:tabs>
        <w:tab w:val="left" w:pos="-58"/>
        <w:tab w:val="right" w:pos="1501"/>
        <w:tab w:val="right" w:pos="1784"/>
        <w:tab w:val="right" w:pos="2068"/>
      </w:tabs>
      <w:autoSpaceDE w:val="0"/>
      <w:autoSpaceDN w:val="0"/>
      <w:adjustRightInd w:val="0"/>
      <w:spacing w:before="240" w:line="240" w:lineRule="auto"/>
      <w:ind w:left="360"/>
      <w:jc w:val="both"/>
      <w:textAlignment w:val="baseline"/>
      <w:outlineLvl w:val="1"/>
    </w:pPr>
    <w:rPr>
      <w:rFonts w:ascii="Arial" w:hAnsi="Arial"/>
      <w:sz w:val="24"/>
      <w:lang w:eastAsia="en-US"/>
    </w:rPr>
  </w:style>
  <w:style w:type="paragraph" w:customStyle="1" w:styleId="-1-0">
    <w:name w:val="דוד-1-כות"/>
    <w:rsid w:val="00B36912"/>
    <w:pPr>
      <w:widowControl w:val="0"/>
      <w:autoSpaceDE w:val="0"/>
      <w:autoSpaceDN w:val="0"/>
      <w:adjustRightInd w:val="0"/>
      <w:spacing w:line="360" w:lineRule="atLeast"/>
      <w:jc w:val="both"/>
      <w:textAlignment w:val="baseline"/>
    </w:pPr>
    <w:rPr>
      <w:rFonts w:cs="Miriam"/>
      <w:b/>
      <w:bCs/>
      <w:sz w:val="32"/>
      <w:szCs w:val="32"/>
    </w:rPr>
  </w:style>
  <w:style w:type="paragraph" w:customStyle="1" w:styleId="-2-">
    <w:name w:val="אריאל-2-כות"/>
    <w:autoRedefine/>
    <w:rsid w:val="00B36912"/>
    <w:pPr>
      <w:tabs>
        <w:tab w:val="left" w:pos="720"/>
        <w:tab w:val="left" w:pos="1440"/>
        <w:tab w:val="left" w:pos="2160"/>
        <w:tab w:val="left" w:pos="2880"/>
        <w:tab w:val="left" w:pos="3600"/>
      </w:tabs>
      <w:autoSpaceDE w:val="0"/>
      <w:autoSpaceDN w:val="0"/>
      <w:bidi/>
      <w:adjustRightInd w:val="0"/>
      <w:spacing w:line="360" w:lineRule="auto"/>
      <w:jc w:val="both"/>
      <w:textAlignment w:val="baseline"/>
    </w:pPr>
    <w:rPr>
      <w:rFonts w:cs="David"/>
      <w:b/>
      <w:bCs/>
      <w:sz w:val="22"/>
      <w:szCs w:val="24"/>
    </w:rPr>
  </w:style>
  <w:style w:type="paragraph" w:customStyle="1" w:styleId="a3">
    <w:name w:val="נאוה"/>
    <w:basedOn w:val="af8"/>
    <w:autoRedefine/>
    <w:rsid w:val="00B36912"/>
    <w:pPr>
      <w:numPr>
        <w:ilvl w:val="2"/>
        <w:numId w:val="56"/>
      </w:numPr>
      <w:spacing w:before="240" w:line="300" w:lineRule="exact"/>
      <w:jc w:val="both"/>
    </w:pPr>
    <w:rPr>
      <w:rFonts w:cs="Narkisim"/>
      <w:sz w:val="24"/>
    </w:rPr>
  </w:style>
  <w:style w:type="character" w:customStyle="1" w:styleId="CharChar23">
    <w:name w:val="Char Char23"/>
    <w:locked/>
    <w:rsid w:val="00B36912"/>
    <w:rPr>
      <w:rFonts w:ascii="Arial" w:hAnsi="Arial"/>
      <w:b/>
      <w:kern w:val="32"/>
      <w:sz w:val="32"/>
      <w:lang w:eastAsia="he-IL" w:bidi="he-IL"/>
    </w:rPr>
  </w:style>
  <w:style w:type="character" w:customStyle="1" w:styleId="CharChar22">
    <w:name w:val="Char Char22"/>
    <w:locked/>
    <w:rsid w:val="00B36912"/>
    <w:rPr>
      <w:rFonts w:ascii="Arial" w:hAnsi="Arial"/>
      <w:b/>
      <w:bCs/>
      <w:i/>
      <w:iCs/>
      <w:sz w:val="28"/>
      <w:szCs w:val="28"/>
      <w:lang w:val="en-US" w:eastAsia="he-IL" w:bidi="he-IL"/>
    </w:rPr>
  </w:style>
  <w:style w:type="character" w:customStyle="1" w:styleId="CharChar21">
    <w:name w:val="Char Char21"/>
    <w:locked/>
    <w:rsid w:val="00B36912"/>
    <w:rPr>
      <w:rFonts w:ascii="Arial" w:hAnsi="Arial"/>
      <w:b/>
      <w:sz w:val="26"/>
      <w:lang w:eastAsia="he-IL" w:bidi="he-IL"/>
    </w:rPr>
  </w:style>
  <w:style w:type="character" w:customStyle="1" w:styleId="CharChar20">
    <w:name w:val="Char Char20"/>
    <w:locked/>
    <w:rsid w:val="00B36912"/>
    <w:rPr>
      <w:b/>
      <w:bCs/>
      <w:sz w:val="28"/>
      <w:szCs w:val="28"/>
      <w:lang w:val="en-US" w:eastAsia="he-IL" w:bidi="he-IL"/>
    </w:rPr>
  </w:style>
  <w:style w:type="character" w:customStyle="1" w:styleId="CharChar19">
    <w:name w:val="Char Char19"/>
    <w:locked/>
    <w:rsid w:val="00B36912"/>
    <w:rPr>
      <w:b/>
      <w:bCs/>
      <w:i/>
      <w:iCs/>
      <w:sz w:val="26"/>
      <w:szCs w:val="26"/>
      <w:lang w:val="en-US" w:eastAsia="he-IL" w:bidi="he-IL"/>
    </w:rPr>
  </w:style>
  <w:style w:type="character" w:customStyle="1" w:styleId="CharChar18">
    <w:name w:val="Char Char18"/>
    <w:locked/>
    <w:rsid w:val="00B36912"/>
    <w:rPr>
      <w:b/>
      <w:bCs/>
      <w:sz w:val="22"/>
      <w:szCs w:val="22"/>
      <w:lang w:val="en-US" w:eastAsia="he-IL" w:bidi="he-IL"/>
    </w:rPr>
  </w:style>
  <w:style w:type="character" w:customStyle="1" w:styleId="CharChar17">
    <w:name w:val="Char Char17"/>
    <w:locked/>
    <w:rsid w:val="00B36912"/>
    <w:rPr>
      <w:b/>
      <w:bCs/>
      <w:sz w:val="24"/>
      <w:szCs w:val="28"/>
      <w:u w:val="single"/>
      <w:lang w:val="en-US" w:eastAsia="en-US" w:bidi="he-IL"/>
    </w:rPr>
  </w:style>
  <w:style w:type="character" w:customStyle="1" w:styleId="CharChar16">
    <w:name w:val="Char Char16"/>
    <w:locked/>
    <w:rsid w:val="00B36912"/>
    <w:rPr>
      <w:b/>
      <w:bCs/>
      <w:sz w:val="24"/>
      <w:szCs w:val="28"/>
      <w:u w:val="single"/>
      <w:lang w:val="en-US" w:eastAsia="en-US" w:bidi="he-IL"/>
    </w:rPr>
  </w:style>
  <w:style w:type="character" w:customStyle="1" w:styleId="CharChar15">
    <w:name w:val="Char Char15"/>
    <w:locked/>
    <w:rsid w:val="00B36912"/>
    <w:rPr>
      <w:b/>
      <w:bCs/>
      <w:sz w:val="24"/>
      <w:szCs w:val="28"/>
      <w:u w:val="single"/>
      <w:lang w:val="en-US" w:eastAsia="en-US" w:bidi="he-IL"/>
    </w:rPr>
  </w:style>
  <w:style w:type="character" w:customStyle="1" w:styleId="CharChar1">
    <w:name w:val="Char Char1"/>
    <w:locked/>
    <w:rsid w:val="00B36912"/>
    <w:rPr>
      <w:lang w:val="en-US" w:eastAsia="he-IL" w:bidi="he-IL"/>
    </w:rPr>
  </w:style>
  <w:style w:type="character" w:customStyle="1" w:styleId="CharChar4">
    <w:name w:val="Char Char4"/>
    <w:locked/>
    <w:rsid w:val="00B36912"/>
    <w:rPr>
      <w:sz w:val="28"/>
      <w:szCs w:val="28"/>
      <w:lang w:val="en-US" w:eastAsia="he-IL" w:bidi="he-IL"/>
    </w:rPr>
  </w:style>
  <w:style w:type="character" w:customStyle="1" w:styleId="CharChar14">
    <w:name w:val="Char Char14"/>
    <w:locked/>
    <w:rsid w:val="00B36912"/>
    <w:rPr>
      <w:sz w:val="24"/>
      <w:szCs w:val="28"/>
      <w:lang w:val="en-US" w:eastAsia="he-IL" w:bidi="he-IL"/>
    </w:rPr>
  </w:style>
  <w:style w:type="character" w:customStyle="1" w:styleId="CharChar13">
    <w:name w:val="Char Char13"/>
    <w:locked/>
    <w:rsid w:val="00B36912"/>
    <w:rPr>
      <w:sz w:val="28"/>
      <w:lang w:eastAsia="he-IL" w:bidi="he-IL"/>
    </w:rPr>
  </w:style>
  <w:style w:type="character" w:customStyle="1" w:styleId="CharChar6">
    <w:name w:val="Char Char6"/>
    <w:locked/>
    <w:rsid w:val="00B36912"/>
    <w:rPr>
      <w:b/>
      <w:bCs/>
      <w:sz w:val="24"/>
      <w:szCs w:val="32"/>
      <w:lang w:val="en-US" w:eastAsia="he-IL" w:bidi="he-IL"/>
    </w:rPr>
  </w:style>
  <w:style w:type="character" w:customStyle="1" w:styleId="CharChar12">
    <w:name w:val="Char Char12"/>
    <w:locked/>
    <w:rsid w:val="00B36912"/>
    <w:rPr>
      <w:sz w:val="24"/>
      <w:szCs w:val="28"/>
      <w:lang w:val="en-US" w:eastAsia="en-US" w:bidi="he-IL"/>
    </w:rPr>
  </w:style>
  <w:style w:type="character" w:customStyle="1" w:styleId="CharChar7">
    <w:name w:val="Char Char7"/>
    <w:locked/>
    <w:rsid w:val="00B36912"/>
    <w:rPr>
      <w:sz w:val="24"/>
      <w:szCs w:val="28"/>
      <w:lang w:val="en-US" w:eastAsia="he-IL" w:bidi="he-IL"/>
    </w:rPr>
  </w:style>
  <w:style w:type="character" w:customStyle="1" w:styleId="CharChar5">
    <w:name w:val="Char Char5"/>
    <w:locked/>
    <w:rsid w:val="00B36912"/>
    <w:rPr>
      <w:sz w:val="28"/>
      <w:szCs w:val="28"/>
      <w:u w:val="single"/>
      <w:lang w:val="en-US" w:eastAsia="he-IL" w:bidi="he-IL"/>
    </w:rPr>
  </w:style>
  <w:style w:type="character" w:customStyle="1" w:styleId="CharChar11">
    <w:name w:val="Char Char11"/>
    <w:locked/>
    <w:rsid w:val="00B36912"/>
    <w:rPr>
      <w:sz w:val="24"/>
      <w:szCs w:val="28"/>
      <w:lang w:val="en-US" w:eastAsia="en-US" w:bidi="he-IL"/>
    </w:rPr>
  </w:style>
  <w:style w:type="character" w:customStyle="1" w:styleId="CharChar10">
    <w:name w:val="Char Char10"/>
    <w:locked/>
    <w:rsid w:val="00B36912"/>
    <w:rPr>
      <w:sz w:val="24"/>
      <w:szCs w:val="28"/>
      <w:lang w:val="en-US" w:eastAsia="en-US" w:bidi="he-IL"/>
    </w:rPr>
  </w:style>
  <w:style w:type="character" w:customStyle="1" w:styleId="CharChar2">
    <w:name w:val="Char Char2"/>
    <w:locked/>
    <w:rsid w:val="00B36912"/>
    <w:rPr>
      <w:sz w:val="24"/>
      <w:szCs w:val="28"/>
      <w:lang w:val="en-US" w:eastAsia="he-IL" w:bidi="he-IL"/>
    </w:rPr>
  </w:style>
  <w:style w:type="character" w:customStyle="1" w:styleId="CharChar9">
    <w:name w:val="Char Char9"/>
    <w:locked/>
    <w:rsid w:val="00B36912"/>
    <w:rPr>
      <w:sz w:val="16"/>
      <w:szCs w:val="16"/>
      <w:lang w:val="en-US" w:eastAsia="he-IL" w:bidi="he-IL"/>
    </w:rPr>
  </w:style>
  <w:style w:type="character" w:customStyle="1" w:styleId="CharChar3">
    <w:name w:val="Char Char3"/>
    <w:locked/>
    <w:rsid w:val="00B36912"/>
    <w:rPr>
      <w:b/>
      <w:bCs/>
      <w:sz w:val="28"/>
      <w:szCs w:val="28"/>
      <w:lang w:val="en-US" w:eastAsia="he-IL" w:bidi="he-IL"/>
    </w:rPr>
  </w:style>
  <w:style w:type="paragraph" w:customStyle="1" w:styleId="t1">
    <w:name w:val="t1"/>
    <w:aliases w:val="Level 1"/>
    <w:basedOn w:val="af8"/>
    <w:rsid w:val="00B36912"/>
    <w:pPr>
      <w:tabs>
        <w:tab w:val="left" w:pos="900"/>
      </w:tabs>
      <w:bidi w:val="0"/>
      <w:spacing w:after="120" w:line="240" w:lineRule="auto"/>
      <w:ind w:left="907" w:hanging="547"/>
      <w:jc w:val="both"/>
    </w:pPr>
    <w:rPr>
      <w:rFonts w:ascii="Arial" w:hAnsi="Arial" w:cs="Arial"/>
      <w:noProof/>
      <w:szCs w:val="22"/>
      <w:lang w:eastAsia="en-US" w:bidi="ar-SA"/>
    </w:rPr>
  </w:style>
  <w:style w:type="character" w:customStyle="1" w:styleId="129">
    <w:name w:val="תו תו12"/>
    <w:rsid w:val="00B36912"/>
    <w:rPr>
      <w:rFonts w:ascii="Calibri" w:eastAsia="Calibri" w:hAnsi="Calibri" w:cs="Arial" w:hint="default"/>
      <w:sz w:val="22"/>
      <w:szCs w:val="22"/>
      <w:lang w:val="en-US" w:eastAsia="en-US" w:bidi="he-IL"/>
    </w:rPr>
  </w:style>
  <w:style w:type="paragraph" w:customStyle="1" w:styleId="TOCHeading1">
    <w:name w:val="TOC Heading1"/>
    <w:basedOn w:val="1f6"/>
    <w:next w:val="af8"/>
    <w:unhideWhenUsed/>
    <w:qFormat/>
    <w:rsid w:val="00B36912"/>
    <w:pPr>
      <w:keepNext/>
      <w:keepLines/>
      <w:widowControl/>
      <w:numPr>
        <w:ilvl w:val="0"/>
        <w:numId w:val="0"/>
      </w:numPr>
      <w:bidi w:val="0"/>
      <w:spacing w:after="0" w:line="259" w:lineRule="auto"/>
      <w:ind w:right="0"/>
      <w:outlineLvl w:val="9"/>
    </w:pPr>
    <w:rPr>
      <w:rFonts w:ascii="Cambria" w:hAnsi="Cambria" w:cs="Times New Roman"/>
      <w:b w:val="0"/>
      <w:bCs w:val="0"/>
      <w:color w:val="365F91"/>
      <w:sz w:val="32"/>
      <w:szCs w:val="32"/>
      <w:u w:val="none"/>
      <w:lang w:bidi="ar-SA"/>
    </w:rPr>
  </w:style>
  <w:style w:type="paragraph" w:customStyle="1" w:styleId="TOCHeading2">
    <w:name w:val="TOC Heading2"/>
    <w:basedOn w:val="1f6"/>
    <w:next w:val="af8"/>
    <w:uiPriority w:val="39"/>
    <w:unhideWhenUsed/>
    <w:qFormat/>
    <w:rsid w:val="00B36912"/>
    <w:pPr>
      <w:keepNext/>
      <w:keepLines/>
      <w:widowControl/>
      <w:numPr>
        <w:ilvl w:val="0"/>
        <w:numId w:val="0"/>
      </w:numPr>
      <w:bidi w:val="0"/>
      <w:spacing w:after="0" w:line="259" w:lineRule="auto"/>
      <w:ind w:right="0"/>
      <w:outlineLvl w:val="9"/>
    </w:pPr>
    <w:rPr>
      <w:rFonts w:ascii="Cambria" w:hAnsi="Cambria" w:cs="Times New Roman"/>
      <w:b w:val="0"/>
      <w:bCs w:val="0"/>
      <w:color w:val="365F91"/>
      <w:sz w:val="32"/>
      <w:szCs w:val="32"/>
      <w:u w:val="none"/>
      <w:lang w:bidi="ar-SA"/>
    </w:rPr>
  </w:style>
  <w:style w:type="paragraph" w:customStyle="1" w:styleId="11-0">
    <w:name w:val="11רגיל-דוד"/>
    <w:rsid w:val="00B36912"/>
    <w:pPr>
      <w:tabs>
        <w:tab w:val="left" w:pos="567"/>
        <w:tab w:val="left" w:pos="1276"/>
        <w:tab w:val="left" w:pos="2126"/>
        <w:tab w:val="left" w:pos="2268"/>
        <w:tab w:val="left" w:pos="2551"/>
        <w:tab w:val="left" w:pos="2880"/>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20"/>
        <w:tab w:val="left" w:pos="8220"/>
        <w:tab w:val="left" w:pos="8504"/>
        <w:tab w:val="left" w:pos="8787"/>
      </w:tabs>
      <w:autoSpaceDE w:val="0"/>
      <w:autoSpaceDN w:val="0"/>
      <w:adjustRightInd w:val="0"/>
    </w:pPr>
    <w:rPr>
      <w:rFonts w:cs="QDavid"/>
      <w:sz w:val="22"/>
      <w:szCs w:val="22"/>
    </w:rPr>
  </w:style>
  <w:style w:type="paragraph" w:customStyle="1" w:styleId="meir22">
    <w:name w:val="meir22"/>
    <w:basedOn w:val="af8"/>
    <w:rsid w:val="00B36912"/>
    <w:pPr>
      <w:spacing w:before="120" w:line="240" w:lineRule="auto"/>
    </w:pPr>
    <w:rPr>
      <w:rFonts w:ascii="Arial" w:cs="Arial"/>
      <w:sz w:val="24"/>
    </w:rPr>
  </w:style>
  <w:style w:type="paragraph" w:customStyle="1" w:styleId="norm1">
    <w:name w:val="norm1"/>
    <w:basedOn w:val="af8"/>
    <w:rsid w:val="00B36912"/>
    <w:pPr>
      <w:ind w:left="794"/>
    </w:pPr>
    <w:rPr>
      <w:rFonts w:ascii="Arial" w:cs="Arial"/>
      <w:sz w:val="24"/>
    </w:rPr>
  </w:style>
  <w:style w:type="paragraph" w:customStyle="1" w:styleId="meir2">
    <w:name w:val="meir2"/>
    <w:basedOn w:val="af8"/>
    <w:rsid w:val="00B36912"/>
    <w:pPr>
      <w:tabs>
        <w:tab w:val="num" w:pos="1962"/>
      </w:tabs>
      <w:autoSpaceDE w:val="0"/>
      <w:autoSpaceDN w:val="0"/>
      <w:spacing w:before="120" w:line="240" w:lineRule="auto"/>
      <w:ind w:right="737" w:hanging="170"/>
    </w:pPr>
    <w:rPr>
      <w:rFonts w:ascii="Arial" w:hAnsi="Arial" w:cs="Arial"/>
      <w:sz w:val="24"/>
    </w:rPr>
  </w:style>
  <w:style w:type="paragraph" w:customStyle="1" w:styleId="norm3">
    <w:name w:val="norm3"/>
    <w:basedOn w:val="meir3"/>
    <w:rsid w:val="00B36912"/>
    <w:pPr>
      <w:numPr>
        <w:ilvl w:val="0"/>
        <w:numId w:val="0"/>
      </w:numPr>
      <w:autoSpaceDE w:val="0"/>
      <w:autoSpaceDN w:val="0"/>
      <w:ind w:right="1331"/>
    </w:pPr>
    <w:rPr>
      <w:rFonts w:ascii="Arial" w:hAnsi="Arial" w:cs="Arial"/>
    </w:rPr>
  </w:style>
  <w:style w:type="paragraph" w:customStyle="1" w:styleId="29">
    <w:name w:val="אורית2"/>
    <w:basedOn w:val="af8"/>
    <w:rsid w:val="00B36912"/>
    <w:pPr>
      <w:numPr>
        <w:ilvl w:val="1"/>
        <w:numId w:val="54"/>
      </w:numPr>
      <w:tabs>
        <w:tab w:val="left" w:pos="284"/>
        <w:tab w:val="left" w:pos="576"/>
        <w:tab w:val="left" w:pos="1007"/>
        <w:tab w:val="left" w:pos="1152"/>
        <w:tab w:val="left" w:pos="2304"/>
        <w:tab w:val="left" w:pos="3456"/>
        <w:tab w:val="left" w:pos="4608"/>
        <w:tab w:val="left" w:pos="5760"/>
        <w:tab w:val="left" w:pos="6912"/>
        <w:tab w:val="left" w:pos="8063"/>
        <w:tab w:val="left" w:pos="9216"/>
        <w:tab w:val="left" w:pos="10368"/>
      </w:tabs>
      <w:spacing w:line="360" w:lineRule="atLeast"/>
      <w:ind w:left="0"/>
    </w:pPr>
    <w:rPr>
      <w:rFonts w:ascii="Courier" w:hAnsi="Courier" w:cs="Miriam"/>
      <w:noProof/>
      <w:sz w:val="24"/>
    </w:rPr>
  </w:style>
  <w:style w:type="paragraph" w:customStyle="1" w:styleId="-f1">
    <w:name w:val="דוד-רגיל"/>
    <w:rsid w:val="00B36912"/>
    <w:pPr>
      <w:widowControl w:val="0"/>
      <w:autoSpaceDE w:val="0"/>
      <w:autoSpaceDN w:val="0"/>
      <w:adjustRightInd w:val="0"/>
    </w:pPr>
    <w:rPr>
      <w:rFonts w:cs="David"/>
      <w:szCs w:val="22"/>
      <w:lang w:eastAsia="he-IL"/>
    </w:rPr>
  </w:style>
  <w:style w:type="paragraph" w:styleId="z-">
    <w:name w:val="HTML Bottom of Form"/>
    <w:basedOn w:val="af8"/>
    <w:next w:val="af8"/>
    <w:link w:val="z-0"/>
    <w:hidden/>
    <w:rsid w:val="00B36912"/>
    <w:pPr>
      <w:pBdr>
        <w:top w:val="single" w:sz="6" w:space="1" w:color="auto"/>
      </w:pBdr>
      <w:jc w:val="center"/>
    </w:pPr>
    <w:rPr>
      <w:rFonts w:ascii="Arial" w:hAnsi="Arial" w:cs="Arial"/>
      <w:vanish/>
      <w:sz w:val="16"/>
      <w:szCs w:val="16"/>
    </w:rPr>
  </w:style>
  <w:style w:type="character" w:customStyle="1" w:styleId="z-0">
    <w:name w:val="z-תחתית טופס תו"/>
    <w:basedOn w:val="af9"/>
    <w:link w:val="z-"/>
    <w:rsid w:val="00B36912"/>
    <w:rPr>
      <w:rFonts w:ascii="Arial" w:hAnsi="Arial" w:cs="Arial"/>
      <w:vanish/>
      <w:sz w:val="16"/>
      <w:szCs w:val="16"/>
      <w:lang w:eastAsia="he-IL"/>
    </w:rPr>
  </w:style>
  <w:style w:type="paragraph" w:styleId="z-1">
    <w:name w:val="HTML Top of Form"/>
    <w:basedOn w:val="af8"/>
    <w:next w:val="af8"/>
    <w:link w:val="z-2"/>
    <w:hidden/>
    <w:rsid w:val="00B36912"/>
    <w:pPr>
      <w:pBdr>
        <w:bottom w:val="single" w:sz="6" w:space="1" w:color="auto"/>
      </w:pBdr>
      <w:jc w:val="center"/>
    </w:pPr>
    <w:rPr>
      <w:rFonts w:ascii="Arial" w:hAnsi="Arial" w:cs="Arial"/>
      <w:vanish/>
      <w:sz w:val="16"/>
      <w:szCs w:val="16"/>
    </w:rPr>
  </w:style>
  <w:style w:type="character" w:customStyle="1" w:styleId="z-2">
    <w:name w:val="z-ראש טופס תו"/>
    <w:basedOn w:val="af9"/>
    <w:link w:val="z-1"/>
    <w:rsid w:val="00B36912"/>
    <w:rPr>
      <w:rFonts w:ascii="Arial" w:hAnsi="Arial" w:cs="Arial"/>
      <w:vanish/>
      <w:sz w:val="16"/>
      <w:szCs w:val="16"/>
      <w:lang w:eastAsia="he-IL"/>
    </w:rPr>
  </w:style>
  <w:style w:type="character" w:customStyle="1" w:styleId="Char">
    <w:name w:val="Char"/>
    <w:rsid w:val="00B36912"/>
    <w:rPr>
      <w:rFonts w:ascii="Times New Roman" w:hAnsi="Times New Roman" w:cs="Times New Roman"/>
      <w:b/>
      <w:bCs/>
      <w:sz w:val="28"/>
      <w:szCs w:val="28"/>
      <w:lang w:val="en-US" w:bidi="he-IL"/>
    </w:rPr>
  </w:style>
  <w:style w:type="paragraph" w:customStyle="1" w:styleId="ac">
    <w:name w:val="אורן סיני"/>
    <w:basedOn w:val="af8"/>
    <w:rsid w:val="00B36912"/>
    <w:pPr>
      <w:numPr>
        <w:numId w:val="57"/>
      </w:numPr>
      <w:tabs>
        <w:tab w:val="left" w:pos="567"/>
        <w:tab w:val="left" w:pos="850"/>
        <w:tab w:val="left" w:pos="1417"/>
        <w:tab w:val="left" w:pos="1701"/>
        <w:tab w:val="left" w:pos="1984"/>
        <w:tab w:val="left" w:pos="2126"/>
        <w:tab w:val="left" w:pos="2409"/>
        <w:tab w:val="left" w:pos="2693"/>
        <w:tab w:val="left" w:pos="3969"/>
        <w:tab w:val="left" w:pos="6520"/>
        <w:tab w:val="left" w:pos="7087"/>
      </w:tabs>
      <w:autoSpaceDE w:val="0"/>
      <w:autoSpaceDN w:val="0"/>
      <w:adjustRightInd w:val="0"/>
    </w:pPr>
    <w:rPr>
      <w:rFonts w:ascii="Arial" w:hAnsi="Arial" w:cs="Arial"/>
      <w:sz w:val="24"/>
    </w:rPr>
  </w:style>
  <w:style w:type="character" w:customStyle="1" w:styleId="2ffff7">
    <w:name w:val="אזכור לא מזוהה2"/>
    <w:uiPriority w:val="99"/>
    <w:semiHidden/>
    <w:unhideWhenUsed/>
    <w:rsid w:val="00B36912"/>
    <w:rPr>
      <w:color w:val="605E5C"/>
      <w:shd w:val="clear" w:color="auto" w:fill="E1DFDD"/>
    </w:rPr>
  </w:style>
  <w:style w:type="table" w:customStyle="1" w:styleId="TableGrid3">
    <w:name w:val="Table Grid3"/>
    <w:aliases w:val="טבלת רשת,Table Grid,טבלת רשת8"/>
    <w:basedOn w:val="afa"/>
    <w:next w:val="affa"/>
    <w:rsid w:val="00A7176E"/>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מפרט2"/>
    <w:rsid w:val="00A7176E"/>
    <w:pPr>
      <w:numPr>
        <w:numId w:val="52"/>
      </w:numPr>
    </w:pPr>
  </w:style>
  <w:style w:type="table" w:customStyle="1" w:styleId="TableGrid12">
    <w:name w:val="Table Grid12"/>
    <w:basedOn w:val="afa"/>
    <w:next w:val="affa"/>
    <w:uiPriority w:val="59"/>
    <w:rsid w:val="00A7176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מפרט12"/>
    <w:uiPriority w:val="99"/>
    <w:rsid w:val="00A7176E"/>
    <w:pPr>
      <w:numPr>
        <w:numId w:val="11"/>
      </w:numPr>
    </w:pPr>
  </w:style>
  <w:style w:type="table" w:customStyle="1" w:styleId="TableGrid112">
    <w:name w:val="Table Grid112"/>
    <w:basedOn w:val="afa"/>
    <w:next w:val="affa"/>
    <w:rsid w:val="00A7176E"/>
    <w:pPr>
      <w:suppressAutoHyphens/>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uiPriority w:val="99"/>
    <w:rsid w:val="00A7176E"/>
  </w:style>
  <w:style w:type="character" w:customStyle="1" w:styleId="UnresolvedMention">
    <w:name w:val="Unresolved Mention"/>
    <w:basedOn w:val="af9"/>
    <w:uiPriority w:val="99"/>
    <w:semiHidden/>
    <w:unhideWhenUsed/>
    <w:rsid w:val="00F4280B"/>
    <w:rPr>
      <w:color w:val="605E5C"/>
      <w:shd w:val="clear" w:color="auto" w:fill="E1DFDD"/>
    </w:rPr>
  </w:style>
  <w:style w:type="character" w:customStyle="1" w:styleId="UnresolvedMention1">
    <w:name w:val="Unresolved Mention1"/>
    <w:basedOn w:val="af9"/>
    <w:uiPriority w:val="99"/>
    <w:semiHidden/>
    <w:unhideWhenUsed/>
    <w:rsid w:val="00E12302"/>
    <w:rPr>
      <w:color w:val="605E5C"/>
      <w:shd w:val="clear" w:color="auto" w:fill="E1DFDD"/>
    </w:rPr>
  </w:style>
  <w:style w:type="paragraph" w:customStyle="1" w:styleId="texte11">
    <w:name w:val="texte 11"/>
    <w:basedOn w:val="af8"/>
    <w:rsid w:val="00E12302"/>
    <w:pPr>
      <w:bidi w:val="0"/>
      <w:spacing w:line="240" w:lineRule="auto"/>
    </w:pPr>
    <w:rPr>
      <w:rFonts w:ascii="Helvetica" w:eastAsia="Segoe UI" w:hAnsi="Helvetica" w:cs="Segoe UI"/>
      <w:szCs w:val="20"/>
      <w:lang w:eastAsia="tr-TR" w:bidi="ar-SA"/>
    </w:rPr>
  </w:style>
  <w:style w:type="table" w:customStyle="1" w:styleId="TableGrid">
    <w:name w:val="TableGrid"/>
    <w:rsid w:val="00E1230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70">
    <w:name w:val="סגנון7"/>
    <w:basedOn w:val="af8"/>
    <w:link w:val="74"/>
    <w:qFormat/>
    <w:rsid w:val="00C572E2"/>
    <w:pPr>
      <w:widowControl w:val="0"/>
      <w:numPr>
        <w:ilvl w:val="2"/>
        <w:numId w:val="5"/>
      </w:numPr>
      <w:tabs>
        <w:tab w:val="num" w:pos="2562"/>
      </w:tabs>
      <w:spacing w:before="120" w:after="120" w:line="240" w:lineRule="atLeast"/>
    </w:pPr>
    <w:rPr>
      <w:rFonts w:ascii="David" w:hAnsi="David"/>
      <w:noProof/>
      <w:sz w:val="24"/>
      <w:lang w:eastAsia="en-US"/>
    </w:rPr>
  </w:style>
  <w:style w:type="character" w:customStyle="1" w:styleId="74">
    <w:name w:val="סגנון7 תו"/>
    <w:basedOn w:val="af9"/>
    <w:link w:val="70"/>
    <w:rsid w:val="00C572E2"/>
    <w:rPr>
      <w:rFonts w:ascii="David" w:hAnsi="David" w:cs="David"/>
      <w:noProof/>
      <w:sz w:val="24"/>
      <w:szCs w:val="24"/>
    </w:rPr>
  </w:style>
  <w:style w:type="numbering" w:customStyle="1" w:styleId="1fffff3">
    <w:name w:val="ללא רשימה1"/>
    <w:next w:val="afb"/>
    <w:semiHidden/>
    <w:unhideWhenUsed/>
    <w:rsid w:val="00270CB0"/>
  </w:style>
  <w:style w:type="table" w:customStyle="1" w:styleId="1fffff4">
    <w:name w:val="רשת טבלה1"/>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f8"/>
    <w:rsid w:val="00270CB0"/>
    <w:pPr>
      <w:tabs>
        <w:tab w:val="left" w:pos="2880"/>
      </w:tabs>
      <w:autoSpaceDE w:val="0"/>
      <w:autoSpaceDN w:val="0"/>
      <w:bidi w:val="0"/>
      <w:spacing w:before="120" w:line="240" w:lineRule="auto"/>
      <w:ind w:right="2463" w:firstLine="57"/>
      <w:jc w:val="right"/>
    </w:pPr>
    <w:rPr>
      <w:rFonts w:cs="Times New Roman"/>
      <w:sz w:val="24"/>
    </w:rPr>
  </w:style>
  <w:style w:type="paragraph" w:customStyle="1" w:styleId="affffffffffffff2">
    <w:name w:val="הצעת מחיר"/>
    <w:basedOn w:val="af8"/>
    <w:next w:val="af8"/>
    <w:link w:val="affffffffffffff3"/>
    <w:qFormat/>
    <w:rsid w:val="00270CB0"/>
    <w:pPr>
      <w:bidi w:val="0"/>
      <w:spacing w:after="200" w:line="276" w:lineRule="auto"/>
    </w:pPr>
    <w:rPr>
      <w:rFonts w:ascii="Cambria" w:hAnsi="Cambria" w:cs="Times New Roman"/>
      <w:i/>
      <w:iCs/>
      <w:szCs w:val="22"/>
      <w:lang w:eastAsia="en-US" w:bidi="en-US"/>
    </w:rPr>
  </w:style>
  <w:style w:type="character" w:customStyle="1" w:styleId="affffffffffffff3">
    <w:name w:val="הצעת מחיר תו"/>
    <w:link w:val="affffffffffffff2"/>
    <w:uiPriority w:val="29"/>
    <w:rsid w:val="00270CB0"/>
    <w:rPr>
      <w:rFonts w:ascii="Cambria" w:hAnsi="Cambria"/>
      <w:i/>
      <w:iCs/>
      <w:sz w:val="22"/>
      <w:szCs w:val="22"/>
      <w:lang w:bidi="en-US"/>
    </w:rPr>
  </w:style>
  <w:style w:type="paragraph" w:customStyle="1" w:styleId="affffffffffffff4">
    <w:name w:val="הצעת מחיר חזקה"/>
    <w:basedOn w:val="af8"/>
    <w:next w:val="af8"/>
    <w:link w:val="affffffffffffff5"/>
    <w:qFormat/>
    <w:rsid w:val="00270CB0"/>
    <w:pPr>
      <w:pBdr>
        <w:top w:val="single" w:sz="4" w:space="10" w:color="auto"/>
        <w:bottom w:val="single" w:sz="4" w:space="10" w:color="auto"/>
      </w:pBdr>
      <w:bidi w:val="0"/>
      <w:spacing w:before="240" w:after="240" w:line="300" w:lineRule="auto"/>
      <w:ind w:left="1152" w:right="1152"/>
      <w:jc w:val="both"/>
    </w:pPr>
    <w:rPr>
      <w:rFonts w:ascii="Cambria" w:hAnsi="Cambria" w:cs="Times New Roman"/>
      <w:i/>
      <w:iCs/>
      <w:szCs w:val="22"/>
      <w:lang w:eastAsia="en-US" w:bidi="en-US"/>
    </w:rPr>
  </w:style>
  <w:style w:type="character" w:customStyle="1" w:styleId="affffffffffffff5">
    <w:name w:val="הצעת מחיר חזקה תו"/>
    <w:link w:val="affffffffffffff4"/>
    <w:rsid w:val="00270CB0"/>
    <w:rPr>
      <w:rFonts w:ascii="Cambria" w:hAnsi="Cambria"/>
      <w:i/>
      <w:iCs/>
      <w:sz w:val="22"/>
      <w:szCs w:val="22"/>
      <w:lang w:bidi="en-US"/>
    </w:rPr>
  </w:style>
  <w:style w:type="character" w:customStyle="1" w:styleId="affffffffffffff6">
    <w:name w:val="הדגשה מעודנת"/>
    <w:qFormat/>
    <w:rsid w:val="00270CB0"/>
    <w:rPr>
      <w:i/>
      <w:iCs/>
    </w:rPr>
  </w:style>
  <w:style w:type="character" w:customStyle="1" w:styleId="affffffffffffff7">
    <w:name w:val="הפניה מעודנת"/>
    <w:qFormat/>
    <w:rsid w:val="00270CB0"/>
    <w:rPr>
      <w:smallCaps/>
    </w:rPr>
  </w:style>
  <w:style w:type="paragraph" w:customStyle="1" w:styleId="3-2">
    <w:name w:val="כניסה3-א"/>
    <w:basedOn w:val="af8"/>
    <w:rsid w:val="00270CB0"/>
    <w:pPr>
      <w:widowControl w:val="0"/>
      <w:ind w:left="2155" w:hanging="567"/>
      <w:jc w:val="both"/>
    </w:pPr>
    <w:rPr>
      <w:snapToGrid w:val="0"/>
      <w:szCs w:val="26"/>
    </w:rPr>
  </w:style>
  <w:style w:type="table" w:styleId="3-10">
    <w:name w:val="Medium Grid 3 Accent 1"/>
    <w:basedOn w:val="afa"/>
    <w:locked/>
    <w:rsid w:val="00270CB0"/>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14">
    <w:name w:val="רשת בינונית 31"/>
    <w:basedOn w:val="afa"/>
    <w:rsid w:val="00270CB0"/>
    <w:rPr>
      <w:rFonts w:ascii="Cambria" w:hAnsi="Cambri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customStyle="1" w:styleId="27">
    <w:name w:val="יהודה רמה 2"/>
    <w:basedOn w:val="affd"/>
    <w:uiPriority w:val="99"/>
    <w:qFormat/>
    <w:rsid w:val="00270CB0"/>
    <w:pPr>
      <w:numPr>
        <w:ilvl w:val="1"/>
        <w:numId w:val="64"/>
      </w:numPr>
      <w:spacing w:line="360" w:lineRule="auto"/>
      <w:contextualSpacing/>
      <w:outlineLvl w:val="1"/>
    </w:pPr>
    <w:rPr>
      <w:rFonts w:ascii="Tahoma" w:eastAsia="Times New Roman" w:hAnsi="Tahoma" w:cs="Tahoma"/>
      <w:b/>
      <w:bCs/>
      <w:color w:val="1F497D"/>
      <w:sz w:val="22"/>
      <w:szCs w:val="22"/>
    </w:rPr>
  </w:style>
  <w:style w:type="paragraph" w:customStyle="1" w:styleId="affffffffffffff8">
    <w:name w:val="תו"/>
    <w:basedOn w:val="af8"/>
    <w:rsid w:val="00270CB0"/>
    <w:pPr>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u w:val="single"/>
    </w:rPr>
  </w:style>
  <w:style w:type="character" w:customStyle="1" w:styleId="111Heading3">
    <w:name w:val="כותרת 1.1.1Heading 3 תו"/>
    <w:aliases w:val="כותרת 3 תו1 תו תו1,כותרת 3 תו2 תו תו תו1,כותרת 3 תו תו1 תו תו תו1,Heading 3 תו תו תו תו תו1,Heading 3 Char תו תו תו תו תו תו1,כותרת 3 תו1 תו תו תו תו1,כותרת 3 תו תו תו תו תו תו1,Heading 3 תו תו תו תו1 תו תו תו1,כותרת 3 תו2 תו תו1"/>
    <w:rsid w:val="00270CB0"/>
    <w:rPr>
      <w:b/>
      <w:bCs/>
      <w:sz w:val="24"/>
      <w:szCs w:val="24"/>
      <w:lang w:val="en-US" w:eastAsia="he-IL" w:bidi="he-IL"/>
    </w:rPr>
  </w:style>
  <w:style w:type="character" w:customStyle="1" w:styleId="Heading5">
    <w:name w:val="Heading 5 תו תו תו"/>
    <w:rsid w:val="00270CB0"/>
    <w:rPr>
      <w:rFonts w:cs="David"/>
      <w:sz w:val="26"/>
      <w:szCs w:val="26"/>
      <w:u w:val="single"/>
      <w:lang w:val="en-US" w:eastAsia="en-US" w:bidi="he-IL"/>
    </w:rPr>
  </w:style>
  <w:style w:type="character" w:customStyle="1" w:styleId="180">
    <w:name w:val="תו תו18"/>
    <w:rsid w:val="00270CB0"/>
    <w:rPr>
      <w:rFonts w:cs="David"/>
      <w:sz w:val="26"/>
      <w:szCs w:val="26"/>
      <w:u w:val="single"/>
      <w:lang w:val="en-US" w:eastAsia="en-US" w:bidi="he-IL"/>
    </w:rPr>
  </w:style>
  <w:style w:type="character" w:customStyle="1" w:styleId="170">
    <w:name w:val="תו תו17"/>
    <w:rsid w:val="00270CB0"/>
    <w:rPr>
      <w:rFonts w:cs="David"/>
      <w:b/>
      <w:bCs/>
      <w:sz w:val="26"/>
      <w:szCs w:val="26"/>
      <w:u w:val="single"/>
      <w:lang w:val="en-US" w:eastAsia="en-US" w:bidi="he-IL"/>
    </w:rPr>
  </w:style>
  <w:style w:type="paragraph" w:customStyle="1" w:styleId="affffffffffffff9">
    <w:name w:val="תו תו תו"/>
    <w:basedOn w:val="af8"/>
    <w:rsid w:val="00270CB0"/>
    <w:pPr>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u w:val="single"/>
    </w:rPr>
  </w:style>
  <w:style w:type="character" w:customStyle="1" w:styleId="Header">
    <w:name w:val="Header תו תו"/>
    <w:rsid w:val="00270CB0"/>
    <w:rPr>
      <w:sz w:val="24"/>
      <w:szCs w:val="24"/>
      <w:lang w:val="en-US" w:eastAsia="he-IL" w:bidi="he-IL"/>
    </w:rPr>
  </w:style>
  <w:style w:type="character" w:customStyle="1" w:styleId="Footer">
    <w:name w:val="Footer תו תו"/>
    <w:rsid w:val="00270CB0"/>
    <w:rPr>
      <w:rFonts w:cs="Miriam"/>
      <w:lang w:val="en-US" w:eastAsia="en-US" w:bidi="he-IL"/>
    </w:rPr>
  </w:style>
  <w:style w:type="paragraph" w:customStyle="1" w:styleId="affffffffffffffa">
    <w:name w:val="פסקה"/>
    <w:basedOn w:val="af8"/>
    <w:rsid w:val="00270CB0"/>
    <w:pPr>
      <w:spacing w:line="240" w:lineRule="auto"/>
      <w:ind w:left="567" w:hanging="567"/>
      <w:jc w:val="both"/>
    </w:pPr>
    <w:rPr>
      <w:rFonts w:ascii="Arial" w:hAnsi="Arial" w:cs="Narkisim"/>
      <w:sz w:val="24"/>
      <w:szCs w:val="28"/>
      <w:lang w:eastAsia="ja-JP"/>
    </w:rPr>
  </w:style>
  <w:style w:type="paragraph" w:customStyle="1" w:styleId="a">
    <w:name w:val="מכרז"/>
    <w:basedOn w:val="af8"/>
    <w:qFormat/>
    <w:rsid w:val="00270CB0"/>
    <w:pPr>
      <w:numPr>
        <w:numId w:val="75"/>
      </w:numPr>
      <w:tabs>
        <w:tab w:val="left" w:pos="848"/>
      </w:tabs>
      <w:spacing w:line="240" w:lineRule="auto"/>
    </w:pPr>
    <w:rPr>
      <w:noProof/>
      <w:sz w:val="20"/>
    </w:rPr>
  </w:style>
  <w:style w:type="paragraph" w:customStyle="1" w:styleId="headp">
    <w:name w:val="headp"/>
    <w:basedOn w:val="af8"/>
    <w:rsid w:val="00270CB0"/>
    <w:pPr>
      <w:pBdr>
        <w:bottom w:val="single" w:sz="12" w:space="3" w:color="auto"/>
      </w:pBdr>
      <w:tabs>
        <w:tab w:val="left" w:pos="848"/>
      </w:tabs>
      <w:bidi w:val="0"/>
      <w:spacing w:after="240" w:line="240" w:lineRule="auto"/>
      <w:ind w:left="566"/>
    </w:pPr>
    <w:rPr>
      <w:rFonts w:cs="Times New Roman"/>
      <w:b/>
      <w:bCs/>
      <w:sz w:val="26"/>
      <w:szCs w:val="26"/>
      <w:lang w:eastAsia="en-US"/>
    </w:rPr>
  </w:style>
  <w:style w:type="paragraph" w:customStyle="1" w:styleId="Bullet1">
    <w:name w:val="Bullet 1"/>
    <w:basedOn w:val="af8"/>
    <w:autoRedefine/>
    <w:rsid w:val="00270CB0"/>
    <w:pPr>
      <w:widowControl w:val="0"/>
      <w:numPr>
        <w:numId w:val="77"/>
      </w:numPr>
      <w:tabs>
        <w:tab w:val="left" w:pos="0"/>
        <w:tab w:val="num" w:pos="360"/>
        <w:tab w:val="left" w:pos="848"/>
      </w:tabs>
      <w:bidi w:val="0"/>
      <w:spacing w:before="20" w:after="40" w:line="240" w:lineRule="auto"/>
      <w:ind w:left="0" w:firstLine="0"/>
    </w:pPr>
    <w:rPr>
      <w:rFonts w:ascii="Arial" w:hAnsi="Arial" w:cs="Arial"/>
      <w:bCs/>
      <w:iCs/>
      <w:snapToGrid w:val="0"/>
      <w:color w:val="000000"/>
      <w:sz w:val="16"/>
      <w:szCs w:val="22"/>
      <w:lang w:eastAsia="en-US" w:bidi="ar-SA"/>
    </w:rPr>
  </w:style>
  <w:style w:type="paragraph" w:customStyle="1" w:styleId="Bullet2">
    <w:name w:val="Bullet 2"/>
    <w:basedOn w:val="Bullet1"/>
    <w:autoRedefine/>
    <w:rsid w:val="00270CB0"/>
    <w:pPr>
      <w:numPr>
        <w:numId w:val="76"/>
      </w:numPr>
      <w:tabs>
        <w:tab w:val="clear" w:pos="1152"/>
        <w:tab w:val="num" w:pos="360"/>
        <w:tab w:val="num" w:pos="634"/>
      </w:tabs>
      <w:ind w:left="0" w:firstLine="0"/>
    </w:pPr>
  </w:style>
  <w:style w:type="paragraph" w:customStyle="1" w:styleId="tablebold">
    <w:name w:val="table bold"/>
    <w:basedOn w:val="af8"/>
    <w:autoRedefine/>
    <w:rsid w:val="00270CB0"/>
    <w:pPr>
      <w:widowControl w:val="0"/>
      <w:tabs>
        <w:tab w:val="left" w:pos="0"/>
        <w:tab w:val="left" w:pos="848"/>
      </w:tabs>
      <w:bidi w:val="0"/>
      <w:spacing w:before="40" w:after="40" w:line="240" w:lineRule="auto"/>
      <w:ind w:left="27" w:hanging="45"/>
    </w:pPr>
    <w:rPr>
      <w:rFonts w:ascii="Arial Bold" w:hAnsi="Arial Bold" w:cs="Arial"/>
      <w:b/>
      <w:bCs/>
      <w:iCs/>
      <w:snapToGrid w:val="0"/>
      <w:color w:val="000000"/>
      <w:sz w:val="16"/>
      <w:szCs w:val="16"/>
      <w:lang w:eastAsia="en-US" w:bidi="ar-SA"/>
    </w:rPr>
  </w:style>
  <w:style w:type="paragraph" w:customStyle="1" w:styleId="Table">
    <w:name w:val="Table"/>
    <w:basedOn w:val="af8"/>
    <w:autoRedefine/>
    <w:rsid w:val="00270CB0"/>
    <w:pPr>
      <w:widowControl w:val="0"/>
      <w:tabs>
        <w:tab w:val="left" w:pos="0"/>
        <w:tab w:val="left" w:pos="848"/>
      </w:tabs>
      <w:bidi w:val="0"/>
      <w:spacing w:before="40" w:after="40" w:line="240" w:lineRule="auto"/>
      <w:ind w:left="566"/>
    </w:pPr>
    <w:rPr>
      <w:rFonts w:ascii="Arial" w:hAnsi="Arial" w:cs="Arial"/>
      <w:snapToGrid w:val="0"/>
      <w:color w:val="000000"/>
      <w:sz w:val="16"/>
      <w:szCs w:val="22"/>
      <w:lang w:eastAsia="en-US" w:bidi="ar-SA"/>
    </w:rPr>
  </w:style>
  <w:style w:type="paragraph" w:customStyle="1" w:styleId="normalsmall">
    <w:name w:val="normal small"/>
    <w:basedOn w:val="af8"/>
    <w:autoRedefine/>
    <w:rsid w:val="00270CB0"/>
    <w:pPr>
      <w:widowControl w:val="0"/>
      <w:tabs>
        <w:tab w:val="left" w:pos="0"/>
        <w:tab w:val="left" w:pos="848"/>
      </w:tabs>
      <w:bidi w:val="0"/>
      <w:spacing w:before="40" w:after="40" w:line="240" w:lineRule="auto"/>
      <w:ind w:left="566"/>
    </w:pPr>
    <w:rPr>
      <w:rFonts w:ascii="Arial" w:hAnsi="Arial" w:cs="Arial"/>
      <w:bCs/>
      <w:iCs/>
      <w:snapToGrid w:val="0"/>
      <w:color w:val="000000"/>
      <w:sz w:val="16"/>
      <w:szCs w:val="22"/>
      <w:lang w:eastAsia="en-US" w:bidi="ar-SA"/>
    </w:rPr>
  </w:style>
  <w:style w:type="paragraph" w:customStyle="1" w:styleId="affffffffffffffb">
    <w:name w:val="כותרתמפרט"/>
    <w:rsid w:val="00270CB0"/>
    <w:pPr>
      <w:widowControl w:val="0"/>
      <w:tabs>
        <w:tab w:val="left" w:pos="720"/>
        <w:tab w:val="left" w:pos="1409"/>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bCs/>
      <w:sz w:val="24"/>
      <w:szCs w:val="44"/>
      <w:lang w:eastAsia="he-IL"/>
    </w:rPr>
  </w:style>
  <w:style w:type="paragraph" w:customStyle="1" w:styleId="2ffff8">
    <w:name w:val="2ג"/>
    <w:rsid w:val="00270CB0"/>
    <w:pPr>
      <w:widowControl w:val="0"/>
      <w:tabs>
        <w:tab w:val="left" w:pos="553"/>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pPr>
    <w:rPr>
      <w:rFonts w:ascii="Times New Roman MT" w:hAnsi="Times New Roman MT"/>
      <w:b/>
      <w:bCs/>
      <w:sz w:val="24"/>
      <w:szCs w:val="30"/>
      <w:lang w:eastAsia="he-IL"/>
    </w:rPr>
  </w:style>
  <w:style w:type="paragraph" w:customStyle="1" w:styleId="-f2">
    <w:name w:val="מכ-משני"/>
    <w:rsid w:val="00270CB0"/>
    <w:pPr>
      <w:widowControl w:val="0"/>
      <w:tabs>
        <w:tab w:val="left" w:pos="553"/>
        <w:tab w:val="left" w:pos="1117"/>
        <w:tab w:val="left" w:pos="1440"/>
        <w:tab w:val="left" w:pos="1732"/>
        <w:tab w:val="left" w:pos="1976"/>
        <w:tab w:val="left" w:pos="2251"/>
        <w:tab w:val="left" w:pos="2591"/>
        <w:tab w:val="left" w:pos="2818"/>
        <w:tab w:val="left" w:pos="3385"/>
        <w:tab w:val="left" w:pos="3725"/>
        <w:tab w:val="left" w:pos="3951"/>
        <w:tab w:val="left" w:pos="4226"/>
        <w:tab w:val="left" w:pos="4518"/>
        <w:tab w:val="left" w:pos="4808"/>
        <w:tab w:val="left" w:pos="5698"/>
        <w:tab w:val="left" w:pos="6557"/>
        <w:tab w:val="left" w:pos="6783"/>
        <w:tab w:val="left" w:pos="7350"/>
        <w:tab w:val="left" w:pos="7920"/>
        <w:tab w:val="left" w:pos="8824"/>
      </w:tabs>
      <w:autoSpaceDE w:val="0"/>
      <w:autoSpaceDN w:val="0"/>
      <w:adjustRightInd w:val="0"/>
    </w:pPr>
    <w:rPr>
      <w:rFonts w:ascii="Times New Roman MT" w:hAnsi="Times New Roman MT"/>
      <w:bCs/>
      <w:szCs w:val="24"/>
      <w:lang w:eastAsia="he-IL"/>
    </w:rPr>
  </w:style>
  <w:style w:type="paragraph" w:customStyle="1" w:styleId="1fffff5">
    <w:name w:val="משנית 1"/>
    <w:basedOn w:val="affffc"/>
    <w:next w:val="afff5"/>
    <w:rsid w:val="00270CB0"/>
    <w:pPr>
      <w:ind w:left="1429" w:hanging="578"/>
      <w:jc w:val="left"/>
    </w:pPr>
    <w:rPr>
      <w:szCs w:val="26"/>
    </w:rPr>
  </w:style>
  <w:style w:type="paragraph" w:customStyle="1" w:styleId="1fffff6">
    <w:name w:val="ראשית 1"/>
    <w:basedOn w:val="1fffff5"/>
    <w:next w:val="af8"/>
    <w:rsid w:val="00270CB0"/>
    <w:pPr>
      <w:ind w:left="999" w:hanging="432"/>
    </w:pPr>
    <w:rPr>
      <w:sz w:val="20"/>
      <w:u w:val="single"/>
    </w:rPr>
  </w:style>
  <w:style w:type="paragraph" w:customStyle="1" w:styleId="-16">
    <w:name w:val="ראשית-16"/>
    <w:basedOn w:val="affffc"/>
    <w:rsid w:val="00270CB0"/>
    <w:pPr>
      <w:ind w:left="1116" w:right="792" w:hanging="576"/>
      <w:jc w:val="left"/>
    </w:pPr>
    <w:rPr>
      <w:szCs w:val="28"/>
      <w:u w:val="single"/>
    </w:rPr>
  </w:style>
  <w:style w:type="paragraph" w:customStyle="1" w:styleId="-07">
    <w:name w:val="משני-07"/>
    <w:basedOn w:val="1fffff5"/>
    <w:autoRedefine/>
    <w:rsid w:val="00270CB0"/>
    <w:pPr>
      <w:numPr>
        <w:ilvl w:val="2"/>
        <w:numId w:val="80"/>
      </w:numPr>
      <w:tabs>
        <w:tab w:val="num" w:pos="2736"/>
      </w:tabs>
      <w:ind w:left="2736"/>
    </w:pPr>
    <w:rPr>
      <w:sz w:val="26"/>
    </w:rPr>
  </w:style>
  <w:style w:type="character" w:customStyle="1" w:styleId="winline">
    <w:name w:val="winline"/>
    <w:rsid w:val="00270CB0"/>
    <w:rPr>
      <w:rFonts w:ascii="Arial" w:hAnsi="Arial" w:cs="David"/>
      <w:noProof/>
      <w:sz w:val="24"/>
      <w:szCs w:val="28"/>
      <w:u w:val="single"/>
      <w:lang w:val="en-US" w:eastAsia="he-IL" w:bidi="he-IL"/>
    </w:rPr>
  </w:style>
  <w:style w:type="paragraph" w:customStyle="1" w:styleId="-070">
    <w:name w:val="משנית-07"/>
    <w:basedOn w:val="affffb"/>
    <w:next w:val="afff5"/>
    <w:rsid w:val="00270CB0"/>
    <w:pPr>
      <w:numPr>
        <w:ilvl w:val="2"/>
        <w:numId w:val="73"/>
      </w:numPr>
      <w:ind w:left="1116" w:right="792" w:hanging="360"/>
    </w:pPr>
  </w:style>
  <w:style w:type="paragraph" w:customStyle="1" w:styleId="34">
    <w:name w:val="ראשית 34"/>
    <w:basedOn w:val="affffb"/>
    <w:rsid w:val="00270CB0"/>
  </w:style>
  <w:style w:type="paragraph" w:customStyle="1" w:styleId="affffffffffffffc">
    <w:name w:val="אחדנקודהאחד"/>
    <w:basedOn w:val="af8"/>
    <w:rsid w:val="00270CB0"/>
    <w:pPr>
      <w:tabs>
        <w:tab w:val="left" w:pos="1560"/>
      </w:tabs>
      <w:autoSpaceDE w:val="0"/>
      <w:autoSpaceDN w:val="0"/>
      <w:adjustRightInd w:val="0"/>
      <w:spacing w:line="240" w:lineRule="auto"/>
      <w:ind w:right="1440" w:hanging="720"/>
      <w:jc w:val="both"/>
    </w:pPr>
    <w:rPr>
      <w:rFonts w:ascii="Arial" w:hAnsi="Arial" w:cs="Arial"/>
      <w:noProof/>
      <w:sz w:val="20"/>
    </w:rPr>
  </w:style>
  <w:style w:type="paragraph" w:customStyle="1" w:styleId="affffffffffffffd">
    <w:name w:val="רמהשלוש"/>
    <w:basedOn w:val="affffffffffffffc"/>
    <w:rsid w:val="00270CB0"/>
    <w:pPr>
      <w:ind w:right="2160"/>
    </w:pPr>
  </w:style>
  <w:style w:type="paragraph" w:customStyle="1" w:styleId="232">
    <w:name w:val="תו23"/>
    <w:basedOn w:val="af8"/>
    <w:rsid w:val="00270CB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u w:val="single"/>
    </w:rPr>
  </w:style>
  <w:style w:type="paragraph" w:customStyle="1" w:styleId="SUB-TEXT">
    <w:name w:val="SUB-TEXT"/>
    <w:basedOn w:val="af8"/>
    <w:autoRedefine/>
    <w:rsid w:val="00270CB0"/>
    <w:pPr>
      <w:numPr>
        <w:numId w:val="82"/>
      </w:numPr>
      <w:spacing w:before="120" w:line="240" w:lineRule="auto"/>
      <w:jc w:val="both"/>
    </w:pPr>
    <w:rPr>
      <w:snapToGrid w:val="0"/>
      <w:sz w:val="24"/>
      <w:lang w:eastAsia="en-US"/>
    </w:rPr>
  </w:style>
  <w:style w:type="paragraph" w:customStyle="1" w:styleId="INVOLVE">
    <w:name w:val="INVOLVE"/>
    <w:basedOn w:val="af8"/>
    <w:autoRedefine/>
    <w:rsid w:val="00270CB0"/>
    <w:pPr>
      <w:tabs>
        <w:tab w:val="left" w:pos="960"/>
        <w:tab w:val="right" w:leader="dot" w:pos="9629"/>
      </w:tabs>
      <w:spacing w:line="240" w:lineRule="auto"/>
      <w:jc w:val="both"/>
    </w:pPr>
    <w:rPr>
      <w:rFonts w:ascii="Courier New" w:cs="Miriam"/>
      <w:caps/>
      <w:snapToGrid w:val="0"/>
      <w:sz w:val="20"/>
      <w:lang w:eastAsia="en-US"/>
    </w:rPr>
  </w:style>
  <w:style w:type="paragraph" w:customStyle="1" w:styleId="BASE-BULL">
    <w:name w:val="BASE-BULL"/>
    <w:basedOn w:val="af8"/>
    <w:rsid w:val="00270CB0"/>
    <w:pPr>
      <w:numPr>
        <w:numId w:val="83"/>
      </w:numPr>
      <w:spacing w:after="120" w:line="240" w:lineRule="auto"/>
      <w:jc w:val="both"/>
    </w:pPr>
    <w:rPr>
      <w:rFonts w:cs="Miriam"/>
      <w:sz w:val="24"/>
      <w:lang w:eastAsia="en-US"/>
    </w:rPr>
  </w:style>
  <w:style w:type="paragraph" w:customStyle="1" w:styleId="StyleHeading2Complex13ptNounderline">
    <w:name w:val="Style Heading 2 + (Complex) 13 pt No underline"/>
    <w:basedOn w:val="2f1"/>
    <w:autoRedefine/>
    <w:rsid w:val="00270CB0"/>
    <w:pPr>
      <w:tabs>
        <w:tab w:val="num" w:pos="907"/>
      </w:tabs>
      <w:spacing w:before="0" w:line="240" w:lineRule="auto"/>
      <w:ind w:left="907" w:hanging="567"/>
      <w:jc w:val="both"/>
    </w:pPr>
    <w:rPr>
      <w:rFonts w:cs="Times New Roman"/>
      <w:b w:val="0"/>
      <w:bCs w:val="0"/>
      <w:sz w:val="20"/>
      <w:szCs w:val="26"/>
      <w:u w:val="none"/>
      <w:lang w:val="x-none" w:eastAsia="en-US"/>
    </w:rPr>
  </w:style>
  <w:style w:type="paragraph" w:customStyle="1" w:styleId="StyleStyleHeading2Complex13ptNounderlineUnderline">
    <w:name w:val="Style Style Heading 2 + (Complex) 13 pt No underline + Underline"/>
    <w:basedOn w:val="StyleHeading2Complex13ptNounderline"/>
    <w:autoRedefine/>
    <w:rsid w:val="00270CB0"/>
    <w:pPr>
      <w:keepNext w:val="0"/>
      <w:tabs>
        <w:tab w:val="clear" w:pos="907"/>
        <w:tab w:val="num" w:pos="2520"/>
      </w:tabs>
      <w:ind w:left="1980" w:hanging="360"/>
    </w:pPr>
    <w:rPr>
      <w:u w:val="single"/>
    </w:rPr>
  </w:style>
  <w:style w:type="paragraph" w:customStyle="1" w:styleId="1230">
    <w:name w:val="123"/>
    <w:basedOn w:val="af8"/>
    <w:rsid w:val="00270CB0"/>
    <w:pPr>
      <w:numPr>
        <w:numId w:val="84"/>
      </w:numPr>
      <w:spacing w:before="120" w:line="240" w:lineRule="auto"/>
      <w:jc w:val="both"/>
    </w:pPr>
    <w:rPr>
      <w:rFonts w:cs="Arial"/>
      <w:snapToGrid w:val="0"/>
      <w:sz w:val="24"/>
      <w:lang w:eastAsia="en-US"/>
    </w:rPr>
  </w:style>
  <w:style w:type="paragraph" w:customStyle="1" w:styleId="CharCharChar">
    <w:name w:val="Char Char Char"/>
    <w:basedOn w:val="af8"/>
    <w:rsid w:val="00270CB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rPr>
  </w:style>
  <w:style w:type="paragraph" w:customStyle="1" w:styleId="Heading4NotItalic">
    <w:name w:val="Heading 4 + Not Italic"/>
    <w:aliases w:val="After:  0 cm,Before:  0 pt,Line spacing:  single,Normal + (Latin) Frutiger 45 Light,(Latin) 11 pt"/>
    <w:basedOn w:val="3f0"/>
    <w:rsid w:val="00270CB0"/>
    <w:pPr>
      <w:keepNext/>
      <w:numPr>
        <w:ilvl w:val="3"/>
        <w:numId w:val="85"/>
      </w:numPr>
      <w:tabs>
        <w:tab w:val="clear" w:pos="2880"/>
        <w:tab w:val="left" w:pos="567"/>
        <w:tab w:val="left" w:pos="1134"/>
        <w:tab w:val="left" w:pos="1701"/>
        <w:tab w:val="left" w:pos="2268"/>
      </w:tabs>
      <w:spacing w:after="60"/>
      <w:ind w:left="991" w:hanging="1134"/>
      <w:jc w:val="both"/>
    </w:pPr>
    <w:rPr>
      <w:rFonts w:cs="Times New Roman"/>
      <w:b w:val="0"/>
      <w:bCs w:val="0"/>
      <w:color w:val="auto"/>
      <w:sz w:val="26"/>
      <w:szCs w:val="28"/>
      <w:lang w:val="x-none"/>
    </w:rPr>
  </w:style>
  <w:style w:type="paragraph" w:customStyle="1" w:styleId="BodyTextIndent2">
    <w:name w:val="Body Text Indent2"/>
    <w:basedOn w:val="af8"/>
    <w:link w:val="BodyTextIndentChar"/>
    <w:rsid w:val="00270CB0"/>
    <w:pPr>
      <w:overflowPunct w:val="0"/>
      <w:autoSpaceDE w:val="0"/>
      <w:autoSpaceDN w:val="0"/>
      <w:adjustRightInd w:val="0"/>
      <w:spacing w:line="240" w:lineRule="auto"/>
      <w:ind w:left="360" w:firstLine="348"/>
      <w:jc w:val="both"/>
      <w:textAlignment w:val="baseline"/>
    </w:pPr>
    <w:rPr>
      <w:rFonts w:ascii="Arial" w:eastAsia="Calibri" w:hAnsi="Arial" w:cs="David Transparent"/>
      <w:b/>
      <w:bCs/>
      <w:noProof/>
      <w:sz w:val="18"/>
      <w:szCs w:val="18"/>
      <w:u w:val="single"/>
    </w:rPr>
  </w:style>
  <w:style w:type="character" w:customStyle="1" w:styleId="BodyTextIndentChar">
    <w:name w:val="Body Text Indent Char"/>
    <w:link w:val="BodyTextIndent2"/>
    <w:rsid w:val="00270CB0"/>
    <w:rPr>
      <w:rFonts w:ascii="Arial" w:eastAsia="Calibri" w:hAnsi="Arial" w:cs="David Transparent"/>
      <w:b/>
      <w:bCs/>
      <w:noProof/>
      <w:sz w:val="18"/>
      <w:szCs w:val="18"/>
      <w:u w:val="single"/>
      <w:lang w:eastAsia="he-IL"/>
    </w:rPr>
  </w:style>
  <w:style w:type="paragraph" w:customStyle="1" w:styleId="18">
    <w:name w:val="רמה 1"/>
    <w:basedOn w:val="af8"/>
    <w:rsid w:val="00270CB0"/>
    <w:pPr>
      <w:numPr>
        <w:numId w:val="86"/>
      </w:numPr>
      <w:spacing w:before="240" w:line="240" w:lineRule="auto"/>
      <w:ind w:right="720"/>
      <w:jc w:val="both"/>
    </w:pPr>
    <w:rPr>
      <w:sz w:val="24"/>
      <w:lang w:eastAsia="en-US"/>
    </w:rPr>
  </w:style>
  <w:style w:type="character" w:customStyle="1" w:styleId="1fffff7">
    <w:name w:val="תו1"/>
    <w:uiPriority w:val="99"/>
    <w:rsid w:val="00270CB0"/>
    <w:rPr>
      <w:rFonts w:ascii="Arial" w:hAnsi="Arial" w:cs="David"/>
      <w:noProof/>
      <w:sz w:val="24"/>
      <w:szCs w:val="24"/>
      <w:u w:val="single"/>
      <w:lang w:val="en-US" w:eastAsia="he-IL" w:bidi="he-IL"/>
    </w:rPr>
  </w:style>
  <w:style w:type="paragraph" w:customStyle="1" w:styleId="1fffff8">
    <w:name w:val="טקסט בלונים1"/>
    <w:basedOn w:val="af8"/>
    <w:uiPriority w:val="99"/>
    <w:rsid w:val="00270CB0"/>
    <w:pPr>
      <w:spacing w:line="240" w:lineRule="auto"/>
    </w:pPr>
    <w:rPr>
      <w:rFonts w:cs="Tahoma"/>
      <w:sz w:val="16"/>
      <w:szCs w:val="16"/>
    </w:rPr>
  </w:style>
  <w:style w:type="paragraph" w:customStyle="1" w:styleId="11a">
    <w:name w:val="סגנון מספור רמה 1 + מודגש קו תחתון כפול1"/>
    <w:basedOn w:val="1ffff0"/>
    <w:rsid w:val="00270CB0"/>
  </w:style>
  <w:style w:type="paragraph" w:customStyle="1" w:styleId="1160">
    <w:name w:val="סגנון מספור רמה 1 + ‏16 נק מודגש קו תחתון לפני:  0 ס''מ שורה רא..."/>
    <w:basedOn w:val="1ffff0"/>
    <w:rsid w:val="00270CB0"/>
  </w:style>
  <w:style w:type="paragraph" w:customStyle="1" w:styleId="1fffff9">
    <w:name w:val="סגנון מספור רמה 1 + מודגש קו תחתון כפול"/>
    <w:basedOn w:val="1ffff0"/>
    <w:rsid w:val="00270CB0"/>
  </w:style>
  <w:style w:type="paragraph" w:customStyle="1" w:styleId="214c">
    <w:name w:val="סגנון רמה 2 תו + ‏14 נק תו"/>
    <w:basedOn w:val="2ffe"/>
    <w:link w:val="214d"/>
    <w:rsid w:val="00270CB0"/>
    <w:pPr>
      <w:ind w:left="1134"/>
    </w:pPr>
    <w:rPr>
      <w:rFonts w:cs="Times New Roman"/>
    </w:rPr>
  </w:style>
  <w:style w:type="character" w:customStyle="1" w:styleId="2ffff9">
    <w:name w:val="סגנון רמה 2 תו תו תו + מודגש תו תו"/>
    <w:rsid w:val="00270CB0"/>
    <w:rPr>
      <w:rFonts w:ascii="Arial" w:hAnsi="Arial" w:cs="David"/>
      <w:b/>
      <w:bCs/>
      <w:noProof/>
      <w:sz w:val="28"/>
      <w:szCs w:val="28"/>
      <w:u w:val="single"/>
      <w:lang w:val="en-US" w:eastAsia="en-US" w:bidi="he-IL"/>
    </w:rPr>
  </w:style>
  <w:style w:type="paragraph" w:customStyle="1" w:styleId="12">
    <w:name w:val="א. תת פרק למספור סגנון1"/>
    <w:basedOn w:val="af8"/>
    <w:rsid w:val="00270CB0"/>
    <w:pPr>
      <w:numPr>
        <w:numId w:val="68"/>
      </w:numPr>
      <w:tabs>
        <w:tab w:val="num" w:pos="358"/>
      </w:tabs>
      <w:spacing w:line="240" w:lineRule="auto"/>
      <w:ind w:left="358" w:right="113"/>
      <w:jc w:val="both"/>
    </w:pPr>
    <w:rPr>
      <w:sz w:val="24"/>
      <w:szCs w:val="28"/>
    </w:rPr>
  </w:style>
  <w:style w:type="paragraph" w:customStyle="1" w:styleId="a0">
    <w:name w:val="מע&quot;מ"/>
    <w:basedOn w:val="af8"/>
    <w:rsid w:val="00270CB0"/>
    <w:pPr>
      <w:numPr>
        <w:numId w:val="69"/>
      </w:numPr>
      <w:tabs>
        <w:tab w:val="num" w:pos="1412"/>
      </w:tabs>
      <w:spacing w:line="240" w:lineRule="auto"/>
      <w:ind w:left="1412" w:right="113" w:hanging="705"/>
      <w:jc w:val="both"/>
    </w:pPr>
    <w:rPr>
      <w:sz w:val="24"/>
      <w:szCs w:val="28"/>
    </w:rPr>
  </w:style>
  <w:style w:type="paragraph" w:customStyle="1" w:styleId="af2">
    <w:name w:val="נקודות"/>
    <w:basedOn w:val="affffffffffffffe"/>
    <w:rsid w:val="00270CB0"/>
    <w:pPr>
      <w:numPr>
        <w:numId w:val="70"/>
      </w:numPr>
      <w:ind w:left="397" w:firstLine="0"/>
    </w:pPr>
  </w:style>
  <w:style w:type="paragraph" w:customStyle="1" w:styleId="affffffffffffffe">
    <w:name w:val="לכבוד"/>
    <w:basedOn w:val="af8"/>
    <w:rsid w:val="00270CB0"/>
    <w:pPr>
      <w:spacing w:line="240" w:lineRule="auto"/>
      <w:ind w:left="397" w:right="113"/>
    </w:pPr>
    <w:rPr>
      <w:bCs/>
      <w:sz w:val="24"/>
      <w:szCs w:val="28"/>
    </w:rPr>
  </w:style>
  <w:style w:type="paragraph" w:customStyle="1" w:styleId="15">
    <w:name w:val="סגנון 1 מספור"/>
    <w:basedOn w:val="af8"/>
    <w:rsid w:val="00270CB0"/>
    <w:pPr>
      <w:numPr>
        <w:numId w:val="71"/>
      </w:numPr>
      <w:tabs>
        <w:tab w:val="num" w:pos="1440"/>
      </w:tabs>
      <w:spacing w:line="240" w:lineRule="auto"/>
      <w:ind w:left="1440" w:right="113" w:hanging="720"/>
      <w:jc w:val="both"/>
    </w:pPr>
    <w:rPr>
      <w:sz w:val="24"/>
      <w:szCs w:val="28"/>
    </w:rPr>
  </w:style>
  <w:style w:type="paragraph" w:customStyle="1" w:styleId="31">
    <w:name w:val="רמה 3 ללא כותרת"/>
    <w:basedOn w:val="af8"/>
    <w:rsid w:val="00270CB0"/>
    <w:pPr>
      <w:numPr>
        <w:ilvl w:val="1"/>
        <w:numId w:val="72"/>
      </w:numPr>
      <w:spacing w:line="240" w:lineRule="auto"/>
      <w:ind w:left="1723"/>
    </w:pPr>
    <w:rPr>
      <w:rFonts w:ascii="Arial" w:hAnsi="Arial" w:cs="NarkisTam"/>
      <w:spacing w:val="10"/>
      <w:sz w:val="18"/>
      <w:szCs w:val="25"/>
    </w:rPr>
  </w:style>
  <w:style w:type="paragraph" w:customStyle="1" w:styleId="afffffffffffffff">
    <w:name w:val="פסקאות"/>
    <w:basedOn w:val="af8"/>
    <w:rsid w:val="00270CB0"/>
    <w:pPr>
      <w:spacing w:line="240" w:lineRule="auto"/>
      <w:ind w:left="851" w:hanging="851"/>
      <w:jc w:val="both"/>
    </w:pPr>
    <w:rPr>
      <w:rFonts w:ascii="Arial" w:hAnsi="Arial" w:cs="Narkisim"/>
      <w:sz w:val="24"/>
      <w:szCs w:val="28"/>
      <w:lang w:eastAsia="ja-JP"/>
    </w:rPr>
  </w:style>
  <w:style w:type="character" w:customStyle="1" w:styleId="body1">
    <w:name w:val="body1"/>
    <w:rsid w:val="00270CB0"/>
    <w:rPr>
      <w:rFonts w:ascii="Arial" w:hAnsi="Arial" w:cs="Times New Roman"/>
      <w:noProof/>
      <w:color w:val="333333"/>
      <w:sz w:val="18"/>
      <w:szCs w:val="18"/>
      <w:u w:val="none"/>
      <w:effect w:val="none"/>
      <w:lang w:val="en-US" w:eastAsia="he-IL" w:bidi="he-IL"/>
    </w:rPr>
  </w:style>
  <w:style w:type="character" w:customStyle="1" w:styleId="SubtitleChar">
    <w:name w:val="Subtitle Char"/>
    <w:rsid w:val="00270CB0"/>
    <w:rPr>
      <w:rFonts w:ascii="Cambria" w:hAnsi="Cambria" w:cs="Times New Roman"/>
      <w:noProof/>
      <w:sz w:val="24"/>
      <w:szCs w:val="24"/>
      <w:u w:val="single"/>
      <w:lang w:val="x-none" w:eastAsia="he-IL" w:bidi="he-IL"/>
    </w:rPr>
  </w:style>
  <w:style w:type="character" w:customStyle="1" w:styleId="82">
    <w:name w:val="תו8"/>
    <w:rsid w:val="00270CB0"/>
    <w:rPr>
      <w:rFonts w:ascii="Arial" w:hAnsi="Arial" w:cs="David"/>
      <w:noProof/>
      <w:sz w:val="24"/>
      <w:szCs w:val="24"/>
      <w:u w:val="single"/>
      <w:lang w:val="x-none" w:eastAsia="he-IL" w:bidi="he-IL"/>
    </w:rPr>
  </w:style>
  <w:style w:type="paragraph" w:customStyle="1" w:styleId="Heading51">
    <w:name w:val="Heading 51"/>
    <w:basedOn w:val="af8"/>
    <w:next w:val="af8"/>
    <w:rsid w:val="00270CB0"/>
    <w:pPr>
      <w:keepNext/>
      <w:spacing w:line="240" w:lineRule="auto"/>
      <w:jc w:val="center"/>
      <w:outlineLvl w:val="4"/>
    </w:pPr>
    <w:rPr>
      <w:rFonts w:ascii="Arial" w:hAnsi="Arial" w:cs="Arial"/>
      <w:b/>
      <w:bCs/>
      <w:sz w:val="36"/>
      <w:szCs w:val="36"/>
      <w:u w:val="single"/>
    </w:rPr>
  </w:style>
  <w:style w:type="paragraph" w:customStyle="1" w:styleId="CommentText1">
    <w:name w:val="Comment Text1"/>
    <w:basedOn w:val="af8"/>
    <w:semiHidden/>
    <w:rsid w:val="00270CB0"/>
    <w:pPr>
      <w:spacing w:line="240" w:lineRule="auto"/>
    </w:pPr>
    <w:rPr>
      <w:rFonts w:ascii="Arial" w:hAnsi="Arial" w:cs="Narkisim"/>
      <w:sz w:val="20"/>
      <w:szCs w:val="20"/>
    </w:rPr>
  </w:style>
  <w:style w:type="paragraph" w:customStyle="1" w:styleId="Heading61">
    <w:name w:val="Heading 61"/>
    <w:basedOn w:val="af8"/>
    <w:next w:val="af8"/>
    <w:rsid w:val="00270CB0"/>
    <w:pPr>
      <w:keepNext/>
      <w:numPr>
        <w:numId w:val="74"/>
      </w:numPr>
      <w:spacing w:line="240" w:lineRule="auto"/>
      <w:ind w:left="1519"/>
      <w:outlineLvl w:val="5"/>
    </w:pPr>
    <w:rPr>
      <w:rFonts w:ascii="Arial" w:hAnsi="Arial" w:cs="Arial"/>
      <w:b/>
      <w:bCs/>
      <w:sz w:val="24"/>
      <w:szCs w:val="28"/>
      <w:u w:val="single"/>
    </w:rPr>
  </w:style>
  <w:style w:type="paragraph" w:customStyle="1" w:styleId="BodyTextIndent1">
    <w:name w:val="Body Text Indent1"/>
    <w:basedOn w:val="af8"/>
    <w:rsid w:val="00270CB0"/>
    <w:pPr>
      <w:spacing w:line="240" w:lineRule="auto"/>
      <w:ind w:left="360"/>
      <w:outlineLvl w:val="0"/>
    </w:pPr>
    <w:rPr>
      <w:rFonts w:ascii="Arial" w:hAnsi="Arial" w:cs="Narkisim"/>
      <w:sz w:val="24"/>
      <w:szCs w:val="28"/>
    </w:rPr>
  </w:style>
  <w:style w:type="paragraph" w:customStyle="1" w:styleId="01">
    <w:name w:val="גוף0"/>
    <w:rsid w:val="00270CB0"/>
    <w:pPr>
      <w:bidi/>
      <w:spacing w:before="80" w:after="120" w:line="340" w:lineRule="exact"/>
    </w:pPr>
    <w:rPr>
      <w:rFonts w:cs="David"/>
      <w:sz w:val="24"/>
      <w:szCs w:val="24"/>
    </w:rPr>
  </w:style>
  <w:style w:type="character" w:customStyle="1" w:styleId="171">
    <w:name w:val="תו17"/>
    <w:rsid w:val="00270CB0"/>
    <w:rPr>
      <w:rFonts w:ascii="Arial" w:hAnsi="Arial" w:cs="David"/>
      <w:b/>
      <w:bCs/>
      <w:noProof/>
      <w:sz w:val="24"/>
      <w:szCs w:val="24"/>
      <w:u w:val="single"/>
      <w:lang w:val="x-none" w:eastAsia="he-IL" w:bidi="he-IL"/>
    </w:rPr>
  </w:style>
  <w:style w:type="character" w:customStyle="1" w:styleId="161">
    <w:name w:val="תו16"/>
    <w:rsid w:val="00270CB0"/>
    <w:rPr>
      <w:rFonts w:ascii="Arial" w:hAnsi="Arial" w:cs="David"/>
      <w:b/>
      <w:bCs/>
      <w:noProof/>
      <w:sz w:val="24"/>
      <w:szCs w:val="24"/>
      <w:u w:val="single"/>
      <w:lang w:val="x-none" w:eastAsia="he-IL" w:bidi="he-IL"/>
    </w:rPr>
  </w:style>
  <w:style w:type="character" w:customStyle="1" w:styleId="151">
    <w:name w:val="תו15"/>
    <w:rsid w:val="00270CB0"/>
    <w:rPr>
      <w:rFonts w:ascii="Arial" w:hAnsi="Arial" w:cs="David"/>
      <w:b/>
      <w:bCs/>
      <w:noProof/>
      <w:sz w:val="24"/>
      <w:szCs w:val="24"/>
      <w:u w:val="single"/>
      <w:shd w:val="pct20" w:color="000000" w:fill="FFFFFF"/>
      <w:lang w:val="x-none" w:eastAsia="he-IL" w:bidi="he-IL"/>
    </w:rPr>
  </w:style>
  <w:style w:type="character" w:customStyle="1" w:styleId="142">
    <w:name w:val="תו14"/>
    <w:rsid w:val="00270CB0"/>
    <w:rPr>
      <w:rFonts w:ascii="Arial" w:hAnsi="Arial" w:cs="David"/>
      <w:noProof/>
      <w:sz w:val="24"/>
      <w:szCs w:val="24"/>
      <w:u w:val="single"/>
      <w:lang w:val="x-none" w:eastAsia="he-IL" w:bidi="he-IL"/>
    </w:rPr>
  </w:style>
  <w:style w:type="character" w:customStyle="1" w:styleId="134">
    <w:name w:val="תו13"/>
    <w:rsid w:val="00270CB0"/>
    <w:rPr>
      <w:rFonts w:ascii="Arial" w:hAnsi="Arial" w:cs="David"/>
      <w:b/>
      <w:bCs/>
      <w:noProof/>
      <w:sz w:val="24"/>
      <w:szCs w:val="24"/>
      <w:u w:val="single"/>
      <w:lang w:val="x-none" w:eastAsia="he-IL" w:bidi="he-IL"/>
    </w:rPr>
  </w:style>
  <w:style w:type="character" w:customStyle="1" w:styleId="12a">
    <w:name w:val="תו12"/>
    <w:rsid w:val="00270CB0"/>
    <w:rPr>
      <w:rFonts w:ascii="Arial" w:hAnsi="Arial" w:cs="David"/>
      <w:noProof/>
      <w:sz w:val="24"/>
      <w:szCs w:val="24"/>
      <w:u w:val="single"/>
      <w:lang w:val="x-none" w:eastAsia="he-IL" w:bidi="he-IL"/>
    </w:rPr>
  </w:style>
  <w:style w:type="character" w:customStyle="1" w:styleId="11b">
    <w:name w:val="תו11"/>
    <w:rsid w:val="00270CB0"/>
    <w:rPr>
      <w:rFonts w:ascii="Arial" w:hAnsi="Arial" w:cs="David"/>
      <w:noProof/>
      <w:sz w:val="24"/>
      <w:szCs w:val="24"/>
      <w:u w:val="single"/>
      <w:lang w:val="x-none" w:eastAsia="he-IL" w:bidi="he-IL"/>
    </w:rPr>
  </w:style>
  <w:style w:type="character" w:customStyle="1" w:styleId="102">
    <w:name w:val="תו10"/>
    <w:rsid w:val="00270CB0"/>
    <w:rPr>
      <w:rFonts w:ascii="Arial" w:hAnsi="Arial" w:cs="David"/>
      <w:b/>
      <w:bCs/>
      <w:noProof/>
      <w:sz w:val="24"/>
      <w:szCs w:val="24"/>
      <w:u w:val="single"/>
      <w:lang w:val="x-none" w:eastAsia="he-IL" w:bidi="he-IL"/>
    </w:rPr>
  </w:style>
  <w:style w:type="character" w:customStyle="1" w:styleId="94">
    <w:name w:val="תו9"/>
    <w:rsid w:val="00270CB0"/>
    <w:rPr>
      <w:rFonts w:ascii="Arial" w:hAnsi="Arial" w:cs="David"/>
      <w:noProof/>
      <w:sz w:val="24"/>
      <w:szCs w:val="24"/>
      <w:u w:val="single"/>
      <w:lang w:val="x-none" w:eastAsia="he-IL" w:bidi="he-IL"/>
    </w:rPr>
  </w:style>
  <w:style w:type="character" w:customStyle="1" w:styleId="75">
    <w:name w:val="תו7"/>
    <w:rsid w:val="00270CB0"/>
    <w:rPr>
      <w:rFonts w:ascii="Arial" w:hAnsi="Arial" w:cs="David"/>
      <w:noProof/>
      <w:sz w:val="28"/>
      <w:szCs w:val="28"/>
      <w:u w:val="single"/>
      <w:lang w:val="x-none" w:eastAsia="he-IL" w:bidi="he-IL"/>
    </w:rPr>
  </w:style>
  <w:style w:type="character" w:customStyle="1" w:styleId="4ff5">
    <w:name w:val="תו4"/>
    <w:rsid w:val="00270CB0"/>
    <w:rPr>
      <w:rFonts w:ascii="Arial" w:hAnsi="Arial" w:cs="David"/>
      <w:b/>
      <w:bCs/>
      <w:i/>
      <w:iCs/>
      <w:noProof/>
      <w:sz w:val="96"/>
      <w:szCs w:val="96"/>
      <w:u w:val="single"/>
      <w:lang w:val="x-none" w:eastAsia="he-IL" w:bidi="he-IL"/>
    </w:rPr>
  </w:style>
  <w:style w:type="character" w:customStyle="1" w:styleId="66">
    <w:name w:val="תו6"/>
    <w:rsid w:val="00270CB0"/>
    <w:rPr>
      <w:rFonts w:ascii="Arial" w:hAnsi="Arial" w:cs="David"/>
      <w:b/>
      <w:bCs/>
      <w:noProof/>
      <w:sz w:val="28"/>
      <w:szCs w:val="28"/>
      <w:u w:val="single"/>
      <w:lang w:val="en-US" w:eastAsia="he-IL" w:bidi="he-IL"/>
    </w:rPr>
  </w:style>
  <w:style w:type="character" w:customStyle="1" w:styleId="2ffffa">
    <w:name w:val="תו2"/>
    <w:rsid w:val="00270CB0"/>
    <w:rPr>
      <w:rFonts w:ascii="Arial" w:hAnsi="Arial" w:cs="David"/>
      <w:b/>
      <w:bCs/>
      <w:noProof/>
      <w:sz w:val="24"/>
      <w:szCs w:val="24"/>
      <w:u w:val="single"/>
      <w:lang w:val="en-US" w:eastAsia="he-IL" w:bidi="he-IL"/>
    </w:rPr>
  </w:style>
  <w:style w:type="character" w:customStyle="1" w:styleId="810">
    <w:name w:val="תו81"/>
    <w:rsid w:val="00270CB0"/>
    <w:rPr>
      <w:rFonts w:ascii="Arial" w:hAnsi="Arial" w:cs="David"/>
      <w:noProof/>
      <w:sz w:val="24"/>
      <w:szCs w:val="24"/>
      <w:u w:val="single"/>
      <w:lang w:val="en-US" w:eastAsia="he-IL" w:bidi="he-IL"/>
    </w:rPr>
  </w:style>
  <w:style w:type="character" w:customStyle="1" w:styleId="1100">
    <w:name w:val="תו110"/>
    <w:rsid w:val="00270CB0"/>
    <w:rPr>
      <w:rFonts w:ascii="Arial" w:hAnsi="Arial" w:cs="David"/>
      <w:noProof/>
      <w:sz w:val="24"/>
      <w:szCs w:val="28"/>
      <w:u w:val="single"/>
      <w:lang w:val="en-US" w:eastAsia="he-IL" w:bidi="he-IL"/>
    </w:rPr>
  </w:style>
  <w:style w:type="character" w:customStyle="1" w:styleId="1710">
    <w:name w:val="תו171"/>
    <w:rsid w:val="00270CB0"/>
    <w:rPr>
      <w:rFonts w:ascii="Arial" w:hAnsi="Arial" w:cs="David"/>
      <w:b/>
      <w:bCs/>
      <w:noProof/>
      <w:sz w:val="24"/>
      <w:szCs w:val="24"/>
      <w:u w:val="single"/>
      <w:lang w:val="en-US" w:eastAsia="he-IL" w:bidi="he-IL"/>
    </w:rPr>
  </w:style>
  <w:style w:type="character" w:customStyle="1" w:styleId="1610">
    <w:name w:val="תו161"/>
    <w:rsid w:val="00270CB0"/>
    <w:rPr>
      <w:rFonts w:ascii="Arial" w:hAnsi="Arial" w:cs="David"/>
      <w:b/>
      <w:bCs/>
      <w:noProof/>
      <w:sz w:val="24"/>
      <w:szCs w:val="24"/>
      <w:u w:val="single"/>
      <w:lang w:val="en-US" w:eastAsia="he-IL" w:bidi="he-IL"/>
    </w:rPr>
  </w:style>
  <w:style w:type="character" w:customStyle="1" w:styleId="1510">
    <w:name w:val="תו151"/>
    <w:rsid w:val="00270CB0"/>
    <w:rPr>
      <w:rFonts w:ascii="Arial" w:hAnsi="Arial" w:cs="David"/>
      <w:b/>
      <w:bCs/>
      <w:noProof/>
      <w:sz w:val="24"/>
      <w:szCs w:val="24"/>
      <w:u w:val="single"/>
      <w:shd w:val="pct20" w:color="000000" w:fill="FFFFFF"/>
      <w:lang w:val="en-US" w:eastAsia="he-IL" w:bidi="he-IL"/>
    </w:rPr>
  </w:style>
  <w:style w:type="character" w:customStyle="1" w:styleId="1410">
    <w:name w:val="תו141"/>
    <w:rsid w:val="00270CB0"/>
    <w:rPr>
      <w:rFonts w:ascii="Arial" w:hAnsi="Arial" w:cs="David"/>
      <w:noProof/>
      <w:sz w:val="24"/>
      <w:szCs w:val="24"/>
      <w:u w:val="single"/>
      <w:lang w:val="en-US" w:eastAsia="he-IL" w:bidi="he-IL"/>
    </w:rPr>
  </w:style>
  <w:style w:type="character" w:customStyle="1" w:styleId="1310">
    <w:name w:val="תו131"/>
    <w:rsid w:val="00270CB0"/>
    <w:rPr>
      <w:rFonts w:ascii="Arial" w:hAnsi="Arial" w:cs="David"/>
      <w:b/>
      <w:bCs/>
      <w:noProof/>
      <w:sz w:val="24"/>
      <w:szCs w:val="24"/>
      <w:u w:val="single"/>
      <w:lang w:val="en-US" w:eastAsia="he-IL" w:bidi="he-IL"/>
    </w:rPr>
  </w:style>
  <w:style w:type="character" w:customStyle="1" w:styleId="1212">
    <w:name w:val="תו121"/>
    <w:rsid w:val="00270CB0"/>
    <w:rPr>
      <w:rFonts w:ascii="Arial" w:hAnsi="Arial" w:cs="David"/>
      <w:noProof/>
      <w:sz w:val="24"/>
      <w:szCs w:val="24"/>
      <w:u w:val="single"/>
      <w:lang w:val="en-US" w:eastAsia="he-IL" w:bidi="he-IL"/>
    </w:rPr>
  </w:style>
  <w:style w:type="character" w:customStyle="1" w:styleId="1113">
    <w:name w:val="תו111"/>
    <w:rsid w:val="00270CB0"/>
    <w:rPr>
      <w:rFonts w:ascii="Arial" w:hAnsi="Arial" w:cs="David"/>
      <w:noProof/>
      <w:sz w:val="24"/>
      <w:szCs w:val="24"/>
      <w:u w:val="single"/>
      <w:lang w:val="en-US" w:eastAsia="he-IL" w:bidi="he-IL"/>
    </w:rPr>
  </w:style>
  <w:style w:type="character" w:customStyle="1" w:styleId="1010">
    <w:name w:val="תו101"/>
    <w:rsid w:val="00270CB0"/>
    <w:rPr>
      <w:rFonts w:ascii="Arial" w:hAnsi="Arial" w:cs="David"/>
      <w:b/>
      <w:bCs/>
      <w:noProof/>
      <w:sz w:val="24"/>
      <w:szCs w:val="24"/>
      <w:u w:val="single"/>
      <w:lang w:val="en-US" w:eastAsia="he-IL" w:bidi="he-IL"/>
    </w:rPr>
  </w:style>
  <w:style w:type="character" w:customStyle="1" w:styleId="910">
    <w:name w:val="תו91"/>
    <w:rsid w:val="00270CB0"/>
    <w:rPr>
      <w:rFonts w:ascii="Arial" w:hAnsi="Arial" w:cs="David"/>
      <w:noProof/>
      <w:sz w:val="24"/>
      <w:szCs w:val="24"/>
      <w:u w:val="single"/>
      <w:lang w:val="en-US" w:eastAsia="he-IL" w:bidi="he-IL"/>
    </w:rPr>
  </w:style>
  <w:style w:type="character" w:customStyle="1" w:styleId="710">
    <w:name w:val="תו71"/>
    <w:rsid w:val="00270CB0"/>
    <w:rPr>
      <w:rFonts w:ascii="Arial" w:hAnsi="Arial" w:cs="David"/>
      <w:noProof/>
      <w:sz w:val="28"/>
      <w:szCs w:val="28"/>
      <w:u w:val="single"/>
      <w:lang w:val="en-US" w:eastAsia="he-IL" w:bidi="he-IL"/>
    </w:rPr>
  </w:style>
  <w:style w:type="character" w:customStyle="1" w:styleId="3fff6">
    <w:name w:val="תו3"/>
    <w:rsid w:val="00270CB0"/>
    <w:rPr>
      <w:rFonts w:ascii="Arial" w:hAnsi="Arial" w:cs="David"/>
      <w:noProof/>
      <w:sz w:val="24"/>
      <w:szCs w:val="24"/>
      <w:u w:val="single"/>
      <w:lang w:val="en-US" w:eastAsia="he-IL" w:bidi="he-IL"/>
    </w:rPr>
  </w:style>
  <w:style w:type="character" w:customStyle="1" w:styleId="5f4">
    <w:name w:val="תו5"/>
    <w:rsid w:val="00270CB0"/>
    <w:rPr>
      <w:rFonts w:ascii="Arial" w:hAnsi="Arial" w:cs="David"/>
      <w:noProof/>
      <w:sz w:val="16"/>
      <w:szCs w:val="16"/>
      <w:u w:val="single"/>
      <w:lang w:val="en-US" w:eastAsia="he-IL" w:bidi="he-IL"/>
    </w:rPr>
  </w:style>
  <w:style w:type="character" w:customStyle="1" w:styleId="414">
    <w:name w:val="תו41"/>
    <w:rsid w:val="00270CB0"/>
    <w:rPr>
      <w:rFonts w:ascii="Arial" w:hAnsi="Arial" w:cs="David"/>
      <w:b/>
      <w:bCs/>
      <w:i/>
      <w:iCs/>
      <w:noProof/>
      <w:sz w:val="96"/>
      <w:szCs w:val="96"/>
      <w:u w:val="single"/>
      <w:lang w:val="en-US" w:eastAsia="he-IL" w:bidi="he-IL"/>
    </w:rPr>
  </w:style>
  <w:style w:type="character" w:customStyle="1" w:styleId="226">
    <w:name w:val="תו22"/>
    <w:rsid w:val="00270CB0"/>
    <w:rPr>
      <w:rFonts w:ascii="Arial" w:hAnsi="Arial" w:cs="Miriam"/>
      <w:b/>
      <w:bCs/>
      <w:noProof/>
      <w:kern w:val="28"/>
      <w:sz w:val="28"/>
      <w:szCs w:val="28"/>
      <w:u w:val="single"/>
      <w:lang w:val="en-US" w:eastAsia="he-IL" w:bidi="he-IL"/>
    </w:rPr>
  </w:style>
  <w:style w:type="character" w:customStyle="1" w:styleId="219">
    <w:name w:val="תו21"/>
    <w:rsid w:val="00270CB0"/>
    <w:rPr>
      <w:rFonts w:ascii="Arial" w:hAnsi="Arial" w:cs="David"/>
      <w:noProof/>
      <w:spacing w:val="10"/>
      <w:sz w:val="24"/>
      <w:szCs w:val="26"/>
      <w:u w:val="single"/>
      <w:lang w:val="en-US" w:eastAsia="he-IL" w:bidi="he-IL"/>
    </w:rPr>
  </w:style>
  <w:style w:type="character" w:customStyle="1" w:styleId="201">
    <w:name w:val="תו20"/>
    <w:rsid w:val="00270CB0"/>
    <w:rPr>
      <w:rFonts w:ascii="Arial" w:hAnsi="Arial" w:cs="David"/>
      <w:noProof/>
      <w:spacing w:val="10"/>
      <w:sz w:val="24"/>
      <w:szCs w:val="26"/>
      <w:u w:val="single"/>
      <w:lang w:val="en-US" w:eastAsia="he-IL" w:bidi="he-IL"/>
    </w:rPr>
  </w:style>
  <w:style w:type="character" w:customStyle="1" w:styleId="190">
    <w:name w:val="תו19"/>
    <w:rsid w:val="00270CB0"/>
    <w:rPr>
      <w:rFonts w:ascii="Arial" w:hAnsi="Arial" w:cs="David"/>
      <w:noProof/>
      <w:spacing w:val="10"/>
      <w:sz w:val="24"/>
      <w:szCs w:val="26"/>
      <w:u w:val="single"/>
      <w:lang w:val="en-US" w:eastAsia="he-IL" w:bidi="he-IL"/>
    </w:rPr>
  </w:style>
  <w:style w:type="character" w:customStyle="1" w:styleId="181">
    <w:name w:val="תו18"/>
    <w:rsid w:val="00270CB0"/>
    <w:rPr>
      <w:rFonts w:ascii="Arial" w:hAnsi="Arial" w:cs="David"/>
      <w:b/>
      <w:bCs/>
      <w:noProof/>
      <w:spacing w:val="10"/>
      <w:sz w:val="24"/>
      <w:szCs w:val="26"/>
      <w:u w:val="single"/>
      <w:lang w:val="en-US" w:eastAsia="he-IL" w:bidi="he-IL"/>
    </w:rPr>
  </w:style>
  <w:style w:type="character" w:customStyle="1" w:styleId="StyleHen">
    <w:name w:val="StyleHen"/>
    <w:rsid w:val="00270CB0"/>
    <w:rPr>
      <w:rFonts w:ascii="Arial" w:hAnsi="Arial" w:cs="NarkisTam Light"/>
      <w:bCs/>
      <w:noProof/>
      <w:sz w:val="24"/>
      <w:szCs w:val="28"/>
      <w:u w:val="single"/>
      <w:lang w:val="en-US" w:eastAsia="he-IL" w:bidi="he-IL"/>
    </w:rPr>
  </w:style>
  <w:style w:type="character" w:customStyle="1" w:styleId="StyleHen1">
    <w:name w:val="StyleHen1"/>
    <w:rsid w:val="00270CB0"/>
    <w:rPr>
      <w:rFonts w:ascii="Arial" w:hAnsi="Arial" w:cs="NarkisTam"/>
      <w:b/>
      <w:bCs/>
      <w:noProof/>
      <w:sz w:val="24"/>
      <w:szCs w:val="40"/>
      <w:u w:val="single"/>
      <w:lang w:val="en-US" w:eastAsia="he-IL" w:bidi="he-IL"/>
    </w:rPr>
  </w:style>
  <w:style w:type="character" w:customStyle="1" w:styleId="StyleHen2">
    <w:name w:val="StyleHen2"/>
    <w:rsid w:val="00270CB0"/>
    <w:rPr>
      <w:rFonts w:ascii="Arial" w:hAnsi="Arial" w:cs="NarkisTam Light"/>
      <w:noProof/>
      <w:sz w:val="24"/>
      <w:szCs w:val="28"/>
      <w:u w:val="single"/>
      <w:lang w:val="en-US" w:eastAsia="he-IL" w:bidi="he-IL"/>
    </w:rPr>
  </w:style>
  <w:style w:type="character" w:customStyle="1" w:styleId="StyleHen3">
    <w:name w:val="StyleHen3"/>
    <w:rsid w:val="00270CB0"/>
    <w:rPr>
      <w:rFonts w:ascii="Arial" w:hAnsi="Arial" w:cs="NarkisTam Light"/>
      <w:noProof/>
      <w:sz w:val="24"/>
      <w:szCs w:val="16"/>
      <w:u w:val="single"/>
      <w:lang w:val="en-US" w:eastAsia="he-IL" w:bidi="he-IL"/>
    </w:rPr>
  </w:style>
  <w:style w:type="paragraph" w:customStyle="1" w:styleId="CharCharCharCharChar">
    <w:name w:val="Char Char Char Char Char"/>
    <w:basedOn w:val="af8"/>
    <w:rsid w:val="00270CB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rPr>
  </w:style>
  <w:style w:type="table" w:styleId="afffffffffffffff0">
    <w:name w:val="Table Professional"/>
    <w:basedOn w:val="afa"/>
    <w:locked/>
    <w:rsid w:val="00270CB0"/>
    <w:pPr>
      <w:bidi/>
    </w:pPr>
    <w:rPr>
      <w:rFonts w:cs="Miriam"/>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
    <w:name w:val="Char Char Char Char Char Char"/>
    <w:basedOn w:val="af8"/>
    <w:rsid w:val="00270CB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rPr>
  </w:style>
  <w:style w:type="paragraph" w:customStyle="1" w:styleId="af5">
    <w:name w:val="טקסט סעיף"/>
    <w:basedOn w:val="af8"/>
    <w:link w:val="Char0"/>
    <w:rsid w:val="00270CB0"/>
    <w:pPr>
      <w:numPr>
        <w:ilvl w:val="1"/>
        <w:numId w:val="87"/>
      </w:numPr>
      <w:jc w:val="both"/>
    </w:pPr>
    <w:rPr>
      <w:rFonts w:ascii="Arial" w:hAnsi="Arial" w:cs="Times New Roman"/>
      <w:szCs w:val="22"/>
      <w:lang w:val="x-none" w:eastAsia="x-none"/>
    </w:rPr>
  </w:style>
  <w:style w:type="paragraph" w:customStyle="1" w:styleId="af6">
    <w:name w:val="תת סעיף"/>
    <w:basedOn w:val="af8"/>
    <w:link w:val="afffffffffffffff1"/>
    <w:rsid w:val="00270CB0"/>
    <w:pPr>
      <w:numPr>
        <w:ilvl w:val="2"/>
        <w:numId w:val="87"/>
      </w:numPr>
      <w:jc w:val="both"/>
    </w:pPr>
    <w:rPr>
      <w:rFonts w:cs="Arial"/>
      <w:szCs w:val="22"/>
      <w:lang w:eastAsia="en-US"/>
    </w:rPr>
  </w:style>
  <w:style w:type="paragraph" w:customStyle="1" w:styleId="1f3">
    <w:name w:val="תת סעיף1"/>
    <w:basedOn w:val="af6"/>
    <w:rsid w:val="00270CB0"/>
    <w:pPr>
      <w:numPr>
        <w:ilvl w:val="3"/>
      </w:numPr>
    </w:pPr>
  </w:style>
  <w:style w:type="paragraph" w:customStyle="1" w:styleId="211111">
    <w:name w:val="תת סעיף2 1.1.1.1.1"/>
    <w:basedOn w:val="1f3"/>
    <w:rsid w:val="00270CB0"/>
    <w:pPr>
      <w:numPr>
        <w:ilvl w:val="4"/>
      </w:numPr>
      <w:tabs>
        <w:tab w:val="clear" w:pos="4253"/>
        <w:tab w:val="num" w:pos="3119"/>
      </w:tabs>
      <w:ind w:left="3119"/>
    </w:pPr>
  </w:style>
  <w:style w:type="character" w:customStyle="1" w:styleId="Char0">
    <w:name w:val="טקסט סעיף Char"/>
    <w:link w:val="af5"/>
    <w:rsid w:val="00270CB0"/>
    <w:rPr>
      <w:rFonts w:ascii="Arial" w:hAnsi="Arial"/>
      <w:sz w:val="22"/>
      <w:szCs w:val="22"/>
      <w:lang w:val="x-none" w:eastAsia="x-none"/>
    </w:rPr>
  </w:style>
  <w:style w:type="numbering" w:customStyle="1" w:styleId="11c">
    <w:name w:val="ללא רשימה11"/>
    <w:next w:val="afb"/>
    <w:uiPriority w:val="99"/>
    <w:semiHidden/>
    <w:unhideWhenUsed/>
    <w:rsid w:val="00270CB0"/>
  </w:style>
  <w:style w:type="paragraph" w:customStyle="1" w:styleId="MIMI0">
    <w:name w:val="MIMI"/>
    <w:basedOn w:val="1f6"/>
    <w:next w:val="af8"/>
    <w:uiPriority w:val="99"/>
    <w:rsid w:val="00270CB0"/>
    <w:pPr>
      <w:keepNext/>
      <w:widowControl/>
      <w:numPr>
        <w:ilvl w:val="0"/>
        <w:numId w:val="0"/>
      </w:numPr>
      <w:overflowPunct w:val="0"/>
      <w:autoSpaceDE w:val="0"/>
      <w:autoSpaceDN w:val="0"/>
      <w:adjustRightInd w:val="0"/>
      <w:spacing w:before="0"/>
      <w:ind w:left="397" w:right="397" w:hanging="397"/>
      <w:jc w:val="both"/>
      <w:outlineLvl w:val="9"/>
    </w:pPr>
    <w:rPr>
      <w:rFonts w:ascii="Arial" w:hAnsi="Arial" w:cs="Narkisim"/>
      <w:b w:val="0"/>
      <w:bCs w:val="0"/>
      <w:noProof/>
      <w:color w:val="auto"/>
      <w:kern w:val="28"/>
      <w:sz w:val="20"/>
      <w:szCs w:val="24"/>
      <w:lang w:val="x-none" w:eastAsia="he-IL"/>
    </w:rPr>
  </w:style>
  <w:style w:type="paragraph" w:customStyle="1" w:styleId="12b">
    <w:name w:val="1.2"/>
    <w:basedOn w:val="af8"/>
    <w:next w:val="3f0"/>
    <w:uiPriority w:val="99"/>
    <w:rsid w:val="00270CB0"/>
    <w:pPr>
      <w:tabs>
        <w:tab w:val="right" w:pos="800"/>
      </w:tabs>
      <w:overflowPunct w:val="0"/>
      <w:autoSpaceDE w:val="0"/>
      <w:autoSpaceDN w:val="0"/>
      <w:adjustRightInd w:val="0"/>
      <w:spacing w:line="240" w:lineRule="auto"/>
      <w:ind w:left="233"/>
    </w:pPr>
    <w:rPr>
      <w:rFonts w:ascii="Arial" w:hAnsi="Arial" w:cs="Narkisim"/>
      <w:sz w:val="24"/>
      <w:szCs w:val="28"/>
      <w:u w:val="single"/>
    </w:rPr>
  </w:style>
  <w:style w:type="paragraph" w:customStyle="1" w:styleId="103">
    <w:name w:val="1.0"/>
    <w:basedOn w:val="af8"/>
    <w:next w:val="12b"/>
    <w:uiPriority w:val="99"/>
    <w:rsid w:val="00270CB0"/>
    <w:pPr>
      <w:tabs>
        <w:tab w:val="right" w:pos="595"/>
      </w:tabs>
      <w:overflowPunct w:val="0"/>
      <w:autoSpaceDE w:val="0"/>
      <w:autoSpaceDN w:val="0"/>
      <w:adjustRightInd w:val="0"/>
      <w:spacing w:line="240" w:lineRule="auto"/>
    </w:pPr>
    <w:rPr>
      <w:rFonts w:ascii="Arial" w:hAnsi="Arial" w:cs="Narkisim"/>
      <w:sz w:val="24"/>
      <w:szCs w:val="28"/>
      <w:u w:val="single"/>
    </w:rPr>
  </w:style>
  <w:style w:type="paragraph" w:customStyle="1" w:styleId="11114">
    <w:name w:val="1.1.1.1."/>
    <w:basedOn w:val="af8"/>
    <w:next w:val="103"/>
    <w:uiPriority w:val="99"/>
    <w:rsid w:val="00270CB0"/>
    <w:pPr>
      <w:overflowPunct w:val="0"/>
      <w:autoSpaceDE w:val="0"/>
      <w:autoSpaceDN w:val="0"/>
      <w:adjustRightInd w:val="0"/>
      <w:spacing w:line="240" w:lineRule="auto"/>
      <w:ind w:left="942" w:right="375"/>
    </w:pPr>
    <w:rPr>
      <w:rFonts w:ascii="Arial" w:hAnsi="Arial" w:cs="Narkisim"/>
      <w:sz w:val="24"/>
      <w:szCs w:val="28"/>
      <w:u w:val="single"/>
    </w:rPr>
  </w:style>
  <w:style w:type="paragraph" w:customStyle="1" w:styleId="m1">
    <w:name w:val="m1"/>
    <w:basedOn w:val="af8"/>
    <w:next w:val="af8"/>
    <w:uiPriority w:val="99"/>
    <w:rsid w:val="00270CB0"/>
    <w:pPr>
      <w:overflowPunct w:val="0"/>
      <w:autoSpaceDE w:val="0"/>
      <w:autoSpaceDN w:val="0"/>
      <w:adjustRightInd w:val="0"/>
      <w:spacing w:before="120" w:after="120"/>
      <w:ind w:left="397" w:hanging="397"/>
      <w:jc w:val="both"/>
    </w:pPr>
    <w:rPr>
      <w:rFonts w:ascii="Arial" w:hAnsi="Arial" w:cs="Aharoni"/>
      <w:b/>
      <w:bCs/>
      <w:noProof/>
      <w:sz w:val="20"/>
      <w:szCs w:val="28"/>
      <w:u w:val="single"/>
    </w:rPr>
  </w:style>
  <w:style w:type="paragraph" w:customStyle="1" w:styleId="normale0">
    <w:name w:val="normale"/>
    <w:basedOn w:val="af8"/>
    <w:rsid w:val="00270CB0"/>
    <w:pPr>
      <w:overflowPunct w:val="0"/>
      <w:autoSpaceDE w:val="0"/>
      <w:autoSpaceDN w:val="0"/>
      <w:bidi w:val="0"/>
      <w:adjustRightInd w:val="0"/>
      <w:spacing w:after="120"/>
      <w:jc w:val="both"/>
    </w:pPr>
    <w:rPr>
      <w:rFonts w:ascii="Arial" w:hAnsi="Arial" w:cs="Narkisim"/>
      <w:sz w:val="20"/>
    </w:rPr>
  </w:style>
  <w:style w:type="paragraph" w:customStyle="1" w:styleId="normalh">
    <w:name w:val="normalh"/>
    <w:basedOn w:val="af8"/>
    <w:rsid w:val="00270CB0"/>
    <w:pPr>
      <w:overflowPunct w:val="0"/>
      <w:autoSpaceDE w:val="0"/>
      <w:autoSpaceDN w:val="0"/>
      <w:adjustRightInd w:val="0"/>
      <w:spacing w:after="120"/>
      <w:jc w:val="both"/>
    </w:pPr>
    <w:rPr>
      <w:rFonts w:ascii="Arial" w:hAnsi="Arial" w:cs="Narkisim"/>
      <w:sz w:val="20"/>
    </w:rPr>
  </w:style>
  <w:style w:type="paragraph" w:customStyle="1" w:styleId="mimi">
    <w:name w:val="mimi"/>
    <w:basedOn w:val="af8"/>
    <w:next w:val="af8"/>
    <w:autoRedefine/>
    <w:rsid w:val="00270CB0"/>
    <w:pPr>
      <w:numPr>
        <w:numId w:val="88"/>
      </w:numPr>
      <w:overflowPunct w:val="0"/>
      <w:autoSpaceDE w:val="0"/>
      <w:autoSpaceDN w:val="0"/>
      <w:adjustRightInd w:val="0"/>
      <w:spacing w:before="120" w:after="120"/>
      <w:jc w:val="both"/>
    </w:pPr>
    <w:rPr>
      <w:rFonts w:ascii="Arial" w:hAnsi="Arial" w:cs="Aharoni"/>
      <w:b/>
      <w:bCs/>
      <w:noProof/>
      <w:sz w:val="20"/>
      <w:szCs w:val="28"/>
      <w:u w:val="single"/>
    </w:rPr>
  </w:style>
  <w:style w:type="character" w:customStyle="1" w:styleId="5f5">
    <w:name w:val="תו תו5"/>
    <w:rsid w:val="00270CB0"/>
    <w:rPr>
      <w:b/>
      <w:bCs/>
      <w:szCs w:val="40"/>
      <w:u w:val="single"/>
      <w:lang w:val="x-none" w:eastAsia="he-IL" w:bidi="he-IL"/>
    </w:rPr>
  </w:style>
  <w:style w:type="paragraph" w:customStyle="1" w:styleId="afffffffffffffff2">
    <w:name w:val="מסמכים דוד מהנדסים"/>
    <w:basedOn w:val="afffffffffffff3"/>
    <w:link w:val="afffffffffffffff3"/>
    <w:autoRedefine/>
    <w:qFormat/>
    <w:rsid w:val="00270CB0"/>
  </w:style>
  <w:style w:type="paragraph" w:customStyle="1" w:styleId="ti">
    <w:name w:val="ti"/>
    <w:basedOn w:val="af8"/>
    <w:next w:val="af8"/>
    <w:rsid w:val="00270CB0"/>
    <w:pPr>
      <w:numPr>
        <w:numId w:val="89"/>
      </w:numPr>
      <w:overflowPunct w:val="0"/>
      <w:autoSpaceDE w:val="0"/>
      <w:autoSpaceDN w:val="0"/>
      <w:bidi w:val="0"/>
      <w:adjustRightInd w:val="0"/>
      <w:spacing w:before="240" w:after="120"/>
      <w:ind w:right="454"/>
    </w:pPr>
    <w:rPr>
      <w:rFonts w:ascii="Arial" w:hAnsi="Arial" w:cs="Aharoni"/>
      <w:b/>
      <w:bCs/>
      <w:sz w:val="20"/>
      <w:szCs w:val="28"/>
    </w:rPr>
  </w:style>
  <w:style w:type="paragraph" w:customStyle="1" w:styleId="quadrato">
    <w:name w:val="quadrato"/>
    <w:basedOn w:val="af8"/>
    <w:rsid w:val="00270CB0"/>
    <w:pPr>
      <w:numPr>
        <w:numId w:val="67"/>
      </w:numPr>
      <w:bidi w:val="0"/>
      <w:spacing w:line="240" w:lineRule="auto"/>
      <w:ind w:right="454"/>
      <w:jc w:val="both"/>
    </w:pPr>
    <w:rPr>
      <w:rFonts w:ascii="Arial" w:hAnsi="Arial" w:cs="Miriam"/>
      <w:sz w:val="24"/>
      <w:lang w:val="en-GB"/>
    </w:rPr>
  </w:style>
  <w:style w:type="numbering" w:customStyle="1" w:styleId="1111111">
    <w:name w:val="1 / 1.1 / 1.1.11"/>
    <w:basedOn w:val="afb"/>
    <w:next w:val="1111110"/>
    <w:unhideWhenUsed/>
    <w:rsid w:val="00270CB0"/>
    <w:pPr>
      <w:numPr>
        <w:numId w:val="189"/>
      </w:numPr>
    </w:pPr>
  </w:style>
  <w:style w:type="paragraph" w:customStyle="1" w:styleId="a9">
    <w:name w:val="כותרת סעיף"/>
    <w:basedOn w:val="af8"/>
    <w:uiPriority w:val="99"/>
    <w:rsid w:val="00270CB0"/>
    <w:pPr>
      <w:numPr>
        <w:numId w:val="91"/>
      </w:numPr>
      <w:spacing w:before="240"/>
      <w:jc w:val="both"/>
    </w:pPr>
    <w:rPr>
      <w:rFonts w:ascii="Arial" w:hAnsi="Arial" w:cs="Arial"/>
      <w:b/>
      <w:bCs/>
      <w:color w:val="1B3461"/>
      <w:szCs w:val="22"/>
      <w:lang w:eastAsia="en-US"/>
    </w:rPr>
  </w:style>
  <w:style w:type="paragraph" w:customStyle="1" w:styleId="24">
    <w:name w:val="מיספור2"/>
    <w:basedOn w:val="af8"/>
    <w:next w:val="af8"/>
    <w:link w:val="2ffffb"/>
    <w:qFormat/>
    <w:rsid w:val="00270CB0"/>
    <w:pPr>
      <w:numPr>
        <w:ilvl w:val="1"/>
        <w:numId w:val="92"/>
      </w:numPr>
      <w:spacing w:before="120" w:after="60" w:line="240" w:lineRule="auto"/>
      <w:ind w:right="0"/>
      <w:jc w:val="both"/>
    </w:pPr>
    <w:rPr>
      <w:sz w:val="20"/>
    </w:rPr>
  </w:style>
  <w:style w:type="paragraph" w:customStyle="1" w:styleId="16">
    <w:name w:val="מספור1"/>
    <w:basedOn w:val="af8"/>
    <w:next w:val="af8"/>
    <w:link w:val="1fffffa"/>
    <w:autoRedefine/>
    <w:rsid w:val="00270CB0"/>
    <w:pPr>
      <w:numPr>
        <w:numId w:val="92"/>
      </w:numPr>
      <w:tabs>
        <w:tab w:val="left" w:pos="34"/>
        <w:tab w:val="left" w:pos="8640"/>
      </w:tabs>
      <w:spacing w:before="120" w:after="60" w:line="240" w:lineRule="auto"/>
      <w:ind w:right="0"/>
      <w:jc w:val="both"/>
    </w:pPr>
    <w:rPr>
      <w:rFonts w:cs="Times New Roman"/>
      <w:color w:val="000000"/>
      <w:sz w:val="20"/>
      <w:lang w:val="x-none" w:eastAsia="x-none"/>
    </w:rPr>
  </w:style>
  <w:style w:type="character" w:customStyle="1" w:styleId="1fffffa">
    <w:name w:val="מספור1 תו"/>
    <w:link w:val="16"/>
    <w:rsid w:val="00270CB0"/>
    <w:rPr>
      <w:color w:val="000000"/>
      <w:szCs w:val="24"/>
      <w:lang w:val="x-none" w:eastAsia="x-none"/>
    </w:rPr>
  </w:style>
  <w:style w:type="paragraph" w:customStyle="1" w:styleId="32">
    <w:name w:val="מספור3"/>
    <w:basedOn w:val="af8"/>
    <w:next w:val="af8"/>
    <w:rsid w:val="00270CB0"/>
    <w:pPr>
      <w:numPr>
        <w:ilvl w:val="2"/>
        <w:numId w:val="92"/>
      </w:numPr>
      <w:spacing w:before="120" w:after="60" w:line="240" w:lineRule="auto"/>
      <w:ind w:right="0"/>
      <w:jc w:val="both"/>
    </w:pPr>
    <w:rPr>
      <w:sz w:val="20"/>
    </w:rPr>
  </w:style>
  <w:style w:type="character" w:customStyle="1" w:styleId="apple-converted-space">
    <w:name w:val="apple-converted-space"/>
    <w:rsid w:val="00270CB0"/>
    <w:rPr>
      <w:rFonts w:ascii="Arial" w:hAnsi="Arial" w:cs="David"/>
      <w:noProof/>
      <w:sz w:val="24"/>
      <w:szCs w:val="28"/>
      <w:u w:val="single"/>
      <w:lang w:val="en-US" w:eastAsia="he-IL" w:bidi="he-IL"/>
    </w:rPr>
  </w:style>
  <w:style w:type="paragraph" w:customStyle="1" w:styleId="1fffffb">
    <w:name w:val="רמה   1 תו תו"/>
    <w:basedOn w:val="af8"/>
    <w:next w:val="3ffc"/>
    <w:rsid w:val="00270CB0"/>
    <w:pPr>
      <w:spacing w:line="240" w:lineRule="auto"/>
      <w:ind w:left="748"/>
    </w:pPr>
    <w:rPr>
      <w:sz w:val="24"/>
      <w:szCs w:val="28"/>
      <w:lang w:eastAsia="en-US"/>
    </w:rPr>
  </w:style>
  <w:style w:type="paragraph" w:customStyle="1" w:styleId="415">
    <w:name w:val="רשימה 41"/>
    <w:basedOn w:val="3ff0"/>
    <w:rsid w:val="00270CB0"/>
    <w:pPr>
      <w:tabs>
        <w:tab w:val="left" w:pos="567"/>
        <w:tab w:val="left" w:pos="1134"/>
        <w:tab w:val="left" w:pos="1701"/>
        <w:tab w:val="left" w:pos="2552"/>
      </w:tabs>
      <w:bidi/>
      <w:spacing w:after="240" w:line="240" w:lineRule="auto"/>
      <w:ind w:left="2268" w:hanging="567"/>
      <w:contextualSpacing w:val="0"/>
    </w:pPr>
    <w:rPr>
      <w:rFonts w:ascii="Garmond" w:eastAsia="Times New Roman" w:hAnsi="Garmond" w:cs="David"/>
      <w:sz w:val="20"/>
      <w:szCs w:val="26"/>
    </w:rPr>
  </w:style>
  <w:style w:type="table" w:customStyle="1" w:styleId="11d">
    <w:name w:val="טבלת רשת11"/>
    <w:basedOn w:val="afa"/>
    <w:next w:val="affa"/>
    <w:uiPriority w:val="59"/>
    <w:rsid w:val="00270CB0"/>
    <w:pPr>
      <w:tabs>
        <w:tab w:val="right" w:pos="759"/>
        <w:tab w:val="right" w:pos="1185"/>
        <w:tab w:val="right" w:pos="1752"/>
        <w:tab w:val="right" w:pos="2886"/>
        <w:tab w:val="right" w:pos="4020"/>
        <w:tab w:val="left" w:pos="4320"/>
      </w:tabs>
      <w:bidi/>
      <w:spacing w:line="240" w:lineRule="atLeast"/>
      <w:ind w:left="709" w:right="851" w:hanging="709"/>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רשת טבלה37"/>
    <w:basedOn w:val="afa"/>
    <w:next w:val="affa"/>
    <w:rsid w:val="00270CB0"/>
    <w:pPr>
      <w:tabs>
        <w:tab w:val="left" w:pos="567"/>
        <w:tab w:val="left" w:pos="1134"/>
        <w:tab w:val="left" w:pos="1701"/>
        <w:tab w:val="left" w:pos="2268"/>
      </w:tabs>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c">
    <w:name w:val="טבלת רשת2"/>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af8"/>
    <w:rsid w:val="00270CB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rPr>
  </w:style>
  <w:style w:type="paragraph" w:customStyle="1" w:styleId="CharChar1CharCharChar">
    <w:name w:val="Char Char1 Char Char Char"/>
    <w:basedOn w:val="af8"/>
    <w:rsid w:val="00270CB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rPr>
  </w:style>
  <w:style w:type="character" w:customStyle="1" w:styleId="afffffffffffffff3">
    <w:name w:val="מסמכים דוד מהנדסים תו"/>
    <w:basedOn w:val="afffffffffffff4"/>
    <w:link w:val="afffffffffffffff2"/>
    <w:rsid w:val="00270CB0"/>
    <w:rPr>
      <w:rFonts w:ascii="Calibri" w:eastAsia="Calibri" w:hAnsi="Calibri" w:cs="Arial"/>
      <w:b/>
      <w:bCs/>
      <w:i/>
      <w:iCs/>
      <w:sz w:val="22"/>
      <w:szCs w:val="22"/>
      <w:lang w:bidi="en-US"/>
    </w:rPr>
  </w:style>
  <w:style w:type="table" w:customStyle="1" w:styleId="3fff7">
    <w:name w:val="טבלת רשת3"/>
    <w:basedOn w:val="afa"/>
    <w:next w:val="affa"/>
    <w:rsid w:val="00270CB0"/>
    <w:pPr>
      <w:tabs>
        <w:tab w:val="right" w:pos="759"/>
        <w:tab w:val="right" w:pos="1185"/>
        <w:tab w:val="right" w:pos="1752"/>
        <w:tab w:val="right" w:pos="2886"/>
        <w:tab w:val="right" w:pos="4020"/>
        <w:tab w:val="left" w:pos="4320"/>
      </w:tabs>
      <w:bidi/>
      <w:spacing w:line="240" w:lineRule="atLeast"/>
      <w:ind w:left="709" w:right="851" w:hanging="709"/>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270CB0"/>
    <w:rPr>
      <w:rFonts w:ascii="Arial" w:hAnsi="Arial" w:cs="David"/>
      <w:noProof/>
      <w:sz w:val="24"/>
      <w:szCs w:val="28"/>
      <w:u w:val="single"/>
      <w:lang w:val="en-US" w:eastAsia="he-IL" w:bidi="he-IL"/>
    </w:rPr>
  </w:style>
  <w:style w:type="paragraph" w:customStyle="1" w:styleId="Figure">
    <w:name w:val="Figure"/>
    <w:basedOn w:val="af8"/>
    <w:rsid w:val="00270CB0"/>
    <w:pPr>
      <w:spacing w:after="200" w:line="276" w:lineRule="auto"/>
      <w:jc w:val="center"/>
    </w:pPr>
    <w:rPr>
      <w:rFonts w:ascii="Calibri" w:eastAsia="Calibri" w:hAnsi="Calibri" w:cs="Arial"/>
      <w:i/>
      <w:iCs/>
      <w:szCs w:val="22"/>
      <w:lang w:eastAsia="en-US"/>
    </w:rPr>
  </w:style>
  <w:style w:type="paragraph" w:customStyle="1" w:styleId="TableHead0">
    <w:name w:val="Table Head"/>
    <w:basedOn w:val="af8"/>
    <w:rsid w:val="00270CB0"/>
    <w:pPr>
      <w:spacing w:after="120" w:line="320" w:lineRule="exact"/>
      <w:jc w:val="center"/>
    </w:pPr>
    <w:rPr>
      <w:rFonts w:ascii="Calibri" w:eastAsia="Calibri" w:hAnsi="Calibri" w:cs="Arial"/>
      <w:b/>
      <w:bCs/>
      <w:szCs w:val="22"/>
    </w:rPr>
  </w:style>
  <w:style w:type="paragraph" w:customStyle="1" w:styleId="Num-Para-1">
    <w:name w:val="Num-Para-1"/>
    <w:basedOn w:val="1f6"/>
    <w:rsid w:val="00270CB0"/>
    <w:pPr>
      <w:keepNext/>
      <w:widowControl/>
      <w:numPr>
        <w:ilvl w:val="0"/>
        <w:numId w:val="93"/>
      </w:numPr>
      <w:tabs>
        <w:tab w:val="num" w:pos="360"/>
      </w:tabs>
      <w:ind w:left="0" w:right="0" w:firstLine="0"/>
      <w:jc w:val="both"/>
    </w:pPr>
    <w:rPr>
      <w:rFonts w:cs="Times New Roman"/>
      <w:i/>
      <w:color w:val="auto"/>
      <w:spacing w:val="40"/>
      <w:sz w:val="28"/>
      <w:szCs w:val="32"/>
      <w:u w:val="none"/>
      <w:lang w:val="x-none"/>
    </w:rPr>
  </w:style>
  <w:style w:type="paragraph" w:customStyle="1" w:styleId="Num-Para-2">
    <w:name w:val="Num-Para-2"/>
    <w:qFormat/>
    <w:rsid w:val="00270CB0"/>
    <w:pPr>
      <w:numPr>
        <w:ilvl w:val="1"/>
        <w:numId w:val="93"/>
      </w:numPr>
      <w:tabs>
        <w:tab w:val="left" w:pos="567"/>
      </w:tabs>
      <w:bidi/>
      <w:spacing w:before="240" w:line="360" w:lineRule="auto"/>
      <w:ind w:left="567" w:hanging="567"/>
      <w:contextualSpacing/>
      <w:jc w:val="both"/>
      <w:outlineLvl w:val="1"/>
    </w:pPr>
    <w:rPr>
      <w:rFonts w:cs="David"/>
      <w:szCs w:val="24"/>
    </w:rPr>
  </w:style>
  <w:style w:type="paragraph" w:customStyle="1" w:styleId="Num-Para-3">
    <w:name w:val="Num-Para-3"/>
    <w:basedOn w:val="Num-Para-2"/>
    <w:qFormat/>
    <w:rsid w:val="00270CB0"/>
    <w:pPr>
      <w:numPr>
        <w:ilvl w:val="2"/>
      </w:numPr>
      <w:tabs>
        <w:tab w:val="num" w:pos="709"/>
      </w:tabs>
      <w:ind w:left="567" w:hanging="567"/>
    </w:pPr>
  </w:style>
  <w:style w:type="paragraph" w:customStyle="1" w:styleId="Num-Para-4">
    <w:name w:val="Num-Para-4"/>
    <w:basedOn w:val="Num-Para-3"/>
    <w:qFormat/>
    <w:rsid w:val="00270CB0"/>
    <w:pPr>
      <w:numPr>
        <w:ilvl w:val="3"/>
      </w:numPr>
      <w:tabs>
        <w:tab w:val="num" w:pos="709"/>
      </w:tabs>
      <w:ind w:left="567" w:hanging="567"/>
    </w:pPr>
  </w:style>
  <w:style w:type="paragraph" w:customStyle="1" w:styleId="Heading50">
    <w:name w:val="סגנון Heading 5 + יישור מבוזר לשפה התאילנדית"/>
    <w:basedOn w:val="5"/>
    <w:rsid w:val="00270CB0"/>
    <w:pPr>
      <w:keepNext w:val="0"/>
      <w:numPr>
        <w:ilvl w:val="0"/>
        <w:numId w:val="0"/>
      </w:numPr>
      <w:tabs>
        <w:tab w:val="num" w:pos="567"/>
      </w:tabs>
      <w:overflowPunct/>
      <w:autoSpaceDE/>
      <w:autoSpaceDN/>
      <w:adjustRightInd/>
      <w:spacing w:before="120" w:after="120"/>
      <w:ind w:left="1701" w:right="720" w:firstLine="1134"/>
      <w:textAlignment w:val="auto"/>
    </w:pPr>
    <w:rPr>
      <w:rFonts w:ascii="Times New" w:hAnsi="Times New"/>
      <w:noProof w:val="0"/>
      <w:szCs w:val="28"/>
      <w:u w:val="none"/>
      <w:lang w:val="x-none" w:eastAsia="en-US"/>
    </w:rPr>
  </w:style>
  <w:style w:type="character" w:customStyle="1" w:styleId="Heading2Char">
    <w:name w:val="Heading 2 Char"/>
    <w:locked/>
    <w:rsid w:val="00270CB0"/>
    <w:rPr>
      <w:rFonts w:ascii="Cambria" w:hAnsi="Cambria" w:cs="Times New Roman"/>
      <w:b/>
      <w:bCs/>
      <w:color w:val="4F81BD"/>
      <w:sz w:val="26"/>
      <w:szCs w:val="26"/>
    </w:rPr>
  </w:style>
  <w:style w:type="character" w:customStyle="1" w:styleId="Heading3Char">
    <w:name w:val="Heading 3 Char"/>
    <w:aliases w:val="Title 3 Char"/>
    <w:locked/>
    <w:rsid w:val="00270CB0"/>
    <w:rPr>
      <w:rFonts w:ascii="Cambria" w:hAnsi="Cambria" w:cs="Times New Roman"/>
      <w:b/>
      <w:bCs/>
      <w:color w:val="4F81BD"/>
    </w:rPr>
  </w:style>
  <w:style w:type="character" w:customStyle="1" w:styleId="Heading4Char">
    <w:name w:val="Heading 4 Char"/>
    <w:locked/>
    <w:rsid w:val="00270CB0"/>
    <w:rPr>
      <w:rFonts w:ascii="Cambria" w:hAnsi="Cambria" w:cs="Times New Roman"/>
      <w:b/>
      <w:bCs/>
      <w:i/>
      <w:iCs/>
      <w:color w:val="4F81BD"/>
    </w:rPr>
  </w:style>
  <w:style w:type="character" w:customStyle="1" w:styleId="Heading5Char">
    <w:name w:val="Heading 5 Char"/>
    <w:locked/>
    <w:rsid w:val="00270CB0"/>
    <w:rPr>
      <w:rFonts w:ascii="Cambria" w:hAnsi="Cambria" w:cs="Times New Roman"/>
      <w:color w:val="243F60"/>
    </w:rPr>
  </w:style>
  <w:style w:type="character" w:customStyle="1" w:styleId="Heading6Char">
    <w:name w:val="Heading 6 Char"/>
    <w:locked/>
    <w:rsid w:val="00270CB0"/>
    <w:rPr>
      <w:rFonts w:ascii="Cambria" w:hAnsi="Cambria" w:cs="Times New Roman"/>
      <w:i/>
      <w:iCs/>
      <w:color w:val="243F60"/>
    </w:rPr>
  </w:style>
  <w:style w:type="character" w:customStyle="1" w:styleId="Heading7Char">
    <w:name w:val="Heading 7 Char"/>
    <w:locked/>
    <w:rsid w:val="00270CB0"/>
    <w:rPr>
      <w:rFonts w:ascii="Cambria" w:hAnsi="Cambria" w:cs="Times New Roman"/>
      <w:i/>
      <w:iCs/>
      <w:color w:val="404040"/>
    </w:rPr>
  </w:style>
  <w:style w:type="character" w:customStyle="1" w:styleId="Heading8Char">
    <w:name w:val="Heading 8 Char"/>
    <w:locked/>
    <w:rsid w:val="00270CB0"/>
    <w:rPr>
      <w:rFonts w:ascii="Cambria" w:hAnsi="Cambria" w:cs="Times New Roman"/>
      <w:color w:val="4F81BD"/>
      <w:sz w:val="20"/>
      <w:szCs w:val="20"/>
    </w:rPr>
  </w:style>
  <w:style w:type="character" w:customStyle="1" w:styleId="Heading9Char">
    <w:name w:val="Heading 9 Char"/>
    <w:locked/>
    <w:rsid w:val="00270CB0"/>
    <w:rPr>
      <w:rFonts w:ascii="Cambria" w:hAnsi="Cambria" w:cs="Times New Roman"/>
      <w:i/>
      <w:iCs/>
      <w:color w:val="404040"/>
      <w:sz w:val="20"/>
      <w:szCs w:val="20"/>
    </w:rPr>
  </w:style>
  <w:style w:type="paragraph" w:customStyle="1" w:styleId="1fffffc">
    <w:name w:val="ללא מרווח1"/>
    <w:qFormat/>
    <w:rsid w:val="00270CB0"/>
    <w:rPr>
      <w:rFonts w:ascii="Calibri" w:hAnsi="Calibri" w:cs="Arial"/>
      <w:sz w:val="22"/>
      <w:szCs w:val="22"/>
    </w:rPr>
  </w:style>
  <w:style w:type="character" w:customStyle="1" w:styleId="QuoteChar">
    <w:name w:val="Quote Char"/>
    <w:link w:val="1fe"/>
    <w:locked/>
    <w:rsid w:val="00270CB0"/>
    <w:rPr>
      <w:rFonts w:cs="David"/>
      <w:color w:val="000080"/>
      <w:sz w:val="22"/>
      <w:szCs w:val="22"/>
    </w:rPr>
  </w:style>
  <w:style w:type="paragraph" w:customStyle="1" w:styleId="1fffffd">
    <w:name w:val="ציטוט חזק1"/>
    <w:basedOn w:val="af8"/>
    <w:next w:val="af8"/>
    <w:link w:val="IntenseQuoteChar"/>
    <w:uiPriority w:val="30"/>
    <w:qFormat/>
    <w:rsid w:val="00270CB0"/>
    <w:pPr>
      <w:pBdr>
        <w:bottom w:val="single" w:sz="4" w:space="4" w:color="4F81BD"/>
      </w:pBdr>
      <w:bidi w:val="0"/>
      <w:spacing w:before="200" w:after="280" w:line="276" w:lineRule="auto"/>
      <w:ind w:left="936" w:right="936"/>
    </w:pPr>
    <w:rPr>
      <w:rFonts w:ascii="Calibri" w:hAnsi="Calibri" w:cs="Arial"/>
      <w:b/>
      <w:bCs/>
      <w:i/>
      <w:iCs/>
      <w:color w:val="4F81BD"/>
      <w:szCs w:val="22"/>
      <w:lang w:eastAsia="en-US"/>
    </w:rPr>
  </w:style>
  <w:style w:type="character" w:customStyle="1" w:styleId="IntenseQuoteChar">
    <w:name w:val="Intense Quote Char"/>
    <w:link w:val="1fffffd"/>
    <w:uiPriority w:val="30"/>
    <w:locked/>
    <w:rsid w:val="00270CB0"/>
    <w:rPr>
      <w:rFonts w:ascii="Calibri" w:hAnsi="Calibri" w:cs="Arial"/>
      <w:b/>
      <w:bCs/>
      <w:i/>
      <w:iCs/>
      <w:color w:val="4F81BD"/>
      <w:sz w:val="22"/>
      <w:szCs w:val="22"/>
    </w:rPr>
  </w:style>
  <w:style w:type="character" w:customStyle="1" w:styleId="1fffffe">
    <w:name w:val="הדגשה עדינה1"/>
    <w:qFormat/>
    <w:rsid w:val="00270CB0"/>
    <w:rPr>
      <w:rFonts w:cs="Times New Roman"/>
      <w:i/>
      <w:iCs/>
      <w:color w:val="808080"/>
    </w:rPr>
  </w:style>
  <w:style w:type="character" w:customStyle="1" w:styleId="1ffffff">
    <w:name w:val="הדגשה חזקה1"/>
    <w:qFormat/>
    <w:rsid w:val="00270CB0"/>
    <w:rPr>
      <w:rFonts w:cs="Times New Roman"/>
      <w:b/>
      <w:bCs/>
      <w:i/>
      <w:iCs/>
      <w:color w:val="4F81BD"/>
    </w:rPr>
  </w:style>
  <w:style w:type="character" w:customStyle="1" w:styleId="1ffffff0">
    <w:name w:val="הפניה עדינה1"/>
    <w:qFormat/>
    <w:rsid w:val="00270CB0"/>
    <w:rPr>
      <w:rFonts w:cs="Times New Roman"/>
      <w:smallCaps/>
      <w:color w:val="C0504D"/>
      <w:u w:val="single"/>
    </w:rPr>
  </w:style>
  <w:style w:type="character" w:customStyle="1" w:styleId="1ffffff1">
    <w:name w:val="הפניה חזקה1"/>
    <w:rsid w:val="00270CB0"/>
    <w:rPr>
      <w:rFonts w:cs="Times New Roman"/>
      <w:b/>
      <w:bCs/>
      <w:smallCaps/>
      <w:color w:val="C0504D"/>
      <w:spacing w:val="5"/>
      <w:u w:val="single"/>
    </w:rPr>
  </w:style>
  <w:style w:type="character" w:customStyle="1" w:styleId="1ffffff2">
    <w:name w:val="כותר הספר1"/>
    <w:rsid w:val="00270CB0"/>
    <w:rPr>
      <w:rFonts w:cs="Times New Roman"/>
      <w:b/>
      <w:bCs/>
      <w:smallCaps/>
      <w:spacing w:val="5"/>
    </w:rPr>
  </w:style>
  <w:style w:type="paragraph" w:customStyle="1" w:styleId="1ffffff3">
    <w:name w:val="כותרת תוכן עניינים1"/>
    <w:basedOn w:val="1f6"/>
    <w:next w:val="af8"/>
    <w:qFormat/>
    <w:rsid w:val="00270CB0"/>
    <w:pPr>
      <w:keepNext/>
      <w:keepLines/>
      <w:widowControl/>
      <w:numPr>
        <w:ilvl w:val="0"/>
        <w:numId w:val="0"/>
      </w:numPr>
      <w:bidi w:val="0"/>
      <w:spacing w:before="480" w:after="0" w:line="276" w:lineRule="auto"/>
      <w:ind w:right="0"/>
      <w:outlineLvl w:val="9"/>
    </w:pPr>
    <w:rPr>
      <w:rFonts w:ascii="Cambria" w:hAnsi="Cambria" w:cs="Times New Roman"/>
      <w:color w:val="365F91"/>
      <w:sz w:val="28"/>
      <w:szCs w:val="28"/>
      <w:u w:val="none"/>
    </w:rPr>
  </w:style>
  <w:style w:type="character" w:customStyle="1" w:styleId="BalloonTextChar">
    <w:name w:val="Balloon Text Char"/>
    <w:locked/>
    <w:rsid w:val="00270CB0"/>
    <w:rPr>
      <w:rFonts w:ascii="Tahoma" w:hAnsi="Tahoma" w:cs="Tahoma"/>
      <w:sz w:val="16"/>
      <w:szCs w:val="16"/>
    </w:rPr>
  </w:style>
  <w:style w:type="character" w:customStyle="1" w:styleId="CommentSubjectChar">
    <w:name w:val="Comment Subject Char"/>
    <w:semiHidden/>
    <w:locked/>
    <w:rsid w:val="00270CB0"/>
    <w:rPr>
      <w:rFonts w:ascii="Times New Roman" w:hAnsi="Times New Roman" w:cs="Times New Roman"/>
      <w:b/>
      <w:bCs/>
      <w:sz w:val="20"/>
      <w:szCs w:val="20"/>
      <w:lang w:bidi="he-IL"/>
    </w:rPr>
  </w:style>
  <w:style w:type="table" w:customStyle="1" w:styleId="3-11">
    <w:name w:val="רשת בינונית 3 - הדגשה 11"/>
    <w:rsid w:val="00270CB0"/>
    <w:rPr>
      <w:rFonts w:ascii="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CommentSubjectChar1">
    <w:name w:val="Comment Subject Char1"/>
    <w:semiHidden/>
    <w:locked/>
    <w:rsid w:val="00270CB0"/>
    <w:rPr>
      <w:rFonts w:ascii="Times New Roman" w:hAnsi="Times New Roman" w:cs="Times New Roman"/>
      <w:b/>
      <w:bCs/>
      <w:sz w:val="20"/>
      <w:szCs w:val="20"/>
      <w:lang w:bidi="he-IL"/>
    </w:rPr>
  </w:style>
  <w:style w:type="table" w:styleId="2ffffd">
    <w:name w:val="Table Grid 2"/>
    <w:aliases w:val="EA"/>
    <w:basedOn w:val="afa"/>
    <w:locked/>
    <w:rsid w:val="00270CB0"/>
    <w:rPr>
      <w:rFonts w:eastAsia="MS Mincho" w:cs="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Arial"/>
        <w:b/>
        <w:bCs/>
      </w:rPr>
      <w:tblPr/>
      <w:tcPr>
        <w:tcBorders>
          <w:tl2br w:val="none" w:sz="0" w:space="0" w:color="auto"/>
          <w:tr2bl w:val="none" w:sz="0" w:space="0" w:color="auto"/>
        </w:tcBorders>
      </w:tcPr>
    </w:tblStylePr>
    <w:tblStylePr w:type="lastRow">
      <w:rPr>
        <w:rFonts w:cs="Arial"/>
        <w:b/>
        <w:bCs/>
      </w:rPr>
      <w:tblPr/>
      <w:tcPr>
        <w:tcBorders>
          <w:top w:val="single" w:sz="6" w:space="0" w:color="000000"/>
          <w:tl2br w:val="none" w:sz="0" w:space="0" w:color="auto"/>
          <w:tr2bl w:val="none" w:sz="0" w:space="0" w:color="auto"/>
        </w:tcBorders>
      </w:tcPr>
    </w:tblStylePr>
    <w:tblStylePr w:type="firstCol">
      <w:rPr>
        <w:rFonts w:cs="Arial"/>
        <w:b/>
        <w:bCs/>
      </w:rPr>
      <w:tblPr/>
      <w:tcPr>
        <w:tcBorders>
          <w:tl2br w:val="none" w:sz="0" w:space="0" w:color="auto"/>
          <w:tr2bl w:val="none" w:sz="0" w:space="0" w:color="auto"/>
        </w:tcBorders>
      </w:tcPr>
    </w:tblStylePr>
    <w:tblStylePr w:type="lastCol">
      <w:rPr>
        <w:rFonts w:cs="Arial"/>
        <w:b/>
        <w:bCs/>
      </w:rPr>
      <w:tblPr/>
      <w:tcPr>
        <w:tcBorders>
          <w:tl2br w:val="none" w:sz="0" w:space="0" w:color="auto"/>
          <w:tr2bl w:val="none" w:sz="0" w:space="0" w:color="auto"/>
        </w:tcBorders>
      </w:tcPr>
    </w:tblStylePr>
  </w:style>
  <w:style w:type="paragraph" w:customStyle="1" w:styleId="text0">
    <w:name w:val="text"/>
    <w:basedOn w:val="af8"/>
    <w:link w:val="textChar0"/>
    <w:uiPriority w:val="99"/>
    <w:rsid w:val="00270CB0"/>
    <w:pPr>
      <w:bidi w:val="0"/>
      <w:spacing w:line="240" w:lineRule="exact"/>
    </w:pPr>
    <w:rPr>
      <w:rFonts w:ascii="Helvetica" w:hAnsi="Helvetica" w:cs="Helvetica"/>
      <w:sz w:val="20"/>
      <w:szCs w:val="20"/>
      <w:lang w:val="de-DE" w:eastAsia="de-DE" w:bidi="ar-SA"/>
    </w:rPr>
  </w:style>
  <w:style w:type="paragraph" w:customStyle="1" w:styleId="Absatz">
    <w:name w:val="Absatz"/>
    <w:basedOn w:val="af8"/>
    <w:rsid w:val="00270CB0"/>
    <w:pPr>
      <w:bidi w:val="0"/>
      <w:spacing w:after="120" w:line="240" w:lineRule="auto"/>
      <w:jc w:val="both"/>
    </w:pPr>
    <w:rPr>
      <w:rFonts w:ascii="Arial" w:hAnsi="Arial" w:cs="Times New Roman"/>
      <w:sz w:val="20"/>
      <w:szCs w:val="20"/>
      <w:lang w:val="en-GB" w:eastAsia="de-DE" w:bidi="ar-SA"/>
    </w:rPr>
  </w:style>
  <w:style w:type="paragraph" w:customStyle="1" w:styleId="Formatvorlageberschrift2Arial">
    <w:name w:val="Formatvorlage Überschrift 2 + Arial"/>
    <w:basedOn w:val="2f1"/>
    <w:rsid w:val="00270CB0"/>
    <w:pPr>
      <w:keepNext w:val="0"/>
      <w:bidi w:val="0"/>
      <w:spacing w:before="120" w:line="360" w:lineRule="atLeast"/>
      <w:jc w:val="both"/>
    </w:pPr>
    <w:rPr>
      <w:rFonts w:ascii="Arial" w:hAnsi="Arial" w:cs="Mangal"/>
      <w:sz w:val="24"/>
      <w:u w:val="none"/>
      <w:lang w:val="de-DE" w:eastAsia="en-US" w:bidi="sa-IN"/>
    </w:rPr>
  </w:style>
  <w:style w:type="paragraph" w:customStyle="1" w:styleId="ListBullet">
    <w:name w:val="$List Bullet"/>
    <w:basedOn w:val="af8"/>
    <w:rsid w:val="00270CB0"/>
    <w:pPr>
      <w:keepLines/>
      <w:numPr>
        <w:numId w:val="95"/>
      </w:numPr>
      <w:bidi w:val="0"/>
      <w:spacing w:after="240" w:line="240" w:lineRule="exact"/>
    </w:pPr>
    <w:rPr>
      <w:rFonts w:ascii="Arial" w:hAnsi="Arial" w:cs="Times New Roman"/>
      <w:noProof/>
      <w:sz w:val="20"/>
      <w:szCs w:val="20"/>
      <w:lang w:val="de-AT" w:eastAsia="de-AT" w:bidi="ar-SA"/>
    </w:rPr>
  </w:style>
  <w:style w:type="character" w:customStyle="1" w:styleId="Heading20">
    <w:name w:val="Heading 2 תו תו תו תו תו"/>
    <w:rsid w:val="00270CB0"/>
    <w:rPr>
      <w:rFonts w:cs="David"/>
      <w:b/>
      <w:bCs/>
      <w:szCs w:val="24"/>
      <w:lang w:val="en-US" w:eastAsia="he-IL" w:bidi="he-IL"/>
    </w:rPr>
  </w:style>
  <w:style w:type="character" w:customStyle="1" w:styleId="shorttext">
    <w:name w:val="short_text"/>
    <w:rsid w:val="00270CB0"/>
    <w:rPr>
      <w:rFonts w:cs="Times New Roman"/>
    </w:rPr>
  </w:style>
  <w:style w:type="table" w:customStyle="1" w:styleId="-31">
    <w:name w:val="רשימה בהירה - הדגשה 31"/>
    <w:basedOn w:val="afa"/>
    <w:next w:val="-32"/>
    <w:uiPriority w:val="61"/>
    <w:rsid w:val="00270CB0"/>
    <w:rPr>
      <w:rFonts w:ascii="Calibri" w:eastAsia="Calibri" w:hAnsi="Calibri" w:cs="Arial"/>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32">
    <w:name w:val="Light List Accent 3"/>
    <w:basedOn w:val="afa"/>
    <w:uiPriority w:val="61"/>
    <w:unhideWhenUsed/>
    <w:locked/>
    <w:rsid w:val="00270CB0"/>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eNormal">
    <w:name w:val="Table Normal"/>
    <w:uiPriority w:val="2"/>
    <w:semiHidden/>
    <w:unhideWhenUsed/>
    <w:qFormat/>
    <w:rsid w:val="00270CB0"/>
    <w:pPr>
      <w:widowControl w:val="0"/>
      <w:autoSpaceDE w:val="0"/>
      <w:autoSpaceDN w:val="0"/>
    </w:pPr>
    <w:rPr>
      <w:rFonts w:ascii="Calibri" w:eastAsia="Calibri" w:hAnsi="Calibri" w:cs="Arial"/>
      <w:sz w:val="22"/>
      <w:szCs w:val="22"/>
      <w:lang w:bidi="ar-SA"/>
    </w:rPr>
    <w:tblPr>
      <w:tblInd w:w="0" w:type="dxa"/>
      <w:tblCellMar>
        <w:top w:w="0" w:type="dxa"/>
        <w:left w:w="0" w:type="dxa"/>
        <w:bottom w:w="0" w:type="dxa"/>
        <w:right w:w="0" w:type="dxa"/>
      </w:tblCellMar>
    </w:tblPr>
  </w:style>
  <w:style w:type="character" w:styleId="HTML3">
    <w:name w:val="HTML Acronym"/>
    <w:unhideWhenUsed/>
    <w:locked/>
    <w:rsid w:val="00270CB0"/>
    <w:rPr>
      <w:rFonts w:cs="David" w:hint="cs"/>
      <w:lang w:bidi="he-IL"/>
    </w:rPr>
  </w:style>
  <w:style w:type="character" w:styleId="HTMLCite">
    <w:name w:val="HTML Cite"/>
    <w:uiPriority w:val="99"/>
    <w:unhideWhenUsed/>
    <w:locked/>
    <w:rsid w:val="00270CB0"/>
    <w:rPr>
      <w:rFonts w:cs="David" w:hint="cs"/>
      <w:i/>
      <w:iCs/>
      <w:lang w:bidi="he-IL"/>
    </w:rPr>
  </w:style>
  <w:style w:type="character" w:styleId="HTMLCode">
    <w:name w:val="HTML Code"/>
    <w:unhideWhenUsed/>
    <w:locked/>
    <w:rsid w:val="00270CB0"/>
    <w:rPr>
      <w:rFonts w:ascii="Courier New" w:eastAsia="Times New Roman" w:hAnsi="Times New Roman" w:cs="Courier New" w:hint="default"/>
      <w:sz w:val="20"/>
      <w:szCs w:val="20"/>
    </w:rPr>
  </w:style>
  <w:style w:type="character" w:styleId="HTMLDefinition">
    <w:name w:val="HTML Definition"/>
    <w:unhideWhenUsed/>
    <w:locked/>
    <w:rsid w:val="00270CB0"/>
    <w:rPr>
      <w:rFonts w:cs="David" w:hint="cs"/>
      <w:i/>
      <w:iCs/>
      <w:lang w:bidi="he-IL"/>
    </w:rPr>
  </w:style>
  <w:style w:type="character" w:customStyle="1" w:styleId="512">
    <w:name w:val="כותרת 5 תו1"/>
    <w:aliases w:val="blue תו,Normal 20 B תו,Contrat 5 תו,H5 תו,Heading5_Titre5 תו,h5 תו,H51 תו,H52 תו,H53 תו,H54 תו,H55 תו,H56 תו,H57 תו,H58 תו,H59 תו,H510 תו,H511 תו,H512 תו,H513 תו,H514 תו,H515 תו,H516 תו,H517 תו,H518 תו,H519 תו,H520 תו,H521 תו,H522 תו,H523 תו"/>
    <w:rsid w:val="00270CB0"/>
    <w:rPr>
      <w:rFonts w:ascii="Calibri Light" w:eastAsia="Times New Roman" w:hAnsi="Calibri Light" w:cs="Times New Roman" w:hint="default"/>
      <w:color w:val="1F4D78"/>
      <w:szCs w:val="24"/>
    </w:rPr>
  </w:style>
  <w:style w:type="character" w:styleId="HTML4">
    <w:name w:val="HTML Keyboard"/>
    <w:unhideWhenUsed/>
    <w:locked/>
    <w:rsid w:val="00270CB0"/>
    <w:rPr>
      <w:rFonts w:ascii="Courier New" w:eastAsia="Times New Roman" w:hAnsi="Times New Roman" w:cs="Courier New" w:hint="default"/>
      <w:sz w:val="20"/>
      <w:szCs w:val="20"/>
    </w:rPr>
  </w:style>
  <w:style w:type="character" w:styleId="HTML5">
    <w:name w:val="HTML Sample"/>
    <w:unhideWhenUsed/>
    <w:locked/>
    <w:rsid w:val="00270CB0"/>
    <w:rPr>
      <w:rFonts w:ascii="Courier New" w:eastAsia="Times New Roman" w:hAnsi="Times New Roman" w:cs="Courier New" w:hint="default"/>
    </w:rPr>
  </w:style>
  <w:style w:type="character" w:styleId="HTML6">
    <w:name w:val="HTML Typewriter"/>
    <w:unhideWhenUsed/>
    <w:locked/>
    <w:rsid w:val="00270CB0"/>
    <w:rPr>
      <w:rFonts w:ascii="Courier New" w:eastAsia="Times New Roman" w:hAnsi="Times New Roman" w:cs="Courier New" w:hint="default"/>
      <w:sz w:val="20"/>
      <w:szCs w:val="20"/>
    </w:rPr>
  </w:style>
  <w:style w:type="character" w:styleId="HTMLVariable">
    <w:name w:val="HTML Variable"/>
    <w:unhideWhenUsed/>
    <w:locked/>
    <w:rsid w:val="00270CB0"/>
    <w:rPr>
      <w:rFonts w:cs="David" w:hint="cs"/>
      <w:i/>
      <w:iCs/>
      <w:lang w:bidi="he-IL"/>
    </w:rPr>
  </w:style>
  <w:style w:type="paragraph" w:customStyle="1" w:styleId="11e">
    <w:name w:val="ציטוט11"/>
    <w:basedOn w:val="af8"/>
    <w:next w:val="af8"/>
    <w:qFormat/>
    <w:rsid w:val="00270CB0"/>
    <w:pPr>
      <w:spacing w:before="200" w:after="160" w:line="256" w:lineRule="auto"/>
      <w:ind w:left="864" w:right="864"/>
    </w:pPr>
    <w:rPr>
      <w:rFonts w:ascii="Calibri" w:hAnsi="Calibri" w:cs="Arial"/>
      <w:i/>
      <w:iCs/>
      <w:color w:val="404040"/>
      <w:szCs w:val="22"/>
      <w:lang w:eastAsia="en-US"/>
    </w:rPr>
  </w:style>
  <w:style w:type="paragraph" w:customStyle="1" w:styleId="11f">
    <w:name w:val="ציטוט חזק11"/>
    <w:basedOn w:val="af8"/>
    <w:next w:val="af8"/>
    <w:qFormat/>
    <w:rsid w:val="00270CB0"/>
    <w:pPr>
      <w:pBdr>
        <w:top w:val="single" w:sz="4" w:space="10" w:color="5B9BD5"/>
        <w:bottom w:val="single" w:sz="4" w:space="10" w:color="5B9BD5"/>
      </w:pBdr>
      <w:spacing w:before="360" w:after="360" w:line="256" w:lineRule="auto"/>
      <w:ind w:left="864" w:right="864"/>
      <w:jc w:val="center"/>
    </w:pPr>
    <w:rPr>
      <w:rFonts w:ascii="Calibri" w:hAnsi="Calibri" w:cs="Arial"/>
      <w:i/>
      <w:iCs/>
      <w:color w:val="5B9BD5"/>
      <w:szCs w:val="22"/>
      <w:lang w:eastAsia="en-US"/>
    </w:rPr>
  </w:style>
  <w:style w:type="character" w:customStyle="1" w:styleId="Normal31">
    <w:name w:val="Normal3 תו"/>
    <w:link w:val="Normal30"/>
    <w:locked/>
    <w:rsid w:val="00270CB0"/>
    <w:rPr>
      <w:rFonts w:cs="David"/>
      <w:smallCaps/>
      <w:snapToGrid w:val="0"/>
      <w:sz w:val="24"/>
      <w:szCs w:val="24"/>
      <w:lang w:eastAsia="he-IL"/>
    </w:rPr>
  </w:style>
  <w:style w:type="paragraph" w:customStyle="1" w:styleId="Normal40">
    <w:name w:val="Normal4"/>
    <w:basedOn w:val="4b"/>
    <w:uiPriority w:val="99"/>
    <w:rsid w:val="00270CB0"/>
    <w:pPr>
      <w:tabs>
        <w:tab w:val="clear" w:pos="2880"/>
      </w:tabs>
      <w:spacing w:after="120" w:line="360" w:lineRule="auto"/>
      <w:ind w:left="3294"/>
      <w:jc w:val="both"/>
      <w:outlineLvl w:val="9"/>
    </w:pPr>
    <w:rPr>
      <w:color w:val="auto"/>
      <w:szCs w:val="24"/>
      <w:u w:val="none"/>
      <w:lang w:eastAsia="he-IL"/>
    </w:rPr>
  </w:style>
  <w:style w:type="paragraph" w:customStyle="1" w:styleId="sig">
    <w:name w:val="sig"/>
    <w:basedOn w:val="af8"/>
    <w:uiPriority w:val="99"/>
    <w:rsid w:val="00270CB0"/>
    <w:pPr>
      <w:bidi w:val="0"/>
      <w:spacing w:after="120" w:line="240" w:lineRule="auto"/>
      <w:ind w:left="5954"/>
      <w:jc w:val="center"/>
    </w:pPr>
    <w:rPr>
      <w:sz w:val="24"/>
    </w:rPr>
  </w:style>
  <w:style w:type="paragraph" w:customStyle="1" w:styleId="afffffffffffffff4">
    <w:name w:val="כותרת עליונה שמות"/>
    <w:basedOn w:val="aff0"/>
    <w:uiPriority w:val="99"/>
    <w:rsid w:val="00270CB0"/>
    <w:pPr>
      <w:tabs>
        <w:tab w:val="clear" w:pos="4153"/>
        <w:tab w:val="clear" w:pos="8306"/>
      </w:tabs>
      <w:spacing w:after="120" w:line="220" w:lineRule="atLeast"/>
      <w:jc w:val="right"/>
    </w:pPr>
    <w:rPr>
      <w:rFonts w:ascii="Arial" w:cs="Times New Roman"/>
      <w:sz w:val="14"/>
      <w:szCs w:val="14"/>
      <w:lang w:val="x-none"/>
    </w:rPr>
  </w:style>
  <w:style w:type="paragraph" w:customStyle="1" w:styleId="-f3">
    <w:name w:val="ח-תצהיר"/>
    <w:basedOn w:val="af8"/>
    <w:uiPriority w:val="99"/>
    <w:rsid w:val="00270CB0"/>
    <w:pPr>
      <w:spacing w:line="240" w:lineRule="auto"/>
      <w:ind w:left="2268" w:right="3969"/>
      <w:jc w:val="center"/>
    </w:pPr>
    <w:rPr>
      <w:rFonts w:ascii="Arial"/>
      <w:sz w:val="24"/>
    </w:rPr>
  </w:style>
  <w:style w:type="paragraph" w:customStyle="1" w:styleId="-f4">
    <w:name w:val="ציטוט-א"/>
    <w:basedOn w:val="affffff5"/>
    <w:uiPriority w:val="99"/>
    <w:rsid w:val="00270CB0"/>
    <w:pPr>
      <w:spacing w:after="120"/>
      <w:ind w:left="1440" w:right="720" w:hanging="720"/>
    </w:pPr>
    <w:rPr>
      <w:color w:val="auto"/>
      <w:sz w:val="24"/>
    </w:rPr>
  </w:style>
  <w:style w:type="paragraph" w:customStyle="1" w:styleId="1-3">
    <w:name w:val="ציטוט1-א"/>
    <w:basedOn w:val="-f4"/>
    <w:uiPriority w:val="99"/>
    <w:rsid w:val="00270CB0"/>
  </w:style>
  <w:style w:type="paragraph" w:customStyle="1" w:styleId="2-2">
    <w:name w:val="ציטוט2-א"/>
    <w:basedOn w:val="2ff3"/>
    <w:uiPriority w:val="99"/>
    <w:rsid w:val="00270CB0"/>
    <w:pPr>
      <w:spacing w:after="120"/>
      <w:ind w:left="2880" w:right="720" w:hanging="720"/>
    </w:pPr>
    <w:rPr>
      <w:color w:val="auto"/>
      <w:sz w:val="24"/>
    </w:rPr>
  </w:style>
  <w:style w:type="paragraph" w:customStyle="1" w:styleId="3fff8">
    <w:name w:val="ציטוט3"/>
    <w:basedOn w:val="38"/>
    <w:rsid w:val="00270CB0"/>
  </w:style>
  <w:style w:type="paragraph" w:customStyle="1" w:styleId="3-3">
    <w:name w:val="ציטוט3-א"/>
    <w:basedOn w:val="3fff8"/>
    <w:uiPriority w:val="99"/>
    <w:rsid w:val="00270CB0"/>
    <w:pPr>
      <w:numPr>
        <w:ilvl w:val="0"/>
        <w:numId w:val="0"/>
      </w:numPr>
      <w:spacing w:before="0" w:after="120" w:line="360" w:lineRule="auto"/>
      <w:ind w:left="3600" w:right="720" w:hanging="720"/>
    </w:pPr>
    <w:rPr>
      <w:b/>
      <w:bCs/>
      <w:color w:val="auto"/>
      <w:sz w:val="24"/>
    </w:rPr>
  </w:style>
  <w:style w:type="paragraph" w:customStyle="1" w:styleId="4ff6">
    <w:name w:val="ציטוט4"/>
    <w:basedOn w:val="af8"/>
    <w:uiPriority w:val="99"/>
    <w:rsid w:val="00270CB0"/>
    <w:pPr>
      <w:spacing w:after="120" w:line="240" w:lineRule="auto"/>
      <w:ind w:left="3600" w:right="720"/>
      <w:jc w:val="both"/>
    </w:pPr>
    <w:rPr>
      <w:b/>
      <w:bCs/>
      <w:sz w:val="24"/>
    </w:rPr>
  </w:style>
  <w:style w:type="paragraph" w:customStyle="1" w:styleId="4-">
    <w:name w:val="ציטוט4-א"/>
    <w:basedOn w:val="af8"/>
    <w:uiPriority w:val="99"/>
    <w:rsid w:val="00270CB0"/>
    <w:pPr>
      <w:spacing w:after="120"/>
      <w:ind w:left="4320" w:right="2160" w:hanging="720"/>
      <w:jc w:val="both"/>
    </w:pPr>
    <w:rPr>
      <w:sz w:val="24"/>
    </w:rPr>
  </w:style>
  <w:style w:type="paragraph" w:customStyle="1" w:styleId="67">
    <w:name w:val="היסט6"/>
    <w:basedOn w:val="af8"/>
    <w:uiPriority w:val="99"/>
    <w:rsid w:val="00270CB0"/>
    <w:pPr>
      <w:spacing w:after="120"/>
      <w:ind w:left="5041" w:hanging="720"/>
      <w:jc w:val="both"/>
    </w:pPr>
    <w:rPr>
      <w:sz w:val="24"/>
    </w:rPr>
  </w:style>
  <w:style w:type="paragraph" w:customStyle="1" w:styleId="Quote3">
    <w:name w:val="Quote3"/>
    <w:basedOn w:val="af8"/>
    <w:uiPriority w:val="99"/>
    <w:rsid w:val="00270CB0"/>
    <w:pPr>
      <w:bidi w:val="0"/>
      <w:spacing w:after="120"/>
      <w:ind w:left="2160" w:right="2160"/>
      <w:jc w:val="right"/>
    </w:pPr>
    <w:rPr>
      <w:sz w:val="24"/>
    </w:rPr>
  </w:style>
  <w:style w:type="paragraph" w:customStyle="1" w:styleId="Quote4">
    <w:name w:val="Quote4"/>
    <w:basedOn w:val="af8"/>
    <w:uiPriority w:val="99"/>
    <w:rsid w:val="00270CB0"/>
    <w:pPr>
      <w:bidi w:val="0"/>
      <w:spacing w:after="120"/>
      <w:ind w:left="2880" w:right="2880"/>
      <w:jc w:val="right"/>
    </w:pPr>
    <w:rPr>
      <w:sz w:val="24"/>
    </w:rPr>
  </w:style>
  <w:style w:type="paragraph" w:customStyle="1" w:styleId="11f0">
    <w:name w:val="פיסקת רשימה11"/>
    <w:basedOn w:val="af8"/>
    <w:qFormat/>
    <w:rsid w:val="00270CB0"/>
    <w:pPr>
      <w:spacing w:after="300" w:line="300" w:lineRule="atLeast"/>
      <w:ind w:left="720"/>
      <w:jc w:val="both"/>
    </w:pPr>
    <w:rPr>
      <w:lang w:eastAsia="en-US"/>
    </w:rPr>
  </w:style>
  <w:style w:type="paragraph" w:customStyle="1" w:styleId="1f5">
    <w:name w:val="רוני אוטומטי 1"/>
    <w:basedOn w:val="af8"/>
    <w:uiPriority w:val="99"/>
    <w:rsid w:val="00270CB0"/>
    <w:pPr>
      <w:numPr>
        <w:numId w:val="101"/>
      </w:numPr>
      <w:tabs>
        <w:tab w:val="left" w:pos="658"/>
      </w:tabs>
      <w:spacing w:line="300" w:lineRule="atLeast"/>
      <w:ind w:left="567" w:right="0"/>
    </w:pPr>
    <w:rPr>
      <w:rFonts w:ascii="David" w:hAnsi="David"/>
      <w:sz w:val="28"/>
      <w:lang w:eastAsia="en-US"/>
    </w:rPr>
  </w:style>
  <w:style w:type="paragraph" w:customStyle="1" w:styleId="11515">
    <w:name w:val="סגנון רוני אוטומטי 1 + לפני:  15  נק' אחרי:  15  נק'"/>
    <w:basedOn w:val="1f5"/>
    <w:uiPriority w:val="99"/>
    <w:rsid w:val="00270CB0"/>
  </w:style>
  <w:style w:type="paragraph" w:customStyle="1" w:styleId="1ffffff4">
    <w:name w:val="הסטה פנימה 1"/>
    <w:basedOn w:val="af8"/>
    <w:uiPriority w:val="99"/>
    <w:qFormat/>
    <w:rsid w:val="00270CB0"/>
    <w:pPr>
      <w:spacing w:after="120"/>
      <w:ind w:left="720"/>
      <w:jc w:val="both"/>
    </w:pPr>
    <w:rPr>
      <w:sz w:val="24"/>
    </w:rPr>
  </w:style>
  <w:style w:type="paragraph" w:customStyle="1" w:styleId="2ffffe">
    <w:name w:val="הסטה פנימה 2"/>
    <w:basedOn w:val="af8"/>
    <w:uiPriority w:val="99"/>
    <w:qFormat/>
    <w:rsid w:val="00270CB0"/>
    <w:pPr>
      <w:spacing w:after="120"/>
      <w:ind w:left="1440"/>
      <w:jc w:val="both"/>
    </w:pPr>
    <w:rPr>
      <w:sz w:val="24"/>
    </w:rPr>
  </w:style>
  <w:style w:type="paragraph" w:customStyle="1" w:styleId="3fff9">
    <w:name w:val="הסטה פנימה 3"/>
    <w:basedOn w:val="af8"/>
    <w:uiPriority w:val="99"/>
    <w:qFormat/>
    <w:rsid w:val="00270CB0"/>
    <w:pPr>
      <w:spacing w:after="120"/>
      <w:ind w:left="2410"/>
      <w:jc w:val="both"/>
    </w:pPr>
    <w:rPr>
      <w:sz w:val="24"/>
    </w:rPr>
  </w:style>
  <w:style w:type="paragraph" w:customStyle="1" w:styleId="4ff7">
    <w:name w:val="הסטה פנימה 4"/>
    <w:basedOn w:val="af8"/>
    <w:uiPriority w:val="99"/>
    <w:qFormat/>
    <w:rsid w:val="00270CB0"/>
    <w:pPr>
      <w:spacing w:after="120"/>
      <w:ind w:left="3651"/>
      <w:jc w:val="both"/>
    </w:pPr>
    <w:rPr>
      <w:sz w:val="24"/>
    </w:rPr>
  </w:style>
  <w:style w:type="paragraph" w:customStyle="1" w:styleId="5f6">
    <w:name w:val="הסטה פנימה 5"/>
    <w:basedOn w:val="af8"/>
    <w:uiPriority w:val="99"/>
    <w:qFormat/>
    <w:rsid w:val="00270CB0"/>
    <w:pPr>
      <w:spacing w:after="120"/>
      <w:ind w:left="4372"/>
      <w:jc w:val="both"/>
    </w:pPr>
    <w:rPr>
      <w:sz w:val="24"/>
    </w:rPr>
  </w:style>
  <w:style w:type="paragraph" w:customStyle="1" w:styleId="68">
    <w:name w:val="הסטה פנימה 6"/>
    <w:basedOn w:val="af8"/>
    <w:uiPriority w:val="99"/>
    <w:qFormat/>
    <w:rsid w:val="00270CB0"/>
    <w:pPr>
      <w:spacing w:after="120"/>
      <w:ind w:left="5092"/>
      <w:jc w:val="both"/>
    </w:pPr>
    <w:rPr>
      <w:sz w:val="24"/>
    </w:rPr>
  </w:style>
  <w:style w:type="paragraph" w:customStyle="1" w:styleId="afffffffffffffff5">
    <w:name w:val="אבנר"/>
    <w:basedOn w:val="af8"/>
    <w:uiPriority w:val="99"/>
    <w:rsid w:val="00270CB0"/>
    <w:pPr>
      <w:pBdr>
        <w:top w:val="single" w:sz="6" w:space="1" w:color="auto" w:shadow="1"/>
        <w:left w:val="single" w:sz="6" w:space="1" w:color="auto" w:shadow="1"/>
        <w:bottom w:val="single" w:sz="6" w:space="1" w:color="auto" w:shadow="1"/>
        <w:right w:val="single" w:sz="6" w:space="1" w:color="auto" w:shadow="1"/>
      </w:pBdr>
      <w:shd w:val="pct30" w:color="auto" w:fill="auto"/>
      <w:spacing w:line="240" w:lineRule="auto"/>
      <w:jc w:val="center"/>
    </w:pPr>
    <w:rPr>
      <w:rFonts w:cs="Narkisim"/>
      <w:sz w:val="24"/>
      <w:lang w:eastAsia="en-US"/>
    </w:rPr>
  </w:style>
  <w:style w:type="paragraph" w:customStyle="1" w:styleId="afffffffffffffff6">
    <w:name w:val="שש"/>
    <w:basedOn w:val="af8"/>
    <w:uiPriority w:val="99"/>
    <w:rsid w:val="00270CB0"/>
    <w:pPr>
      <w:spacing w:line="240" w:lineRule="auto"/>
    </w:pPr>
    <w:rPr>
      <w:rFonts w:cs="Narkisim"/>
      <w:sz w:val="24"/>
      <w:lang w:eastAsia="en-US"/>
    </w:rPr>
  </w:style>
  <w:style w:type="paragraph" w:customStyle="1" w:styleId="afffffffffffffff7">
    <w:name w:val="פיסקה מוזזת פעמיים"/>
    <w:basedOn w:val="af8"/>
    <w:rsid w:val="00270CB0"/>
    <w:pPr>
      <w:tabs>
        <w:tab w:val="right" w:pos="9117"/>
      </w:tabs>
      <w:spacing w:line="240" w:lineRule="auto"/>
      <w:ind w:left="1134" w:hanging="567"/>
      <w:jc w:val="both"/>
    </w:pPr>
    <w:rPr>
      <w:sz w:val="20"/>
    </w:rPr>
  </w:style>
  <w:style w:type="character" w:customStyle="1" w:styleId="IndentforLevel2CharChar">
    <w:name w:val="Indent for Level 2 Char Char"/>
    <w:link w:val="IndentforLevel2"/>
    <w:locked/>
    <w:rsid w:val="00270CB0"/>
    <w:rPr>
      <w:rFonts w:cs="David"/>
      <w:sz w:val="24"/>
      <w:szCs w:val="24"/>
      <w:lang w:val="en-AU" w:eastAsia="en-AU"/>
    </w:rPr>
  </w:style>
  <w:style w:type="paragraph" w:customStyle="1" w:styleId="IndentforLevel2">
    <w:name w:val="Indent for Level 2"/>
    <w:basedOn w:val="af8"/>
    <w:link w:val="IndentforLevel2CharChar"/>
    <w:rsid w:val="00270CB0"/>
    <w:pPr>
      <w:ind w:left="1304"/>
      <w:jc w:val="both"/>
    </w:pPr>
    <w:rPr>
      <w:sz w:val="24"/>
      <w:lang w:val="en-AU" w:eastAsia="en-AU"/>
    </w:rPr>
  </w:style>
  <w:style w:type="paragraph" w:customStyle="1" w:styleId="TableContent">
    <w:name w:val="Table Content"/>
    <w:basedOn w:val="af8"/>
    <w:uiPriority w:val="99"/>
    <w:rsid w:val="00270CB0"/>
    <w:pPr>
      <w:jc w:val="center"/>
    </w:pPr>
    <w:rPr>
      <w:rFonts w:ascii="Arial" w:hAnsi="Arial" w:cs="Arial"/>
      <w:sz w:val="20"/>
      <w:szCs w:val="20"/>
      <w:lang w:eastAsia="en-US"/>
    </w:rPr>
  </w:style>
  <w:style w:type="paragraph" w:customStyle="1" w:styleId="TableHeader">
    <w:name w:val="Table Header"/>
    <w:basedOn w:val="af8"/>
    <w:rsid w:val="00270CB0"/>
    <w:pPr>
      <w:jc w:val="center"/>
    </w:pPr>
    <w:rPr>
      <w:rFonts w:ascii="Arial" w:hAnsi="Arial" w:cs="Arial"/>
      <w:b/>
      <w:bCs/>
      <w:sz w:val="20"/>
      <w:szCs w:val="20"/>
      <w:lang w:eastAsia="en-US"/>
    </w:rPr>
  </w:style>
  <w:style w:type="paragraph" w:customStyle="1" w:styleId="IndentforLevel1">
    <w:name w:val="Indent for Level 1"/>
    <w:basedOn w:val="af8"/>
    <w:uiPriority w:val="99"/>
    <w:rsid w:val="00270CB0"/>
    <w:pPr>
      <w:ind w:left="510"/>
      <w:jc w:val="both"/>
    </w:pPr>
    <w:rPr>
      <w:sz w:val="24"/>
      <w:lang w:val="en-AU" w:eastAsia="en-AU"/>
    </w:rPr>
  </w:style>
  <w:style w:type="paragraph" w:customStyle="1" w:styleId="IndentforLevel3">
    <w:name w:val="Indent for Level 3"/>
    <w:basedOn w:val="IndentforLevel2"/>
    <w:uiPriority w:val="99"/>
    <w:rsid w:val="00270CB0"/>
    <w:pPr>
      <w:ind w:left="2155"/>
    </w:pPr>
  </w:style>
  <w:style w:type="paragraph" w:customStyle="1" w:styleId="3fffa">
    <w:name w:val="פסקה3"/>
    <w:basedOn w:val="af8"/>
    <w:rsid w:val="00270CB0"/>
    <w:pPr>
      <w:spacing w:line="240" w:lineRule="auto"/>
      <w:ind w:left="907"/>
      <w:jc w:val="both"/>
    </w:pPr>
    <w:rPr>
      <w:rFonts w:ascii="Tahoma" w:hAnsi="Tahoma" w:cs="Tahoma"/>
      <w:noProof/>
      <w:szCs w:val="22"/>
    </w:rPr>
  </w:style>
  <w:style w:type="paragraph" w:customStyle="1" w:styleId="ListContinue2">
    <w:name w:val="List Continue2"/>
    <w:basedOn w:val="af8"/>
    <w:uiPriority w:val="99"/>
    <w:rsid w:val="00270CB0"/>
    <w:pPr>
      <w:spacing w:line="320" w:lineRule="exact"/>
      <w:ind w:left="1191"/>
      <w:jc w:val="both"/>
    </w:pPr>
  </w:style>
  <w:style w:type="paragraph" w:customStyle="1" w:styleId="NumberList2">
    <w:name w:val="Number List 2"/>
    <w:basedOn w:val="af8"/>
    <w:uiPriority w:val="99"/>
    <w:rsid w:val="00270CB0"/>
    <w:pPr>
      <w:numPr>
        <w:numId w:val="102"/>
      </w:numPr>
      <w:spacing w:before="120" w:line="320" w:lineRule="exact"/>
      <w:ind w:left="1191" w:right="0"/>
      <w:jc w:val="both"/>
    </w:pPr>
  </w:style>
  <w:style w:type="paragraph" w:customStyle="1" w:styleId="xl16">
    <w:name w:val="xl16"/>
    <w:basedOn w:val="af8"/>
    <w:uiPriority w:val="99"/>
    <w:rsid w:val="00270CB0"/>
    <w:pPr>
      <w:pBdr>
        <w:top w:val="single" w:sz="4" w:space="0" w:color="000000"/>
        <w:left w:val="single" w:sz="4" w:space="0" w:color="000000"/>
        <w:bottom w:val="single" w:sz="4" w:space="0" w:color="000000"/>
        <w:right w:val="single" w:sz="4" w:space="0" w:color="000000"/>
      </w:pBdr>
      <w:shd w:val="clear" w:color="auto" w:fill="D4D0C8"/>
      <w:bidi w:val="0"/>
      <w:spacing w:before="100" w:beforeAutospacing="1" w:after="100" w:afterAutospacing="1" w:line="240" w:lineRule="auto"/>
      <w:jc w:val="center"/>
    </w:pPr>
    <w:rPr>
      <w:rFonts w:ascii="Tahoma" w:hAnsi="Tahoma" w:cs="Tahoma"/>
      <w:color w:val="000000"/>
      <w:sz w:val="16"/>
      <w:szCs w:val="16"/>
      <w:lang w:val="ru-RU" w:eastAsia="ru-RU" w:bidi="ar-SA"/>
    </w:rPr>
  </w:style>
  <w:style w:type="paragraph" w:customStyle="1" w:styleId="xl17">
    <w:name w:val="xl17"/>
    <w:basedOn w:val="af8"/>
    <w:uiPriority w:val="99"/>
    <w:rsid w:val="00270CB0"/>
    <w:pPr>
      <w:pBdr>
        <w:top w:val="single" w:sz="4" w:space="0" w:color="000000"/>
        <w:left w:val="single" w:sz="4" w:space="0" w:color="000000"/>
        <w:bottom w:val="single" w:sz="4" w:space="0" w:color="000000"/>
        <w:right w:val="single" w:sz="4" w:space="0" w:color="000000"/>
      </w:pBdr>
      <w:shd w:val="clear" w:color="auto" w:fill="FFFFFF"/>
      <w:bidi w:val="0"/>
      <w:spacing w:before="100" w:beforeAutospacing="1" w:after="100" w:afterAutospacing="1" w:line="240" w:lineRule="auto"/>
      <w:jc w:val="right"/>
    </w:pPr>
    <w:rPr>
      <w:rFonts w:ascii="Tahoma" w:hAnsi="Tahoma" w:cs="Tahoma"/>
      <w:color w:val="000000"/>
      <w:sz w:val="16"/>
      <w:szCs w:val="16"/>
      <w:lang w:val="ru-RU" w:eastAsia="ru-RU" w:bidi="ar-SA"/>
    </w:rPr>
  </w:style>
  <w:style w:type="paragraph" w:customStyle="1" w:styleId="xl18">
    <w:name w:val="xl18"/>
    <w:basedOn w:val="af8"/>
    <w:uiPriority w:val="99"/>
    <w:rsid w:val="00270CB0"/>
    <w:pPr>
      <w:pBdr>
        <w:top w:val="single" w:sz="4" w:space="0" w:color="000000"/>
        <w:left w:val="single" w:sz="4" w:space="0" w:color="000000"/>
        <w:bottom w:val="single" w:sz="4" w:space="0" w:color="000000"/>
        <w:right w:val="single" w:sz="4" w:space="0" w:color="000000"/>
      </w:pBdr>
      <w:shd w:val="clear" w:color="auto" w:fill="FFFFFF"/>
      <w:bidi w:val="0"/>
      <w:spacing w:before="100" w:beforeAutospacing="1" w:after="100" w:afterAutospacing="1" w:line="240" w:lineRule="auto"/>
    </w:pPr>
    <w:rPr>
      <w:rFonts w:ascii="Tahoma" w:hAnsi="Tahoma" w:cs="Tahoma"/>
      <w:color w:val="000000"/>
      <w:sz w:val="16"/>
      <w:szCs w:val="16"/>
      <w:lang w:val="ru-RU" w:eastAsia="ru-RU" w:bidi="ar-SA"/>
    </w:rPr>
  </w:style>
  <w:style w:type="paragraph" w:customStyle="1" w:styleId="xl19">
    <w:name w:val="xl19"/>
    <w:basedOn w:val="af8"/>
    <w:uiPriority w:val="99"/>
    <w:rsid w:val="00270CB0"/>
    <w:pPr>
      <w:pBdr>
        <w:top w:val="single" w:sz="4" w:space="0" w:color="000000"/>
        <w:left w:val="single" w:sz="4" w:space="0" w:color="000000"/>
        <w:bottom w:val="single" w:sz="4" w:space="0" w:color="000000"/>
        <w:right w:val="single" w:sz="4" w:space="0" w:color="000000"/>
      </w:pBdr>
      <w:shd w:val="clear" w:color="auto" w:fill="FF6600"/>
      <w:bidi w:val="0"/>
      <w:spacing w:before="100" w:beforeAutospacing="1" w:after="100" w:afterAutospacing="1" w:line="240" w:lineRule="auto"/>
      <w:jc w:val="right"/>
    </w:pPr>
    <w:rPr>
      <w:rFonts w:ascii="Tahoma" w:hAnsi="Tahoma" w:cs="Tahoma"/>
      <w:color w:val="000000"/>
      <w:sz w:val="16"/>
      <w:szCs w:val="16"/>
      <w:lang w:val="ru-RU" w:eastAsia="ru-RU" w:bidi="ar-SA"/>
    </w:rPr>
  </w:style>
  <w:style w:type="paragraph" w:customStyle="1" w:styleId="xl20">
    <w:name w:val="xl20"/>
    <w:basedOn w:val="af8"/>
    <w:uiPriority w:val="99"/>
    <w:rsid w:val="00270CB0"/>
    <w:pPr>
      <w:pBdr>
        <w:top w:val="single" w:sz="4" w:space="0" w:color="000000"/>
        <w:left w:val="single" w:sz="4" w:space="0" w:color="000000"/>
        <w:bottom w:val="single" w:sz="4" w:space="0" w:color="000000"/>
        <w:right w:val="single" w:sz="4" w:space="0" w:color="000000"/>
      </w:pBdr>
      <w:shd w:val="clear" w:color="auto" w:fill="FF6600"/>
      <w:bidi w:val="0"/>
      <w:spacing w:before="100" w:beforeAutospacing="1" w:after="100" w:afterAutospacing="1" w:line="240" w:lineRule="auto"/>
    </w:pPr>
    <w:rPr>
      <w:rFonts w:ascii="Tahoma" w:hAnsi="Tahoma" w:cs="Tahoma"/>
      <w:color w:val="000000"/>
      <w:sz w:val="16"/>
      <w:szCs w:val="16"/>
      <w:lang w:val="ru-RU" w:eastAsia="ru-RU" w:bidi="ar-SA"/>
    </w:rPr>
  </w:style>
  <w:style w:type="paragraph" w:customStyle="1" w:styleId="xl21">
    <w:name w:val="xl21"/>
    <w:basedOn w:val="af8"/>
    <w:uiPriority w:val="99"/>
    <w:rsid w:val="00270CB0"/>
    <w:pPr>
      <w:pBdr>
        <w:top w:val="single" w:sz="4" w:space="0" w:color="000000"/>
        <w:left w:val="single" w:sz="4" w:space="0" w:color="000000"/>
        <w:bottom w:val="single" w:sz="4" w:space="0" w:color="000000"/>
        <w:right w:val="single" w:sz="4" w:space="0" w:color="000000"/>
      </w:pBdr>
      <w:bidi w:val="0"/>
      <w:spacing w:before="100" w:beforeAutospacing="1" w:after="100" w:afterAutospacing="1" w:line="240" w:lineRule="auto"/>
      <w:jc w:val="right"/>
    </w:pPr>
    <w:rPr>
      <w:rFonts w:ascii="Tahoma" w:hAnsi="Tahoma" w:cs="Tahoma"/>
      <w:color w:val="000000"/>
      <w:sz w:val="16"/>
      <w:szCs w:val="16"/>
      <w:lang w:val="ru-RU" w:eastAsia="ru-RU" w:bidi="ar-SA"/>
    </w:rPr>
  </w:style>
  <w:style w:type="paragraph" w:customStyle="1" w:styleId="xl22">
    <w:name w:val="xl22"/>
    <w:basedOn w:val="af8"/>
    <w:rsid w:val="00270CB0"/>
    <w:pPr>
      <w:pBdr>
        <w:top w:val="single" w:sz="4" w:space="0" w:color="000000"/>
        <w:left w:val="single" w:sz="4" w:space="0" w:color="000000"/>
        <w:bottom w:val="single" w:sz="4" w:space="0" w:color="000000"/>
        <w:right w:val="single" w:sz="4" w:space="0" w:color="000000"/>
      </w:pBdr>
      <w:bidi w:val="0"/>
      <w:spacing w:before="100" w:beforeAutospacing="1" w:after="100" w:afterAutospacing="1" w:line="240" w:lineRule="auto"/>
    </w:pPr>
    <w:rPr>
      <w:rFonts w:ascii="Tahoma" w:hAnsi="Tahoma" w:cs="Tahoma"/>
      <w:color w:val="000000"/>
      <w:sz w:val="16"/>
      <w:szCs w:val="16"/>
      <w:lang w:val="ru-RU" w:eastAsia="ru-RU" w:bidi="ar-SA"/>
    </w:rPr>
  </w:style>
  <w:style w:type="paragraph" w:customStyle="1" w:styleId="xl23">
    <w:name w:val="xl23"/>
    <w:basedOn w:val="af8"/>
    <w:rsid w:val="00270CB0"/>
    <w:pPr>
      <w:pBdr>
        <w:top w:val="single" w:sz="4" w:space="0" w:color="000000"/>
        <w:left w:val="single" w:sz="4" w:space="0" w:color="000000"/>
        <w:bottom w:val="single" w:sz="4" w:space="0" w:color="000000"/>
        <w:right w:val="single" w:sz="4" w:space="0" w:color="000000"/>
      </w:pBdr>
      <w:shd w:val="clear" w:color="auto" w:fill="D4D0C8"/>
      <w:bidi w:val="0"/>
      <w:spacing w:before="100" w:beforeAutospacing="1" w:after="100" w:afterAutospacing="1" w:line="240" w:lineRule="auto"/>
      <w:jc w:val="right"/>
    </w:pPr>
    <w:rPr>
      <w:rFonts w:ascii="Tahoma" w:hAnsi="Tahoma" w:cs="Tahoma"/>
      <w:color w:val="000000"/>
      <w:sz w:val="16"/>
      <w:szCs w:val="16"/>
      <w:lang w:val="ru-RU" w:eastAsia="ru-RU" w:bidi="ar-SA"/>
    </w:rPr>
  </w:style>
  <w:style w:type="paragraph" w:customStyle="1" w:styleId="3fffb">
    <w:name w:val="פסקה מוזזת 3 פעמים"/>
    <w:basedOn w:val="af8"/>
    <w:rsid w:val="00270CB0"/>
    <w:pPr>
      <w:tabs>
        <w:tab w:val="right" w:pos="9117"/>
      </w:tabs>
      <w:spacing w:line="240" w:lineRule="auto"/>
      <w:ind w:left="1843" w:hanging="709"/>
      <w:jc w:val="both"/>
    </w:pPr>
    <w:rPr>
      <w:rFonts w:ascii="Arial" w:hAnsi="Arial" w:cs="Arial"/>
      <w:sz w:val="24"/>
    </w:rPr>
  </w:style>
  <w:style w:type="paragraph" w:customStyle="1" w:styleId="4ff8">
    <w:name w:val="פיסקה מוזזת 4 פעמים"/>
    <w:basedOn w:val="af8"/>
    <w:rsid w:val="00270CB0"/>
    <w:pPr>
      <w:spacing w:line="240" w:lineRule="auto"/>
      <w:ind w:left="2694" w:hanging="851"/>
      <w:jc w:val="both"/>
    </w:pPr>
    <w:rPr>
      <w:rFonts w:cs="Times New Roman"/>
      <w:sz w:val="20"/>
    </w:rPr>
  </w:style>
  <w:style w:type="paragraph" w:customStyle="1" w:styleId="afffffffffffffff8">
    <w:name w:val="טבלה רגיל"/>
    <w:basedOn w:val="af8"/>
    <w:rsid w:val="00270CB0"/>
    <w:pPr>
      <w:overflowPunct w:val="0"/>
      <w:autoSpaceDE w:val="0"/>
      <w:autoSpaceDN w:val="0"/>
      <w:adjustRightInd w:val="0"/>
      <w:spacing w:before="120" w:line="240" w:lineRule="auto"/>
    </w:pPr>
    <w:rPr>
      <w:lang w:eastAsia="en-US"/>
    </w:rPr>
  </w:style>
  <w:style w:type="paragraph" w:customStyle="1" w:styleId="1ffffff5">
    <w:name w:val="מסגרת1"/>
    <w:basedOn w:val="af8"/>
    <w:uiPriority w:val="99"/>
    <w:rsid w:val="00270CB0"/>
    <w:pPr>
      <w:pBdr>
        <w:top w:val="double" w:sz="6" w:space="8" w:color="auto"/>
        <w:left w:val="double" w:sz="6" w:space="8" w:color="auto"/>
        <w:bottom w:val="double" w:sz="6" w:space="8" w:color="auto"/>
        <w:right w:val="double" w:sz="6" w:space="8" w:color="auto"/>
      </w:pBdr>
      <w:overflowPunct w:val="0"/>
      <w:autoSpaceDE w:val="0"/>
      <w:autoSpaceDN w:val="0"/>
      <w:adjustRightInd w:val="0"/>
      <w:spacing w:before="120" w:line="320" w:lineRule="atLeast"/>
      <w:ind w:left="283" w:right="284"/>
      <w:jc w:val="both"/>
    </w:pPr>
    <w:rPr>
      <w:lang w:eastAsia="en-US"/>
    </w:rPr>
  </w:style>
  <w:style w:type="paragraph" w:customStyle="1" w:styleId="2fffff">
    <w:name w:val="מסגרת2"/>
    <w:basedOn w:val="1ffffff5"/>
    <w:uiPriority w:val="99"/>
    <w:rsid w:val="00270CB0"/>
    <w:pPr>
      <w:pBdr>
        <w:top w:val="single" w:sz="6" w:space="6" w:color="auto"/>
        <w:left w:val="single" w:sz="6" w:space="6" w:color="auto"/>
        <w:bottom w:val="single" w:sz="6" w:space="6" w:color="auto"/>
        <w:right w:val="single" w:sz="6" w:space="6" w:color="auto"/>
      </w:pBdr>
      <w:spacing w:before="60" w:after="60" w:line="240" w:lineRule="auto"/>
      <w:ind w:left="284"/>
    </w:pPr>
    <w:rPr>
      <w:szCs w:val="22"/>
    </w:rPr>
  </w:style>
  <w:style w:type="paragraph" w:customStyle="1" w:styleId="afffffffffffffff9">
    <w:name w:val="כותרת נושא"/>
    <w:basedOn w:val="afffff1"/>
    <w:uiPriority w:val="99"/>
    <w:rsid w:val="00270CB0"/>
    <w:pPr>
      <w:tabs>
        <w:tab w:val="clear" w:pos="660"/>
      </w:tabs>
      <w:overflowPunct w:val="0"/>
      <w:autoSpaceDE w:val="0"/>
      <w:autoSpaceDN w:val="0"/>
      <w:adjustRightInd w:val="0"/>
      <w:spacing w:before="120" w:after="720" w:line="480" w:lineRule="auto"/>
      <w:ind w:left="0" w:firstLine="0"/>
      <w:jc w:val="center"/>
    </w:pPr>
    <w:rPr>
      <w:rFonts w:cs="Narkisim"/>
      <w:b w:val="0"/>
      <w:spacing w:val="70"/>
      <w:sz w:val="32"/>
      <w:szCs w:val="32"/>
      <w:u w:val="none"/>
      <w:lang w:eastAsia="en-US"/>
    </w:rPr>
  </w:style>
  <w:style w:type="paragraph" w:customStyle="1" w:styleId="afffffffffffffffa">
    <w:name w:val="זכויות"/>
    <w:basedOn w:val="2fffff"/>
    <w:uiPriority w:val="99"/>
    <w:rsid w:val="00270CB0"/>
  </w:style>
  <w:style w:type="paragraph" w:customStyle="1" w:styleId="DAVID">
    <w:name w:val="DAVID"/>
    <w:basedOn w:val="1f6"/>
    <w:uiPriority w:val="99"/>
    <w:rsid w:val="00270CB0"/>
    <w:pPr>
      <w:keepNext/>
      <w:widowControl/>
      <w:numPr>
        <w:ilvl w:val="0"/>
        <w:numId w:val="0"/>
      </w:numPr>
      <w:spacing w:before="0" w:after="0"/>
      <w:ind w:right="0"/>
    </w:pPr>
    <w:rPr>
      <w:color w:val="auto"/>
      <w:kern w:val="32"/>
      <w:szCs w:val="24"/>
      <w:u w:val="none"/>
      <w:lang w:val="en-AU" w:eastAsia="en-AU"/>
    </w:rPr>
  </w:style>
  <w:style w:type="character" w:customStyle="1" w:styleId="afffffffffffffffb">
    <w:name w:val="טקסט בסיסי תו"/>
    <w:link w:val="afffffffffffffffc"/>
    <w:locked/>
    <w:rsid w:val="00270CB0"/>
    <w:rPr>
      <w:rFonts w:cs="Narkisim"/>
      <w:sz w:val="24"/>
      <w:szCs w:val="24"/>
    </w:rPr>
  </w:style>
  <w:style w:type="paragraph" w:customStyle="1" w:styleId="afffffffffffffffc">
    <w:name w:val="טקסט בסיסי"/>
    <w:link w:val="afffffffffffffffb"/>
    <w:rsid w:val="00270CB0"/>
    <w:pPr>
      <w:keepLines/>
      <w:bidi/>
      <w:spacing w:before="100" w:beforeAutospacing="1" w:after="240" w:line="320" w:lineRule="atLeast"/>
    </w:pPr>
    <w:rPr>
      <w:rFonts w:cs="Narkisim"/>
      <w:sz w:val="24"/>
      <w:szCs w:val="24"/>
    </w:rPr>
  </w:style>
  <w:style w:type="paragraph" w:customStyle="1" w:styleId="TableContentRight">
    <w:name w:val="Table Content Right"/>
    <w:basedOn w:val="TableContent"/>
    <w:uiPriority w:val="99"/>
    <w:rsid w:val="00270CB0"/>
    <w:pPr>
      <w:jc w:val="left"/>
    </w:pPr>
  </w:style>
  <w:style w:type="paragraph" w:customStyle="1" w:styleId="4ff9">
    <w:name w:val="ממוספר 4 תו תו תו"/>
    <w:basedOn w:val="af8"/>
    <w:uiPriority w:val="99"/>
    <w:rsid w:val="00270CB0"/>
    <w:pPr>
      <w:keepLines/>
      <w:tabs>
        <w:tab w:val="num" w:pos="1728"/>
      </w:tabs>
      <w:spacing w:before="60"/>
      <w:ind w:left="1728" w:hanging="648"/>
      <w:jc w:val="both"/>
    </w:pPr>
    <w:rPr>
      <w:sz w:val="24"/>
      <w:lang w:eastAsia="en-US"/>
    </w:rPr>
  </w:style>
  <w:style w:type="paragraph" w:customStyle="1" w:styleId="5f7">
    <w:name w:val="ממוספר 5 תו תו תו תו תו"/>
    <w:basedOn w:val="4ff9"/>
    <w:uiPriority w:val="99"/>
    <w:rsid w:val="00270CB0"/>
    <w:pPr>
      <w:tabs>
        <w:tab w:val="clear" w:pos="1728"/>
        <w:tab w:val="num" w:pos="2232"/>
      </w:tabs>
      <w:ind w:left="2232" w:hanging="792"/>
    </w:pPr>
  </w:style>
  <w:style w:type="paragraph" w:customStyle="1" w:styleId="69">
    <w:name w:val="ממוספר 6 תו תו תו"/>
    <w:basedOn w:val="5f7"/>
    <w:uiPriority w:val="99"/>
    <w:rsid w:val="00270CB0"/>
    <w:pPr>
      <w:tabs>
        <w:tab w:val="clear" w:pos="2232"/>
        <w:tab w:val="num" w:pos="2736"/>
      </w:tabs>
      <w:ind w:left="2736" w:hanging="936"/>
    </w:pPr>
  </w:style>
  <w:style w:type="paragraph" w:customStyle="1" w:styleId="afffffffffffffffd">
    <w:name w:val="כותרת קטע"/>
    <w:basedOn w:val="af8"/>
    <w:next w:val="Normal1"/>
    <w:uiPriority w:val="99"/>
    <w:rsid w:val="00270CB0"/>
    <w:pPr>
      <w:spacing w:before="240" w:after="120" w:line="320" w:lineRule="atLeast"/>
      <w:ind w:left="720"/>
      <w:jc w:val="both"/>
    </w:pPr>
    <w:rPr>
      <w:b/>
      <w:bCs/>
      <w:smallCaps/>
      <w:sz w:val="20"/>
      <w:lang w:eastAsia="en-US"/>
    </w:rPr>
  </w:style>
  <w:style w:type="paragraph" w:customStyle="1" w:styleId="ListHnumber2">
    <w:name w:val="List Hnumber 2"/>
    <w:basedOn w:val="2ff7"/>
    <w:uiPriority w:val="99"/>
    <w:rsid w:val="00270CB0"/>
    <w:pPr>
      <w:widowControl w:val="0"/>
      <w:tabs>
        <w:tab w:val="clear" w:pos="643"/>
      </w:tabs>
      <w:spacing w:before="120" w:line="280" w:lineRule="atLeast"/>
      <w:ind w:left="1702" w:right="1701" w:hanging="284"/>
      <w:jc w:val="both"/>
    </w:pPr>
    <w:rPr>
      <w:smallCaps/>
      <w:color w:val="auto"/>
      <w:sz w:val="20"/>
      <w:szCs w:val="24"/>
      <w:lang w:eastAsia="en-US"/>
    </w:rPr>
  </w:style>
  <w:style w:type="paragraph" w:customStyle="1" w:styleId="Normal1Kot">
    <w:name w:val="Normal1Kot"/>
    <w:basedOn w:val="Normal1"/>
    <w:next w:val="Normal1"/>
    <w:uiPriority w:val="99"/>
    <w:rsid w:val="00270CB0"/>
    <w:pPr>
      <w:spacing w:line="320" w:lineRule="atLeast"/>
      <w:ind w:left="680"/>
    </w:pPr>
    <w:rPr>
      <w:b/>
      <w:bCs/>
      <w:smallCaps/>
      <w:sz w:val="20"/>
      <w:lang w:eastAsia="en-US"/>
    </w:rPr>
  </w:style>
  <w:style w:type="paragraph" w:customStyle="1" w:styleId="NormalHeb">
    <w:name w:val="Normal Heb"/>
    <w:rsid w:val="00270CB0"/>
    <w:pPr>
      <w:keepLines/>
      <w:tabs>
        <w:tab w:val="left" w:pos="567"/>
        <w:tab w:val="left" w:pos="1276"/>
        <w:tab w:val="left" w:pos="2126"/>
        <w:tab w:val="left" w:pos="2552"/>
      </w:tabs>
      <w:bidi/>
    </w:pPr>
    <w:rPr>
      <w:rFonts w:cs="David"/>
      <w:sz w:val="24"/>
      <w:szCs w:val="24"/>
    </w:rPr>
  </w:style>
  <w:style w:type="paragraph" w:customStyle="1" w:styleId="CONT1">
    <w:name w:val="CONT 1"/>
    <w:basedOn w:val="1f6"/>
    <w:next w:val="1f6"/>
    <w:uiPriority w:val="99"/>
    <w:rsid w:val="00270CB0"/>
    <w:pPr>
      <w:keepLines/>
      <w:widowControl/>
      <w:numPr>
        <w:ilvl w:val="0"/>
        <w:numId w:val="0"/>
      </w:numPr>
      <w:tabs>
        <w:tab w:val="left" w:pos="1276"/>
        <w:tab w:val="left" w:pos="2126"/>
        <w:tab w:val="left" w:pos="2552"/>
      </w:tabs>
      <w:spacing w:before="0" w:after="60" w:line="240" w:lineRule="auto"/>
      <w:ind w:left="567" w:right="0"/>
      <w:jc w:val="both"/>
      <w:outlineLvl w:val="9"/>
    </w:pPr>
    <w:rPr>
      <w:b w:val="0"/>
      <w:bCs w:val="0"/>
      <w:color w:val="auto"/>
      <w:kern w:val="28"/>
      <w:szCs w:val="24"/>
      <w:u w:val="none"/>
    </w:rPr>
  </w:style>
  <w:style w:type="paragraph" w:customStyle="1" w:styleId="FrameShadowed">
    <w:name w:val="Frame Shadowed"/>
    <w:basedOn w:val="af8"/>
    <w:uiPriority w:val="99"/>
    <w:rsid w:val="00270CB0"/>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rPr>
  </w:style>
  <w:style w:type="paragraph" w:customStyle="1" w:styleId="CONT2">
    <w:name w:val="CONT 2"/>
    <w:basedOn w:val="NormalHeb"/>
    <w:next w:val="2f1"/>
    <w:uiPriority w:val="99"/>
    <w:rsid w:val="00270CB0"/>
    <w:pPr>
      <w:tabs>
        <w:tab w:val="clear" w:pos="567"/>
        <w:tab w:val="clear" w:pos="1276"/>
        <w:tab w:val="left" w:pos="707"/>
      </w:tabs>
      <w:spacing w:after="60"/>
      <w:ind w:left="707"/>
      <w:jc w:val="both"/>
    </w:pPr>
  </w:style>
  <w:style w:type="paragraph" w:customStyle="1" w:styleId="BulletList2">
    <w:name w:val="Bullet List 2"/>
    <w:basedOn w:val="af8"/>
    <w:uiPriority w:val="99"/>
    <w:rsid w:val="00270CB0"/>
    <w:pPr>
      <w:tabs>
        <w:tab w:val="num" w:pos="1191"/>
      </w:tabs>
      <w:spacing w:before="120" w:line="320" w:lineRule="exact"/>
      <w:ind w:left="1191" w:hanging="340"/>
      <w:jc w:val="both"/>
    </w:pPr>
  </w:style>
  <w:style w:type="paragraph" w:customStyle="1" w:styleId="Styleheader2">
    <w:name w:val="Style header 2"/>
    <w:basedOn w:val="4ff9"/>
    <w:uiPriority w:val="99"/>
    <w:rsid w:val="00270CB0"/>
    <w:pPr>
      <w:numPr>
        <w:numId w:val="104"/>
      </w:numPr>
      <w:ind w:left="936" w:right="1411"/>
    </w:pPr>
    <w:rPr>
      <w:b/>
      <w:bCs/>
      <w:sz w:val="28"/>
      <w:szCs w:val="28"/>
    </w:rPr>
  </w:style>
  <w:style w:type="paragraph" w:customStyle="1" w:styleId="AlphaList">
    <w:name w:val="Alpha List"/>
    <w:basedOn w:val="af8"/>
    <w:link w:val="AlphaListCharChar"/>
    <w:qFormat/>
    <w:rsid w:val="00270CB0"/>
    <w:pPr>
      <w:numPr>
        <w:numId w:val="105"/>
      </w:numPr>
      <w:spacing w:before="120" w:line="320" w:lineRule="exact"/>
      <w:ind w:left="397" w:right="0"/>
      <w:jc w:val="both"/>
    </w:pPr>
  </w:style>
  <w:style w:type="paragraph" w:customStyle="1" w:styleId="StyleHeading2ASAPHeading214ptNotBold">
    <w:name w:val="Style Heading 2ASAPHeading 2סעיף ראשי + 14 pt Not Bold"/>
    <w:basedOn w:val="af8"/>
    <w:uiPriority w:val="99"/>
    <w:rsid w:val="00270CB0"/>
    <w:pPr>
      <w:jc w:val="both"/>
    </w:pPr>
    <w:rPr>
      <w:sz w:val="24"/>
      <w:lang w:val="en-AU" w:eastAsia="en-AU"/>
    </w:rPr>
  </w:style>
  <w:style w:type="paragraph" w:customStyle="1" w:styleId="afffffffffffffffe">
    <w:name w:val="מיושר"/>
    <w:basedOn w:val="af8"/>
    <w:uiPriority w:val="99"/>
    <w:rsid w:val="00270CB0"/>
    <w:rPr>
      <w:color w:val="000080"/>
      <w:sz w:val="20"/>
      <w:lang w:eastAsia="en-US"/>
    </w:rPr>
  </w:style>
  <w:style w:type="paragraph" w:customStyle="1" w:styleId="affffffffffffffff">
    <w:name w:val="סעיף"/>
    <w:basedOn w:val="af8"/>
    <w:link w:val="affffffffffffffff0"/>
    <w:qFormat/>
    <w:rsid w:val="00270CB0"/>
    <w:pPr>
      <w:ind w:left="907" w:hanging="907"/>
    </w:pPr>
    <w:rPr>
      <w:color w:val="000080"/>
      <w:sz w:val="20"/>
      <w:lang w:eastAsia="en-US"/>
    </w:rPr>
  </w:style>
  <w:style w:type="paragraph" w:customStyle="1" w:styleId="affffffffffffffff1">
    <w:name w:val="פנימי"/>
    <w:basedOn w:val="af8"/>
    <w:uiPriority w:val="99"/>
    <w:rsid w:val="00270CB0"/>
    <w:pPr>
      <w:ind w:left="1361" w:hanging="454"/>
    </w:pPr>
    <w:rPr>
      <w:color w:val="000080"/>
      <w:sz w:val="20"/>
      <w:lang w:eastAsia="en-US"/>
    </w:rPr>
  </w:style>
  <w:style w:type="paragraph" w:customStyle="1" w:styleId="affffffffffffffff2">
    <w:name w:val="נורמלי"/>
    <w:basedOn w:val="af8"/>
    <w:link w:val="Char1"/>
    <w:rsid w:val="00270CB0"/>
    <w:pPr>
      <w:ind w:left="907" w:hanging="907"/>
      <w:jc w:val="both"/>
    </w:pPr>
    <w:rPr>
      <w:color w:val="0000FF"/>
      <w:sz w:val="20"/>
      <w:lang w:eastAsia="en-US"/>
    </w:rPr>
  </w:style>
  <w:style w:type="paragraph" w:customStyle="1" w:styleId="Style3">
    <w:name w:val="Style3"/>
    <w:basedOn w:val="af8"/>
    <w:link w:val="Style3Char"/>
    <w:qFormat/>
    <w:rsid w:val="00270CB0"/>
    <w:pPr>
      <w:widowControl w:val="0"/>
      <w:autoSpaceDE w:val="0"/>
      <w:autoSpaceDN w:val="0"/>
      <w:bidi w:val="0"/>
      <w:adjustRightInd w:val="0"/>
      <w:spacing w:line="240" w:lineRule="auto"/>
    </w:pPr>
    <w:rPr>
      <w:rFonts w:cs="Times New Roman"/>
      <w:sz w:val="24"/>
      <w:lang w:eastAsia="en-US"/>
    </w:rPr>
  </w:style>
  <w:style w:type="paragraph" w:customStyle="1" w:styleId="Style50">
    <w:name w:val="Style5"/>
    <w:basedOn w:val="af8"/>
    <w:uiPriority w:val="99"/>
    <w:rsid w:val="00270CB0"/>
    <w:pPr>
      <w:widowControl w:val="0"/>
      <w:autoSpaceDE w:val="0"/>
      <w:autoSpaceDN w:val="0"/>
      <w:bidi w:val="0"/>
      <w:adjustRightInd w:val="0"/>
      <w:spacing w:line="448" w:lineRule="exact"/>
      <w:jc w:val="right"/>
    </w:pPr>
    <w:rPr>
      <w:rFonts w:cs="Times New Roman"/>
      <w:sz w:val="24"/>
      <w:lang w:eastAsia="en-US"/>
    </w:rPr>
  </w:style>
  <w:style w:type="paragraph" w:customStyle="1" w:styleId="Style90">
    <w:name w:val="Style9"/>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10">
    <w:name w:val="Style10"/>
    <w:basedOn w:val="af8"/>
    <w:uiPriority w:val="99"/>
    <w:rsid w:val="00270CB0"/>
    <w:pPr>
      <w:widowControl w:val="0"/>
      <w:autoSpaceDE w:val="0"/>
      <w:autoSpaceDN w:val="0"/>
      <w:bidi w:val="0"/>
      <w:adjustRightInd w:val="0"/>
      <w:spacing w:line="456" w:lineRule="exact"/>
      <w:ind w:hanging="1114"/>
    </w:pPr>
    <w:rPr>
      <w:rFonts w:cs="Times New Roman"/>
      <w:sz w:val="24"/>
      <w:lang w:eastAsia="en-US"/>
    </w:rPr>
  </w:style>
  <w:style w:type="paragraph" w:customStyle="1" w:styleId="Style14">
    <w:name w:val="Style14"/>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12">
    <w:name w:val="Style12"/>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13">
    <w:name w:val="Style13"/>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15">
    <w:name w:val="Style15"/>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16">
    <w:name w:val="Style16"/>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17">
    <w:name w:val="Style17"/>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18">
    <w:name w:val="Style18"/>
    <w:basedOn w:val="af8"/>
    <w:uiPriority w:val="99"/>
    <w:rsid w:val="00270CB0"/>
    <w:pPr>
      <w:widowControl w:val="0"/>
      <w:autoSpaceDE w:val="0"/>
      <w:autoSpaceDN w:val="0"/>
      <w:bidi w:val="0"/>
      <w:adjustRightInd w:val="0"/>
      <w:spacing w:line="298" w:lineRule="exact"/>
      <w:ind w:hanging="1104"/>
    </w:pPr>
    <w:rPr>
      <w:rFonts w:cs="Times New Roman"/>
      <w:sz w:val="24"/>
      <w:lang w:eastAsia="en-US"/>
    </w:rPr>
  </w:style>
  <w:style w:type="paragraph" w:customStyle="1" w:styleId="Style19">
    <w:name w:val="Style19"/>
    <w:basedOn w:val="af8"/>
    <w:uiPriority w:val="99"/>
    <w:rsid w:val="00270CB0"/>
    <w:pPr>
      <w:widowControl w:val="0"/>
      <w:autoSpaceDE w:val="0"/>
      <w:autoSpaceDN w:val="0"/>
      <w:bidi w:val="0"/>
      <w:adjustRightInd w:val="0"/>
      <w:spacing w:line="451" w:lineRule="exact"/>
      <w:ind w:hanging="1133"/>
    </w:pPr>
    <w:rPr>
      <w:rFonts w:cs="Times New Roman"/>
      <w:sz w:val="24"/>
      <w:lang w:eastAsia="en-US"/>
    </w:rPr>
  </w:style>
  <w:style w:type="paragraph" w:customStyle="1" w:styleId="Style200">
    <w:name w:val="Style20"/>
    <w:basedOn w:val="af8"/>
    <w:uiPriority w:val="99"/>
    <w:rsid w:val="00270CB0"/>
    <w:pPr>
      <w:widowControl w:val="0"/>
      <w:autoSpaceDE w:val="0"/>
      <w:autoSpaceDN w:val="0"/>
      <w:bidi w:val="0"/>
      <w:adjustRightInd w:val="0"/>
      <w:spacing w:line="298" w:lineRule="exact"/>
      <w:jc w:val="both"/>
    </w:pPr>
    <w:rPr>
      <w:rFonts w:cs="Times New Roman"/>
      <w:sz w:val="24"/>
      <w:lang w:eastAsia="en-US"/>
    </w:rPr>
  </w:style>
  <w:style w:type="paragraph" w:customStyle="1" w:styleId="Style21">
    <w:name w:val="Style21"/>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22">
    <w:name w:val="Style22"/>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Style23">
    <w:name w:val="Style23"/>
    <w:basedOn w:val="af8"/>
    <w:uiPriority w:val="99"/>
    <w:rsid w:val="00270CB0"/>
    <w:pPr>
      <w:widowControl w:val="0"/>
      <w:autoSpaceDE w:val="0"/>
      <w:autoSpaceDN w:val="0"/>
      <w:bidi w:val="0"/>
      <w:adjustRightInd w:val="0"/>
      <w:spacing w:line="240" w:lineRule="auto"/>
    </w:pPr>
    <w:rPr>
      <w:rFonts w:cs="Times New Roman"/>
      <w:sz w:val="24"/>
      <w:lang w:eastAsia="en-US"/>
    </w:rPr>
  </w:style>
  <w:style w:type="paragraph" w:customStyle="1" w:styleId="affffffffffffffff3">
    <w:name w:val="והואיל"/>
    <w:basedOn w:val="af8"/>
    <w:uiPriority w:val="99"/>
    <w:rsid w:val="00270CB0"/>
    <w:pPr>
      <w:spacing w:before="240" w:line="240" w:lineRule="auto"/>
      <w:ind w:left="851" w:hanging="851"/>
      <w:jc w:val="both"/>
    </w:pPr>
    <w:rPr>
      <w:sz w:val="20"/>
      <w:szCs w:val="26"/>
      <w:lang w:eastAsia="en-US"/>
    </w:rPr>
  </w:style>
  <w:style w:type="paragraph" w:customStyle="1" w:styleId="xl95">
    <w:name w:val="xl95"/>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szCs w:val="22"/>
      <w:lang w:eastAsia="en-US"/>
    </w:rPr>
  </w:style>
  <w:style w:type="paragraph" w:customStyle="1" w:styleId="xl96">
    <w:name w:val="xl96"/>
    <w:basedOn w:val="af8"/>
    <w:rsid w:val="00270CB0"/>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line="240" w:lineRule="auto"/>
    </w:pPr>
    <w:rPr>
      <w:rFonts w:ascii="Arial" w:hAnsi="Arial" w:cs="Arial"/>
      <w:sz w:val="20"/>
      <w:szCs w:val="20"/>
      <w:lang w:eastAsia="en-US"/>
    </w:rPr>
  </w:style>
  <w:style w:type="paragraph" w:customStyle="1" w:styleId="xl97">
    <w:name w:val="xl97"/>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szCs w:val="22"/>
      <w:lang w:eastAsia="en-US"/>
    </w:rPr>
  </w:style>
  <w:style w:type="paragraph" w:customStyle="1" w:styleId="xl98">
    <w:name w:val="xl98"/>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sz w:val="20"/>
      <w:szCs w:val="20"/>
      <w:lang w:eastAsia="en-US"/>
    </w:rPr>
  </w:style>
  <w:style w:type="paragraph" w:customStyle="1" w:styleId="xl99">
    <w:name w:val="xl99"/>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pPr>
    <w:rPr>
      <w:rFonts w:ascii="Arial" w:hAnsi="Arial" w:cs="Arial"/>
      <w:szCs w:val="22"/>
      <w:lang w:eastAsia="en-US"/>
    </w:rPr>
  </w:style>
  <w:style w:type="paragraph" w:customStyle="1" w:styleId="xl100">
    <w:name w:val="xl100"/>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pPr>
    <w:rPr>
      <w:rFonts w:ascii="Arial" w:hAnsi="Arial" w:cs="Arial"/>
      <w:sz w:val="20"/>
      <w:szCs w:val="20"/>
      <w:lang w:eastAsia="en-US"/>
    </w:rPr>
  </w:style>
  <w:style w:type="paragraph" w:customStyle="1" w:styleId="xl101">
    <w:name w:val="xl101"/>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pPr>
    <w:rPr>
      <w:rFonts w:ascii="Arial" w:hAnsi="Arial" w:cs="Arial"/>
      <w:szCs w:val="22"/>
      <w:lang w:eastAsia="en-US"/>
    </w:rPr>
  </w:style>
  <w:style w:type="paragraph" w:customStyle="1" w:styleId="xl102">
    <w:name w:val="xl102"/>
    <w:basedOn w:val="af8"/>
    <w:rsid w:val="00270CB0"/>
    <w:pPr>
      <w:bidi w:val="0"/>
      <w:spacing w:before="100" w:beforeAutospacing="1" w:after="100" w:afterAutospacing="1" w:line="240" w:lineRule="auto"/>
    </w:pPr>
    <w:rPr>
      <w:rFonts w:ascii="Arial" w:hAnsi="Arial" w:cs="Arial"/>
      <w:szCs w:val="22"/>
      <w:lang w:eastAsia="en-US"/>
    </w:rPr>
  </w:style>
  <w:style w:type="paragraph" w:customStyle="1" w:styleId="xl103">
    <w:name w:val="xl103"/>
    <w:basedOn w:val="af8"/>
    <w:rsid w:val="00270CB0"/>
    <w:pPr>
      <w:pBdr>
        <w:top w:val="single" w:sz="4" w:space="0" w:color="000000"/>
        <w:left w:val="single" w:sz="4" w:space="0" w:color="000000"/>
        <w:bottom w:val="single" w:sz="4" w:space="0" w:color="000000"/>
      </w:pBdr>
      <w:bidi w:val="0"/>
      <w:spacing w:before="100" w:beforeAutospacing="1" w:after="100" w:afterAutospacing="1" w:line="240" w:lineRule="auto"/>
      <w:jc w:val="right"/>
    </w:pPr>
    <w:rPr>
      <w:rFonts w:ascii="Arial" w:hAnsi="Arial" w:cs="Arial"/>
      <w:b/>
      <w:bCs/>
      <w:sz w:val="28"/>
      <w:szCs w:val="28"/>
      <w:lang w:eastAsia="en-US"/>
    </w:rPr>
  </w:style>
  <w:style w:type="paragraph" w:customStyle="1" w:styleId="xl104">
    <w:name w:val="xl104"/>
    <w:basedOn w:val="af8"/>
    <w:rsid w:val="00270CB0"/>
    <w:pPr>
      <w:pBdr>
        <w:top w:val="single" w:sz="4" w:space="0" w:color="auto"/>
        <w:left w:val="single" w:sz="4" w:space="0" w:color="auto"/>
        <w:bottom w:val="single" w:sz="4" w:space="0" w:color="auto"/>
        <w:right w:val="single" w:sz="4" w:space="0" w:color="auto"/>
      </w:pBdr>
      <w:shd w:val="clear" w:color="auto" w:fill="FF0000"/>
      <w:bidi w:val="0"/>
      <w:spacing w:before="100" w:beforeAutospacing="1" w:after="100" w:afterAutospacing="1" w:line="240" w:lineRule="auto"/>
      <w:jc w:val="right"/>
    </w:pPr>
    <w:rPr>
      <w:rFonts w:ascii="Arial" w:hAnsi="Arial" w:cs="Arial"/>
      <w:b/>
      <w:bCs/>
      <w:sz w:val="28"/>
      <w:szCs w:val="28"/>
      <w:lang w:eastAsia="en-US"/>
    </w:rPr>
  </w:style>
  <w:style w:type="paragraph" w:customStyle="1" w:styleId="xl105">
    <w:name w:val="xl105"/>
    <w:basedOn w:val="af8"/>
    <w:rsid w:val="00270CB0"/>
    <w:pPr>
      <w:bidi w:val="0"/>
      <w:spacing w:before="100" w:beforeAutospacing="1" w:after="100" w:afterAutospacing="1" w:line="240" w:lineRule="auto"/>
    </w:pPr>
    <w:rPr>
      <w:rFonts w:ascii="Arial" w:hAnsi="Arial" w:cs="Arial"/>
      <w:szCs w:val="22"/>
      <w:lang w:eastAsia="en-US"/>
    </w:rPr>
  </w:style>
  <w:style w:type="paragraph" w:customStyle="1" w:styleId="xl106">
    <w:name w:val="xl106"/>
    <w:basedOn w:val="af8"/>
    <w:rsid w:val="00270CB0"/>
    <w:pPr>
      <w:bidi w:val="0"/>
      <w:spacing w:before="100" w:beforeAutospacing="1" w:after="100" w:afterAutospacing="1" w:line="240" w:lineRule="auto"/>
    </w:pPr>
    <w:rPr>
      <w:rFonts w:ascii="Arial" w:hAnsi="Arial" w:cs="Arial"/>
      <w:sz w:val="28"/>
      <w:szCs w:val="28"/>
      <w:lang w:eastAsia="en-US"/>
    </w:rPr>
  </w:style>
  <w:style w:type="paragraph" w:customStyle="1" w:styleId="xl107">
    <w:name w:val="xl107"/>
    <w:basedOn w:val="af8"/>
    <w:rsid w:val="00270CB0"/>
    <w:pPr>
      <w:pBdr>
        <w:top w:val="single" w:sz="4" w:space="0" w:color="000000"/>
        <w:bottom w:val="single" w:sz="4" w:space="0" w:color="000000"/>
        <w:right w:val="single" w:sz="4" w:space="0" w:color="000000"/>
      </w:pBdr>
      <w:bidi w:val="0"/>
      <w:spacing w:before="100" w:beforeAutospacing="1" w:after="100" w:afterAutospacing="1" w:line="240" w:lineRule="auto"/>
    </w:pPr>
    <w:rPr>
      <w:rFonts w:ascii="Arial" w:hAnsi="Arial" w:cs="Arial"/>
      <w:sz w:val="24"/>
      <w:lang w:eastAsia="en-US"/>
    </w:rPr>
  </w:style>
  <w:style w:type="paragraph" w:customStyle="1" w:styleId="xl108">
    <w:name w:val="xl108"/>
    <w:basedOn w:val="af8"/>
    <w:rsid w:val="00270CB0"/>
    <w:pPr>
      <w:pBdr>
        <w:top w:val="single" w:sz="4" w:space="0" w:color="auto"/>
        <w:left w:val="single" w:sz="8" w:space="0" w:color="auto"/>
        <w:bottom w:val="single" w:sz="4" w:space="0" w:color="auto"/>
      </w:pBdr>
      <w:shd w:val="clear" w:color="auto" w:fill="C0C0C0"/>
      <w:bidi w:val="0"/>
      <w:spacing w:before="100" w:beforeAutospacing="1" w:after="100" w:afterAutospacing="1" w:line="240" w:lineRule="auto"/>
      <w:jc w:val="center"/>
    </w:pPr>
    <w:rPr>
      <w:rFonts w:ascii="Arial" w:hAnsi="Arial" w:cs="Arial"/>
      <w:b/>
      <w:bCs/>
      <w:sz w:val="24"/>
      <w:lang w:eastAsia="en-US"/>
    </w:rPr>
  </w:style>
  <w:style w:type="paragraph" w:customStyle="1" w:styleId="xl126">
    <w:name w:val="xl126"/>
    <w:basedOn w:val="af8"/>
    <w:rsid w:val="00270CB0"/>
    <w:pPr>
      <w:pBdr>
        <w:top w:val="single" w:sz="4" w:space="0" w:color="auto"/>
        <w:left w:val="single" w:sz="8" w:space="0" w:color="auto"/>
        <w:bottom w:val="single" w:sz="4" w:space="0" w:color="auto"/>
      </w:pBdr>
      <w:shd w:val="clear" w:color="auto" w:fill="C0C0C0"/>
      <w:bidi w:val="0"/>
      <w:spacing w:before="100" w:beforeAutospacing="1" w:after="100" w:afterAutospacing="1" w:line="240" w:lineRule="auto"/>
      <w:jc w:val="center"/>
    </w:pPr>
    <w:rPr>
      <w:rFonts w:ascii="Arial" w:hAnsi="Arial" w:cs="Arial"/>
      <w:b/>
      <w:bCs/>
      <w:sz w:val="32"/>
      <w:szCs w:val="32"/>
      <w:lang w:eastAsia="en-US"/>
    </w:rPr>
  </w:style>
  <w:style w:type="paragraph" w:customStyle="1" w:styleId="xl127">
    <w:name w:val="xl127"/>
    <w:basedOn w:val="af8"/>
    <w:rsid w:val="00270CB0"/>
    <w:pPr>
      <w:pBdr>
        <w:top w:val="single" w:sz="4" w:space="0" w:color="auto"/>
        <w:left w:val="single" w:sz="8" w:space="0" w:color="auto"/>
        <w:bottom w:val="single" w:sz="4" w:space="0" w:color="auto"/>
      </w:pBdr>
      <w:shd w:val="clear" w:color="auto" w:fill="C0C0C0"/>
      <w:bidi w:val="0"/>
      <w:spacing w:before="100" w:beforeAutospacing="1" w:after="100" w:afterAutospacing="1" w:line="240" w:lineRule="auto"/>
      <w:jc w:val="center"/>
    </w:pPr>
    <w:rPr>
      <w:rFonts w:ascii="Arial" w:hAnsi="Arial" w:cs="Arial"/>
      <w:b/>
      <w:bCs/>
      <w:sz w:val="32"/>
      <w:szCs w:val="32"/>
      <w:lang w:eastAsia="en-US"/>
    </w:rPr>
  </w:style>
  <w:style w:type="paragraph" w:customStyle="1" w:styleId="xl128">
    <w:name w:val="xl128"/>
    <w:basedOn w:val="af8"/>
    <w:rsid w:val="00270CB0"/>
    <w:pPr>
      <w:bidi w:val="0"/>
      <w:spacing w:before="100" w:beforeAutospacing="1" w:after="100" w:afterAutospacing="1" w:line="240" w:lineRule="auto"/>
    </w:pPr>
    <w:rPr>
      <w:rFonts w:ascii="Arial" w:hAnsi="Arial" w:cs="Arial"/>
      <w:sz w:val="32"/>
      <w:szCs w:val="32"/>
      <w:lang w:eastAsia="en-US"/>
    </w:rPr>
  </w:style>
  <w:style w:type="paragraph" w:customStyle="1" w:styleId="xl129">
    <w:name w:val="xl129"/>
    <w:basedOn w:val="af8"/>
    <w:rsid w:val="00270CB0"/>
    <w:pPr>
      <w:pBdr>
        <w:top w:val="single" w:sz="4" w:space="0" w:color="auto"/>
        <w:left w:val="single" w:sz="4" w:space="0" w:color="auto"/>
        <w:bottom w:val="single" w:sz="4" w:space="0" w:color="auto"/>
      </w:pBdr>
      <w:shd w:val="clear" w:color="auto" w:fill="99CCFF"/>
      <w:bidi w:val="0"/>
      <w:spacing w:before="100" w:beforeAutospacing="1" w:after="100" w:afterAutospacing="1" w:line="240" w:lineRule="auto"/>
    </w:pPr>
    <w:rPr>
      <w:rFonts w:ascii="Arial" w:hAnsi="Arial" w:cs="Arial"/>
      <w:b/>
      <w:bCs/>
      <w:sz w:val="24"/>
      <w:u w:val="single"/>
      <w:lang w:eastAsia="en-US"/>
    </w:rPr>
  </w:style>
  <w:style w:type="paragraph" w:customStyle="1" w:styleId="xl130">
    <w:name w:val="xl130"/>
    <w:basedOn w:val="af8"/>
    <w:rsid w:val="00270CB0"/>
    <w:pPr>
      <w:pBdr>
        <w:top w:val="single" w:sz="4" w:space="0" w:color="auto"/>
        <w:bottom w:val="single" w:sz="4" w:space="0" w:color="auto"/>
        <w:right w:val="single" w:sz="8" w:space="0" w:color="auto"/>
      </w:pBdr>
      <w:bidi w:val="0"/>
      <w:spacing w:before="100" w:beforeAutospacing="1" w:after="100" w:afterAutospacing="1" w:line="240" w:lineRule="auto"/>
      <w:jc w:val="center"/>
    </w:pPr>
    <w:rPr>
      <w:rFonts w:ascii="Arial" w:hAnsi="Arial" w:cs="Arial"/>
      <w:sz w:val="28"/>
      <w:szCs w:val="28"/>
      <w:lang w:eastAsia="en-US"/>
    </w:rPr>
  </w:style>
  <w:style w:type="paragraph" w:customStyle="1" w:styleId="xl131">
    <w:name w:val="xl131"/>
    <w:basedOn w:val="af8"/>
    <w:rsid w:val="00270CB0"/>
    <w:pPr>
      <w:pBdr>
        <w:top w:val="single" w:sz="4" w:space="0" w:color="auto"/>
        <w:left w:val="single" w:sz="8" w:space="0" w:color="auto"/>
        <w:bottom w:val="single" w:sz="4" w:space="0" w:color="auto"/>
        <w:right w:val="single" w:sz="8" w:space="0" w:color="auto"/>
      </w:pBdr>
      <w:bidi w:val="0"/>
      <w:spacing w:before="100" w:beforeAutospacing="1" w:after="100" w:afterAutospacing="1" w:line="240" w:lineRule="auto"/>
      <w:jc w:val="center"/>
    </w:pPr>
    <w:rPr>
      <w:rFonts w:ascii="Arial" w:hAnsi="Arial" w:cs="Arial"/>
      <w:sz w:val="28"/>
      <w:szCs w:val="28"/>
      <w:lang w:eastAsia="en-US"/>
    </w:rPr>
  </w:style>
  <w:style w:type="paragraph" w:customStyle="1" w:styleId="xl132">
    <w:name w:val="xl132"/>
    <w:basedOn w:val="af8"/>
    <w:rsid w:val="00270CB0"/>
    <w:pPr>
      <w:pBdr>
        <w:top w:val="single" w:sz="4" w:space="0" w:color="000000"/>
        <w:bottom w:val="single" w:sz="4" w:space="0" w:color="000000"/>
      </w:pBdr>
      <w:bidi w:val="0"/>
      <w:spacing w:before="100" w:beforeAutospacing="1" w:after="100" w:afterAutospacing="1" w:line="240" w:lineRule="auto"/>
    </w:pPr>
    <w:rPr>
      <w:rFonts w:ascii="Arial" w:hAnsi="Arial" w:cs="Arial"/>
      <w:sz w:val="24"/>
      <w:lang w:eastAsia="en-US"/>
    </w:rPr>
  </w:style>
  <w:style w:type="paragraph" w:customStyle="1" w:styleId="xl133">
    <w:name w:val="xl133"/>
    <w:basedOn w:val="af8"/>
    <w:rsid w:val="00270CB0"/>
    <w:pPr>
      <w:pBdr>
        <w:top w:val="single" w:sz="4" w:space="0" w:color="000000"/>
      </w:pBdr>
      <w:bidi w:val="0"/>
      <w:spacing w:before="100" w:beforeAutospacing="1" w:after="100" w:afterAutospacing="1" w:line="240" w:lineRule="auto"/>
    </w:pPr>
    <w:rPr>
      <w:rFonts w:ascii="Arial" w:hAnsi="Arial" w:cs="Arial"/>
      <w:sz w:val="24"/>
      <w:lang w:eastAsia="en-US"/>
    </w:rPr>
  </w:style>
  <w:style w:type="paragraph" w:customStyle="1" w:styleId="xl134">
    <w:name w:val="xl134"/>
    <w:basedOn w:val="af8"/>
    <w:rsid w:val="00270CB0"/>
    <w:pPr>
      <w:pBdr>
        <w:right w:val="single" w:sz="8" w:space="0" w:color="auto"/>
      </w:pBdr>
      <w:shd w:val="clear" w:color="auto" w:fill="99CCFF"/>
      <w:bidi w:val="0"/>
      <w:spacing w:before="100" w:beforeAutospacing="1" w:after="100" w:afterAutospacing="1" w:line="240" w:lineRule="auto"/>
      <w:jc w:val="right"/>
    </w:pPr>
    <w:rPr>
      <w:rFonts w:ascii="Arial" w:hAnsi="Arial" w:cs="Arial"/>
      <w:b/>
      <w:bCs/>
      <w:sz w:val="20"/>
      <w:szCs w:val="20"/>
      <w:lang w:eastAsia="en-US"/>
    </w:rPr>
  </w:style>
  <w:style w:type="paragraph" w:customStyle="1" w:styleId="xl135">
    <w:name w:val="xl135"/>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Arial" w:hAnsi="Arial" w:cs="Arial"/>
      <w:sz w:val="28"/>
      <w:szCs w:val="28"/>
      <w:lang w:eastAsia="en-US"/>
    </w:rPr>
  </w:style>
  <w:style w:type="paragraph" w:customStyle="1" w:styleId="xl136">
    <w:name w:val="xl136"/>
    <w:basedOn w:val="af8"/>
    <w:rsid w:val="00270CB0"/>
    <w:pPr>
      <w:pBdr>
        <w:top w:val="single" w:sz="4" w:space="0" w:color="auto"/>
        <w:bottom w:val="single" w:sz="4" w:space="0" w:color="auto"/>
      </w:pBdr>
      <w:shd w:val="clear" w:color="auto" w:fill="99CCFF"/>
      <w:bidi w:val="0"/>
      <w:spacing w:before="100" w:beforeAutospacing="1" w:after="100" w:afterAutospacing="1" w:line="240" w:lineRule="auto"/>
      <w:jc w:val="right"/>
    </w:pPr>
    <w:rPr>
      <w:rFonts w:ascii="Arial" w:hAnsi="Arial" w:cs="Arial"/>
      <w:sz w:val="24"/>
      <w:lang w:eastAsia="en-US"/>
    </w:rPr>
  </w:style>
  <w:style w:type="paragraph" w:customStyle="1" w:styleId="xl137">
    <w:name w:val="xl137"/>
    <w:basedOn w:val="af8"/>
    <w:rsid w:val="00270CB0"/>
    <w:pPr>
      <w:bidi w:val="0"/>
      <w:spacing w:before="100" w:beforeAutospacing="1" w:after="100" w:afterAutospacing="1" w:line="240" w:lineRule="auto"/>
    </w:pPr>
    <w:rPr>
      <w:rFonts w:ascii="Arial" w:hAnsi="Arial" w:cs="Arial"/>
      <w:sz w:val="24"/>
      <w:lang w:eastAsia="en-US"/>
    </w:rPr>
  </w:style>
  <w:style w:type="paragraph" w:customStyle="1" w:styleId="xl138">
    <w:name w:val="xl138"/>
    <w:basedOn w:val="af8"/>
    <w:rsid w:val="00270CB0"/>
    <w:pPr>
      <w:pBdr>
        <w:top w:val="single" w:sz="4" w:space="0" w:color="auto"/>
        <w:bottom w:val="single" w:sz="4" w:space="0" w:color="auto"/>
        <w:right w:val="single" w:sz="4" w:space="0" w:color="auto"/>
      </w:pBdr>
      <w:shd w:val="clear" w:color="auto" w:fill="99CCFF"/>
      <w:bidi w:val="0"/>
      <w:spacing w:before="100" w:beforeAutospacing="1" w:after="100" w:afterAutospacing="1" w:line="240" w:lineRule="auto"/>
      <w:jc w:val="center"/>
    </w:pPr>
    <w:rPr>
      <w:rFonts w:ascii="Arial" w:hAnsi="Arial" w:cs="Arial"/>
      <w:b/>
      <w:bCs/>
      <w:sz w:val="32"/>
      <w:szCs w:val="32"/>
      <w:u w:val="single"/>
      <w:lang w:eastAsia="en-US"/>
    </w:rPr>
  </w:style>
  <w:style w:type="paragraph" w:customStyle="1" w:styleId="xl139">
    <w:name w:val="xl139"/>
    <w:basedOn w:val="af8"/>
    <w:rsid w:val="00270CB0"/>
    <w:pPr>
      <w:pBdr>
        <w:top w:val="single" w:sz="4" w:space="0" w:color="auto"/>
        <w:bottom w:val="single" w:sz="4" w:space="0" w:color="auto"/>
      </w:pBdr>
      <w:shd w:val="clear" w:color="auto" w:fill="99CCFF"/>
      <w:bidi w:val="0"/>
      <w:spacing w:before="100" w:beforeAutospacing="1" w:after="100" w:afterAutospacing="1" w:line="240" w:lineRule="auto"/>
      <w:jc w:val="center"/>
    </w:pPr>
    <w:rPr>
      <w:rFonts w:ascii="Arial" w:hAnsi="Arial" w:cs="Arial"/>
      <w:b/>
      <w:bCs/>
      <w:sz w:val="32"/>
      <w:szCs w:val="32"/>
      <w:u w:val="single"/>
      <w:lang w:eastAsia="en-US"/>
    </w:rPr>
  </w:style>
  <w:style w:type="paragraph" w:customStyle="1" w:styleId="xl140">
    <w:name w:val="xl140"/>
    <w:basedOn w:val="af8"/>
    <w:rsid w:val="00270CB0"/>
    <w:pPr>
      <w:pBdr>
        <w:top w:val="single" w:sz="4" w:space="0" w:color="auto"/>
        <w:left w:val="single" w:sz="4" w:space="0" w:color="auto"/>
        <w:bottom w:val="single" w:sz="4" w:space="0" w:color="auto"/>
      </w:pBdr>
      <w:shd w:val="clear" w:color="auto" w:fill="99CCFF"/>
      <w:bidi w:val="0"/>
      <w:spacing w:before="100" w:beforeAutospacing="1" w:after="100" w:afterAutospacing="1" w:line="240" w:lineRule="auto"/>
      <w:jc w:val="center"/>
    </w:pPr>
    <w:rPr>
      <w:rFonts w:ascii="Arial" w:hAnsi="Arial" w:cs="Arial"/>
      <w:b/>
      <w:bCs/>
      <w:sz w:val="32"/>
      <w:szCs w:val="32"/>
      <w:u w:val="single"/>
      <w:lang w:eastAsia="en-US"/>
    </w:rPr>
  </w:style>
  <w:style w:type="paragraph" w:customStyle="1" w:styleId="xl141">
    <w:name w:val="xl141"/>
    <w:basedOn w:val="af8"/>
    <w:rsid w:val="00270CB0"/>
    <w:pPr>
      <w:pBdr>
        <w:top w:val="single" w:sz="4" w:space="0" w:color="auto"/>
        <w:right w:val="single" w:sz="4" w:space="0" w:color="auto"/>
      </w:pBdr>
      <w:bidi w:val="0"/>
      <w:spacing w:before="100" w:beforeAutospacing="1" w:after="100" w:afterAutospacing="1" w:line="240" w:lineRule="auto"/>
      <w:jc w:val="center"/>
    </w:pPr>
    <w:rPr>
      <w:rFonts w:ascii="Arial" w:hAnsi="Arial" w:cs="Arial"/>
      <w:b/>
      <w:bCs/>
      <w:sz w:val="32"/>
      <w:szCs w:val="32"/>
      <w:u w:val="single"/>
      <w:lang w:eastAsia="en-US"/>
    </w:rPr>
  </w:style>
  <w:style w:type="paragraph" w:customStyle="1" w:styleId="xl142">
    <w:name w:val="xl142"/>
    <w:basedOn w:val="af8"/>
    <w:rsid w:val="00270CB0"/>
    <w:pPr>
      <w:pBdr>
        <w:top w:val="single" w:sz="4" w:space="0" w:color="auto"/>
      </w:pBdr>
      <w:bidi w:val="0"/>
      <w:spacing w:before="100" w:beforeAutospacing="1" w:after="100" w:afterAutospacing="1" w:line="240" w:lineRule="auto"/>
      <w:jc w:val="center"/>
    </w:pPr>
    <w:rPr>
      <w:rFonts w:ascii="Arial" w:hAnsi="Arial" w:cs="Arial"/>
      <w:b/>
      <w:bCs/>
      <w:sz w:val="32"/>
      <w:szCs w:val="32"/>
      <w:u w:val="single"/>
      <w:lang w:eastAsia="en-US"/>
    </w:rPr>
  </w:style>
  <w:style w:type="paragraph" w:customStyle="1" w:styleId="xl143">
    <w:name w:val="xl143"/>
    <w:basedOn w:val="af8"/>
    <w:rsid w:val="00270CB0"/>
    <w:pPr>
      <w:pBdr>
        <w:top w:val="single" w:sz="4" w:space="0" w:color="auto"/>
        <w:left w:val="single" w:sz="4" w:space="0" w:color="auto"/>
      </w:pBdr>
      <w:bidi w:val="0"/>
      <w:spacing w:before="100" w:beforeAutospacing="1" w:after="100" w:afterAutospacing="1" w:line="240" w:lineRule="auto"/>
      <w:jc w:val="center"/>
    </w:pPr>
    <w:rPr>
      <w:rFonts w:ascii="Arial" w:hAnsi="Arial" w:cs="Arial"/>
      <w:b/>
      <w:bCs/>
      <w:sz w:val="32"/>
      <w:szCs w:val="32"/>
      <w:u w:val="single"/>
      <w:lang w:eastAsia="en-US"/>
    </w:rPr>
  </w:style>
  <w:style w:type="paragraph" w:customStyle="1" w:styleId="xl144">
    <w:name w:val="xl144"/>
    <w:basedOn w:val="af8"/>
    <w:rsid w:val="00270CB0"/>
    <w:pPr>
      <w:pBdr>
        <w:top w:val="single" w:sz="4" w:space="0" w:color="auto"/>
        <w:bottom w:val="single" w:sz="4" w:space="0" w:color="auto"/>
        <w:right w:val="single" w:sz="4" w:space="0" w:color="auto"/>
      </w:pBdr>
      <w:bidi w:val="0"/>
      <w:spacing w:before="100" w:beforeAutospacing="1" w:after="100" w:afterAutospacing="1" w:line="240" w:lineRule="auto"/>
      <w:jc w:val="center"/>
    </w:pPr>
    <w:rPr>
      <w:rFonts w:ascii="Arial" w:hAnsi="Arial" w:cs="Arial"/>
      <w:b/>
      <w:bCs/>
      <w:sz w:val="44"/>
      <w:szCs w:val="44"/>
      <w:lang w:eastAsia="en-US"/>
    </w:rPr>
  </w:style>
  <w:style w:type="paragraph" w:customStyle="1" w:styleId="xl145">
    <w:name w:val="xl145"/>
    <w:basedOn w:val="af8"/>
    <w:rsid w:val="00270CB0"/>
    <w:pPr>
      <w:pBdr>
        <w:top w:val="single" w:sz="4" w:space="0" w:color="auto"/>
        <w:bottom w:val="single" w:sz="4" w:space="0" w:color="auto"/>
      </w:pBdr>
      <w:bidi w:val="0"/>
      <w:spacing w:before="100" w:beforeAutospacing="1" w:after="100" w:afterAutospacing="1" w:line="240" w:lineRule="auto"/>
      <w:jc w:val="center"/>
    </w:pPr>
    <w:rPr>
      <w:rFonts w:ascii="Arial" w:hAnsi="Arial" w:cs="Arial"/>
      <w:b/>
      <w:bCs/>
      <w:sz w:val="44"/>
      <w:szCs w:val="44"/>
      <w:lang w:eastAsia="en-US"/>
    </w:rPr>
  </w:style>
  <w:style w:type="paragraph" w:customStyle="1" w:styleId="xl146">
    <w:name w:val="xl146"/>
    <w:basedOn w:val="af8"/>
    <w:rsid w:val="00270CB0"/>
    <w:pPr>
      <w:pBdr>
        <w:top w:val="single" w:sz="4" w:space="0" w:color="auto"/>
        <w:left w:val="single" w:sz="4" w:space="0" w:color="auto"/>
        <w:bottom w:val="single" w:sz="4" w:space="0" w:color="auto"/>
      </w:pBdr>
      <w:bidi w:val="0"/>
      <w:spacing w:before="100" w:beforeAutospacing="1" w:after="100" w:afterAutospacing="1" w:line="240" w:lineRule="auto"/>
      <w:jc w:val="center"/>
    </w:pPr>
    <w:rPr>
      <w:rFonts w:ascii="Arial" w:hAnsi="Arial" w:cs="Arial"/>
      <w:b/>
      <w:bCs/>
      <w:sz w:val="44"/>
      <w:szCs w:val="44"/>
      <w:lang w:eastAsia="en-US"/>
    </w:rPr>
  </w:style>
  <w:style w:type="paragraph" w:customStyle="1" w:styleId="xl147">
    <w:name w:val="xl147"/>
    <w:basedOn w:val="af8"/>
    <w:rsid w:val="00270CB0"/>
    <w:pPr>
      <w:pBdr>
        <w:top w:val="single" w:sz="4" w:space="0" w:color="auto"/>
        <w:bottom w:val="single" w:sz="4" w:space="0" w:color="auto"/>
      </w:pBdr>
      <w:shd w:val="clear" w:color="auto" w:fill="99CCFF"/>
      <w:bidi w:val="0"/>
      <w:spacing w:before="100" w:beforeAutospacing="1" w:after="100" w:afterAutospacing="1" w:line="240" w:lineRule="auto"/>
      <w:jc w:val="center"/>
    </w:pPr>
    <w:rPr>
      <w:rFonts w:ascii="Arial" w:hAnsi="Arial" w:cs="Arial"/>
      <w:b/>
      <w:bCs/>
      <w:sz w:val="40"/>
      <w:szCs w:val="40"/>
      <w:lang w:eastAsia="en-US"/>
    </w:rPr>
  </w:style>
  <w:style w:type="paragraph" w:customStyle="1" w:styleId="N-2">
    <w:name w:val="N-2"/>
    <w:basedOn w:val="af8"/>
    <w:uiPriority w:val="99"/>
    <w:rsid w:val="00270CB0"/>
    <w:pPr>
      <w:spacing w:line="240" w:lineRule="auto"/>
      <w:ind w:left="1247" w:right="1247"/>
    </w:pPr>
    <w:rPr>
      <w:spacing w:val="10"/>
      <w:sz w:val="20"/>
    </w:rPr>
  </w:style>
  <w:style w:type="paragraph" w:customStyle="1" w:styleId="normal13">
    <w:name w:val="normal 1"/>
    <w:basedOn w:val="affff6"/>
    <w:rsid w:val="00270CB0"/>
    <w:pPr>
      <w:tabs>
        <w:tab w:val="left" w:pos="851"/>
        <w:tab w:val="left" w:pos="1701"/>
        <w:tab w:val="left" w:pos="2552"/>
        <w:tab w:val="left" w:pos="3402"/>
        <w:tab w:val="left" w:pos="4253"/>
      </w:tabs>
      <w:spacing w:line="240" w:lineRule="auto"/>
      <w:ind w:left="851" w:right="0"/>
    </w:pPr>
    <w:rPr>
      <w:lang w:eastAsia="en-US"/>
    </w:rPr>
  </w:style>
  <w:style w:type="paragraph" w:customStyle="1" w:styleId="normal21">
    <w:name w:val="normal 2"/>
    <w:basedOn w:val="2f1"/>
    <w:uiPriority w:val="99"/>
    <w:rsid w:val="00270CB0"/>
    <w:pPr>
      <w:keepNext w:val="0"/>
      <w:tabs>
        <w:tab w:val="left" w:pos="851"/>
        <w:tab w:val="left" w:pos="1701"/>
        <w:tab w:val="left" w:pos="2552"/>
        <w:tab w:val="left" w:pos="3402"/>
        <w:tab w:val="left" w:pos="4253"/>
      </w:tabs>
      <w:spacing w:before="0" w:after="0" w:line="240" w:lineRule="auto"/>
      <w:ind w:left="1701"/>
      <w:jc w:val="both"/>
      <w:outlineLvl w:val="9"/>
    </w:pPr>
    <w:rPr>
      <w:b w:val="0"/>
      <w:bCs w:val="0"/>
      <w:sz w:val="24"/>
      <w:u w:val="none"/>
      <w:lang w:eastAsia="en-US"/>
    </w:rPr>
  </w:style>
  <w:style w:type="paragraph" w:customStyle="1" w:styleId="HPInfoText">
    <w:name w:val="HP Info Text"/>
    <w:basedOn w:val="af8"/>
    <w:rsid w:val="00270CB0"/>
    <w:pPr>
      <w:bidi w:val="0"/>
      <w:spacing w:line="170" w:lineRule="exact"/>
    </w:pPr>
    <w:rPr>
      <w:rFonts w:ascii="Futura Hv" w:hAnsi="Futura Hv" w:cs="Times New Roman"/>
      <w:color w:val="000000"/>
      <w:sz w:val="14"/>
      <w:szCs w:val="20"/>
      <w:lang w:eastAsia="en-US" w:bidi="ar-SA"/>
    </w:rPr>
  </w:style>
  <w:style w:type="paragraph" w:customStyle="1" w:styleId="NormalParH">
    <w:name w:val="NormalParH"/>
    <w:uiPriority w:val="99"/>
    <w:rsid w:val="00270CB0"/>
    <w:pPr>
      <w:bidi/>
      <w:spacing w:before="120" w:after="120"/>
    </w:pPr>
    <w:rPr>
      <w:rFonts w:cs="David"/>
      <w:sz w:val="24"/>
      <w:szCs w:val="24"/>
    </w:rPr>
  </w:style>
  <w:style w:type="paragraph" w:customStyle="1" w:styleId="affffffffffffffff4">
    <w:name w:val="הסכם"/>
    <w:basedOn w:val="affffffffffffffa"/>
    <w:uiPriority w:val="99"/>
    <w:rsid w:val="00270CB0"/>
    <w:pPr>
      <w:spacing w:before="240" w:after="240"/>
      <w:ind w:left="374" w:hanging="374"/>
      <w:jc w:val="center"/>
    </w:pPr>
    <w:rPr>
      <w:rFonts w:ascii="Times New Roman" w:hAnsi="Times New Roman" w:cs="Aharoni"/>
      <w:sz w:val="20"/>
      <w:szCs w:val="40"/>
      <w:lang w:eastAsia="en-US"/>
    </w:rPr>
  </w:style>
  <w:style w:type="paragraph" w:customStyle="1" w:styleId="1ffffff6">
    <w:name w:val="הסכם1"/>
    <w:basedOn w:val="2ffff6"/>
    <w:uiPriority w:val="99"/>
    <w:rsid w:val="00270CB0"/>
    <w:pPr>
      <w:ind w:left="1076" w:right="0" w:hanging="1076"/>
      <w:jc w:val="center"/>
    </w:pPr>
    <w:rPr>
      <w:rFonts w:ascii="Times New Roman" w:hAnsi="Times New Roman" w:cs="David"/>
      <w:noProof w:val="0"/>
      <w:sz w:val="20"/>
      <w:szCs w:val="26"/>
      <w:lang w:eastAsia="en-US"/>
    </w:rPr>
  </w:style>
  <w:style w:type="paragraph" w:customStyle="1" w:styleId="affffffffffffffff5">
    <w:name w:val="מצד"/>
    <w:basedOn w:val="1ffffff6"/>
    <w:uiPriority w:val="99"/>
    <w:rsid w:val="00270CB0"/>
    <w:pPr>
      <w:jc w:val="right"/>
    </w:pPr>
  </w:style>
  <w:style w:type="paragraph" w:customStyle="1" w:styleId="affffffffffffffff6">
    <w:name w:val="קו/חתימה"/>
    <w:basedOn w:val="2ffff6"/>
    <w:uiPriority w:val="99"/>
    <w:rsid w:val="00270CB0"/>
    <w:pPr>
      <w:tabs>
        <w:tab w:val="center" w:pos="1416"/>
        <w:tab w:val="center" w:pos="6519"/>
      </w:tabs>
      <w:spacing w:before="240"/>
      <w:ind w:left="-1" w:right="0"/>
    </w:pPr>
    <w:rPr>
      <w:rFonts w:ascii="Times New Roman" w:hAnsi="Times New Roman" w:cs="David"/>
      <w:noProof w:val="0"/>
      <w:sz w:val="20"/>
      <w:szCs w:val="26"/>
      <w:lang w:eastAsia="en-US"/>
    </w:rPr>
  </w:style>
  <w:style w:type="paragraph" w:customStyle="1" w:styleId="affffffffffffffff7">
    <w:name w:val="שם/תפקיד"/>
    <w:basedOn w:val="affffffffffffffff6"/>
    <w:uiPriority w:val="99"/>
    <w:rsid w:val="00270CB0"/>
  </w:style>
  <w:style w:type="paragraph" w:customStyle="1" w:styleId="affffffffffffffff8">
    <w:name w:val="בין"/>
    <w:basedOn w:val="1ffffff6"/>
    <w:uiPriority w:val="99"/>
    <w:rsid w:val="00270CB0"/>
    <w:pPr>
      <w:spacing w:before="120" w:after="120"/>
    </w:pPr>
  </w:style>
  <w:style w:type="paragraph" w:customStyle="1" w:styleId="affffffffffffffff9">
    <w:name w:val="אי לכך"/>
    <w:basedOn w:val="affffffffffffffa"/>
    <w:uiPriority w:val="99"/>
    <w:rsid w:val="00270CB0"/>
    <w:pPr>
      <w:spacing w:before="240"/>
      <w:ind w:left="374" w:hanging="374"/>
    </w:pPr>
    <w:rPr>
      <w:rFonts w:ascii="Times New Roman" w:hAnsi="Times New Roman" w:cs="David"/>
      <w:b/>
      <w:bCs/>
      <w:sz w:val="20"/>
      <w:lang w:eastAsia="en-US"/>
    </w:rPr>
  </w:style>
  <w:style w:type="paragraph" w:customStyle="1" w:styleId="1ffffff7">
    <w:name w:val="פיסקה1"/>
    <w:basedOn w:val="af8"/>
    <w:rsid w:val="00270CB0"/>
    <w:pPr>
      <w:spacing w:before="240" w:line="240" w:lineRule="auto"/>
      <w:ind w:left="794" w:hanging="794"/>
      <w:jc w:val="both"/>
    </w:pPr>
    <w:rPr>
      <w:sz w:val="24"/>
      <w:szCs w:val="26"/>
      <w:lang w:eastAsia="en-US"/>
    </w:rPr>
  </w:style>
  <w:style w:type="paragraph" w:customStyle="1" w:styleId="affffffffffffffffa">
    <w:name w:val="הגדרות"/>
    <w:basedOn w:val="affffffffffffffa"/>
    <w:rsid w:val="00270CB0"/>
    <w:pPr>
      <w:tabs>
        <w:tab w:val="left" w:pos="375"/>
      </w:tabs>
      <w:spacing w:before="240"/>
      <w:ind w:left="2217" w:hanging="2217"/>
    </w:pPr>
    <w:rPr>
      <w:rFonts w:ascii="Times New Roman" w:hAnsi="Times New Roman" w:cs="David"/>
      <w:szCs w:val="26"/>
      <w:lang w:eastAsia="en-US"/>
    </w:rPr>
  </w:style>
  <w:style w:type="paragraph" w:customStyle="1" w:styleId="2fffff0">
    <w:name w:val="פיסקה2"/>
    <w:basedOn w:val="af8"/>
    <w:rsid w:val="00270CB0"/>
    <w:pPr>
      <w:spacing w:before="200" w:line="240" w:lineRule="auto"/>
      <w:ind w:left="1036" w:hanging="1036"/>
      <w:jc w:val="both"/>
    </w:pPr>
    <w:rPr>
      <w:sz w:val="24"/>
      <w:szCs w:val="28"/>
      <w:lang w:eastAsia="en-US"/>
    </w:rPr>
  </w:style>
  <w:style w:type="paragraph" w:customStyle="1" w:styleId="2fffff1">
    <w:name w:val="יק2"/>
    <w:basedOn w:val="af8"/>
    <w:rsid w:val="00270CB0"/>
    <w:pPr>
      <w:tabs>
        <w:tab w:val="left" w:pos="426"/>
      </w:tabs>
      <w:spacing w:line="240" w:lineRule="auto"/>
      <w:ind w:left="993" w:right="993" w:hanging="993"/>
      <w:jc w:val="both"/>
    </w:pPr>
    <w:rPr>
      <w:sz w:val="24"/>
    </w:rPr>
  </w:style>
  <w:style w:type="paragraph" w:customStyle="1" w:styleId="affffffffffffffffb">
    <w:name w:val="אל/מאת"/>
    <w:basedOn w:val="af8"/>
    <w:autoRedefine/>
    <w:uiPriority w:val="99"/>
    <w:rsid w:val="00270CB0"/>
    <w:pPr>
      <w:numPr>
        <w:ilvl w:val="12"/>
      </w:numPr>
      <w:tabs>
        <w:tab w:val="right" w:pos="11440"/>
      </w:tabs>
      <w:snapToGrid w:val="0"/>
      <w:spacing w:line="240" w:lineRule="auto"/>
      <w:jc w:val="center"/>
    </w:pPr>
    <w:rPr>
      <w:sz w:val="24"/>
      <w:szCs w:val="22"/>
      <w:lang w:eastAsia="en-US"/>
    </w:rPr>
  </w:style>
  <w:style w:type="paragraph" w:customStyle="1" w:styleId="1ffffff8">
    <w:name w:val="מיספור1"/>
    <w:basedOn w:val="affd"/>
    <w:uiPriority w:val="99"/>
    <w:qFormat/>
    <w:rsid w:val="00270CB0"/>
    <w:pPr>
      <w:keepNext/>
      <w:keepLines/>
      <w:tabs>
        <w:tab w:val="num" w:pos="794"/>
      </w:tabs>
      <w:spacing w:line="360" w:lineRule="auto"/>
      <w:ind w:left="794" w:hanging="794"/>
      <w:contextualSpacing/>
      <w:jc w:val="both"/>
    </w:pPr>
    <w:rPr>
      <w:rFonts w:ascii="Times New Roman" w:eastAsia="Times New Roman" w:hAnsi="Times New Roman" w:cs="David"/>
      <w:color w:val="auto"/>
      <w:sz w:val="20"/>
      <w:szCs w:val="28"/>
      <w:lang w:val="en-AU" w:eastAsia="en-AU"/>
    </w:rPr>
  </w:style>
  <w:style w:type="character" w:customStyle="1" w:styleId="2ffffb">
    <w:name w:val="מיספור2 תו"/>
    <w:link w:val="24"/>
    <w:locked/>
    <w:rsid w:val="00270CB0"/>
    <w:rPr>
      <w:rFonts w:cs="David"/>
      <w:szCs w:val="24"/>
      <w:lang w:eastAsia="he-IL"/>
    </w:rPr>
  </w:style>
  <w:style w:type="character" w:customStyle="1" w:styleId="3fffc">
    <w:name w:val="מיספור3 תו"/>
    <w:link w:val="3fffd"/>
    <w:uiPriority w:val="99"/>
    <w:locked/>
    <w:rsid w:val="00270CB0"/>
    <w:rPr>
      <w:rFonts w:cs="David"/>
      <w:szCs w:val="24"/>
      <w:lang w:val="en-AU" w:eastAsia="en-AU"/>
    </w:rPr>
  </w:style>
  <w:style w:type="paragraph" w:customStyle="1" w:styleId="3fffd">
    <w:name w:val="מיספור3"/>
    <w:basedOn w:val="24"/>
    <w:link w:val="3fffc"/>
    <w:uiPriority w:val="99"/>
    <w:qFormat/>
    <w:rsid w:val="00270CB0"/>
    <w:rPr>
      <w:lang w:val="en-AU" w:eastAsia="en-AU"/>
    </w:rPr>
  </w:style>
  <w:style w:type="character" w:customStyle="1" w:styleId="4ffa">
    <w:name w:val="מיספור4 תו"/>
    <w:link w:val="4ffb"/>
    <w:uiPriority w:val="99"/>
    <w:locked/>
    <w:rsid w:val="00270CB0"/>
  </w:style>
  <w:style w:type="paragraph" w:customStyle="1" w:styleId="4ffb">
    <w:name w:val="מיספור4"/>
    <w:basedOn w:val="3fffd"/>
    <w:link w:val="4ffa"/>
    <w:uiPriority w:val="99"/>
    <w:qFormat/>
    <w:rsid w:val="00270CB0"/>
    <w:pPr>
      <w:keepNext/>
      <w:keepLines/>
      <w:numPr>
        <w:ilvl w:val="0"/>
        <w:numId w:val="0"/>
      </w:numPr>
      <w:tabs>
        <w:tab w:val="num" w:pos="2880"/>
      </w:tabs>
      <w:spacing w:before="0" w:after="0" w:line="360" w:lineRule="auto"/>
      <w:ind w:left="1728" w:right="851" w:hanging="648"/>
      <w:contextualSpacing/>
    </w:pPr>
    <w:rPr>
      <w:rFonts w:cs="Times New Roman"/>
      <w:szCs w:val="20"/>
      <w:lang w:val="en-US" w:eastAsia="en-US"/>
    </w:rPr>
  </w:style>
  <w:style w:type="paragraph" w:customStyle="1" w:styleId="5f8">
    <w:name w:val="מיספור5"/>
    <w:basedOn w:val="4ffb"/>
    <w:uiPriority w:val="99"/>
    <w:qFormat/>
    <w:rsid w:val="00270CB0"/>
    <w:pPr>
      <w:tabs>
        <w:tab w:val="clear" w:pos="2880"/>
        <w:tab w:val="num" w:pos="1800"/>
        <w:tab w:val="num" w:pos="3600"/>
        <w:tab w:val="num" w:pos="3992"/>
      </w:tabs>
      <w:ind w:left="563" w:right="563" w:hanging="563"/>
    </w:pPr>
    <w:rPr>
      <w:b/>
    </w:rPr>
  </w:style>
  <w:style w:type="paragraph" w:customStyle="1" w:styleId="6a">
    <w:name w:val="מיספור6"/>
    <w:basedOn w:val="5f8"/>
    <w:uiPriority w:val="99"/>
    <w:qFormat/>
    <w:rsid w:val="00270CB0"/>
    <w:pPr>
      <w:tabs>
        <w:tab w:val="clear" w:pos="1800"/>
        <w:tab w:val="clear" w:pos="3600"/>
        <w:tab w:val="num" w:pos="1080"/>
        <w:tab w:val="num" w:pos="4320"/>
        <w:tab w:val="num" w:pos="4712"/>
      </w:tabs>
      <w:ind w:left="864" w:right="864" w:hanging="864"/>
    </w:pPr>
  </w:style>
  <w:style w:type="paragraph" w:customStyle="1" w:styleId="affffffffffffffffc">
    <w:name w:val="לוגו"/>
    <w:basedOn w:val="af8"/>
    <w:uiPriority w:val="99"/>
    <w:rsid w:val="00270CB0"/>
    <w:pPr>
      <w:spacing w:after="200" w:line="276" w:lineRule="auto"/>
    </w:pPr>
    <w:rPr>
      <w:rFonts w:ascii="Calibri" w:eastAsia="Calibri" w:hAnsi="Calibri"/>
      <w:szCs w:val="28"/>
      <w:lang w:eastAsia="en-US"/>
    </w:rPr>
  </w:style>
  <w:style w:type="paragraph" w:customStyle="1" w:styleId="NameAddress">
    <w:name w:val="NameAddress"/>
    <w:basedOn w:val="af8"/>
    <w:rsid w:val="00270CB0"/>
    <w:pPr>
      <w:tabs>
        <w:tab w:val="right" w:pos="9071"/>
      </w:tabs>
      <w:spacing w:line="240" w:lineRule="auto"/>
      <w:jc w:val="both"/>
    </w:pPr>
    <w:rPr>
      <w:rFonts w:ascii="Arial" w:hAnsi="Arial"/>
      <w:sz w:val="20"/>
      <w:lang w:eastAsia="en-US"/>
    </w:rPr>
  </w:style>
  <w:style w:type="paragraph" w:customStyle="1" w:styleId="LetterEnd">
    <w:name w:val="LetterEnd"/>
    <w:basedOn w:val="af8"/>
    <w:rsid w:val="00270CB0"/>
    <w:pPr>
      <w:spacing w:after="240" w:line="240" w:lineRule="atLeast"/>
      <w:ind w:left="5102" w:hanging="1"/>
      <w:jc w:val="both"/>
    </w:pPr>
    <w:rPr>
      <w:rFonts w:ascii="Arial" w:hAnsi="Arial"/>
      <w:sz w:val="20"/>
      <w:lang w:eastAsia="en-US"/>
    </w:rPr>
  </w:style>
  <w:style w:type="paragraph" w:customStyle="1" w:styleId="memo-head">
    <w:name w:val="memo-head"/>
    <w:basedOn w:val="af8"/>
    <w:rsid w:val="00270CB0"/>
    <w:pPr>
      <w:spacing w:line="240" w:lineRule="atLeast"/>
      <w:jc w:val="both"/>
    </w:pPr>
    <w:rPr>
      <w:rFonts w:ascii="Arial" w:hAnsi="Arial"/>
      <w:b/>
      <w:bCs/>
      <w:sz w:val="20"/>
      <w:lang w:eastAsia="en-US"/>
    </w:rPr>
  </w:style>
  <w:style w:type="paragraph" w:customStyle="1" w:styleId="ENormal">
    <w:name w:val="ENormal"/>
    <w:basedOn w:val="af8"/>
    <w:rsid w:val="00270CB0"/>
    <w:pPr>
      <w:bidi w:val="0"/>
      <w:spacing w:line="240" w:lineRule="auto"/>
    </w:pPr>
    <w:rPr>
      <w:rFonts w:ascii="Helvetica" w:hAnsi="Helvetica" w:cs="Miriam"/>
      <w:sz w:val="20"/>
      <w:lang w:eastAsia="en-US"/>
    </w:rPr>
  </w:style>
  <w:style w:type="character" w:customStyle="1" w:styleId="Normal12">
    <w:name w:val="Normal 1 תו"/>
    <w:link w:val="Normal11"/>
    <w:locked/>
    <w:rsid w:val="00270CB0"/>
    <w:rPr>
      <w:rFonts w:ascii="Arial" w:hAnsi="Arial" w:cs="David"/>
      <w:szCs w:val="24"/>
      <w:lang w:eastAsia="he-IL"/>
    </w:rPr>
  </w:style>
  <w:style w:type="character" w:customStyle="1" w:styleId="Normal22">
    <w:name w:val="Normal 2 תו תו"/>
    <w:link w:val="Normal23"/>
    <w:locked/>
    <w:rsid w:val="00270CB0"/>
    <w:rPr>
      <w:rFonts w:ascii="Arial" w:hAnsi="Arial" w:cs="David"/>
      <w:szCs w:val="24"/>
    </w:rPr>
  </w:style>
  <w:style w:type="paragraph" w:customStyle="1" w:styleId="Normal23">
    <w:name w:val="Normal 2 תו"/>
    <w:basedOn w:val="af8"/>
    <w:link w:val="Normal22"/>
    <w:rsid w:val="00270CB0"/>
    <w:pPr>
      <w:spacing w:after="240"/>
      <w:ind w:left="1134"/>
      <w:jc w:val="both"/>
    </w:pPr>
    <w:rPr>
      <w:rFonts w:ascii="Arial" w:hAnsi="Arial"/>
      <w:sz w:val="20"/>
      <w:lang w:eastAsia="en-US"/>
    </w:rPr>
  </w:style>
  <w:style w:type="character" w:customStyle="1" w:styleId="Normal32">
    <w:name w:val="Normal 3 תו"/>
    <w:link w:val="Normal33"/>
    <w:locked/>
    <w:rsid w:val="00270CB0"/>
    <w:rPr>
      <w:rFonts w:ascii="Arial" w:hAnsi="Arial" w:cs="David"/>
      <w:szCs w:val="24"/>
    </w:rPr>
  </w:style>
  <w:style w:type="paragraph" w:customStyle="1" w:styleId="Normal33">
    <w:name w:val="Normal 3"/>
    <w:basedOn w:val="af8"/>
    <w:link w:val="Normal32"/>
    <w:rsid w:val="00270CB0"/>
    <w:pPr>
      <w:spacing w:after="240"/>
      <w:ind w:left="1871"/>
      <w:jc w:val="both"/>
    </w:pPr>
    <w:rPr>
      <w:rFonts w:ascii="Arial" w:hAnsi="Arial"/>
      <w:sz w:val="20"/>
      <w:lang w:eastAsia="en-US"/>
    </w:rPr>
  </w:style>
  <w:style w:type="paragraph" w:customStyle="1" w:styleId="Normal41">
    <w:name w:val="Normal 4"/>
    <w:basedOn w:val="af8"/>
    <w:link w:val="Normal4Char"/>
    <w:rsid w:val="00270CB0"/>
    <w:pPr>
      <w:spacing w:after="240"/>
      <w:ind w:left="2722"/>
      <w:jc w:val="both"/>
    </w:pPr>
    <w:rPr>
      <w:rFonts w:ascii="Arial" w:hAnsi="Arial"/>
      <w:sz w:val="20"/>
      <w:lang w:eastAsia="en-US"/>
    </w:rPr>
  </w:style>
  <w:style w:type="paragraph" w:customStyle="1" w:styleId="Normal50">
    <w:name w:val="Normal 5"/>
    <w:basedOn w:val="af8"/>
    <w:rsid w:val="00270CB0"/>
    <w:pPr>
      <w:spacing w:after="240"/>
      <w:ind w:left="3799"/>
      <w:jc w:val="both"/>
    </w:pPr>
    <w:rPr>
      <w:rFonts w:ascii="Arial" w:hAnsi="Arial"/>
      <w:sz w:val="20"/>
      <w:lang w:eastAsia="en-US"/>
    </w:rPr>
  </w:style>
  <w:style w:type="paragraph" w:customStyle="1" w:styleId="Normal6">
    <w:name w:val="Normal 6"/>
    <w:basedOn w:val="af8"/>
    <w:rsid w:val="00270CB0"/>
    <w:pPr>
      <w:spacing w:after="240"/>
      <w:ind w:left="3402"/>
      <w:jc w:val="both"/>
    </w:pPr>
    <w:rPr>
      <w:rFonts w:ascii="Arial" w:hAnsi="Arial"/>
      <w:sz w:val="20"/>
      <w:lang w:eastAsia="en-US"/>
    </w:rPr>
  </w:style>
  <w:style w:type="character" w:customStyle="1" w:styleId="21a">
    <w:name w:val="סגנון כותרת 2 + מודגש1 תו"/>
    <w:link w:val="21b"/>
    <w:locked/>
    <w:rsid w:val="00270CB0"/>
    <w:rPr>
      <w:rFonts w:cs="David"/>
      <w:sz w:val="24"/>
      <w:szCs w:val="24"/>
    </w:rPr>
  </w:style>
  <w:style w:type="paragraph" w:customStyle="1" w:styleId="21b">
    <w:name w:val="סגנון כותרת 2 + מודגש1"/>
    <w:basedOn w:val="2f1"/>
    <w:link w:val="21a"/>
    <w:rsid w:val="00270CB0"/>
    <w:pPr>
      <w:keepNext w:val="0"/>
      <w:spacing w:before="0" w:after="240" w:line="240" w:lineRule="auto"/>
      <w:ind w:left="680" w:hanging="453"/>
      <w:jc w:val="both"/>
    </w:pPr>
    <w:rPr>
      <w:b w:val="0"/>
      <w:bCs w:val="0"/>
      <w:sz w:val="24"/>
      <w:u w:val="none"/>
      <w:lang w:eastAsia="en-US"/>
    </w:rPr>
  </w:style>
  <w:style w:type="paragraph" w:customStyle="1" w:styleId="1CharChar">
    <w:name w:val="תו תו תו1 תו תו תו תו תו תו תו תו תו תו תו תו תו תו תו תו Char Char"/>
    <w:basedOn w:val="af8"/>
    <w:uiPriority w:val="99"/>
    <w:rsid w:val="00270CB0"/>
    <w:pPr>
      <w:bidi w:val="0"/>
      <w:spacing w:before="120" w:after="120" w:line="240" w:lineRule="auto"/>
    </w:pPr>
    <w:rPr>
      <w:rFonts w:ascii="Tahoma" w:hAnsi="Tahoma" w:cs="Tahoma"/>
      <w:sz w:val="20"/>
      <w:szCs w:val="20"/>
      <w:lang w:eastAsia="en-US" w:bidi="ar-SA"/>
    </w:rPr>
  </w:style>
  <w:style w:type="paragraph" w:customStyle="1" w:styleId="1ffffff9">
    <w:name w:val="תו תו תו1 תו תו תו תו תו תו תו תו תו תו תו תו"/>
    <w:basedOn w:val="af8"/>
    <w:uiPriority w:val="99"/>
    <w:rsid w:val="00270CB0"/>
    <w:pPr>
      <w:bidi w:val="0"/>
      <w:spacing w:after="160" w:line="240" w:lineRule="exact"/>
    </w:pPr>
    <w:rPr>
      <w:rFonts w:ascii="Tahoma" w:hAnsi="Tahoma" w:cs="Tahoma"/>
      <w:sz w:val="20"/>
      <w:szCs w:val="20"/>
      <w:lang w:eastAsia="en-US" w:bidi="ar-SA"/>
    </w:rPr>
  </w:style>
  <w:style w:type="character" w:customStyle="1" w:styleId="Normal2Char0">
    <w:name w:val="Normal 2 Char"/>
    <w:link w:val="Normal24"/>
    <w:locked/>
    <w:rsid w:val="00270CB0"/>
    <w:rPr>
      <w:rFonts w:ascii="Arial" w:hAnsi="Arial" w:cs="David"/>
      <w:szCs w:val="24"/>
    </w:rPr>
  </w:style>
  <w:style w:type="paragraph" w:customStyle="1" w:styleId="Normal24">
    <w:name w:val="Normal 2"/>
    <w:basedOn w:val="af8"/>
    <w:link w:val="Normal2Char0"/>
    <w:rsid w:val="00270CB0"/>
    <w:pPr>
      <w:spacing w:after="240"/>
      <w:ind w:left="1134"/>
      <w:jc w:val="both"/>
    </w:pPr>
    <w:rPr>
      <w:rFonts w:ascii="Arial" w:hAnsi="Arial"/>
      <w:sz w:val="20"/>
      <w:lang w:eastAsia="en-US"/>
    </w:rPr>
  </w:style>
  <w:style w:type="paragraph" w:customStyle="1" w:styleId="font7">
    <w:name w:val="font7"/>
    <w:basedOn w:val="af8"/>
    <w:rsid w:val="00270CB0"/>
    <w:pPr>
      <w:bidi w:val="0"/>
      <w:spacing w:before="100" w:beforeAutospacing="1" w:after="100" w:afterAutospacing="1" w:line="240" w:lineRule="auto"/>
    </w:pPr>
    <w:rPr>
      <w:rFonts w:ascii="Arial" w:hAnsi="Arial" w:cs="Arial"/>
      <w:color w:val="000000"/>
      <w:sz w:val="24"/>
      <w:lang w:eastAsia="en-US"/>
    </w:rPr>
  </w:style>
  <w:style w:type="paragraph" w:customStyle="1" w:styleId="xmsonormal">
    <w:name w:val="x_msonormal"/>
    <w:basedOn w:val="af8"/>
    <w:uiPriority w:val="99"/>
    <w:rsid w:val="00270CB0"/>
    <w:pPr>
      <w:bidi w:val="0"/>
      <w:spacing w:before="100" w:beforeAutospacing="1" w:after="100" w:afterAutospacing="1" w:line="240" w:lineRule="auto"/>
    </w:pPr>
    <w:rPr>
      <w:rFonts w:cs="Times New Roman"/>
      <w:sz w:val="24"/>
      <w:lang w:eastAsia="en-US"/>
    </w:rPr>
  </w:style>
  <w:style w:type="paragraph" w:customStyle="1" w:styleId="xmsolistparagraph">
    <w:name w:val="x_msolistparagraph"/>
    <w:basedOn w:val="af8"/>
    <w:uiPriority w:val="99"/>
    <w:rsid w:val="00270CB0"/>
    <w:pPr>
      <w:bidi w:val="0"/>
      <w:spacing w:before="100" w:beforeAutospacing="1" w:after="100" w:afterAutospacing="1" w:line="240" w:lineRule="auto"/>
    </w:pPr>
    <w:rPr>
      <w:rFonts w:cs="Times New Roman"/>
      <w:sz w:val="24"/>
      <w:lang w:eastAsia="en-US"/>
    </w:rPr>
  </w:style>
  <w:style w:type="character" w:customStyle="1" w:styleId="11f1">
    <w:name w:val="הדגשה עדינה11"/>
    <w:qFormat/>
    <w:rsid w:val="00270CB0"/>
    <w:rPr>
      <w:i/>
      <w:iCs/>
      <w:color w:val="404040"/>
    </w:rPr>
  </w:style>
  <w:style w:type="character" w:customStyle="1" w:styleId="11f2">
    <w:name w:val="הפניה עדינה11"/>
    <w:qFormat/>
    <w:rsid w:val="00270CB0"/>
    <w:rPr>
      <w:smallCaps/>
      <w:color w:val="404040"/>
    </w:rPr>
  </w:style>
  <w:style w:type="character" w:customStyle="1" w:styleId="std1">
    <w:name w:val="std1"/>
    <w:uiPriority w:val="99"/>
    <w:rsid w:val="00270CB0"/>
    <w:rPr>
      <w:rFonts w:ascii="Arial" w:hAnsi="Arial" w:cs="Arial" w:hint="default"/>
      <w:sz w:val="24"/>
      <w:szCs w:val="24"/>
    </w:rPr>
  </w:style>
  <w:style w:type="character" w:customStyle="1" w:styleId="Subtitle1">
    <w:name w:val="Subtitle1"/>
    <w:rsid w:val="00270CB0"/>
  </w:style>
  <w:style w:type="character" w:customStyle="1" w:styleId="EmailStyle77">
    <w:name w:val="EmailStyle77"/>
    <w:semiHidden/>
    <w:rsid w:val="00270CB0"/>
    <w:rPr>
      <w:rFonts w:ascii="Arial" w:hAnsi="Arial" w:cs="Arial" w:hint="default"/>
      <w:color w:val="auto"/>
      <w:sz w:val="20"/>
      <w:szCs w:val="20"/>
    </w:rPr>
  </w:style>
  <w:style w:type="character" w:customStyle="1" w:styleId="themebody">
    <w:name w:val="themebody"/>
    <w:rsid w:val="00270CB0"/>
  </w:style>
  <w:style w:type="character" w:customStyle="1" w:styleId="EmailStyle771">
    <w:name w:val="EmailStyle771"/>
    <w:semiHidden/>
    <w:rsid w:val="00270CB0"/>
    <w:rPr>
      <w:rFonts w:ascii="Arial" w:hAnsi="Arial" w:cs="Arial" w:hint="default"/>
      <w:color w:val="auto"/>
      <w:sz w:val="20"/>
      <w:szCs w:val="20"/>
    </w:rPr>
  </w:style>
  <w:style w:type="character" w:customStyle="1" w:styleId="FontStyle13">
    <w:name w:val="Font Style13"/>
    <w:uiPriority w:val="99"/>
    <w:rsid w:val="00270CB0"/>
    <w:rPr>
      <w:rFonts w:ascii="Times New Roman" w:hAnsi="Times New Roman" w:cs="Times New Roman" w:hint="default"/>
      <w:b/>
      <w:bCs/>
      <w:color w:val="000000"/>
      <w:sz w:val="18"/>
      <w:szCs w:val="18"/>
      <w:lang w:bidi="he-IL"/>
    </w:rPr>
  </w:style>
  <w:style w:type="character" w:customStyle="1" w:styleId="FontStyle18">
    <w:name w:val="Font Style18"/>
    <w:uiPriority w:val="99"/>
    <w:rsid w:val="00270CB0"/>
    <w:rPr>
      <w:rFonts w:ascii="Times New Roman" w:hAnsi="Times New Roman" w:cs="Times New Roman" w:hint="default"/>
      <w:color w:val="000000"/>
      <w:sz w:val="18"/>
      <w:szCs w:val="18"/>
      <w:lang w:bidi="he-IL"/>
    </w:rPr>
  </w:style>
  <w:style w:type="character" w:customStyle="1" w:styleId="FontStyle19">
    <w:name w:val="Font Style19"/>
    <w:uiPriority w:val="99"/>
    <w:rsid w:val="00270CB0"/>
    <w:rPr>
      <w:rFonts w:ascii="Times New Roman" w:hAnsi="Times New Roman" w:cs="Times New Roman" w:hint="default"/>
      <w:color w:val="000000"/>
      <w:sz w:val="22"/>
      <w:szCs w:val="22"/>
      <w:lang w:bidi="he-IL"/>
    </w:rPr>
  </w:style>
  <w:style w:type="character" w:customStyle="1" w:styleId="FontStyle20">
    <w:name w:val="Font Style20"/>
    <w:uiPriority w:val="99"/>
    <w:rsid w:val="00270CB0"/>
    <w:rPr>
      <w:rFonts w:ascii="Times New Roman" w:hAnsi="Times New Roman" w:cs="Times New Roman" w:hint="default"/>
      <w:color w:val="000000"/>
      <w:sz w:val="18"/>
      <w:szCs w:val="18"/>
      <w:lang w:bidi="he-IL"/>
    </w:rPr>
  </w:style>
  <w:style w:type="character" w:customStyle="1" w:styleId="FontStyle28">
    <w:name w:val="Font Style28"/>
    <w:rsid w:val="00270CB0"/>
    <w:rPr>
      <w:rFonts w:ascii="Times New Roman" w:hAnsi="Times New Roman" w:cs="Times New Roman" w:hint="default"/>
      <w:b/>
      <w:bCs/>
      <w:color w:val="000000"/>
      <w:sz w:val="18"/>
      <w:szCs w:val="18"/>
      <w:lang w:bidi="he-IL"/>
    </w:rPr>
  </w:style>
  <w:style w:type="character" w:customStyle="1" w:styleId="FontStyle29">
    <w:name w:val="Font Style29"/>
    <w:rsid w:val="00270CB0"/>
    <w:rPr>
      <w:rFonts w:ascii="Times New Roman" w:hAnsi="Times New Roman" w:cs="Times New Roman" w:hint="default"/>
      <w:color w:val="000000"/>
      <w:sz w:val="24"/>
      <w:szCs w:val="24"/>
      <w:lang w:bidi="he-IL"/>
    </w:rPr>
  </w:style>
  <w:style w:type="character" w:customStyle="1" w:styleId="FontStyle30">
    <w:name w:val="Font Style30"/>
    <w:rsid w:val="00270CB0"/>
    <w:rPr>
      <w:rFonts w:ascii="David" w:cs="David" w:hint="cs"/>
      <w:color w:val="000000"/>
      <w:sz w:val="24"/>
      <w:szCs w:val="24"/>
      <w:lang w:bidi="he-IL"/>
    </w:rPr>
  </w:style>
  <w:style w:type="character" w:customStyle="1" w:styleId="FontStyle25">
    <w:name w:val="Font Style25"/>
    <w:uiPriority w:val="99"/>
    <w:rsid w:val="00270CB0"/>
    <w:rPr>
      <w:rFonts w:ascii="Times New Roman" w:hAnsi="Times New Roman" w:cs="Times New Roman" w:hint="default"/>
      <w:color w:val="000000"/>
      <w:sz w:val="22"/>
      <w:szCs w:val="22"/>
      <w:lang w:bidi="he-IL"/>
    </w:rPr>
  </w:style>
  <w:style w:type="character" w:customStyle="1" w:styleId="FontStyle26">
    <w:name w:val="Font Style26"/>
    <w:rsid w:val="00270CB0"/>
    <w:rPr>
      <w:rFonts w:ascii="Times New Roman" w:hAnsi="Times New Roman" w:cs="Times New Roman" w:hint="default"/>
      <w:smallCaps/>
      <w:color w:val="000000"/>
      <w:sz w:val="22"/>
      <w:szCs w:val="22"/>
      <w:lang w:bidi="he-IL"/>
    </w:rPr>
  </w:style>
  <w:style w:type="character" w:customStyle="1" w:styleId="FontStyle27">
    <w:name w:val="Font Style27"/>
    <w:rsid w:val="00270CB0"/>
    <w:rPr>
      <w:rFonts w:ascii="Times New Roman" w:hAnsi="Times New Roman" w:cs="Times New Roman" w:hint="default"/>
      <w:b/>
      <w:bCs/>
      <w:color w:val="000000"/>
      <w:sz w:val="22"/>
      <w:szCs w:val="22"/>
      <w:lang w:bidi="he-IL"/>
    </w:rPr>
  </w:style>
  <w:style w:type="character" w:customStyle="1" w:styleId="FontStyle31">
    <w:name w:val="Font Style31"/>
    <w:rsid w:val="00270CB0"/>
    <w:rPr>
      <w:rFonts w:ascii="Times New Roman" w:hAnsi="Times New Roman" w:cs="Times New Roman" w:hint="default"/>
      <w:color w:val="000000"/>
      <w:sz w:val="18"/>
      <w:szCs w:val="18"/>
      <w:lang w:bidi="he-IL"/>
    </w:rPr>
  </w:style>
  <w:style w:type="character" w:customStyle="1" w:styleId="FontStyle11">
    <w:name w:val="Font Style11"/>
    <w:uiPriority w:val="99"/>
    <w:rsid w:val="00270CB0"/>
    <w:rPr>
      <w:rFonts w:ascii="Times New Roman" w:hAnsi="Times New Roman" w:cs="Times New Roman" w:hint="default"/>
      <w:b/>
      <w:bCs/>
      <w:color w:val="000000"/>
      <w:sz w:val="18"/>
      <w:szCs w:val="18"/>
      <w:lang w:bidi="he-IL"/>
    </w:rPr>
  </w:style>
  <w:style w:type="character" w:customStyle="1" w:styleId="EmailStyle631">
    <w:name w:val="EmailStyle631"/>
    <w:semiHidden/>
    <w:rsid w:val="00270CB0"/>
    <w:rPr>
      <w:rFonts w:ascii="Arial" w:hAnsi="Arial" w:cs="Arial" w:hint="default"/>
      <w:color w:val="auto"/>
      <w:sz w:val="20"/>
      <w:szCs w:val="20"/>
    </w:rPr>
  </w:style>
  <w:style w:type="character" w:customStyle="1" w:styleId="EmailStyle63">
    <w:name w:val="EmailStyle63"/>
    <w:semiHidden/>
    <w:rsid w:val="00270CB0"/>
    <w:rPr>
      <w:rFonts w:ascii="Arial" w:hAnsi="Arial" w:cs="Arial" w:hint="default"/>
      <w:color w:val="auto"/>
      <w:sz w:val="20"/>
      <w:szCs w:val="20"/>
    </w:rPr>
  </w:style>
  <w:style w:type="character" w:customStyle="1" w:styleId="Normal1Char">
    <w:name w:val="Normal 1 Char"/>
    <w:rsid w:val="00270CB0"/>
    <w:rPr>
      <w:rFonts w:ascii="Arial" w:hAnsi="Arial" w:cs="David" w:hint="default"/>
      <w:szCs w:val="24"/>
      <w:lang w:val="en-US" w:eastAsia="en-US" w:bidi="he-IL"/>
    </w:rPr>
  </w:style>
  <w:style w:type="character" w:customStyle="1" w:styleId="Heading2Char1">
    <w:name w:val="Heading 2 Char1"/>
    <w:aliases w:val="h2 Char,h21 Char,כותרת ראשית Char1,s Char1,כותרת 2 תו תו תו תו תו תו תו תו תו תו תו תו תו תו תו תו תו תו תו תו תו תו תו תו תו תו תו תו תו תו תו תו תו תו תו תו תו תו תו תו תו תו תו תו תו תו תו תו Char1,כותרת 2 תו תו תו Char1,Title 2 Char1"/>
    <w:rsid w:val="00270CB0"/>
    <w:rPr>
      <w:rFonts w:cs="David" w:hint="cs"/>
      <w:b/>
      <w:bCs/>
      <w:noProof/>
      <w:color w:val="000000"/>
      <w:szCs w:val="28"/>
      <w:lang w:eastAsia="he-IL"/>
    </w:rPr>
  </w:style>
  <w:style w:type="character" w:customStyle="1" w:styleId="h1">
    <w:name w:val="h1 תו"/>
    <w:rsid w:val="00270CB0"/>
    <w:rPr>
      <w:rFonts w:cs="David" w:hint="cs"/>
      <w:noProof/>
      <w:sz w:val="24"/>
      <w:szCs w:val="24"/>
      <w:lang w:val="en-US" w:eastAsia="he-IL" w:bidi="he-IL"/>
    </w:rPr>
  </w:style>
  <w:style w:type="table" w:styleId="1ffffffa">
    <w:name w:val="Table Columns 1"/>
    <w:basedOn w:val="afa"/>
    <w:unhideWhenUsed/>
    <w:locked/>
    <w:rsid w:val="00270CB0"/>
    <w:pPr>
      <w:tabs>
        <w:tab w:val="left" w:pos="1417"/>
        <w:tab w:val="left" w:pos="1843"/>
      </w:tabs>
      <w:jc w:val="right"/>
    </w:pPr>
    <w:rPr>
      <w:rFonts w:cs="Miriam"/>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2">
    <w:name w:val="Table Columns 2"/>
    <w:basedOn w:val="afa"/>
    <w:unhideWhenUsed/>
    <w:locked/>
    <w:rsid w:val="00270CB0"/>
    <w:pPr>
      <w:tabs>
        <w:tab w:val="left" w:pos="1417"/>
        <w:tab w:val="left" w:pos="1843"/>
      </w:tabs>
      <w:jc w:val="right"/>
    </w:pPr>
    <w:rPr>
      <w:rFonts w:cs="Miriam"/>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b">
    <w:name w:val="Table Grid 1"/>
    <w:basedOn w:val="afa"/>
    <w:unhideWhenUsed/>
    <w:locked/>
    <w:rsid w:val="00270CB0"/>
    <w:pPr>
      <w:tabs>
        <w:tab w:val="left" w:pos="567"/>
      </w:tabs>
      <w:spacing w:line="360" w:lineRule="auto"/>
      <w:jc w:val="both"/>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fffe">
    <w:name w:val="Table List 3"/>
    <w:basedOn w:val="afa"/>
    <w:unhideWhenUsed/>
    <w:locked/>
    <w:rsid w:val="00270CB0"/>
    <w:pPr>
      <w:tabs>
        <w:tab w:val="left" w:pos="567"/>
      </w:tabs>
      <w:spacing w:line="360" w:lineRule="auto"/>
      <w:jc w:val="both"/>
    </w:p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1ffffffc">
    <w:name w:val="טבלה אלגנטית1"/>
    <w:basedOn w:val="afa"/>
    <w:next w:val="affff5"/>
    <w:unhideWhenUsed/>
    <w:rsid w:val="00270CB0"/>
    <w:pPr>
      <w:jc w:val="right"/>
    </w:pPr>
    <w:rPr>
      <w:rFonts w:cs="Miriam"/>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fffd">
    <w:name w:val="Table Web 1"/>
    <w:basedOn w:val="afa"/>
    <w:unhideWhenUsed/>
    <w:locked/>
    <w:rsid w:val="00270CB0"/>
    <w:pPr>
      <w:tabs>
        <w:tab w:val="left" w:pos="567"/>
      </w:tabs>
      <w:spacing w:line="360" w:lineRule="auto"/>
      <w:jc w:val="both"/>
    </w:p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28" w:type="dxa"/>
        <w:right w:w="2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3">
    <w:name w:val="רשת טבלה11"/>
    <w:basedOn w:val="afa"/>
    <w:next w:val="affa"/>
    <w:rsid w:val="00270CB0"/>
    <w:pPr>
      <w:spacing w:after="120" w:line="360" w:lineRule="auto"/>
      <w:jc w:val="both"/>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3">
    <w:name w:val="טבלה רגילה2"/>
    <w:semiHidden/>
    <w:rsid w:val="00270CB0"/>
    <w:tblPr>
      <w:tblCellMar>
        <w:top w:w="0" w:type="dxa"/>
        <w:left w:w="108" w:type="dxa"/>
        <w:bottom w:w="0" w:type="dxa"/>
        <w:right w:w="108" w:type="dxa"/>
      </w:tblCellMar>
    </w:tblPr>
  </w:style>
  <w:style w:type="table" w:customStyle="1" w:styleId="ListTable4-Accent21">
    <w:name w:val="List Table 4 - Accent 21"/>
    <w:basedOn w:val="afa"/>
    <w:uiPriority w:val="49"/>
    <w:rsid w:val="00270CB0"/>
    <w:rPr>
      <w:rFonts w:ascii="Calibri" w:eastAsia="Calibri" w:hAnsi="Calibri" w:cs="Arial"/>
      <w:sz w:val="22"/>
      <w:szCs w:val="22"/>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1114">
    <w:name w:val="רשת טבלה111"/>
    <w:basedOn w:val="afa"/>
    <w:uiPriority w:val="39"/>
    <w:rsid w:val="00270CB0"/>
    <w:rPr>
      <w:rFonts w:ascii="Arial" w:hAnsi="Arial"/>
      <w:lang w:val="de-DE" w:eastAsia="de-DE"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רשת טבלה38"/>
    <w:basedOn w:val="afa"/>
    <w:next w:val="affa"/>
    <w:uiPriority w:val="39"/>
    <w:rsid w:val="00270CB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רשת טבלה39"/>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deSpec11">
    <w:name w:val="Guide Spec11"/>
    <w:rsid w:val="00270CB0"/>
    <w:pPr>
      <w:numPr>
        <w:numId w:val="245"/>
      </w:numPr>
    </w:pPr>
  </w:style>
  <w:style w:type="character" w:customStyle="1" w:styleId="2fffff4">
    <w:name w:val="תו תו2"/>
    <w:rsid w:val="00270CB0"/>
    <w:rPr>
      <w:sz w:val="24"/>
      <w:szCs w:val="24"/>
      <w:lang w:val="en-US" w:eastAsia="en-US" w:bidi="he-IL"/>
    </w:rPr>
  </w:style>
  <w:style w:type="character" w:customStyle="1" w:styleId="1ffffffe">
    <w:name w:val="ציטוט תו1"/>
    <w:uiPriority w:val="29"/>
    <w:rsid w:val="00270CB0"/>
    <w:rPr>
      <w:i/>
      <w:iCs/>
      <w:color w:val="404040"/>
      <w:sz w:val="24"/>
      <w:szCs w:val="24"/>
      <w:lang w:eastAsia="he-IL"/>
    </w:rPr>
  </w:style>
  <w:style w:type="character" w:customStyle="1" w:styleId="1fffffff">
    <w:name w:val="ציטוט חזק תו1"/>
    <w:uiPriority w:val="30"/>
    <w:rsid w:val="00270CB0"/>
    <w:rPr>
      <w:i/>
      <w:iCs/>
      <w:color w:val="4472C4"/>
      <w:sz w:val="24"/>
      <w:szCs w:val="24"/>
      <w:lang w:eastAsia="he-IL"/>
    </w:rPr>
  </w:style>
  <w:style w:type="table" w:customStyle="1" w:styleId="315">
    <w:name w:val="טבלת רשת31"/>
    <w:basedOn w:val="afa"/>
    <w:next w:val="affa"/>
    <w:rsid w:val="00270CB0"/>
    <w:pPr>
      <w:tabs>
        <w:tab w:val="right" w:pos="759"/>
        <w:tab w:val="right" w:pos="1185"/>
        <w:tab w:val="right" w:pos="1752"/>
        <w:tab w:val="right" w:pos="2886"/>
        <w:tab w:val="right" w:pos="4020"/>
        <w:tab w:val="left" w:pos="4320"/>
      </w:tabs>
      <w:bidi/>
      <w:spacing w:line="240" w:lineRule="atLeast"/>
      <w:ind w:left="709" w:right="851" w:hanging="709"/>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f5">
    <w:name w:val="רשת טבלה2"/>
    <w:basedOn w:val="afa"/>
    <w:next w:val="affa"/>
    <w:uiPriority w:val="59"/>
    <w:rsid w:val="00270CB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5">
    <w:name w:val="תו תו13"/>
    <w:rsid w:val="00270CB0"/>
    <w:rPr>
      <w:rFonts w:ascii="Arial" w:hAnsi="Arial" w:cs="Miriam"/>
      <w:b/>
      <w:bCs/>
      <w:noProof/>
      <w:kern w:val="28"/>
      <w:sz w:val="28"/>
      <w:szCs w:val="28"/>
      <w:u w:val="single"/>
      <w:lang w:val="en-US" w:eastAsia="he-IL" w:bidi="he-IL"/>
    </w:rPr>
  </w:style>
  <w:style w:type="character" w:customStyle="1" w:styleId="83">
    <w:name w:val="תו תו8"/>
    <w:rsid w:val="00270CB0"/>
    <w:rPr>
      <w:rFonts w:ascii="Arial" w:hAnsi="Arial" w:cs="David"/>
      <w:b/>
      <w:bCs/>
      <w:noProof/>
      <w:color w:val="000000"/>
      <w:spacing w:val="10"/>
      <w:sz w:val="26"/>
      <w:szCs w:val="26"/>
      <w:u w:val="single"/>
      <w:lang w:val="en-US" w:eastAsia="he-IL" w:bidi="he-IL"/>
    </w:rPr>
  </w:style>
  <w:style w:type="character" w:customStyle="1" w:styleId="1fffffff0">
    <w:name w:val="טקסט רגיל תו1"/>
    <w:uiPriority w:val="99"/>
    <w:rsid w:val="00270CB0"/>
    <w:rPr>
      <w:rFonts w:ascii="Consolas" w:hAnsi="Consolas" w:cs="Consolas"/>
      <w:sz w:val="21"/>
      <w:szCs w:val="21"/>
      <w:lang w:eastAsia="he-IL"/>
    </w:rPr>
  </w:style>
  <w:style w:type="numbering" w:customStyle="1" w:styleId="11111111">
    <w:name w:val="1 / 1.1 / 1.1.111"/>
    <w:basedOn w:val="afb"/>
    <w:next w:val="1111110"/>
    <w:semiHidden/>
    <w:unhideWhenUsed/>
    <w:rsid w:val="00270CB0"/>
    <w:pPr>
      <w:numPr>
        <w:numId w:val="61"/>
      </w:numPr>
    </w:pPr>
  </w:style>
  <w:style w:type="table" w:customStyle="1" w:styleId="12c">
    <w:name w:val="טבלת רשת12"/>
    <w:basedOn w:val="afa"/>
    <w:next w:val="affa"/>
    <w:uiPriority w:val="59"/>
    <w:rsid w:val="00270CB0"/>
    <w:pPr>
      <w:tabs>
        <w:tab w:val="right" w:pos="759"/>
        <w:tab w:val="right" w:pos="1185"/>
        <w:tab w:val="right" w:pos="1752"/>
        <w:tab w:val="right" w:pos="2886"/>
        <w:tab w:val="right" w:pos="4020"/>
        <w:tab w:val="left" w:pos="4320"/>
      </w:tabs>
      <w:bidi/>
      <w:spacing w:line="240" w:lineRule="atLeast"/>
      <w:ind w:left="709" w:right="851" w:hanging="709"/>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טבלת רשת32"/>
    <w:basedOn w:val="afa"/>
    <w:next w:val="affa"/>
    <w:rsid w:val="00270CB0"/>
    <w:pPr>
      <w:tabs>
        <w:tab w:val="right" w:pos="759"/>
        <w:tab w:val="right" w:pos="1185"/>
        <w:tab w:val="right" w:pos="1752"/>
        <w:tab w:val="right" w:pos="2886"/>
        <w:tab w:val="right" w:pos="4020"/>
        <w:tab w:val="left" w:pos="4320"/>
      </w:tabs>
      <w:bidi/>
      <w:spacing w:line="240" w:lineRule="atLeast"/>
      <w:ind w:left="709" w:right="851" w:hanging="709"/>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10">
    <w:name w:val="Heading 5 תו תו תו1"/>
    <w:semiHidden/>
    <w:rsid w:val="00270CB0"/>
    <w:rPr>
      <w:rFonts w:cs="David"/>
      <w:sz w:val="26"/>
      <w:szCs w:val="26"/>
      <w:u w:val="single"/>
      <w:lang w:val="en-US" w:eastAsia="en-US" w:bidi="he-IL"/>
    </w:rPr>
  </w:style>
  <w:style w:type="character" w:customStyle="1" w:styleId="Header1">
    <w:name w:val="Header תו תו1"/>
    <w:semiHidden/>
    <w:rsid w:val="00270CB0"/>
    <w:rPr>
      <w:sz w:val="24"/>
      <w:szCs w:val="24"/>
      <w:lang w:val="en-US" w:eastAsia="he-IL" w:bidi="he-IL"/>
    </w:rPr>
  </w:style>
  <w:style w:type="character" w:customStyle="1" w:styleId="Footer1">
    <w:name w:val="Footer תו תו1"/>
    <w:semiHidden/>
    <w:rsid w:val="00270CB0"/>
    <w:rPr>
      <w:rFonts w:cs="Miriam"/>
      <w:lang w:val="en-US" w:eastAsia="en-US" w:bidi="he-IL"/>
    </w:rPr>
  </w:style>
  <w:style w:type="paragraph" w:customStyle="1" w:styleId="affffffffffffffffd">
    <w:name w:val="רמי"/>
    <w:basedOn w:val="af8"/>
    <w:rsid w:val="00270CB0"/>
    <w:pPr>
      <w:ind w:left="567" w:hanging="567"/>
    </w:pPr>
    <w:rPr>
      <w:color w:val="0000FF"/>
      <w:sz w:val="20"/>
      <w:lang w:eastAsia="en-US"/>
    </w:rPr>
  </w:style>
  <w:style w:type="paragraph" w:customStyle="1" w:styleId="14-">
    <w:name w:val="14-דוד"/>
    <w:basedOn w:val="12-"/>
    <w:rsid w:val="00270CB0"/>
    <w:pPr>
      <w:bidi/>
      <w:spacing w:line="360" w:lineRule="auto"/>
    </w:pPr>
    <w:rPr>
      <w:rFonts w:cs="David"/>
      <w:snapToGrid/>
      <w:sz w:val="24"/>
      <w:szCs w:val="24"/>
      <w:lang w:eastAsia="en-US"/>
    </w:rPr>
  </w:style>
  <w:style w:type="paragraph" w:customStyle="1" w:styleId="02">
    <w:name w:val="פסקה 0"/>
    <w:basedOn w:val="1f8"/>
    <w:rsid w:val="00270CB0"/>
    <w:pPr>
      <w:widowControl/>
      <w:tabs>
        <w:tab w:val="clear" w:pos="1698"/>
      </w:tabs>
      <w:spacing w:line="360" w:lineRule="auto"/>
      <w:ind w:left="567" w:right="0" w:hanging="567"/>
      <w:jc w:val="left"/>
    </w:pPr>
    <w:rPr>
      <w:noProof w:val="0"/>
      <w:color w:val="0000FF"/>
      <w:sz w:val="20"/>
      <w:lang w:eastAsia="en-US"/>
    </w:rPr>
  </w:style>
  <w:style w:type="character" w:customStyle="1" w:styleId="1fffffff1">
    <w:name w:val="סגנון1 תו תו"/>
    <w:rsid w:val="00270CB0"/>
    <w:rPr>
      <w:rFonts w:cs="David"/>
      <w:b/>
      <w:bCs/>
      <w:color w:val="0000FF"/>
      <w:sz w:val="24"/>
      <w:szCs w:val="28"/>
      <w:lang w:eastAsia="he-IL"/>
    </w:rPr>
  </w:style>
  <w:style w:type="character" w:customStyle="1" w:styleId="2fffff6">
    <w:name w:val="סגנון2 תו תו"/>
    <w:rsid w:val="00270CB0"/>
    <w:rPr>
      <w:rFonts w:cs="David"/>
      <w:b/>
      <w:bCs/>
      <w:color w:val="0000FF"/>
      <w:sz w:val="24"/>
      <w:szCs w:val="24"/>
      <w:lang w:eastAsia="he-IL"/>
    </w:rPr>
  </w:style>
  <w:style w:type="paragraph" w:customStyle="1" w:styleId="3809ccce0f13">
    <w:name w:val="3809ccce0f1גנון3"/>
    <w:basedOn w:val="af8"/>
    <w:rsid w:val="00270CB0"/>
    <w:pPr>
      <w:widowControl w:val="0"/>
      <w:tabs>
        <w:tab w:val="left" w:pos="284"/>
      </w:tabs>
      <w:spacing w:after="120"/>
      <w:ind w:left="851" w:hanging="851"/>
      <w:jc w:val="both"/>
    </w:pPr>
    <w:rPr>
      <w:b/>
      <w:bCs/>
      <w:snapToGrid w:val="0"/>
      <w:sz w:val="20"/>
    </w:rPr>
  </w:style>
  <w:style w:type="paragraph" w:customStyle="1" w:styleId="1CharChar0">
    <w:name w:val="סגנון1 Char Char תו"/>
    <w:basedOn w:val="af8"/>
    <w:link w:val="1CharChar1"/>
    <w:rsid w:val="00270CB0"/>
    <w:pPr>
      <w:tabs>
        <w:tab w:val="left" w:pos="402"/>
      </w:tabs>
      <w:spacing w:after="120"/>
      <w:ind w:left="851" w:hanging="851"/>
      <w:jc w:val="both"/>
    </w:pPr>
    <w:rPr>
      <w:b/>
      <w:bCs/>
      <w:color w:val="0000FF"/>
      <w:sz w:val="24"/>
      <w:szCs w:val="28"/>
    </w:rPr>
  </w:style>
  <w:style w:type="character" w:customStyle="1" w:styleId="1CharChar1">
    <w:name w:val="סגנון1 Char Char תו תו"/>
    <w:link w:val="1CharChar0"/>
    <w:rsid w:val="00270CB0"/>
    <w:rPr>
      <w:rFonts w:cs="David"/>
      <w:b/>
      <w:bCs/>
      <w:color w:val="0000FF"/>
      <w:sz w:val="24"/>
      <w:szCs w:val="28"/>
      <w:lang w:eastAsia="he-IL"/>
    </w:rPr>
  </w:style>
  <w:style w:type="paragraph" w:customStyle="1" w:styleId="affffffffffffffffe">
    <w:name w:val="מסמך"/>
    <w:basedOn w:val="af8"/>
    <w:rsid w:val="00270CB0"/>
    <w:pPr>
      <w:tabs>
        <w:tab w:val="num" w:pos="1112"/>
      </w:tabs>
      <w:spacing w:line="240" w:lineRule="auto"/>
      <w:ind w:left="1112" w:hanging="360"/>
    </w:pPr>
    <w:rPr>
      <w:noProof/>
      <w:sz w:val="20"/>
    </w:rPr>
  </w:style>
  <w:style w:type="character" w:customStyle="1" w:styleId="1Char0">
    <w:name w:val="סגנון1 Char"/>
    <w:rsid w:val="00270CB0"/>
    <w:rPr>
      <w:rFonts w:cs="David"/>
      <w:b/>
      <w:bCs/>
      <w:sz w:val="24"/>
      <w:szCs w:val="28"/>
      <w:lang w:val="en-US" w:eastAsia="he-IL" w:bidi="he-IL"/>
    </w:rPr>
  </w:style>
  <w:style w:type="character" w:customStyle="1" w:styleId="2Char2">
    <w:name w:val="סגנון2 Char"/>
    <w:rsid w:val="00270CB0"/>
    <w:rPr>
      <w:rFonts w:cs="David"/>
      <w:b/>
      <w:bCs/>
      <w:sz w:val="24"/>
      <w:szCs w:val="24"/>
      <w:lang w:val="en-US" w:eastAsia="he-IL" w:bidi="he-IL"/>
    </w:rPr>
  </w:style>
  <w:style w:type="character" w:customStyle="1" w:styleId="1CharCharChar">
    <w:name w:val="סגנון1 Char Char Char"/>
    <w:rsid w:val="00270CB0"/>
    <w:rPr>
      <w:rFonts w:cs="David"/>
      <w:b/>
      <w:bCs/>
      <w:sz w:val="24"/>
      <w:szCs w:val="28"/>
      <w:lang w:val="en-US" w:eastAsia="he-IL" w:bidi="he-IL"/>
    </w:rPr>
  </w:style>
  <w:style w:type="character" w:customStyle="1" w:styleId="162">
    <w:name w:val="תו תו16"/>
    <w:rsid w:val="00270CB0"/>
    <w:rPr>
      <w:rFonts w:cs="Miriam"/>
      <w:lang w:val="en-US" w:eastAsia="he-IL" w:bidi="he-IL"/>
    </w:rPr>
  </w:style>
  <w:style w:type="table" w:customStyle="1" w:styleId="3ffff">
    <w:name w:val="רשת טבלה3"/>
    <w:basedOn w:val="afa"/>
    <w:next w:val="affa"/>
    <w:uiPriority w:val="59"/>
    <w:rsid w:val="00270CB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ff7">
    <w:name w:val="ללא רשימה2"/>
    <w:next w:val="afb"/>
    <w:uiPriority w:val="99"/>
    <w:semiHidden/>
    <w:unhideWhenUsed/>
    <w:rsid w:val="00270CB0"/>
  </w:style>
  <w:style w:type="paragraph" w:customStyle="1" w:styleId="11f4">
    <w:name w:val="11"/>
    <w:rsid w:val="00270CB0"/>
    <w:rPr>
      <w:rFonts w:cs="Miriam"/>
    </w:rPr>
  </w:style>
  <w:style w:type="table" w:customStyle="1" w:styleId="4ffc">
    <w:name w:val="רשת טבלה4"/>
    <w:basedOn w:val="afa"/>
    <w:next w:val="affa"/>
    <w:rsid w:val="00270CB0"/>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רשת טבלה40"/>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
    <w:name w:val="לימור"/>
    <w:rsid w:val="00270CB0"/>
    <w:pPr>
      <w:tabs>
        <w:tab w:val="left" w:pos="283"/>
        <w:tab w:val="left" w:pos="567"/>
        <w:tab w:val="left" w:pos="1134"/>
        <w:tab w:val="left" w:pos="1417"/>
        <w:tab w:val="left" w:pos="1701"/>
        <w:tab w:val="left" w:pos="2268"/>
        <w:tab w:val="left" w:pos="2835"/>
        <w:tab w:val="left" w:pos="3118"/>
        <w:tab w:val="left" w:pos="3543"/>
        <w:tab w:val="left" w:pos="3969"/>
        <w:tab w:val="left" w:pos="4252"/>
        <w:tab w:val="left" w:pos="4535"/>
        <w:tab w:val="left" w:pos="5102"/>
        <w:tab w:val="left" w:pos="5669"/>
        <w:tab w:val="left" w:pos="6236"/>
        <w:tab w:val="left" w:pos="6803"/>
        <w:tab w:val="left" w:pos="7370"/>
        <w:tab w:val="left" w:pos="7937"/>
        <w:tab w:val="left" w:pos="8504"/>
      </w:tabs>
    </w:pPr>
    <w:rPr>
      <w:rFonts w:ascii="Arial" w:hAnsi="Akhbar Simplified MT" w:cs="Arial"/>
      <w:sz w:val="24"/>
      <w:szCs w:val="24"/>
      <w:lang w:eastAsia="he-IL"/>
    </w:rPr>
  </w:style>
  <w:style w:type="paragraph" w:customStyle="1" w:styleId="91">
    <w:name w:val="9"/>
    <w:link w:val="affffffff3"/>
    <w:rsid w:val="00270CB0"/>
    <w:rPr>
      <w:rFonts w:cs="David"/>
      <w:b/>
      <w:bCs/>
      <w:i/>
      <w:iCs/>
      <w:noProof/>
      <w:szCs w:val="28"/>
      <w:u w:val="single"/>
      <w:lang w:eastAsia="he-IL"/>
    </w:rPr>
  </w:style>
  <w:style w:type="paragraph" w:customStyle="1" w:styleId="A50">
    <w:name w:val="A5"/>
    <w:basedOn w:val="af8"/>
    <w:rsid w:val="00270CB0"/>
    <w:pPr>
      <w:spacing w:after="240" w:line="300" w:lineRule="atLeast"/>
      <w:ind w:left="2409"/>
      <w:jc w:val="both"/>
    </w:pPr>
    <w:rPr>
      <w:rFonts w:cs="Times New Roman"/>
      <w:sz w:val="24"/>
    </w:rPr>
  </w:style>
  <w:style w:type="paragraph" w:customStyle="1" w:styleId="A30">
    <w:name w:val="A3"/>
    <w:basedOn w:val="af8"/>
    <w:rsid w:val="00270CB0"/>
    <w:pPr>
      <w:spacing w:after="120" w:line="240" w:lineRule="atLeast"/>
      <w:ind w:left="1701"/>
      <w:jc w:val="both"/>
    </w:pPr>
    <w:rPr>
      <w:rFonts w:cs="Times New Roman"/>
      <w:sz w:val="24"/>
    </w:rPr>
  </w:style>
  <w:style w:type="paragraph" w:customStyle="1" w:styleId="A100">
    <w:name w:val="A10"/>
    <w:basedOn w:val="A40"/>
    <w:rsid w:val="00270CB0"/>
    <w:pPr>
      <w:tabs>
        <w:tab w:val="clear" w:pos="9216"/>
        <w:tab w:val="clear" w:pos="10368"/>
      </w:tabs>
      <w:overflowPunct/>
      <w:autoSpaceDE/>
      <w:autoSpaceDN/>
      <w:adjustRightInd/>
      <w:spacing w:before="0" w:line="300" w:lineRule="atLeast"/>
      <w:ind w:left="5102" w:hanging="567"/>
      <w:textAlignment w:val="auto"/>
    </w:pPr>
    <w:rPr>
      <w:rFonts w:ascii="Courier" w:cs="Times New Roman"/>
      <w:noProof w:val="0"/>
      <w:spacing w:val="0"/>
      <w:sz w:val="20"/>
      <w:lang w:eastAsia="he-IL"/>
    </w:rPr>
  </w:style>
  <w:style w:type="paragraph" w:customStyle="1" w:styleId="A01">
    <w:name w:val="A0 תו"/>
    <w:basedOn w:val="af8"/>
    <w:rsid w:val="00270CB0"/>
    <w:pPr>
      <w:spacing w:before="120" w:after="120" w:line="240" w:lineRule="atLeast"/>
      <w:ind w:left="1133" w:right="1134" w:hanging="1134"/>
      <w:jc w:val="both"/>
    </w:pPr>
    <w:rPr>
      <w:rFonts w:ascii="Arial" w:cs="Arial"/>
      <w:sz w:val="24"/>
      <w:u w:val="single"/>
    </w:rPr>
  </w:style>
  <w:style w:type="paragraph" w:customStyle="1" w:styleId="HEADING4">
    <w:name w:val="HEADING4"/>
    <w:basedOn w:val="af8"/>
    <w:rsid w:val="00270CB0"/>
    <w:pPr>
      <w:tabs>
        <w:tab w:val="left" w:pos="2520"/>
      </w:tabs>
      <w:spacing w:line="240" w:lineRule="atLeast"/>
      <w:ind w:left="1345"/>
    </w:pPr>
    <w:rPr>
      <w:rFonts w:ascii="Courier" w:cs="Times New Roman"/>
      <w:sz w:val="24"/>
      <w:szCs w:val="20"/>
    </w:rPr>
  </w:style>
  <w:style w:type="paragraph" w:customStyle="1" w:styleId="4ffd">
    <w:name w:val="פסקה4"/>
    <w:rsid w:val="00270CB0"/>
    <w:pPr>
      <w:bidi/>
      <w:ind w:left="1361"/>
      <w:jc w:val="both"/>
    </w:pPr>
    <w:rPr>
      <w:rFonts w:ascii="Tahoma" w:hAnsi="Tahoma" w:cs="Tahoma"/>
      <w:noProof/>
      <w:sz w:val="22"/>
      <w:szCs w:val="22"/>
      <w:lang w:eastAsia="he-IL"/>
    </w:rPr>
  </w:style>
  <w:style w:type="table" w:customStyle="1" w:styleId="5f9">
    <w:name w:val="רשת טבלה5"/>
    <w:basedOn w:val="afa"/>
    <w:next w:val="affa"/>
    <w:uiPriority w:val="59"/>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11">
    <w:name w:val="Norm-1.1"/>
    <w:basedOn w:val="af8"/>
    <w:rsid w:val="00270CB0"/>
    <w:pPr>
      <w:widowControl w:val="0"/>
      <w:tabs>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line="240" w:lineRule="auto"/>
      <w:ind w:left="1701" w:hanging="993"/>
      <w:jc w:val="both"/>
    </w:pPr>
    <w:rPr>
      <w:rFonts w:ascii="Arial" w:cs="Arial"/>
      <w:sz w:val="24"/>
    </w:rPr>
  </w:style>
  <w:style w:type="character" w:customStyle="1" w:styleId="1fffffff2">
    <w:name w:val="תאריך1"/>
    <w:uiPriority w:val="99"/>
    <w:rsid w:val="00270CB0"/>
    <w:rPr>
      <w:rFonts w:cs="David"/>
      <w:lang w:bidi="he-IL"/>
    </w:rPr>
  </w:style>
  <w:style w:type="paragraph" w:customStyle="1" w:styleId="StyleLeftAfter05line">
    <w:name w:val="Style Left After:  0.5 line"/>
    <w:basedOn w:val="af8"/>
    <w:next w:val="af8"/>
    <w:uiPriority w:val="99"/>
    <w:rsid w:val="00270CB0"/>
    <w:pPr>
      <w:spacing w:afterLines="50" w:line="240" w:lineRule="auto"/>
      <w:jc w:val="right"/>
    </w:pPr>
    <w:rPr>
      <w:sz w:val="24"/>
    </w:rPr>
  </w:style>
  <w:style w:type="paragraph" w:customStyle="1" w:styleId="afffffffffffffffff0">
    <w:name w:val="טאב"/>
    <w:uiPriority w:val="99"/>
    <w:rsid w:val="00270CB0"/>
    <w:pPr>
      <w:bidi/>
    </w:pPr>
    <w:rPr>
      <w:rFonts w:cs="David"/>
      <w:sz w:val="24"/>
      <w:szCs w:val="24"/>
    </w:rPr>
  </w:style>
  <w:style w:type="paragraph" w:customStyle="1" w:styleId="FootNote">
    <w:name w:val="FootNote"/>
    <w:uiPriority w:val="99"/>
    <w:rsid w:val="00270CB0"/>
    <w:pPr>
      <w:tabs>
        <w:tab w:val="left" w:pos="354"/>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s>
      <w:autoSpaceDE w:val="0"/>
      <w:autoSpaceDN w:val="0"/>
      <w:adjustRightInd w:val="0"/>
    </w:pPr>
    <w:rPr>
      <w:szCs w:val="22"/>
      <w:lang w:eastAsia="he-IL"/>
    </w:rPr>
  </w:style>
  <w:style w:type="paragraph" w:customStyle="1" w:styleId="afffffffffffffffff1">
    <w:name w:val="שורת מספור"/>
    <w:basedOn w:val="af8"/>
    <w:uiPriority w:val="99"/>
    <w:rsid w:val="00270CB0"/>
    <w:pPr>
      <w:ind w:left="720" w:hanging="720"/>
    </w:pPr>
    <w:rPr>
      <w:sz w:val="24"/>
      <w:szCs w:val="26"/>
      <w:lang w:eastAsia="en-US"/>
    </w:rPr>
  </w:style>
  <w:style w:type="paragraph" w:customStyle="1" w:styleId="2fffff8">
    <w:name w:val="טקסט בלונים2"/>
    <w:basedOn w:val="af8"/>
    <w:semiHidden/>
    <w:rsid w:val="00270CB0"/>
    <w:pPr>
      <w:spacing w:line="240" w:lineRule="auto"/>
    </w:pPr>
    <w:rPr>
      <w:rFonts w:ascii="Tahoma" w:hAnsi="Tahoma" w:cs="Tahoma"/>
      <w:sz w:val="16"/>
      <w:szCs w:val="16"/>
      <w:lang w:eastAsia="en-US"/>
    </w:rPr>
  </w:style>
  <w:style w:type="paragraph" w:customStyle="1" w:styleId="1fffffff3">
    <w:name w:val="נושא הערה1"/>
    <w:basedOn w:val="afff7"/>
    <w:next w:val="afff7"/>
    <w:semiHidden/>
    <w:rsid w:val="00270CB0"/>
    <w:pPr>
      <w:bidi/>
      <w:spacing w:after="0"/>
    </w:pPr>
    <w:rPr>
      <w:rFonts w:ascii="Times New Roman" w:eastAsia="Times New Roman" w:hAnsi="Times New Roman" w:cs="Times New Roman"/>
      <w:b/>
      <w:bCs/>
    </w:rPr>
  </w:style>
  <w:style w:type="paragraph" w:customStyle="1" w:styleId="afffffffffffffffff2">
    <w:name w:val="שורות נוספות"/>
    <w:basedOn w:val="af8"/>
    <w:uiPriority w:val="99"/>
    <w:rsid w:val="00270CB0"/>
    <w:pPr>
      <w:ind w:left="720"/>
      <w:jc w:val="both"/>
    </w:pPr>
    <w:rPr>
      <w:sz w:val="24"/>
      <w:szCs w:val="26"/>
      <w:lang w:eastAsia="en-US"/>
    </w:rPr>
  </w:style>
  <w:style w:type="paragraph" w:customStyle="1" w:styleId="1f0">
    <w:name w:val="סיעוף 1"/>
    <w:basedOn w:val="af8"/>
    <w:uiPriority w:val="99"/>
    <w:rsid w:val="00270CB0"/>
    <w:pPr>
      <w:numPr>
        <w:numId w:val="111"/>
      </w:numPr>
      <w:spacing w:before="60"/>
      <w:jc w:val="both"/>
    </w:pPr>
    <w:rPr>
      <w:sz w:val="24"/>
      <w:szCs w:val="26"/>
      <w:lang w:eastAsia="en-US"/>
    </w:rPr>
  </w:style>
  <w:style w:type="paragraph" w:customStyle="1" w:styleId="2e">
    <w:name w:val="סיעוף 2"/>
    <w:basedOn w:val="1f0"/>
    <w:uiPriority w:val="99"/>
    <w:rsid w:val="00270CB0"/>
    <w:pPr>
      <w:numPr>
        <w:ilvl w:val="1"/>
        <w:numId w:val="112"/>
      </w:numPr>
      <w:ind w:right="0"/>
    </w:pPr>
  </w:style>
  <w:style w:type="paragraph" w:customStyle="1" w:styleId="3c">
    <w:name w:val="סיעוף 3"/>
    <w:basedOn w:val="2e"/>
    <w:uiPriority w:val="99"/>
    <w:rsid w:val="00270CB0"/>
    <w:pPr>
      <w:numPr>
        <w:ilvl w:val="2"/>
        <w:numId w:val="113"/>
      </w:numPr>
      <w:ind w:right="0"/>
    </w:pPr>
  </w:style>
  <w:style w:type="paragraph" w:customStyle="1" w:styleId="48">
    <w:name w:val="סיעוף 4"/>
    <w:basedOn w:val="3c"/>
    <w:uiPriority w:val="99"/>
    <w:rsid w:val="00270CB0"/>
    <w:pPr>
      <w:numPr>
        <w:ilvl w:val="3"/>
      </w:numPr>
      <w:ind w:right="0"/>
    </w:pPr>
  </w:style>
  <w:style w:type="paragraph" w:customStyle="1" w:styleId="TextLevel1">
    <w:name w:val="Text Level 1"/>
    <w:basedOn w:val="aff6"/>
    <w:uiPriority w:val="99"/>
    <w:rsid w:val="00270CB0"/>
    <w:pPr>
      <w:tabs>
        <w:tab w:val="num" w:pos="624"/>
      </w:tabs>
      <w:bidi w:val="0"/>
      <w:spacing w:before="120" w:after="120"/>
      <w:ind w:right="624" w:hanging="624"/>
      <w:jc w:val="right"/>
      <w:outlineLvl w:val="0"/>
    </w:pPr>
    <w:rPr>
      <w:sz w:val="24"/>
      <w:szCs w:val="26"/>
      <w:lang w:val="en-GB"/>
    </w:rPr>
  </w:style>
  <w:style w:type="paragraph" w:customStyle="1" w:styleId="TextLevel2">
    <w:name w:val="Text Level 2"/>
    <w:basedOn w:val="TextLevel1"/>
    <w:uiPriority w:val="99"/>
    <w:rsid w:val="00270CB0"/>
    <w:pPr>
      <w:tabs>
        <w:tab w:val="clear" w:pos="624"/>
        <w:tab w:val="num" w:pos="1418"/>
      </w:tabs>
      <w:spacing w:before="0"/>
      <w:ind w:left="1418" w:right="1418" w:hanging="794"/>
      <w:outlineLvl w:val="1"/>
    </w:pPr>
  </w:style>
  <w:style w:type="paragraph" w:customStyle="1" w:styleId="TextLevel1NoNum">
    <w:name w:val="Text Level 1 No Num"/>
    <w:basedOn w:val="TextLevel1"/>
    <w:uiPriority w:val="99"/>
    <w:rsid w:val="00270CB0"/>
    <w:pPr>
      <w:tabs>
        <w:tab w:val="clear" w:pos="624"/>
      </w:tabs>
      <w:spacing w:before="0"/>
      <w:ind w:firstLine="0"/>
    </w:pPr>
  </w:style>
  <w:style w:type="paragraph" w:customStyle="1" w:styleId="TextLevel2NoNum">
    <w:name w:val="Text Level 2 No Num"/>
    <w:basedOn w:val="TextLevel2"/>
    <w:uiPriority w:val="99"/>
    <w:rsid w:val="00270CB0"/>
    <w:pPr>
      <w:tabs>
        <w:tab w:val="clear" w:pos="1418"/>
      </w:tabs>
      <w:ind w:left="0" w:right="0" w:firstLine="0"/>
    </w:pPr>
  </w:style>
  <w:style w:type="character" w:customStyle="1" w:styleId="afffffffffffffffff3">
    <w:name w:val="נורמלי תו"/>
    <w:rsid w:val="00270CB0"/>
    <w:rPr>
      <w:rFonts w:cs="David"/>
      <w:sz w:val="24"/>
      <w:szCs w:val="26"/>
      <w:lang w:val="en-US" w:eastAsia="en-US" w:bidi="he-IL"/>
    </w:rPr>
  </w:style>
  <w:style w:type="paragraph" w:customStyle="1" w:styleId="Pa0">
    <w:name w:val="Pa0"/>
    <w:basedOn w:val="af8"/>
    <w:next w:val="af8"/>
    <w:uiPriority w:val="99"/>
    <w:rsid w:val="00270CB0"/>
    <w:pPr>
      <w:autoSpaceDE w:val="0"/>
      <w:autoSpaceDN w:val="0"/>
      <w:bidi w:val="0"/>
      <w:adjustRightInd w:val="0"/>
      <w:spacing w:line="240" w:lineRule="atLeast"/>
    </w:pPr>
    <w:rPr>
      <w:rFonts w:ascii="Arial" w:eastAsia="Batang" w:hAnsi="Arial" w:cs="Times New Roman"/>
      <w:sz w:val="24"/>
      <w:lang w:eastAsia="ko-KR"/>
    </w:rPr>
  </w:style>
  <w:style w:type="paragraph" w:customStyle="1" w:styleId="-f5">
    <w:name w:val="גוף-א"/>
    <w:basedOn w:val="af8"/>
    <w:rsid w:val="00270CB0"/>
    <w:pPr>
      <w:spacing w:after="120"/>
      <w:ind w:left="1985" w:hanging="567"/>
      <w:jc w:val="both"/>
    </w:pPr>
    <w:rPr>
      <w:snapToGrid w:val="0"/>
      <w:szCs w:val="26"/>
      <w:lang w:eastAsia="en-US"/>
    </w:rPr>
  </w:style>
  <w:style w:type="paragraph" w:customStyle="1" w:styleId="1fffffff4">
    <w:name w:val="טאב1"/>
    <w:uiPriority w:val="99"/>
    <w:rsid w:val="00270CB0"/>
    <w:pPr>
      <w:overflowPunct w:val="0"/>
      <w:autoSpaceDE w:val="0"/>
      <w:autoSpaceDN w:val="0"/>
      <w:bidi/>
      <w:adjustRightInd w:val="0"/>
      <w:textAlignment w:val="baseline"/>
    </w:pPr>
    <w:rPr>
      <w:rFonts w:cs="David"/>
      <w:sz w:val="24"/>
      <w:szCs w:val="24"/>
      <w:lang w:eastAsia="he-IL"/>
    </w:rPr>
  </w:style>
  <w:style w:type="paragraph" w:customStyle="1" w:styleId="2fffff9">
    <w:name w:val="טאב2"/>
    <w:uiPriority w:val="99"/>
    <w:rsid w:val="00270CB0"/>
    <w:pPr>
      <w:bidi/>
    </w:pPr>
    <w:rPr>
      <w:rFonts w:cs="David"/>
      <w:sz w:val="24"/>
      <w:szCs w:val="24"/>
      <w:lang w:eastAsia="he-IL"/>
    </w:rPr>
  </w:style>
  <w:style w:type="paragraph" w:customStyle="1" w:styleId="-f6">
    <w:name w:val="תת-סעיף  ללא"/>
    <w:basedOn w:val="af8"/>
    <w:uiPriority w:val="99"/>
    <w:rsid w:val="00270CB0"/>
    <w:pPr>
      <w:spacing w:line="300" w:lineRule="exact"/>
      <w:ind w:left="567" w:right="1134" w:hanging="567"/>
      <w:jc w:val="both"/>
    </w:pPr>
  </w:style>
  <w:style w:type="paragraph" w:customStyle="1" w:styleId="--0">
    <w:name w:val="תת-תת-סעיף  ללא"/>
    <w:basedOn w:val="-f6"/>
    <w:uiPriority w:val="99"/>
    <w:rsid w:val="00270CB0"/>
    <w:pPr>
      <w:ind w:right="1701"/>
    </w:pPr>
  </w:style>
  <w:style w:type="paragraph" w:customStyle="1" w:styleId="DataText">
    <w:name w:val="Data Text"/>
    <w:uiPriority w:val="99"/>
    <w:rsid w:val="00270CB0"/>
    <w:pPr>
      <w:pBdr>
        <w:top w:val="dotted" w:sz="4" w:space="1" w:color="000000"/>
      </w:pBdr>
      <w:tabs>
        <w:tab w:val="left" w:pos="180"/>
        <w:tab w:val="left" w:pos="360"/>
        <w:tab w:val="left" w:pos="2940"/>
        <w:tab w:val="left" w:pos="4410"/>
        <w:tab w:val="left" w:pos="5880"/>
        <w:tab w:val="left" w:pos="7350"/>
        <w:tab w:val="left" w:pos="8820"/>
        <w:tab w:val="left" w:pos="10290"/>
      </w:tabs>
      <w:spacing w:after="60" w:line="240" w:lineRule="exact"/>
      <w:outlineLvl w:val="0"/>
    </w:pPr>
    <w:rPr>
      <w:rFonts w:ascii="Arial" w:hAnsi="Arial"/>
      <w:noProof/>
      <w:color w:val="000000"/>
      <w:sz w:val="15"/>
    </w:rPr>
  </w:style>
  <w:style w:type="paragraph" w:customStyle="1" w:styleId="pointremark">
    <w:name w:val="pointremark"/>
    <w:basedOn w:val="af8"/>
    <w:uiPriority w:val="99"/>
    <w:rsid w:val="00270CB0"/>
    <w:pPr>
      <w:numPr>
        <w:numId w:val="114"/>
      </w:numPr>
      <w:bidi w:val="0"/>
      <w:spacing w:before="100" w:beforeAutospacing="1" w:after="100" w:afterAutospacing="1" w:line="240" w:lineRule="auto"/>
      <w:ind w:right="0"/>
      <w:jc w:val="both"/>
    </w:pPr>
    <w:rPr>
      <w:rFonts w:ascii="Arial" w:hAnsi="Arial" w:cs="Arial"/>
      <w:sz w:val="20"/>
      <w:szCs w:val="20"/>
      <w:lang w:eastAsia="en-US"/>
    </w:rPr>
  </w:style>
  <w:style w:type="paragraph" w:customStyle="1" w:styleId="plnotes">
    <w:name w:val="plnotes"/>
    <w:basedOn w:val="af8"/>
    <w:uiPriority w:val="99"/>
    <w:rsid w:val="00270CB0"/>
    <w:pPr>
      <w:tabs>
        <w:tab w:val="num" w:pos="720"/>
      </w:tabs>
      <w:bidi w:val="0"/>
      <w:spacing w:before="100" w:beforeAutospacing="1" w:after="100" w:afterAutospacing="1" w:line="200" w:lineRule="atLeast"/>
      <w:ind w:left="720" w:right="720" w:hanging="360"/>
    </w:pPr>
    <w:rPr>
      <w:rFonts w:ascii="Arial" w:hAnsi="Arial" w:cs="Arial"/>
      <w:sz w:val="20"/>
      <w:szCs w:val="20"/>
      <w:lang w:eastAsia="en-US"/>
    </w:rPr>
  </w:style>
  <w:style w:type="paragraph" w:customStyle="1" w:styleId="1fffffff5">
    <w:name w:val="מהדורה1"/>
    <w:hidden/>
    <w:rsid w:val="00270CB0"/>
    <w:rPr>
      <w:sz w:val="24"/>
      <w:szCs w:val="24"/>
      <w:lang w:eastAsia="he-IL"/>
    </w:rPr>
  </w:style>
  <w:style w:type="paragraph" w:customStyle="1" w:styleId="avi">
    <w:name w:val="avi"/>
    <w:basedOn w:val="af8"/>
    <w:uiPriority w:val="99"/>
    <w:rsid w:val="00270CB0"/>
    <w:pPr>
      <w:overflowPunct w:val="0"/>
      <w:autoSpaceDE w:val="0"/>
      <w:autoSpaceDN w:val="0"/>
      <w:adjustRightInd w:val="0"/>
      <w:spacing w:line="240" w:lineRule="auto"/>
      <w:textAlignment w:val="baseline"/>
    </w:pPr>
    <w:rPr>
      <w:rFonts w:cs="Times New Roman"/>
      <w:b/>
      <w:bCs/>
      <w:sz w:val="20"/>
    </w:rPr>
  </w:style>
  <w:style w:type="paragraph" w:customStyle="1" w:styleId="P22">
    <w:name w:val="P22"/>
    <w:basedOn w:val="af8"/>
    <w:uiPriority w:val="99"/>
    <w:rsid w:val="00270CB0"/>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jc w:val="both"/>
    </w:pPr>
    <w:rPr>
      <w:rFonts w:cs="FrankRuehl"/>
      <w:noProof/>
      <w:sz w:val="20"/>
      <w:szCs w:val="26"/>
    </w:rPr>
  </w:style>
  <w:style w:type="paragraph" w:customStyle="1" w:styleId="Subhead">
    <w:name w:val="Subhead"/>
    <w:uiPriority w:val="99"/>
    <w:rsid w:val="00270CB0"/>
    <w:pPr>
      <w:widowControl w:val="0"/>
      <w:pBdr>
        <w:top w:val="single" w:sz="4" w:space="1" w:color="auto"/>
      </w:pBdr>
      <w:tabs>
        <w:tab w:val="left" w:pos="180"/>
        <w:tab w:val="left" w:pos="360"/>
        <w:tab w:val="left" w:pos="2940"/>
        <w:tab w:val="left" w:pos="4410"/>
        <w:tab w:val="left" w:pos="5880"/>
        <w:tab w:val="left" w:pos="7350"/>
        <w:tab w:val="left" w:pos="8820"/>
        <w:tab w:val="left" w:pos="10290"/>
      </w:tabs>
      <w:autoSpaceDE w:val="0"/>
      <w:autoSpaceDN w:val="0"/>
      <w:adjustRightInd w:val="0"/>
      <w:spacing w:after="120" w:line="240" w:lineRule="exact"/>
      <w:textAlignment w:val="baseline"/>
    </w:pPr>
    <w:rPr>
      <w:rFonts w:ascii="Arial" w:hAnsi="Arial"/>
      <w:b/>
      <w:caps/>
      <w:noProof/>
      <w:color w:val="000000"/>
      <w:spacing w:val="9"/>
      <w:sz w:val="16"/>
    </w:rPr>
  </w:style>
  <w:style w:type="paragraph" w:customStyle="1" w:styleId="EMG2">
    <w:name w:val="EMG2"/>
    <w:basedOn w:val="af8"/>
    <w:rsid w:val="00270CB0"/>
    <w:pPr>
      <w:numPr>
        <w:ilvl w:val="1"/>
        <w:numId w:val="115"/>
      </w:numPr>
      <w:tabs>
        <w:tab w:val="clear" w:pos="360"/>
        <w:tab w:val="num" w:pos="765"/>
      </w:tabs>
      <w:spacing w:before="120" w:after="120" w:line="240" w:lineRule="auto"/>
      <w:ind w:firstLine="481"/>
    </w:pPr>
    <w:rPr>
      <w:bCs/>
      <w:snapToGrid w:val="0"/>
      <w:spacing w:val="4"/>
      <w:sz w:val="20"/>
    </w:rPr>
  </w:style>
  <w:style w:type="paragraph" w:customStyle="1" w:styleId="EMG3">
    <w:name w:val="EMG3"/>
    <w:basedOn w:val="af8"/>
    <w:rsid w:val="00270CB0"/>
    <w:pPr>
      <w:numPr>
        <w:ilvl w:val="2"/>
        <w:numId w:val="115"/>
      </w:numPr>
      <w:spacing w:before="120" w:after="120" w:line="240" w:lineRule="auto"/>
    </w:pPr>
    <w:rPr>
      <w:snapToGrid w:val="0"/>
      <w:spacing w:val="4"/>
      <w:sz w:val="20"/>
      <w:u w:val="single"/>
    </w:rPr>
  </w:style>
  <w:style w:type="paragraph" w:customStyle="1" w:styleId="EMG4">
    <w:name w:val="EMG4"/>
    <w:basedOn w:val="af8"/>
    <w:rsid w:val="00270CB0"/>
    <w:pPr>
      <w:numPr>
        <w:ilvl w:val="3"/>
        <w:numId w:val="115"/>
      </w:numPr>
      <w:tabs>
        <w:tab w:val="left" w:pos="1332"/>
      </w:tabs>
      <w:spacing w:before="120" w:after="120" w:line="240" w:lineRule="auto"/>
    </w:pPr>
    <w:rPr>
      <w:bCs/>
      <w:snapToGrid w:val="0"/>
      <w:spacing w:val="4"/>
      <w:sz w:val="20"/>
      <w:u w:val="single"/>
    </w:rPr>
  </w:style>
  <w:style w:type="character" w:customStyle="1" w:styleId="catalogitemheader1">
    <w:name w:val="catalogitemheader1"/>
    <w:rsid w:val="00270CB0"/>
    <w:rPr>
      <w:rFonts w:ascii="Arial" w:hAnsi="Arial" w:cs="Arial" w:hint="default"/>
      <w:b/>
      <w:bCs/>
      <w:color w:val="6A6A6A"/>
      <w:sz w:val="14"/>
      <w:szCs w:val="14"/>
    </w:rPr>
  </w:style>
  <w:style w:type="paragraph" w:customStyle="1" w:styleId="afffffffffffffffff4">
    <w:name w:val="שוש"/>
    <w:basedOn w:val="5131"/>
    <w:rsid w:val="00270CB0"/>
  </w:style>
  <w:style w:type="paragraph" w:customStyle="1" w:styleId="5131">
    <w:name w:val="5.1.3.1"/>
    <w:basedOn w:val="af8"/>
    <w:rsid w:val="00270CB0"/>
    <w:pPr>
      <w:spacing w:line="360" w:lineRule="atLeast"/>
      <w:ind w:left="3117" w:hanging="850"/>
      <w:jc w:val="both"/>
    </w:pPr>
    <w:rPr>
      <w:rFonts w:cs="Times New Roman"/>
      <w:sz w:val="20"/>
      <w:szCs w:val="26"/>
    </w:rPr>
  </w:style>
  <w:style w:type="paragraph" w:customStyle="1" w:styleId="1fffffff6">
    <w:name w:val="שוש1"/>
    <w:basedOn w:val="afffffffffffffffff4"/>
    <w:rsid w:val="00270CB0"/>
  </w:style>
  <w:style w:type="paragraph" w:customStyle="1" w:styleId="51322">
    <w:name w:val="5.1.3.2.2"/>
    <w:basedOn w:val="RAMA"/>
    <w:rsid w:val="00270CB0"/>
  </w:style>
  <w:style w:type="paragraph" w:customStyle="1" w:styleId="RAMA">
    <w:name w:val="RAMA"/>
    <w:basedOn w:val="af8"/>
    <w:rsid w:val="00270CB0"/>
    <w:pPr>
      <w:spacing w:line="360" w:lineRule="atLeast"/>
      <w:ind w:left="3826" w:hanging="992"/>
      <w:jc w:val="both"/>
    </w:pPr>
    <w:rPr>
      <w:rFonts w:cs="Times New Roman"/>
      <w:sz w:val="20"/>
      <w:szCs w:val="26"/>
    </w:rPr>
  </w:style>
  <w:style w:type="paragraph" w:customStyle="1" w:styleId="21c">
    <w:name w:val="שוש21"/>
    <w:basedOn w:val="1fffffff6"/>
    <w:rsid w:val="00270CB0"/>
  </w:style>
  <w:style w:type="paragraph" w:customStyle="1" w:styleId="afffffffffffffffff5">
    <w:name w:val="עדנה"/>
    <w:basedOn w:val="af8"/>
    <w:rsid w:val="00270CB0"/>
    <w:pPr>
      <w:spacing w:line="360" w:lineRule="atLeast"/>
      <w:ind w:left="849" w:hanging="850"/>
      <w:jc w:val="both"/>
    </w:pPr>
    <w:rPr>
      <w:rFonts w:cs="Times New Roman"/>
      <w:sz w:val="20"/>
      <w:szCs w:val="26"/>
    </w:rPr>
  </w:style>
  <w:style w:type="paragraph" w:customStyle="1" w:styleId="ENGLISHNUM">
    <w:name w:val="ENGLISHNUM"/>
    <w:basedOn w:val="af8"/>
    <w:autoRedefine/>
    <w:rsid w:val="00270CB0"/>
    <w:pPr>
      <w:tabs>
        <w:tab w:val="num" w:pos="737"/>
      </w:tabs>
      <w:bidi w:val="0"/>
      <w:spacing w:after="120" w:line="240" w:lineRule="auto"/>
      <w:ind w:right="737" w:hanging="567"/>
      <w:jc w:val="both"/>
    </w:pPr>
    <w:rPr>
      <w:rFonts w:ascii="Arial" w:hAnsi="Arial" w:cs="Arial"/>
      <w:sz w:val="24"/>
      <w:lang w:eastAsia="en-US"/>
    </w:rPr>
  </w:style>
  <w:style w:type="paragraph" w:customStyle="1" w:styleId="afffffffffffffffff6">
    <w:name w:val="א"/>
    <w:basedOn w:val="af8"/>
    <w:autoRedefine/>
    <w:rsid w:val="00270CB0"/>
    <w:pPr>
      <w:tabs>
        <w:tab w:val="num" w:pos="737"/>
      </w:tabs>
      <w:spacing w:line="300" w:lineRule="auto"/>
      <w:ind w:left="737" w:hanging="567"/>
      <w:jc w:val="both"/>
    </w:pPr>
    <w:rPr>
      <w:rFonts w:cs="Times New Roman"/>
      <w:sz w:val="20"/>
    </w:rPr>
  </w:style>
  <w:style w:type="paragraph" w:customStyle="1" w:styleId="afffffffffffffffff7">
    <w:name w:val="מיספור אותיות"/>
    <w:basedOn w:val="af8"/>
    <w:rsid w:val="00270CB0"/>
    <w:pPr>
      <w:tabs>
        <w:tab w:val="num" w:pos="737"/>
      </w:tabs>
      <w:spacing w:after="240" w:line="240" w:lineRule="auto"/>
      <w:ind w:left="737" w:hanging="567"/>
      <w:jc w:val="both"/>
    </w:pPr>
    <w:rPr>
      <w:rFonts w:cs="Times New Roman"/>
      <w:sz w:val="20"/>
    </w:rPr>
  </w:style>
  <w:style w:type="paragraph" w:customStyle="1" w:styleId="afffffffffffffffff8">
    <w:name w:val="ממוספר"/>
    <w:basedOn w:val="af8"/>
    <w:link w:val="afffffffffffffffff9"/>
    <w:rsid w:val="00270CB0"/>
    <w:pPr>
      <w:tabs>
        <w:tab w:val="num" w:pos="737"/>
      </w:tabs>
      <w:spacing w:after="240" w:line="240" w:lineRule="auto"/>
      <w:ind w:left="737" w:hanging="567"/>
      <w:jc w:val="both"/>
    </w:pPr>
    <w:rPr>
      <w:rFonts w:cs="Times New Roman"/>
      <w:sz w:val="20"/>
    </w:rPr>
  </w:style>
  <w:style w:type="paragraph" w:customStyle="1" w:styleId="11f5">
    <w:name w:val="ללא מרווח11"/>
    <w:qFormat/>
    <w:rsid w:val="00270CB0"/>
    <w:rPr>
      <w:rFonts w:ascii="Calibri" w:hAnsi="Calibri" w:cs="Arial"/>
      <w:sz w:val="22"/>
      <w:szCs w:val="22"/>
      <w:lang w:bidi="en-US"/>
    </w:rPr>
  </w:style>
  <w:style w:type="paragraph" w:customStyle="1" w:styleId="11f6">
    <w:name w:val="כותרת תוכן עניינים11"/>
    <w:basedOn w:val="1f6"/>
    <w:next w:val="af8"/>
    <w:semiHidden/>
    <w:unhideWhenUsed/>
    <w:qFormat/>
    <w:rsid w:val="00270CB0"/>
    <w:pPr>
      <w:keepNext/>
      <w:keepLines/>
      <w:widowControl/>
      <w:numPr>
        <w:ilvl w:val="0"/>
        <w:numId w:val="0"/>
      </w:numPr>
      <w:bidi w:val="0"/>
      <w:spacing w:before="480" w:after="0" w:line="276" w:lineRule="auto"/>
      <w:ind w:right="0"/>
      <w:outlineLvl w:val="9"/>
    </w:pPr>
    <w:rPr>
      <w:rFonts w:ascii="Cambria" w:hAnsi="Cambria" w:cs="Times New Roman"/>
      <w:color w:val="365F91"/>
      <w:sz w:val="28"/>
      <w:szCs w:val="28"/>
      <w:u w:val="none"/>
      <w:lang w:bidi="en-US"/>
    </w:rPr>
  </w:style>
  <w:style w:type="character" w:customStyle="1" w:styleId="11f7">
    <w:name w:val="הדגשה חזקה11"/>
    <w:qFormat/>
    <w:rsid w:val="00270CB0"/>
    <w:rPr>
      <w:b/>
      <w:bCs/>
      <w:i/>
      <w:iCs/>
      <w:color w:val="4F81BD"/>
    </w:rPr>
  </w:style>
  <w:style w:type="character" w:customStyle="1" w:styleId="11f8">
    <w:name w:val="הפניה חזקה11"/>
    <w:qFormat/>
    <w:rsid w:val="00270CB0"/>
    <w:rPr>
      <w:b/>
      <w:bCs/>
      <w:smallCaps/>
      <w:color w:val="C0504D"/>
      <w:spacing w:val="5"/>
      <w:u w:val="single"/>
    </w:rPr>
  </w:style>
  <w:style w:type="character" w:customStyle="1" w:styleId="11f9">
    <w:name w:val="כותר הספר11"/>
    <w:qFormat/>
    <w:rsid w:val="00270CB0"/>
    <w:rPr>
      <w:b/>
      <w:bCs/>
      <w:smallCaps/>
      <w:spacing w:val="5"/>
    </w:rPr>
  </w:style>
  <w:style w:type="paragraph" w:customStyle="1" w:styleId="psubhead2cmt">
    <w:name w:val="psubhead2cmt"/>
    <w:basedOn w:val="af8"/>
    <w:rsid w:val="00270CB0"/>
    <w:pPr>
      <w:bidi w:val="0"/>
      <w:spacing w:before="100" w:beforeAutospacing="1" w:after="100" w:afterAutospacing="1" w:line="240" w:lineRule="auto"/>
    </w:pPr>
    <w:rPr>
      <w:rFonts w:ascii="Arial Unicode MS" w:eastAsia="Arial Unicode MS" w:hAnsi="Arial Unicode MS" w:cs="Arial Unicode MS"/>
      <w:sz w:val="24"/>
    </w:rPr>
  </w:style>
  <w:style w:type="character" w:customStyle="1" w:styleId="21d">
    <w:name w:val="כותרת 2 תו1"/>
    <w:aliases w:val="Heading 2 תו1"/>
    <w:locked/>
    <w:rsid w:val="00270CB0"/>
    <w:rPr>
      <w:rFonts w:cs="David"/>
      <w:b/>
      <w:bCs/>
      <w:szCs w:val="24"/>
      <w:u w:val="single"/>
    </w:rPr>
  </w:style>
  <w:style w:type="character" w:customStyle="1" w:styleId="610">
    <w:name w:val="כותרת 6 תו1"/>
    <w:locked/>
    <w:rsid w:val="00270CB0"/>
    <w:rPr>
      <w:rFonts w:cs="David"/>
      <w:szCs w:val="24"/>
      <w:u w:val="single"/>
    </w:rPr>
  </w:style>
  <w:style w:type="character" w:customStyle="1" w:styleId="711">
    <w:name w:val="כותרת 7 תו1"/>
    <w:locked/>
    <w:rsid w:val="00270CB0"/>
    <w:rPr>
      <w:rFonts w:cs="David"/>
      <w:b/>
      <w:bCs/>
      <w:szCs w:val="24"/>
      <w:u w:val="single"/>
    </w:rPr>
  </w:style>
  <w:style w:type="character" w:customStyle="1" w:styleId="811">
    <w:name w:val="כותרת 8 תו1"/>
    <w:locked/>
    <w:rsid w:val="00270CB0"/>
    <w:rPr>
      <w:rFonts w:ascii="Arial" w:hAnsi="Arial" w:cs="David"/>
      <w:b/>
      <w:bCs/>
      <w:sz w:val="24"/>
      <w:szCs w:val="24"/>
      <w:u w:val="single"/>
    </w:rPr>
  </w:style>
  <w:style w:type="character" w:customStyle="1" w:styleId="911">
    <w:name w:val="כותרת 9 תו1"/>
    <w:locked/>
    <w:rsid w:val="00270CB0"/>
    <w:rPr>
      <w:rFonts w:ascii="Arial" w:hAnsi="Arial" w:cs="Arial"/>
      <w:sz w:val="22"/>
      <w:szCs w:val="22"/>
    </w:rPr>
  </w:style>
  <w:style w:type="character" w:customStyle="1" w:styleId="1fffffff7">
    <w:name w:val="כותרת טקסט תו1"/>
    <w:locked/>
    <w:rsid w:val="00270CB0"/>
    <w:rPr>
      <w:rFonts w:cs="David"/>
      <w:b/>
      <w:bCs/>
      <w:szCs w:val="36"/>
    </w:rPr>
  </w:style>
  <w:style w:type="character" w:customStyle="1" w:styleId="21e">
    <w:name w:val="כניסה בגוף טקסט 2 תו1"/>
    <w:locked/>
    <w:rsid w:val="00270CB0"/>
    <w:rPr>
      <w:rFonts w:cs="David"/>
      <w:szCs w:val="24"/>
    </w:rPr>
  </w:style>
  <w:style w:type="character" w:customStyle="1" w:styleId="1fffffff8">
    <w:name w:val="כותרת משנה תו1"/>
    <w:uiPriority w:val="11"/>
    <w:locked/>
    <w:rsid w:val="00270CB0"/>
    <w:rPr>
      <w:rFonts w:ascii="Arial" w:hAnsi="Arial" w:cs="Arial"/>
      <w:szCs w:val="22"/>
      <w:u w:val="single"/>
      <w:lang w:eastAsia="he-IL"/>
    </w:rPr>
  </w:style>
  <w:style w:type="character" w:customStyle="1" w:styleId="1fffffff9">
    <w:name w:val="תאריך תו1"/>
    <w:uiPriority w:val="99"/>
    <w:locked/>
    <w:rsid w:val="00270CB0"/>
    <w:rPr>
      <w:rFonts w:cs="David"/>
      <w:sz w:val="24"/>
      <w:szCs w:val="24"/>
      <w:lang w:eastAsia="he-IL"/>
    </w:rPr>
  </w:style>
  <w:style w:type="character" w:customStyle="1" w:styleId="21f">
    <w:name w:val="גוף טקסט 2 תו1"/>
    <w:locked/>
    <w:rsid w:val="00270CB0"/>
    <w:rPr>
      <w:rFonts w:cs="David"/>
      <w:szCs w:val="22"/>
      <w:lang w:eastAsia="he-IL"/>
    </w:rPr>
  </w:style>
  <w:style w:type="character" w:customStyle="1" w:styleId="2fffffa">
    <w:name w:val="נושא הערה תו2"/>
    <w:uiPriority w:val="99"/>
    <w:semiHidden/>
    <w:rsid w:val="00270CB0"/>
    <w:rPr>
      <w:rFonts w:cs="Times New Roman"/>
      <w:b/>
      <w:bCs/>
      <w:lang w:val="en-US" w:eastAsia="en-US" w:bidi="he-IL"/>
    </w:rPr>
  </w:style>
  <w:style w:type="character" w:customStyle="1" w:styleId="316">
    <w:name w:val="גוף טקסט 3 תו1"/>
    <w:locked/>
    <w:rsid w:val="00270CB0"/>
    <w:rPr>
      <w:rFonts w:cs="David"/>
      <w:sz w:val="16"/>
      <w:szCs w:val="16"/>
    </w:rPr>
  </w:style>
  <w:style w:type="table" w:customStyle="1" w:styleId="6b">
    <w:name w:val="רשת טבלה6"/>
    <w:basedOn w:val="afa"/>
    <w:next w:val="affa"/>
    <w:uiPriority w:val="59"/>
    <w:rsid w:val="00270CB0"/>
    <w:pPr>
      <w:bidi/>
      <w:spacing w:afterLines="5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76">
    <w:name w:val="Table List 7"/>
    <w:basedOn w:val="afa"/>
    <w:uiPriority w:val="99"/>
    <w:locked/>
    <w:rsid w:val="00270CB0"/>
    <w:pPr>
      <w:bidi/>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character" w:customStyle="1" w:styleId="1fffffffa">
    <w:name w:val="טקסט הערת שוליים תו1"/>
    <w:uiPriority w:val="99"/>
    <w:locked/>
    <w:rsid w:val="00270CB0"/>
    <w:rPr>
      <w:rFonts w:ascii="Arial" w:hAnsi="Arial" w:cs="Arial"/>
    </w:rPr>
  </w:style>
  <w:style w:type="character" w:customStyle="1" w:styleId="apple-style-span">
    <w:name w:val="apple-style-span"/>
    <w:rsid w:val="00270CB0"/>
    <w:rPr>
      <w:rFonts w:cs="Times New Roman"/>
    </w:rPr>
  </w:style>
  <w:style w:type="numbering" w:customStyle="1" w:styleId="StyleOutlinenumberedBlueBefore08cmHanging567ch">
    <w:name w:val="Style Outline numbered Blue Before:  0.8 cm Hanging:  5.67 ch"/>
    <w:rsid w:val="00270CB0"/>
    <w:pPr>
      <w:numPr>
        <w:numId w:val="116"/>
      </w:numPr>
    </w:pPr>
  </w:style>
  <w:style w:type="table" w:customStyle="1" w:styleId="LightShading1">
    <w:name w:val="Light Shading1"/>
    <w:basedOn w:val="afa"/>
    <w:uiPriority w:val="60"/>
    <w:rsid w:val="00270CB0"/>
    <w:rPr>
      <w:rFonts w:cs="Miriam"/>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11">
    <w:name w:val="Light Grid - Accent 11"/>
    <w:basedOn w:val="afa"/>
    <w:uiPriority w:val="62"/>
    <w:rsid w:val="00270CB0"/>
    <w:rPr>
      <w:rFonts w:cs="Miriam"/>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avid" w:eastAsia="Times New Roman" w:hAnsi="Davi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avid" w:eastAsia="Times New Roman" w:hAnsi="Davi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avid" w:eastAsia="Times New Roman" w:hAnsi="David" w:cs="Times New Roman"/>
        <w:b/>
        <w:bCs/>
      </w:rPr>
    </w:tblStylePr>
    <w:tblStylePr w:type="lastCol">
      <w:rPr>
        <w:rFonts w:ascii="David" w:eastAsia="Times New Roman" w:hAnsi="Davi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Bullets1">
    <w:name w:val="Bullets1"/>
    <w:basedOn w:val="affd"/>
    <w:link w:val="Bullets1Char"/>
    <w:qFormat/>
    <w:rsid w:val="00270CB0"/>
    <w:pPr>
      <w:numPr>
        <w:numId w:val="118"/>
      </w:numPr>
      <w:spacing w:line="360" w:lineRule="auto"/>
      <w:contextualSpacing/>
      <w:jc w:val="both"/>
    </w:pPr>
    <w:rPr>
      <w:rFonts w:ascii="Times New Roman" w:eastAsia="Times New Roman" w:hAnsi="Times New Roman" w:cs="David"/>
      <w:color w:val="auto"/>
    </w:rPr>
  </w:style>
  <w:style w:type="character" w:customStyle="1" w:styleId="Bullets1Char">
    <w:name w:val="Bullets1 Char"/>
    <w:link w:val="Bullets1"/>
    <w:rsid w:val="00270CB0"/>
    <w:rPr>
      <w:rFonts w:cs="David"/>
      <w:sz w:val="24"/>
      <w:szCs w:val="24"/>
    </w:rPr>
  </w:style>
  <w:style w:type="paragraph" w:customStyle="1" w:styleId="Bullets2">
    <w:name w:val="Bullets2"/>
    <w:basedOn w:val="Bullets1"/>
    <w:qFormat/>
    <w:rsid w:val="00270CB0"/>
    <w:pPr>
      <w:numPr>
        <w:ilvl w:val="1"/>
      </w:numPr>
      <w:tabs>
        <w:tab w:val="num" w:pos="360"/>
        <w:tab w:val="num" w:pos="2190"/>
        <w:tab w:val="num" w:pos="3601"/>
      </w:tabs>
      <w:ind w:left="709" w:right="2190" w:hanging="357"/>
    </w:pPr>
  </w:style>
  <w:style w:type="paragraph" w:customStyle="1" w:styleId="11111110">
    <w:name w:val="1111111"/>
    <w:basedOn w:val="af8"/>
    <w:link w:val="11111112"/>
    <w:rsid w:val="00270CB0"/>
    <w:pPr>
      <w:tabs>
        <w:tab w:val="left" w:pos="864"/>
        <w:tab w:val="left" w:pos="1440"/>
        <w:tab w:val="left" w:pos="2160"/>
        <w:tab w:val="left" w:pos="2880"/>
        <w:tab w:val="left" w:pos="3600"/>
        <w:tab w:val="left" w:pos="4320"/>
        <w:tab w:val="left" w:pos="5040"/>
        <w:tab w:val="left" w:pos="5760"/>
      </w:tabs>
      <w:jc w:val="both"/>
    </w:pPr>
    <w:rPr>
      <w:b/>
      <w:bCs/>
      <w:sz w:val="28"/>
      <w:szCs w:val="28"/>
      <w:u w:val="single"/>
      <w:lang w:eastAsia="en-US"/>
    </w:rPr>
  </w:style>
  <w:style w:type="character" w:customStyle="1" w:styleId="11111112">
    <w:name w:val="1111111 תו"/>
    <w:link w:val="11111110"/>
    <w:rsid w:val="00270CB0"/>
    <w:rPr>
      <w:rFonts w:cs="David"/>
      <w:b/>
      <w:bCs/>
      <w:sz w:val="28"/>
      <w:szCs w:val="28"/>
      <w:u w:val="single"/>
    </w:rPr>
  </w:style>
  <w:style w:type="paragraph" w:customStyle="1" w:styleId="84">
    <w:name w:val="8"/>
    <w:basedOn w:val="af8"/>
    <w:next w:val="NormalWeb"/>
    <w:rsid w:val="00270CB0"/>
    <w:pPr>
      <w:spacing w:line="312" w:lineRule="atLeast"/>
    </w:pPr>
    <w:rPr>
      <w:rFonts w:cs="Times New Roman"/>
      <w:spacing w:val="10"/>
      <w:lang w:eastAsia="en-US"/>
    </w:rPr>
  </w:style>
  <w:style w:type="paragraph" w:customStyle="1" w:styleId="xl148">
    <w:name w:val="xl148"/>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jc w:val="center"/>
      <w:textAlignment w:val="top"/>
    </w:pPr>
    <w:rPr>
      <w:rFonts w:ascii="Tahoma" w:hAnsi="Tahoma" w:cs="Tahoma"/>
      <w:sz w:val="24"/>
      <w:lang w:eastAsia="en-US"/>
    </w:rPr>
  </w:style>
  <w:style w:type="paragraph" w:customStyle="1" w:styleId="xl149">
    <w:name w:val="xl149"/>
    <w:basedOn w:val="af8"/>
    <w:rsid w:val="00270CB0"/>
    <w:pPr>
      <w:pBdr>
        <w:top w:val="single" w:sz="4" w:space="0" w:color="auto"/>
        <w:left w:val="single" w:sz="4" w:space="0" w:color="auto"/>
        <w:right w:val="single" w:sz="8"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50">
    <w:name w:val="xl150"/>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Cs w:val="22"/>
      <w:lang w:eastAsia="en-US"/>
    </w:rPr>
  </w:style>
  <w:style w:type="paragraph" w:customStyle="1" w:styleId="xl151">
    <w:name w:val="xl151"/>
    <w:basedOn w:val="af8"/>
    <w:rsid w:val="00270CB0"/>
    <w:pPr>
      <w:pBdr>
        <w:top w:val="single" w:sz="8" w:space="0" w:color="auto"/>
        <w:bottom w:val="single" w:sz="8" w:space="0" w:color="auto"/>
        <w:right w:val="single" w:sz="8"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52">
    <w:name w:val="xl152"/>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53">
    <w:name w:val="xl153"/>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54">
    <w:name w:val="xl154"/>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55">
    <w:name w:val="xl155"/>
    <w:basedOn w:val="af8"/>
    <w:rsid w:val="00270CB0"/>
    <w:pPr>
      <w:pBdr>
        <w:left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56">
    <w:name w:val="xl156"/>
    <w:basedOn w:val="af8"/>
    <w:rsid w:val="00270CB0"/>
    <w:pPr>
      <w:pBdr>
        <w:top w:val="single" w:sz="8" w:space="0" w:color="auto"/>
        <w:left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57">
    <w:name w:val="xl157"/>
    <w:basedOn w:val="af8"/>
    <w:rsid w:val="00270CB0"/>
    <w:pPr>
      <w:pBdr>
        <w:left w:val="single" w:sz="4" w:space="0" w:color="auto"/>
        <w:bottom w:val="single" w:sz="8" w:space="0" w:color="auto"/>
        <w:right w:val="single" w:sz="4" w:space="0" w:color="auto"/>
      </w:pBdr>
      <w:bidi w:val="0"/>
      <w:spacing w:before="100" w:beforeAutospacing="1" w:after="100" w:afterAutospacing="1" w:line="240" w:lineRule="auto"/>
      <w:jc w:val="right"/>
      <w:textAlignment w:val="top"/>
    </w:pPr>
    <w:rPr>
      <w:rFonts w:ascii="Tahoma" w:hAnsi="Tahoma" w:cs="Tahoma"/>
      <w:szCs w:val="22"/>
      <w:lang w:eastAsia="en-US"/>
    </w:rPr>
  </w:style>
  <w:style w:type="paragraph" w:customStyle="1" w:styleId="xl158">
    <w:name w:val="xl158"/>
    <w:basedOn w:val="af8"/>
    <w:rsid w:val="00270CB0"/>
    <w:pPr>
      <w:pBdr>
        <w:left w:val="single" w:sz="4" w:space="0" w:color="auto"/>
        <w:bottom w:val="single" w:sz="8" w:space="0" w:color="auto"/>
        <w:right w:val="single" w:sz="4" w:space="0" w:color="auto"/>
      </w:pBdr>
      <w:bidi w:val="0"/>
      <w:spacing w:before="100" w:beforeAutospacing="1" w:after="100" w:afterAutospacing="1" w:line="240" w:lineRule="auto"/>
      <w:jc w:val="center"/>
      <w:textAlignment w:val="top"/>
    </w:pPr>
    <w:rPr>
      <w:rFonts w:ascii="Tahoma" w:hAnsi="Tahoma" w:cs="Tahoma"/>
      <w:sz w:val="24"/>
      <w:lang w:eastAsia="en-US"/>
    </w:rPr>
  </w:style>
  <w:style w:type="paragraph" w:customStyle="1" w:styleId="xl159">
    <w:name w:val="xl159"/>
    <w:basedOn w:val="af8"/>
    <w:rsid w:val="00270CB0"/>
    <w:pPr>
      <w:pBdr>
        <w:left w:val="single" w:sz="4" w:space="0" w:color="auto"/>
        <w:bottom w:val="single" w:sz="8" w:space="0" w:color="auto"/>
        <w:right w:val="single" w:sz="4" w:space="0" w:color="auto"/>
      </w:pBdr>
      <w:bidi w:val="0"/>
      <w:spacing w:before="100" w:beforeAutospacing="1" w:after="100" w:afterAutospacing="1" w:line="240" w:lineRule="auto"/>
      <w:jc w:val="center"/>
      <w:textAlignment w:val="top"/>
    </w:pPr>
    <w:rPr>
      <w:rFonts w:ascii="Tahoma" w:hAnsi="Tahoma" w:cs="Tahoma"/>
      <w:sz w:val="24"/>
      <w:lang w:eastAsia="en-US"/>
    </w:rPr>
  </w:style>
  <w:style w:type="paragraph" w:customStyle="1" w:styleId="xl160">
    <w:name w:val="xl160"/>
    <w:basedOn w:val="af8"/>
    <w:rsid w:val="00270CB0"/>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61">
    <w:name w:val="xl161"/>
    <w:basedOn w:val="af8"/>
    <w:rsid w:val="00270CB0"/>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62">
    <w:name w:val="xl162"/>
    <w:basedOn w:val="af8"/>
    <w:rsid w:val="00270CB0"/>
    <w:pPr>
      <w:pBdr>
        <w:top w:val="single" w:sz="8" w:space="0" w:color="auto"/>
        <w:left w:val="single" w:sz="4" w:space="0" w:color="auto"/>
        <w:bottom w:val="single" w:sz="8" w:space="0" w:color="auto"/>
        <w:right w:val="single" w:sz="4"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63">
    <w:name w:val="xl163"/>
    <w:basedOn w:val="af8"/>
    <w:rsid w:val="00270CB0"/>
    <w:pPr>
      <w:pBdr>
        <w:top w:val="single" w:sz="8" w:space="0" w:color="auto"/>
        <w:left w:val="single" w:sz="4" w:space="0" w:color="auto"/>
        <w:bottom w:val="single" w:sz="8" w:space="0" w:color="auto"/>
        <w:right w:val="single" w:sz="4" w:space="0" w:color="auto"/>
      </w:pBdr>
      <w:bidi w:val="0"/>
      <w:spacing w:before="100" w:beforeAutospacing="1" w:after="100" w:afterAutospacing="1" w:line="240" w:lineRule="auto"/>
      <w:jc w:val="right"/>
      <w:textAlignment w:val="top"/>
    </w:pPr>
    <w:rPr>
      <w:rFonts w:ascii="Arial" w:hAnsi="Arial" w:cs="Arial"/>
      <w:sz w:val="24"/>
      <w:lang w:eastAsia="en-US"/>
    </w:rPr>
  </w:style>
  <w:style w:type="paragraph" w:customStyle="1" w:styleId="xl164">
    <w:name w:val="xl164"/>
    <w:basedOn w:val="af8"/>
    <w:rsid w:val="00270CB0"/>
    <w:pPr>
      <w:bidi w:val="0"/>
      <w:spacing w:before="100" w:beforeAutospacing="1" w:after="100" w:afterAutospacing="1" w:line="240" w:lineRule="auto"/>
      <w:textAlignment w:val="top"/>
    </w:pPr>
    <w:rPr>
      <w:rFonts w:ascii="Arial" w:hAnsi="Arial" w:cs="Arial"/>
      <w:sz w:val="18"/>
      <w:szCs w:val="18"/>
      <w:lang w:eastAsia="en-US"/>
    </w:rPr>
  </w:style>
  <w:style w:type="paragraph" w:customStyle="1" w:styleId="xl165">
    <w:name w:val="xl165"/>
    <w:basedOn w:val="af8"/>
    <w:rsid w:val="00270CB0"/>
    <w:pPr>
      <w:pBdr>
        <w:top w:val="single" w:sz="8" w:space="0" w:color="auto"/>
        <w:left w:val="single" w:sz="12" w:space="0" w:color="auto"/>
        <w:bottom w:val="single" w:sz="8" w:space="0" w:color="auto"/>
        <w:right w:val="single" w:sz="4" w:space="0" w:color="auto"/>
      </w:pBdr>
      <w:bidi w:val="0"/>
      <w:spacing w:before="100" w:beforeAutospacing="1" w:after="100" w:afterAutospacing="1" w:line="240" w:lineRule="auto"/>
      <w:textAlignment w:val="top"/>
    </w:pPr>
    <w:rPr>
      <w:rFonts w:ascii="Tahoma" w:hAnsi="Tahoma" w:cs="Tahoma"/>
      <w:b/>
      <w:bCs/>
      <w:szCs w:val="22"/>
      <w:lang w:eastAsia="en-US"/>
    </w:rPr>
  </w:style>
  <w:style w:type="paragraph" w:customStyle="1" w:styleId="xl166">
    <w:name w:val="xl166"/>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cs="Times New Roman"/>
      <w:sz w:val="24"/>
      <w:lang w:eastAsia="en-US"/>
    </w:rPr>
  </w:style>
  <w:style w:type="paragraph" w:customStyle="1" w:styleId="xl167">
    <w:name w:val="xl167"/>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68">
    <w:name w:val="xl168"/>
    <w:basedOn w:val="af8"/>
    <w:rsid w:val="00270CB0"/>
    <w:pP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69">
    <w:name w:val="xl169"/>
    <w:basedOn w:val="af8"/>
    <w:rsid w:val="00270CB0"/>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70">
    <w:name w:val="xl170"/>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cs="Times New Roman"/>
      <w:sz w:val="24"/>
      <w:lang w:eastAsia="en-US"/>
    </w:rPr>
  </w:style>
  <w:style w:type="paragraph" w:customStyle="1" w:styleId="xl171">
    <w:name w:val="xl171"/>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cs="Times New Roman"/>
      <w:sz w:val="24"/>
      <w:lang w:eastAsia="en-US"/>
    </w:rPr>
  </w:style>
  <w:style w:type="paragraph" w:customStyle="1" w:styleId="xl172">
    <w:name w:val="xl172"/>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textAlignment w:val="top"/>
    </w:pPr>
    <w:rPr>
      <w:rFonts w:cs="Times New Roman"/>
      <w:sz w:val="24"/>
      <w:lang w:eastAsia="en-US"/>
    </w:rPr>
  </w:style>
  <w:style w:type="paragraph" w:customStyle="1" w:styleId="xl173">
    <w:name w:val="xl173"/>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74">
    <w:name w:val="xl174"/>
    <w:basedOn w:val="af8"/>
    <w:rsid w:val="00270CB0"/>
    <w:pPr>
      <w:pBdr>
        <w:top w:val="single" w:sz="8" w:space="0" w:color="auto"/>
        <w:left w:val="single" w:sz="4" w:space="0" w:color="auto"/>
        <w:bottom w:val="single" w:sz="8"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75">
    <w:name w:val="xl175"/>
    <w:basedOn w:val="af8"/>
    <w:rsid w:val="00270CB0"/>
    <w:pPr>
      <w:pBdr>
        <w:left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76">
    <w:name w:val="xl176"/>
    <w:basedOn w:val="af8"/>
    <w:rsid w:val="00270CB0"/>
    <w:pPr>
      <w:pBdr>
        <w:top w:val="single" w:sz="8" w:space="0" w:color="auto"/>
        <w:left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77">
    <w:name w:val="xl177"/>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78">
    <w:name w:val="xl178"/>
    <w:basedOn w:val="af8"/>
    <w:rsid w:val="00270CB0"/>
    <w:pPr>
      <w:pBdr>
        <w:left w:val="single" w:sz="4" w:space="0" w:color="auto"/>
        <w:bottom w:val="single" w:sz="8"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79">
    <w:name w:val="xl179"/>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textAlignment w:val="top"/>
    </w:pPr>
    <w:rPr>
      <w:rFonts w:cs="Times New Roman"/>
      <w:sz w:val="24"/>
      <w:lang w:eastAsia="en-US"/>
    </w:rPr>
  </w:style>
  <w:style w:type="paragraph" w:customStyle="1" w:styleId="xl180">
    <w:name w:val="xl180"/>
    <w:basedOn w:val="af8"/>
    <w:rsid w:val="00270CB0"/>
    <w:pPr>
      <w:pBdr>
        <w:top w:val="single" w:sz="8" w:space="0" w:color="auto"/>
        <w:bottom w:val="single" w:sz="8" w:space="0" w:color="auto"/>
      </w:pBdr>
      <w:bidi w:val="0"/>
      <w:spacing w:before="100" w:beforeAutospacing="1" w:after="100" w:afterAutospacing="1" w:line="240" w:lineRule="auto"/>
      <w:textAlignment w:val="top"/>
    </w:pPr>
    <w:rPr>
      <w:rFonts w:ascii="Arial" w:hAnsi="Arial" w:cs="Arial"/>
      <w:sz w:val="24"/>
      <w:lang w:eastAsia="en-US"/>
    </w:rPr>
  </w:style>
  <w:style w:type="paragraph" w:customStyle="1" w:styleId="xl181">
    <w:name w:val="xl181"/>
    <w:basedOn w:val="af8"/>
    <w:rsid w:val="00270CB0"/>
    <w:pPr>
      <w:pBdr>
        <w:top w:val="single" w:sz="4" w:space="0" w:color="auto"/>
      </w:pBdr>
      <w:bidi w:val="0"/>
      <w:spacing w:before="100" w:beforeAutospacing="1" w:after="100" w:afterAutospacing="1" w:line="240" w:lineRule="auto"/>
      <w:textAlignment w:val="top"/>
    </w:pPr>
    <w:rPr>
      <w:rFonts w:ascii="Arial" w:hAnsi="Arial" w:cs="Arial"/>
      <w:sz w:val="24"/>
      <w:lang w:eastAsia="en-US"/>
    </w:rPr>
  </w:style>
  <w:style w:type="paragraph" w:customStyle="1" w:styleId="xl182">
    <w:name w:val="xl182"/>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Cs w:val="22"/>
      <w:lang w:eastAsia="en-US"/>
    </w:rPr>
  </w:style>
  <w:style w:type="paragraph" w:customStyle="1" w:styleId="xl183">
    <w:name w:val="xl183"/>
    <w:basedOn w:val="af8"/>
    <w:rsid w:val="00270CB0"/>
    <w:pPr>
      <w:pBdr>
        <w:left w:val="single" w:sz="4" w:space="0" w:color="auto"/>
        <w:bottom w:val="single" w:sz="8"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84">
    <w:name w:val="xl184"/>
    <w:basedOn w:val="af8"/>
    <w:rsid w:val="00270CB0"/>
    <w:pPr>
      <w:bidi w:val="0"/>
      <w:spacing w:before="100" w:beforeAutospacing="1" w:after="100" w:afterAutospacing="1" w:line="240" w:lineRule="auto"/>
    </w:pPr>
    <w:rPr>
      <w:rFonts w:ascii="Arial" w:hAnsi="Arial" w:cs="Arial"/>
      <w:color w:val="0000FF"/>
      <w:sz w:val="24"/>
      <w:u w:val="single"/>
      <w:lang w:eastAsia="en-US"/>
    </w:rPr>
  </w:style>
  <w:style w:type="paragraph" w:customStyle="1" w:styleId="xl185">
    <w:name w:val="xl185"/>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86">
    <w:name w:val="xl186"/>
    <w:basedOn w:val="af8"/>
    <w:rsid w:val="00270CB0"/>
    <w:pPr>
      <w:pBdr>
        <w:left w:val="single" w:sz="4" w:space="0" w:color="auto"/>
        <w:right w:val="single" w:sz="4" w:space="0" w:color="auto"/>
      </w:pBdr>
      <w:bidi w:val="0"/>
      <w:spacing w:before="100" w:beforeAutospacing="1" w:after="100" w:afterAutospacing="1" w:line="240" w:lineRule="auto"/>
      <w:textAlignment w:val="top"/>
    </w:pPr>
    <w:rPr>
      <w:rFonts w:ascii="Tahoma" w:hAnsi="Tahoma" w:cs="Tahoma"/>
      <w:sz w:val="24"/>
      <w:lang w:eastAsia="en-US"/>
    </w:rPr>
  </w:style>
  <w:style w:type="paragraph" w:customStyle="1" w:styleId="xl187">
    <w:name w:val="xl187"/>
    <w:basedOn w:val="af8"/>
    <w:rsid w:val="00270CB0"/>
    <w:pPr>
      <w:pBdr>
        <w:top w:val="single" w:sz="4" w:space="0" w:color="auto"/>
      </w:pBdr>
      <w:bidi w:val="0"/>
      <w:spacing w:before="100" w:beforeAutospacing="1" w:after="100" w:afterAutospacing="1" w:line="240" w:lineRule="auto"/>
      <w:jc w:val="center"/>
      <w:textAlignment w:val="top"/>
    </w:pPr>
    <w:rPr>
      <w:rFonts w:ascii="Tahoma" w:hAnsi="Tahoma" w:cs="Tahoma"/>
      <w:szCs w:val="22"/>
      <w:lang w:eastAsia="en-US"/>
    </w:rPr>
  </w:style>
  <w:style w:type="paragraph" w:customStyle="1" w:styleId="xl188">
    <w:name w:val="xl188"/>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189">
    <w:name w:val="xl189"/>
    <w:basedOn w:val="af8"/>
    <w:rsid w:val="00270CB0"/>
    <w:pPr>
      <w:pBdr>
        <w:left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90">
    <w:name w:val="xl190"/>
    <w:basedOn w:val="af8"/>
    <w:rsid w:val="00270CB0"/>
    <w:pPr>
      <w:pBdr>
        <w:top w:val="single" w:sz="8" w:space="0" w:color="auto"/>
        <w:left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91">
    <w:name w:val="xl191"/>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color w:val="0000FF"/>
      <w:sz w:val="24"/>
      <w:u w:val="single"/>
      <w:lang w:eastAsia="en-US"/>
    </w:rPr>
  </w:style>
  <w:style w:type="paragraph" w:customStyle="1" w:styleId="xl192">
    <w:name w:val="xl192"/>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color w:val="0000FF"/>
      <w:sz w:val="24"/>
      <w:u w:val="single"/>
      <w:lang w:eastAsia="en-US"/>
    </w:rPr>
  </w:style>
  <w:style w:type="paragraph" w:customStyle="1" w:styleId="xl193">
    <w:name w:val="xl193"/>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textAlignment w:val="center"/>
    </w:pPr>
    <w:rPr>
      <w:rFonts w:ascii="Arial" w:hAnsi="Arial" w:cs="Arial"/>
      <w:color w:val="0000FF"/>
      <w:sz w:val="24"/>
      <w:u w:val="single"/>
      <w:lang w:eastAsia="en-US"/>
    </w:rPr>
  </w:style>
  <w:style w:type="paragraph" w:customStyle="1" w:styleId="xl194">
    <w:name w:val="xl194"/>
    <w:basedOn w:val="af8"/>
    <w:rsid w:val="00270CB0"/>
    <w:pPr>
      <w:pBdr>
        <w:left w:val="single" w:sz="4" w:space="0" w:color="auto"/>
        <w:bottom w:val="single" w:sz="8" w:space="0" w:color="auto"/>
        <w:right w:val="single" w:sz="4"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95">
    <w:name w:val="xl195"/>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96">
    <w:name w:val="xl196"/>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197">
    <w:name w:val="xl197"/>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color w:val="0000FF"/>
      <w:sz w:val="24"/>
      <w:u w:val="single"/>
      <w:lang w:eastAsia="en-US"/>
    </w:rPr>
  </w:style>
  <w:style w:type="paragraph" w:customStyle="1" w:styleId="xl198">
    <w:name w:val="xl198"/>
    <w:basedOn w:val="af8"/>
    <w:rsid w:val="00270CB0"/>
    <w:pPr>
      <w:pBdr>
        <w:top w:val="single" w:sz="4" w:space="0" w:color="auto"/>
        <w:left w:val="single" w:sz="4" w:space="0" w:color="auto"/>
        <w:right w:val="single" w:sz="8" w:space="0" w:color="auto"/>
      </w:pBdr>
      <w:bidi w:val="0"/>
      <w:spacing w:before="100" w:beforeAutospacing="1" w:after="100" w:afterAutospacing="1" w:line="240" w:lineRule="auto"/>
      <w:textAlignment w:val="top"/>
    </w:pPr>
    <w:rPr>
      <w:rFonts w:ascii="Tahoma" w:hAnsi="Tahoma" w:cs="Tahoma"/>
      <w:sz w:val="24"/>
      <w:lang w:eastAsia="en-US"/>
    </w:rPr>
  </w:style>
  <w:style w:type="paragraph" w:customStyle="1" w:styleId="xl199">
    <w:name w:val="xl199"/>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textAlignment w:val="top"/>
    </w:pPr>
    <w:rPr>
      <w:rFonts w:ascii="Tahoma" w:hAnsi="Tahoma" w:cs="Tahoma"/>
      <w:sz w:val="18"/>
      <w:szCs w:val="18"/>
      <w:lang w:eastAsia="en-US"/>
    </w:rPr>
  </w:style>
  <w:style w:type="paragraph" w:customStyle="1" w:styleId="xl200">
    <w:name w:val="xl200"/>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szCs w:val="22"/>
      <w:lang w:eastAsia="en-US"/>
    </w:rPr>
  </w:style>
  <w:style w:type="paragraph" w:customStyle="1" w:styleId="xl201">
    <w:name w:val="xl201"/>
    <w:basedOn w:val="af8"/>
    <w:rsid w:val="00270CB0"/>
    <w:pPr>
      <w:pBdr>
        <w:top w:val="single" w:sz="4" w:space="0" w:color="auto"/>
        <w:left w:val="single" w:sz="4" w:space="0" w:color="auto"/>
        <w:right w:val="single" w:sz="4" w:space="0" w:color="auto"/>
      </w:pBdr>
      <w:bidi w:val="0"/>
      <w:spacing w:before="100" w:beforeAutospacing="1" w:after="100" w:afterAutospacing="1" w:line="240" w:lineRule="auto"/>
      <w:textAlignment w:val="top"/>
    </w:pPr>
    <w:rPr>
      <w:rFonts w:ascii="Arial" w:hAnsi="Arial" w:cs="Arial"/>
      <w:color w:val="0000FF"/>
      <w:sz w:val="24"/>
      <w:u w:val="single"/>
      <w:lang w:eastAsia="en-US"/>
    </w:rPr>
  </w:style>
  <w:style w:type="paragraph" w:customStyle="1" w:styleId="xl202">
    <w:name w:val="xl202"/>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pPr>
    <w:rPr>
      <w:rFonts w:ascii="Arial" w:hAnsi="Arial" w:cs="Arial"/>
      <w:color w:val="0000FF"/>
      <w:sz w:val="24"/>
      <w:u w:val="single"/>
      <w:lang w:eastAsia="en-US"/>
    </w:rPr>
  </w:style>
  <w:style w:type="paragraph" w:customStyle="1" w:styleId="xl203">
    <w:name w:val="xl203"/>
    <w:basedOn w:val="af8"/>
    <w:rsid w:val="00270CB0"/>
    <w:pPr>
      <w:pBdr>
        <w:left w:val="single" w:sz="4" w:space="0" w:color="auto"/>
        <w:bottom w:val="single" w:sz="8" w:space="0" w:color="auto"/>
      </w:pBdr>
      <w:bidi w:val="0"/>
      <w:spacing w:before="100" w:beforeAutospacing="1" w:after="100" w:afterAutospacing="1" w:line="240" w:lineRule="auto"/>
      <w:jc w:val="right"/>
      <w:textAlignment w:val="top"/>
    </w:pPr>
    <w:rPr>
      <w:rFonts w:ascii="Arial" w:hAnsi="Arial" w:cs="Arial"/>
      <w:sz w:val="24"/>
      <w:lang w:eastAsia="en-US"/>
    </w:rPr>
  </w:style>
  <w:style w:type="paragraph" w:customStyle="1" w:styleId="xl204">
    <w:name w:val="xl204"/>
    <w:basedOn w:val="af8"/>
    <w:rsid w:val="00270CB0"/>
    <w:pPr>
      <w:pBdr>
        <w:left w:val="single" w:sz="4" w:space="0" w:color="auto"/>
        <w:bottom w:val="single" w:sz="8" w:space="0" w:color="auto"/>
        <w:right w:val="single" w:sz="4" w:space="0" w:color="auto"/>
      </w:pBdr>
      <w:bidi w:val="0"/>
      <w:spacing w:before="100" w:beforeAutospacing="1" w:after="100" w:afterAutospacing="1" w:line="240" w:lineRule="auto"/>
      <w:jc w:val="right"/>
      <w:textAlignment w:val="top"/>
    </w:pPr>
    <w:rPr>
      <w:rFonts w:ascii="Arial" w:hAnsi="Arial" w:cs="Arial"/>
      <w:sz w:val="24"/>
      <w:lang w:eastAsia="en-US"/>
    </w:rPr>
  </w:style>
  <w:style w:type="paragraph" w:customStyle="1" w:styleId="xl205">
    <w:name w:val="xl205"/>
    <w:basedOn w:val="af8"/>
    <w:rsid w:val="00270CB0"/>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jc w:val="right"/>
      <w:textAlignment w:val="top"/>
    </w:pPr>
    <w:rPr>
      <w:rFonts w:ascii="Arial" w:hAnsi="Arial" w:cs="Arial"/>
      <w:sz w:val="24"/>
      <w:lang w:eastAsia="en-US"/>
    </w:rPr>
  </w:style>
  <w:style w:type="paragraph" w:customStyle="1" w:styleId="xl206">
    <w:name w:val="xl206"/>
    <w:basedOn w:val="af8"/>
    <w:rsid w:val="00270CB0"/>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jc w:val="center"/>
      <w:textAlignment w:val="top"/>
    </w:pPr>
    <w:rPr>
      <w:rFonts w:ascii="Arial" w:hAnsi="Arial" w:cs="Arial"/>
      <w:sz w:val="18"/>
      <w:szCs w:val="18"/>
      <w:lang w:eastAsia="en-US"/>
    </w:rPr>
  </w:style>
  <w:style w:type="paragraph" w:customStyle="1" w:styleId="xl207">
    <w:name w:val="xl207"/>
    <w:basedOn w:val="af8"/>
    <w:rsid w:val="00270CB0"/>
    <w:pPr>
      <w:pBdr>
        <w:top w:val="single" w:sz="4" w:space="0" w:color="auto"/>
        <w:left w:val="single" w:sz="4" w:space="0" w:color="auto"/>
        <w:bottom w:val="single" w:sz="8" w:space="0" w:color="auto"/>
        <w:right w:val="single" w:sz="4" w:space="0" w:color="auto"/>
      </w:pBdr>
      <w:bidi w:val="0"/>
      <w:spacing w:before="100" w:beforeAutospacing="1" w:after="100" w:afterAutospacing="1" w:line="240" w:lineRule="auto"/>
      <w:textAlignment w:val="top"/>
    </w:pPr>
    <w:rPr>
      <w:rFonts w:ascii="Arial" w:hAnsi="Arial" w:cs="Arial"/>
      <w:sz w:val="18"/>
      <w:szCs w:val="18"/>
      <w:lang w:eastAsia="en-US"/>
    </w:rPr>
  </w:style>
  <w:style w:type="paragraph" w:customStyle="1" w:styleId="xl208">
    <w:name w:val="xl208"/>
    <w:basedOn w:val="af8"/>
    <w:rsid w:val="00270CB0"/>
    <w:pPr>
      <w:pBdr>
        <w:top w:val="single" w:sz="8"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09">
    <w:name w:val="xl209"/>
    <w:basedOn w:val="af8"/>
    <w:rsid w:val="00270CB0"/>
    <w:pPr>
      <w:pBdr>
        <w:top w:val="single" w:sz="8" w:space="0" w:color="auto"/>
        <w:left w:val="single" w:sz="4" w:space="0" w:color="auto"/>
        <w:bottom w:val="single" w:sz="8"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0">
    <w:name w:val="xl210"/>
    <w:basedOn w:val="af8"/>
    <w:rsid w:val="00270CB0"/>
    <w:pPr>
      <w:pBdr>
        <w:left w:val="single" w:sz="4" w:space="0" w:color="auto"/>
        <w:bottom w:val="single" w:sz="4"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1">
    <w:name w:val="xl211"/>
    <w:basedOn w:val="af8"/>
    <w:rsid w:val="00270CB0"/>
    <w:pPr>
      <w:pBdr>
        <w:top w:val="single" w:sz="8" w:space="0" w:color="auto"/>
        <w:left w:val="single" w:sz="4" w:space="0" w:color="auto"/>
        <w:bottom w:val="single" w:sz="4"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2">
    <w:name w:val="xl212"/>
    <w:basedOn w:val="af8"/>
    <w:rsid w:val="00270CB0"/>
    <w:pPr>
      <w:pBdr>
        <w:top w:val="single" w:sz="8" w:space="0" w:color="auto"/>
        <w:bottom w:val="single" w:sz="8"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3">
    <w:name w:val="xl213"/>
    <w:basedOn w:val="af8"/>
    <w:rsid w:val="00270CB0"/>
    <w:pPr>
      <w:pBdr>
        <w:left w:val="single" w:sz="4"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4">
    <w:name w:val="xl214"/>
    <w:basedOn w:val="af8"/>
    <w:rsid w:val="00270CB0"/>
    <w:pPr>
      <w:pBdr>
        <w:top w:val="single" w:sz="8" w:space="0" w:color="auto"/>
        <w:left w:val="single" w:sz="4" w:space="0" w:color="auto"/>
        <w:bottom w:val="single" w:sz="4" w:space="0" w:color="auto"/>
        <w:right w:val="single" w:sz="4" w:space="0" w:color="auto"/>
      </w:pBdr>
      <w:bidi w:val="0"/>
      <w:spacing w:before="100" w:beforeAutospacing="1" w:after="100" w:afterAutospacing="1" w:line="240" w:lineRule="auto"/>
      <w:jc w:val="right"/>
      <w:textAlignment w:val="top"/>
    </w:pPr>
    <w:rPr>
      <w:rFonts w:ascii="Tahoma" w:hAnsi="Tahoma" w:cs="Tahoma"/>
      <w:color w:val="FF0000"/>
      <w:szCs w:val="22"/>
      <w:lang w:eastAsia="en-US"/>
    </w:rPr>
  </w:style>
  <w:style w:type="paragraph" w:customStyle="1" w:styleId="xl215">
    <w:name w:val="xl215"/>
    <w:basedOn w:val="af8"/>
    <w:rsid w:val="00270CB0"/>
    <w:pPr>
      <w:pBdr>
        <w:left w:val="single" w:sz="4" w:space="0" w:color="auto"/>
        <w:bottom w:val="single" w:sz="4" w:space="0" w:color="auto"/>
        <w:right w:val="single" w:sz="8" w:space="0" w:color="auto"/>
      </w:pBdr>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6">
    <w:name w:val="xl216"/>
    <w:basedOn w:val="af8"/>
    <w:rsid w:val="00270CB0"/>
    <w:pPr>
      <w:pBdr>
        <w:top w:val="single" w:sz="8" w:space="0" w:color="auto"/>
        <w:left w:val="single" w:sz="4"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7">
    <w:name w:val="xl217"/>
    <w:basedOn w:val="af8"/>
    <w:rsid w:val="00270CB0"/>
    <w:pPr>
      <w:pBdr>
        <w:left w:val="single" w:sz="4" w:space="0" w:color="auto"/>
        <w:bottom w:val="single" w:sz="8" w:space="0" w:color="auto"/>
        <w:right w:val="single" w:sz="8" w:space="0" w:color="auto"/>
      </w:pBdr>
      <w:shd w:val="clear" w:color="000000" w:fill="FFFF00"/>
      <w:bidi w:val="0"/>
      <w:spacing w:before="100" w:beforeAutospacing="1" w:after="100" w:afterAutospacing="1" w:line="240" w:lineRule="auto"/>
      <w:jc w:val="right"/>
      <w:textAlignment w:val="top"/>
    </w:pPr>
    <w:rPr>
      <w:rFonts w:ascii="Tahoma" w:hAnsi="Tahoma" w:cs="Tahoma"/>
      <w:sz w:val="24"/>
      <w:lang w:eastAsia="en-US"/>
    </w:rPr>
  </w:style>
  <w:style w:type="paragraph" w:customStyle="1" w:styleId="xl218">
    <w:name w:val="xl218"/>
    <w:basedOn w:val="af8"/>
    <w:rsid w:val="00270CB0"/>
    <w:pPr>
      <w:pBdr>
        <w:top w:val="single" w:sz="8" w:space="0" w:color="auto"/>
        <w:left w:val="single" w:sz="4" w:space="0" w:color="auto"/>
        <w:right w:val="single" w:sz="4" w:space="0" w:color="auto"/>
      </w:pBdr>
      <w:bidi w:val="0"/>
      <w:spacing w:before="100" w:beforeAutospacing="1" w:after="100" w:afterAutospacing="1" w:line="240" w:lineRule="auto"/>
      <w:jc w:val="center"/>
      <w:textAlignment w:val="top"/>
    </w:pPr>
    <w:rPr>
      <w:rFonts w:ascii="Tahoma" w:hAnsi="Tahoma" w:cs="Tahoma"/>
      <w:sz w:val="18"/>
      <w:szCs w:val="18"/>
      <w:lang w:eastAsia="en-US"/>
    </w:rPr>
  </w:style>
  <w:style w:type="paragraph" w:customStyle="1" w:styleId="xl219">
    <w:name w:val="xl219"/>
    <w:basedOn w:val="af8"/>
    <w:rsid w:val="00270CB0"/>
    <w:pPr>
      <w:pBdr>
        <w:left w:val="single" w:sz="4" w:space="0" w:color="auto"/>
        <w:bottom w:val="single" w:sz="4" w:space="0" w:color="auto"/>
        <w:right w:val="single" w:sz="4" w:space="0" w:color="auto"/>
      </w:pBdr>
      <w:bidi w:val="0"/>
      <w:spacing w:before="100" w:beforeAutospacing="1" w:after="100" w:afterAutospacing="1" w:line="240" w:lineRule="auto"/>
      <w:jc w:val="center"/>
      <w:textAlignment w:val="top"/>
    </w:pPr>
    <w:rPr>
      <w:rFonts w:ascii="Tahoma" w:hAnsi="Tahoma" w:cs="Tahoma"/>
      <w:sz w:val="18"/>
      <w:szCs w:val="18"/>
      <w:lang w:eastAsia="en-US"/>
    </w:rPr>
  </w:style>
  <w:style w:type="paragraph" w:customStyle="1" w:styleId="xl220">
    <w:name w:val="xl220"/>
    <w:basedOn w:val="af8"/>
    <w:rsid w:val="00270CB0"/>
    <w:pPr>
      <w:pBdr>
        <w:top w:val="single" w:sz="8" w:space="0" w:color="auto"/>
        <w:left w:val="single" w:sz="4" w:space="0" w:color="auto"/>
        <w:right w:val="single" w:sz="8" w:space="0" w:color="auto"/>
      </w:pBdr>
      <w:bidi w:val="0"/>
      <w:spacing w:before="100" w:beforeAutospacing="1" w:after="100" w:afterAutospacing="1" w:line="240" w:lineRule="auto"/>
      <w:jc w:val="center"/>
      <w:textAlignment w:val="top"/>
    </w:pPr>
    <w:rPr>
      <w:rFonts w:ascii="Tahoma" w:hAnsi="Tahoma" w:cs="Tahoma"/>
      <w:sz w:val="24"/>
      <w:lang w:eastAsia="en-US"/>
    </w:rPr>
  </w:style>
  <w:style w:type="paragraph" w:customStyle="1" w:styleId="xl221">
    <w:name w:val="xl221"/>
    <w:basedOn w:val="af8"/>
    <w:rsid w:val="00270CB0"/>
    <w:pPr>
      <w:pBdr>
        <w:left w:val="single" w:sz="4" w:space="0" w:color="auto"/>
        <w:bottom w:val="single" w:sz="4" w:space="0" w:color="auto"/>
        <w:right w:val="single" w:sz="8" w:space="0" w:color="auto"/>
      </w:pBdr>
      <w:bidi w:val="0"/>
      <w:spacing w:before="100" w:beforeAutospacing="1" w:after="100" w:afterAutospacing="1" w:line="240" w:lineRule="auto"/>
      <w:jc w:val="center"/>
      <w:textAlignment w:val="top"/>
    </w:pPr>
    <w:rPr>
      <w:rFonts w:ascii="Tahoma" w:hAnsi="Tahoma" w:cs="Tahoma"/>
      <w:sz w:val="24"/>
      <w:lang w:eastAsia="en-US"/>
    </w:rPr>
  </w:style>
  <w:style w:type="paragraph" w:customStyle="1" w:styleId="OutlinedNumbered">
    <w:name w:val="Outlined Numbered"/>
    <w:basedOn w:val="af8"/>
    <w:rsid w:val="00270CB0"/>
    <w:pPr>
      <w:numPr>
        <w:numId w:val="119"/>
      </w:numPr>
      <w:spacing w:before="120"/>
      <w:jc w:val="both"/>
    </w:pPr>
    <w:rPr>
      <w:sz w:val="24"/>
      <w:lang w:eastAsia="en-US"/>
    </w:rPr>
  </w:style>
  <w:style w:type="paragraph" w:customStyle="1" w:styleId="2fffffb">
    <w:name w:val="פיסקת רשימה2"/>
    <w:basedOn w:val="af8"/>
    <w:uiPriority w:val="99"/>
    <w:qFormat/>
    <w:rsid w:val="00270CB0"/>
    <w:pPr>
      <w:spacing w:line="240" w:lineRule="auto"/>
      <w:ind w:left="720"/>
    </w:pPr>
    <w:rPr>
      <w:sz w:val="20"/>
      <w:lang w:eastAsia="en-US"/>
    </w:rPr>
  </w:style>
  <w:style w:type="paragraph" w:customStyle="1" w:styleId="11111111111">
    <w:name w:val="11111111111"/>
    <w:basedOn w:val="aff6"/>
    <w:link w:val="111111111110"/>
    <w:rsid w:val="00270CB0"/>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jc w:val="center"/>
      <w:textAlignment w:val="baseline"/>
    </w:pPr>
    <w:rPr>
      <w:bCs/>
      <w:sz w:val="36"/>
      <w:szCs w:val="36"/>
      <w:u w:val="single"/>
      <w:lang w:val="x-none" w:eastAsia="x-none"/>
    </w:rPr>
  </w:style>
  <w:style w:type="character" w:customStyle="1" w:styleId="111111111110">
    <w:name w:val="11111111111 תו"/>
    <w:link w:val="11111111111"/>
    <w:rsid w:val="00270CB0"/>
    <w:rPr>
      <w:rFonts w:cs="David"/>
      <w:bCs/>
      <w:sz w:val="36"/>
      <w:szCs w:val="36"/>
      <w:u w:val="single"/>
      <w:lang w:val="x-none" w:eastAsia="x-none"/>
    </w:rPr>
  </w:style>
  <w:style w:type="numbering" w:customStyle="1" w:styleId="odelia">
    <w:name w:val="odelia"/>
    <w:basedOn w:val="afb"/>
    <w:semiHidden/>
    <w:rsid w:val="00270CB0"/>
    <w:pPr>
      <w:numPr>
        <w:numId w:val="120"/>
      </w:numPr>
    </w:pPr>
  </w:style>
  <w:style w:type="paragraph" w:customStyle="1" w:styleId="h-5">
    <w:name w:val="h-5"/>
    <w:basedOn w:val="afff5"/>
    <w:rsid w:val="00270CB0"/>
  </w:style>
  <w:style w:type="paragraph" w:customStyle="1" w:styleId="1fffffffb">
    <w:name w:val="ציטטה 1"/>
    <w:basedOn w:val="afff5"/>
    <w:rsid w:val="00270CB0"/>
  </w:style>
  <w:style w:type="paragraph" w:customStyle="1" w:styleId="2fffffc">
    <w:name w:val="ציטטה 2"/>
    <w:basedOn w:val="1fffffffb"/>
    <w:rsid w:val="00270CB0"/>
    <w:pPr>
      <w:ind w:left="1701" w:right="567" w:hanging="567"/>
    </w:pPr>
    <w:rPr>
      <w:b/>
      <w:bCs/>
      <w:i/>
      <w:iCs/>
    </w:rPr>
  </w:style>
  <w:style w:type="paragraph" w:customStyle="1" w:styleId="afffffffffffffffffa">
    <w:name w:val="ציטטה אנגלית"/>
    <w:basedOn w:val="1fffffffb"/>
    <w:rsid w:val="00270CB0"/>
    <w:pPr>
      <w:bidi w:val="0"/>
      <w:ind w:left="1134" w:right="567"/>
    </w:pPr>
    <w:rPr>
      <w:rFonts w:cs="Times New Roman"/>
      <w:b/>
      <w:bCs/>
      <w:i/>
      <w:iCs/>
      <w:szCs w:val="22"/>
    </w:rPr>
  </w:style>
  <w:style w:type="numbering" w:customStyle="1" w:styleId="1111112">
    <w:name w:val="1 / 1.1 / 1.1.12"/>
    <w:basedOn w:val="afb"/>
    <w:next w:val="1111110"/>
    <w:rsid w:val="00270CB0"/>
    <w:pPr>
      <w:numPr>
        <w:numId w:val="121"/>
      </w:numPr>
    </w:pPr>
  </w:style>
  <w:style w:type="numbering" w:customStyle="1" w:styleId="1ai1">
    <w:name w:val="1 / a / i1"/>
    <w:basedOn w:val="afb"/>
    <w:next w:val="1ai"/>
    <w:rsid w:val="00270CB0"/>
    <w:pPr>
      <w:numPr>
        <w:numId w:val="122"/>
      </w:numPr>
    </w:pPr>
  </w:style>
  <w:style w:type="paragraph" w:customStyle="1" w:styleId="CharCharChar0">
    <w:name w:val="Char תו תו תו תו Char תו Char תו תו תו תו תו תו תו"/>
    <w:aliases w:val=" Char תו"/>
    <w:basedOn w:val="af8"/>
    <w:rsid w:val="00270CB0"/>
    <w:pPr>
      <w:bidi w:val="0"/>
      <w:spacing w:after="160" w:line="240" w:lineRule="exact"/>
    </w:pPr>
    <w:rPr>
      <w:rFonts w:ascii="Verdana" w:hAnsi="Verdana" w:cs="Times New Roman"/>
      <w:sz w:val="20"/>
      <w:szCs w:val="20"/>
      <w:lang w:eastAsia="en-US" w:bidi="ar-SA"/>
    </w:rPr>
  </w:style>
  <w:style w:type="paragraph" w:customStyle="1" w:styleId="CharCharCharCharChar1CharCharCharCharCharCharCharCharCharCharCharChar1">
    <w:name w:val="Char Char Char Char Char1 Char Char Char Char Char Char Char Char Char Char תו Char תו Char1"/>
    <w:aliases w:val=" Char Char Char Char Char1 Char Char Char1 Char Char Char Char Char Char Char תו Char תו Char"/>
    <w:basedOn w:val="af8"/>
    <w:rsid w:val="00270CB0"/>
    <w:pPr>
      <w:bidi w:val="0"/>
      <w:spacing w:after="160" w:line="240" w:lineRule="exact"/>
    </w:pPr>
    <w:rPr>
      <w:rFonts w:ascii="Verdana" w:hAnsi="Verdana" w:cs="Times New Roman"/>
      <w:sz w:val="20"/>
      <w:szCs w:val="20"/>
      <w:lang w:eastAsia="en-US" w:bidi="ar-SA"/>
    </w:rPr>
  </w:style>
  <w:style w:type="paragraph" w:customStyle="1" w:styleId="afffffffffffffffffb">
    <w:name w:val="תו תו"/>
    <w:basedOn w:val="af8"/>
    <w:rsid w:val="00270CB0"/>
    <w:pPr>
      <w:bidi w:val="0"/>
      <w:spacing w:after="160" w:line="240" w:lineRule="exact"/>
    </w:pPr>
    <w:rPr>
      <w:rFonts w:ascii="Verdana" w:hAnsi="Verdana" w:cs="Times New Roman"/>
      <w:sz w:val="20"/>
      <w:szCs w:val="20"/>
      <w:lang w:eastAsia="en-US" w:bidi="ar-SA"/>
    </w:rPr>
  </w:style>
  <w:style w:type="paragraph" w:customStyle="1" w:styleId="CharCharChar2">
    <w:name w:val="Char תו תו תו תו Char תו Char תו"/>
    <w:basedOn w:val="af8"/>
    <w:rsid w:val="00270CB0"/>
    <w:pPr>
      <w:bidi w:val="0"/>
      <w:spacing w:after="160" w:line="240" w:lineRule="exact"/>
    </w:pPr>
    <w:rPr>
      <w:rFonts w:ascii="Verdana" w:hAnsi="Verdana" w:cs="Times New Roman"/>
      <w:sz w:val="20"/>
      <w:szCs w:val="20"/>
      <w:lang w:eastAsia="en-US" w:bidi="ar-SA"/>
    </w:rPr>
  </w:style>
  <w:style w:type="character" w:customStyle="1" w:styleId="143">
    <w:name w:val="תו תו14"/>
    <w:rsid w:val="00270CB0"/>
    <w:rPr>
      <w:rFonts w:cs="David"/>
      <w:sz w:val="22"/>
      <w:szCs w:val="24"/>
      <w:lang w:val="en-US" w:eastAsia="he-IL" w:bidi="he-IL"/>
    </w:rPr>
  </w:style>
  <w:style w:type="paragraph" w:customStyle="1" w:styleId="afffffffffffffffffc">
    <w:name w:val="נורמל"/>
    <w:basedOn w:val="af8"/>
    <w:rsid w:val="00270CB0"/>
    <w:pPr>
      <w:spacing w:line="240" w:lineRule="auto"/>
      <w:jc w:val="right"/>
    </w:pPr>
    <w:rPr>
      <w:rFonts w:ascii="Arial" w:hAnsi="Arial" w:cs="Miriam"/>
    </w:rPr>
  </w:style>
  <w:style w:type="paragraph" w:customStyle="1" w:styleId="-2-0">
    <w:name w:val="חיות-2-א"/>
    <w:basedOn w:val="af8"/>
    <w:rsid w:val="00270CB0"/>
    <w:pPr>
      <w:widowControl w:val="0"/>
      <w:spacing w:line="240" w:lineRule="auto"/>
      <w:ind w:left="720" w:right="570"/>
      <w:outlineLvl w:val="1"/>
    </w:pPr>
    <w:rPr>
      <w:b/>
      <w:bCs/>
      <w:color w:val="333399"/>
      <w:sz w:val="24"/>
      <w:u w:val="single"/>
      <w:lang w:eastAsia="en-US"/>
    </w:rPr>
  </w:style>
  <w:style w:type="paragraph" w:customStyle="1" w:styleId="-3-">
    <w:name w:val="חיות-3-א"/>
    <w:basedOn w:val="af8"/>
    <w:rsid w:val="00270CB0"/>
    <w:pPr>
      <w:widowControl w:val="0"/>
      <w:tabs>
        <w:tab w:val="num" w:pos="720"/>
      </w:tabs>
      <w:spacing w:line="360" w:lineRule="atLeast"/>
      <w:ind w:left="720" w:hanging="720"/>
      <w:jc w:val="both"/>
    </w:pPr>
    <w:rPr>
      <w:noProof/>
      <w:color w:val="000000"/>
      <w:sz w:val="24"/>
    </w:rPr>
  </w:style>
  <w:style w:type="paragraph" w:customStyle="1" w:styleId="-4-">
    <w:name w:val="חיות-4-א"/>
    <w:basedOn w:val="af8"/>
    <w:rsid w:val="00270CB0"/>
    <w:pPr>
      <w:widowControl w:val="0"/>
      <w:tabs>
        <w:tab w:val="num" w:pos="720"/>
      </w:tabs>
      <w:spacing w:line="360" w:lineRule="atLeast"/>
      <w:ind w:left="720" w:hanging="720"/>
      <w:jc w:val="both"/>
    </w:pPr>
    <w:rPr>
      <w:noProof/>
      <w:color w:val="000000"/>
      <w:sz w:val="18"/>
    </w:rPr>
  </w:style>
  <w:style w:type="paragraph" w:customStyle="1" w:styleId="-5-">
    <w:name w:val="חיות-5-א"/>
    <w:basedOn w:val="af8"/>
    <w:rsid w:val="00270CB0"/>
    <w:pPr>
      <w:widowControl w:val="0"/>
      <w:tabs>
        <w:tab w:val="num" w:pos="1080"/>
      </w:tabs>
      <w:spacing w:line="360" w:lineRule="atLeast"/>
      <w:ind w:left="1080" w:hanging="1080"/>
      <w:jc w:val="both"/>
    </w:pPr>
    <w:rPr>
      <w:noProof/>
      <w:color w:val="000000"/>
      <w:sz w:val="18"/>
    </w:rPr>
  </w:style>
  <w:style w:type="paragraph" w:customStyle="1" w:styleId="Normalnumbered">
    <w:name w:val="Normal numbered"/>
    <w:basedOn w:val="af8"/>
    <w:link w:val="NormalnumberedChar"/>
    <w:qFormat/>
    <w:rsid w:val="00270CB0"/>
    <w:pPr>
      <w:tabs>
        <w:tab w:val="num" w:pos="992"/>
      </w:tabs>
      <w:spacing w:line="240" w:lineRule="auto"/>
      <w:ind w:left="992" w:hanging="425"/>
    </w:pPr>
    <w:rPr>
      <w:rFonts w:ascii="David" w:eastAsia="David" w:hAnsi="David"/>
      <w:sz w:val="24"/>
      <w:lang w:eastAsia="en-US"/>
    </w:rPr>
  </w:style>
  <w:style w:type="character" w:customStyle="1" w:styleId="NormalnumberedChar">
    <w:name w:val="Normal numbered Char"/>
    <w:link w:val="Normalnumbered"/>
    <w:rsid w:val="00270CB0"/>
    <w:rPr>
      <w:rFonts w:ascii="David" w:eastAsia="David" w:hAnsi="David" w:cs="David"/>
      <w:sz w:val="24"/>
      <w:szCs w:val="24"/>
    </w:rPr>
  </w:style>
  <w:style w:type="character" w:customStyle="1" w:styleId="12-0">
    <w:name w:val="12-דוד תו"/>
    <w:link w:val="12-"/>
    <w:rsid w:val="00270CB0"/>
    <w:rPr>
      <w:rFonts w:cs="Miriam"/>
      <w:snapToGrid w:val="0"/>
      <w:szCs w:val="22"/>
      <w:lang w:eastAsia="he-IL"/>
    </w:rPr>
  </w:style>
  <w:style w:type="character" w:customStyle="1" w:styleId="cell1s0noborder1">
    <w:name w:val="cell1s0noborder1"/>
    <w:rsid w:val="00270CB0"/>
    <w:rPr>
      <w:rFonts w:ascii="Helvetica" w:hAnsi="Helvetica" w:cs="Helvetica" w:hint="default"/>
      <w:color w:val="000000"/>
      <w:sz w:val="20"/>
      <w:szCs w:val="20"/>
      <w:shd w:val="clear" w:color="auto" w:fill="FFFFFF"/>
    </w:rPr>
  </w:style>
  <w:style w:type="character" w:customStyle="1" w:styleId="cell1s1noborder1">
    <w:name w:val="cell1s1noborder1"/>
    <w:rsid w:val="00270CB0"/>
    <w:rPr>
      <w:rFonts w:ascii="Helvetica" w:hAnsi="Helvetica" w:cs="Helvetica" w:hint="default"/>
      <w:color w:val="000000"/>
      <w:sz w:val="20"/>
      <w:szCs w:val="20"/>
      <w:shd w:val="clear" w:color="auto" w:fill="FFFFFF"/>
    </w:rPr>
  </w:style>
  <w:style w:type="character" w:customStyle="1" w:styleId="cell1s2noborder1">
    <w:name w:val="cell1s2noborder1"/>
    <w:rsid w:val="00270CB0"/>
    <w:rPr>
      <w:rFonts w:ascii="Helvetica" w:hAnsi="Helvetica" w:cs="Helvetica" w:hint="default"/>
      <w:color w:val="000000"/>
      <w:sz w:val="20"/>
      <w:szCs w:val="20"/>
      <w:shd w:val="clear" w:color="auto" w:fill="FFFFFF"/>
    </w:rPr>
  </w:style>
  <w:style w:type="character" w:customStyle="1" w:styleId="cell1s3noborder1">
    <w:name w:val="cell1s3noborder1"/>
    <w:rsid w:val="00270CB0"/>
    <w:rPr>
      <w:rFonts w:ascii="Helvetica" w:hAnsi="Helvetica" w:cs="Helvetica" w:hint="default"/>
      <w:color w:val="000000"/>
      <w:sz w:val="20"/>
      <w:szCs w:val="20"/>
      <w:shd w:val="clear" w:color="auto" w:fill="FFFFFF"/>
    </w:rPr>
  </w:style>
  <w:style w:type="character" w:customStyle="1" w:styleId="cell1s4noborder1">
    <w:name w:val="cell1s4noborder1"/>
    <w:rsid w:val="00270CB0"/>
    <w:rPr>
      <w:rFonts w:ascii="Helvetica" w:hAnsi="Helvetica" w:cs="Helvetica" w:hint="default"/>
      <w:color w:val="000000"/>
      <w:sz w:val="20"/>
      <w:szCs w:val="20"/>
      <w:shd w:val="clear" w:color="auto" w:fill="FFFFFF"/>
    </w:rPr>
  </w:style>
  <w:style w:type="paragraph" w:customStyle="1" w:styleId="2Heading2h2h21">
    <w:name w:val="סגנון כותרת 2Heading 2h2h21 + יישור מבוזר לשפה התאילנדית"/>
    <w:basedOn w:val="2f1"/>
    <w:autoRedefine/>
    <w:rsid w:val="00270CB0"/>
    <w:pPr>
      <w:keepNext w:val="0"/>
      <w:tabs>
        <w:tab w:val="num" w:pos="1080"/>
      </w:tabs>
      <w:spacing w:after="120" w:line="240" w:lineRule="auto"/>
      <w:ind w:left="720" w:right="794"/>
    </w:pPr>
    <w:rPr>
      <w:rFonts w:ascii="Times New" w:hAnsi="Times New"/>
      <w:szCs w:val="28"/>
      <w:u w:val="none"/>
      <w:lang w:eastAsia="en-US"/>
    </w:rPr>
  </w:style>
  <w:style w:type="paragraph" w:customStyle="1" w:styleId="-f7">
    <w:name w:val="-"/>
    <w:basedOn w:val="af8"/>
    <w:rsid w:val="00270CB0"/>
    <w:pPr>
      <w:bidi w:val="0"/>
      <w:spacing w:line="240" w:lineRule="auto"/>
    </w:pPr>
    <w:rPr>
      <w:rFonts w:cs="Times New Roman"/>
      <w:sz w:val="24"/>
      <w:lang w:eastAsia="en-US" w:bidi="ar-SA"/>
    </w:rPr>
  </w:style>
  <w:style w:type="paragraph" w:customStyle="1" w:styleId="5fa">
    <w:name w:val="ציטוט5"/>
    <w:basedOn w:val="NormalE"/>
    <w:rsid w:val="00270CB0"/>
    <w:pPr>
      <w:keepNext/>
      <w:keepLines/>
      <w:spacing w:line="240" w:lineRule="auto"/>
      <w:ind w:left="1701" w:right="1134"/>
    </w:pPr>
    <w:rPr>
      <w:noProof/>
      <w:szCs w:val="26"/>
    </w:rPr>
  </w:style>
  <w:style w:type="character" w:customStyle="1" w:styleId="1213">
    <w:name w:val="תו תו121"/>
    <w:rsid w:val="00270CB0"/>
    <w:rPr>
      <w:rFonts w:cs="David"/>
      <w:noProof/>
      <w:sz w:val="26"/>
      <w:szCs w:val="26"/>
      <w:lang w:val="en-US" w:eastAsia="he-IL" w:bidi="he-IL"/>
    </w:rPr>
  </w:style>
  <w:style w:type="paragraph" w:customStyle="1" w:styleId="317">
    <w:name w:val="סרגל רמה 31"/>
    <w:basedOn w:val="22"/>
    <w:rsid w:val="00270CB0"/>
    <w:pPr>
      <w:tabs>
        <w:tab w:val="num" w:pos="540"/>
      </w:tabs>
      <w:ind w:left="1701" w:right="540" w:hanging="540"/>
    </w:pPr>
  </w:style>
  <w:style w:type="character" w:customStyle="1" w:styleId="4ffe">
    <w:name w:val="תו תו4"/>
    <w:rsid w:val="00270CB0"/>
    <w:rPr>
      <w:rFonts w:ascii="Arial" w:hAnsi="Arial" w:cs="Arial"/>
      <w:b/>
      <w:bCs/>
      <w:kern w:val="32"/>
      <w:sz w:val="32"/>
      <w:szCs w:val="32"/>
      <w:lang w:val="en-US" w:eastAsia="en-US" w:bidi="he-IL"/>
    </w:rPr>
  </w:style>
  <w:style w:type="character" w:customStyle="1" w:styleId="afffffffffffffffffd">
    <w:name w:val="רגיל תו תו"/>
    <w:rsid w:val="00270CB0"/>
    <w:rPr>
      <w:rFonts w:cs="David"/>
      <w:noProof/>
      <w:lang w:val="en-US" w:eastAsia="he-IL" w:bidi="he-IL"/>
    </w:rPr>
  </w:style>
  <w:style w:type="character" w:customStyle="1" w:styleId="152">
    <w:name w:val="תו תו15"/>
    <w:rsid w:val="00270CB0"/>
    <w:rPr>
      <w:rFonts w:cs="David"/>
      <w:b/>
      <w:bCs/>
      <w:noProof/>
      <w:szCs w:val="28"/>
      <w:u w:val="single"/>
      <w:lang w:val="en-US" w:eastAsia="he-IL" w:bidi="he-IL"/>
    </w:rPr>
  </w:style>
  <w:style w:type="character" w:customStyle="1" w:styleId="gideon">
    <w:name w:val="gideon"/>
    <w:semiHidden/>
    <w:rsid w:val="00270CB0"/>
    <w:rPr>
      <w:rFonts w:ascii="Arial" w:hAnsi="Arial" w:cs="Arial"/>
      <w:color w:val="auto"/>
      <w:sz w:val="20"/>
      <w:szCs w:val="20"/>
    </w:rPr>
  </w:style>
  <w:style w:type="paragraph" w:customStyle="1" w:styleId="1fffffffc">
    <w:name w:val="1.א"/>
    <w:basedOn w:val="1f6"/>
    <w:rsid w:val="00270CB0"/>
    <w:pPr>
      <w:widowControl/>
      <w:numPr>
        <w:ilvl w:val="0"/>
        <w:numId w:val="0"/>
      </w:numPr>
      <w:spacing w:before="0" w:after="0" w:line="240" w:lineRule="auto"/>
      <w:ind w:left="1440" w:right="0"/>
      <w:outlineLvl w:val="9"/>
    </w:pPr>
    <w:rPr>
      <w:rFonts w:cs="FrankRuehl"/>
      <w:b w:val="0"/>
      <w:bCs w:val="0"/>
      <w:noProof/>
      <w:color w:val="auto"/>
      <w:szCs w:val="28"/>
      <w:u w:val="none"/>
      <w:lang w:eastAsia="he-IL"/>
    </w:rPr>
  </w:style>
  <w:style w:type="paragraph" w:customStyle="1" w:styleId="11-1">
    <w:name w:val="1.1-א"/>
    <w:basedOn w:val="af8"/>
    <w:rsid w:val="00270CB0"/>
    <w:pPr>
      <w:widowControl w:val="0"/>
      <w:spacing w:line="240" w:lineRule="auto"/>
      <w:ind w:left="1440" w:hanging="720"/>
      <w:jc w:val="both"/>
    </w:pPr>
    <w:rPr>
      <w:rFonts w:cs="FrankRuehl"/>
      <w:snapToGrid w:val="0"/>
      <w:sz w:val="24"/>
      <w:szCs w:val="28"/>
    </w:rPr>
  </w:style>
  <w:style w:type="character" w:customStyle="1" w:styleId="00">
    <w:name w:val="ש0 תו"/>
    <w:link w:val="0"/>
    <w:rsid w:val="00270CB0"/>
    <w:rPr>
      <w:rFonts w:cs="David"/>
      <w:color w:val="0000FF"/>
      <w:szCs w:val="26"/>
      <w:lang w:eastAsia="he-IL"/>
    </w:rPr>
  </w:style>
  <w:style w:type="paragraph" w:customStyle="1" w:styleId="NUMBERED">
    <w:name w:val="NUMBERED"/>
    <w:basedOn w:val="af8"/>
    <w:rsid w:val="00270CB0"/>
    <w:pPr>
      <w:numPr>
        <w:numId w:val="123"/>
      </w:numPr>
      <w:spacing w:before="120" w:after="120"/>
    </w:pPr>
    <w:rPr>
      <w:sz w:val="26"/>
      <w:szCs w:val="26"/>
      <w:lang w:eastAsia="en-US"/>
    </w:rPr>
  </w:style>
  <w:style w:type="paragraph" w:customStyle="1" w:styleId="afffffffffffffffffe">
    <w:name w:val="מיכה"/>
    <w:rsid w:val="00270CB0"/>
    <w:pPr>
      <w:widowControl w:val="0"/>
    </w:pPr>
    <w:rPr>
      <w:rFonts w:ascii="Arial" w:cs="Miriam"/>
      <w:snapToGrid w:val="0"/>
      <w:szCs w:val="24"/>
      <w:lang w:eastAsia="he-IL"/>
    </w:rPr>
  </w:style>
  <w:style w:type="paragraph" w:customStyle="1" w:styleId="-f8">
    <w:name w:val="רגיל-דוד תו תו תו תו"/>
    <w:link w:val="-f9"/>
    <w:rsid w:val="00270CB0"/>
    <w:pPr>
      <w:widowControl w:val="0"/>
      <w:tabs>
        <w:tab w:val="left" w:pos="567"/>
        <w:tab w:val="left" w:pos="1134"/>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 w:val="left" w:pos="6803"/>
        <w:tab w:val="left" w:pos="7087"/>
        <w:tab w:val="left" w:pos="7370"/>
        <w:tab w:val="left" w:pos="7654"/>
        <w:tab w:val="left" w:pos="7937"/>
        <w:tab w:val="left" w:pos="8220"/>
        <w:tab w:val="left" w:pos="8504"/>
        <w:tab w:val="left" w:pos="8787"/>
      </w:tabs>
    </w:pPr>
    <w:rPr>
      <w:rFonts w:cs="Miriam"/>
      <w:sz w:val="24"/>
      <w:szCs w:val="24"/>
      <w:lang w:eastAsia="he-IL"/>
    </w:rPr>
  </w:style>
  <w:style w:type="character" w:customStyle="1" w:styleId="-f9">
    <w:name w:val="רגיל-דוד תו תו תו תו תו"/>
    <w:link w:val="-f8"/>
    <w:rsid w:val="00270CB0"/>
    <w:rPr>
      <w:rFonts w:cs="Miriam"/>
      <w:sz w:val="24"/>
      <w:szCs w:val="24"/>
      <w:lang w:eastAsia="he-IL"/>
    </w:rPr>
  </w:style>
  <w:style w:type="paragraph" w:customStyle="1" w:styleId="affffffffffffffffff">
    <w:name w:val="חדש"/>
    <w:rsid w:val="00270CB0"/>
    <w:pPr>
      <w:widowControl w:val="0"/>
      <w:tabs>
        <w:tab w:val="left" w:pos="567"/>
        <w:tab w:val="left" w:pos="1134"/>
        <w:tab w:val="left" w:pos="1701"/>
        <w:tab w:val="left" w:pos="2268"/>
        <w:tab w:val="left" w:pos="2835"/>
        <w:tab w:val="left" w:pos="7200"/>
      </w:tabs>
      <w:ind w:left="2268" w:firstLine="1701"/>
    </w:pPr>
    <w:rPr>
      <w:rFonts w:ascii="Arial" w:cs="QDavid"/>
      <w:snapToGrid w:val="0"/>
      <w:szCs w:val="24"/>
      <w:lang w:eastAsia="he-IL"/>
    </w:rPr>
  </w:style>
  <w:style w:type="paragraph" w:customStyle="1" w:styleId="affffffffffffffffff0">
    <w:name w:val="תוים"/>
    <w:rsid w:val="00270CB0"/>
    <w:pPr>
      <w:widowControl w:val="0"/>
      <w:tabs>
        <w:tab w:val="left" w:pos="567"/>
        <w:tab w:val="left" w:pos="1701"/>
        <w:tab w:val="left" w:pos="2268"/>
        <w:tab w:val="left" w:pos="3402"/>
        <w:tab w:val="left" w:pos="4819"/>
        <w:tab w:val="left" w:pos="5221"/>
        <w:tab w:val="left" w:pos="5760"/>
        <w:tab w:val="left" w:pos="6480"/>
        <w:tab w:val="left" w:pos="7200"/>
        <w:tab w:val="left" w:pos="7920"/>
        <w:tab w:val="left" w:pos="8640"/>
      </w:tabs>
    </w:pPr>
    <w:rPr>
      <w:rFonts w:ascii="Arial" w:cs="QMiriam"/>
      <w:snapToGrid w:val="0"/>
      <w:sz w:val="24"/>
      <w:szCs w:val="24"/>
      <w:lang w:eastAsia="he-IL"/>
    </w:rPr>
  </w:style>
  <w:style w:type="table" w:customStyle="1" w:styleId="136">
    <w:name w:val="טבלת רשת13"/>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ke">
    <w:name w:val="make"/>
    <w:rsid w:val="00270CB0"/>
  </w:style>
  <w:style w:type="paragraph" w:customStyle="1" w:styleId="1fffffffd">
    <w:name w:val="???1"/>
    <w:basedOn w:val="af8"/>
    <w:rsid w:val="00270CB0"/>
    <w:pPr>
      <w:overflowPunct w:val="0"/>
      <w:autoSpaceDE w:val="0"/>
      <w:autoSpaceDN w:val="0"/>
      <w:bidi w:val="0"/>
      <w:adjustRightInd w:val="0"/>
      <w:spacing w:line="240" w:lineRule="auto"/>
      <w:ind w:left="2160" w:hanging="720"/>
      <w:jc w:val="both"/>
      <w:textAlignment w:val="baseline"/>
    </w:pPr>
    <w:rPr>
      <w:rFonts w:ascii="Courier" w:hAnsi="Courier" w:cs="Times New Roman"/>
      <w:noProof/>
      <w:sz w:val="24"/>
    </w:rPr>
  </w:style>
  <w:style w:type="character" w:customStyle="1" w:styleId="BodyTextIndent2Char">
    <w:name w:val="Body Text Indent 2 Char"/>
    <w:semiHidden/>
    <w:locked/>
    <w:rsid w:val="00270CB0"/>
    <w:rPr>
      <w:rFonts w:cs="David"/>
      <w:sz w:val="28"/>
      <w:szCs w:val="28"/>
      <w:lang w:val="en-US" w:eastAsia="he-IL" w:bidi="he-IL"/>
    </w:rPr>
  </w:style>
  <w:style w:type="character" w:customStyle="1" w:styleId="BodyTextIndent3Char">
    <w:name w:val="Body Text Indent 3 Char"/>
    <w:semiHidden/>
    <w:locked/>
    <w:rsid w:val="00270CB0"/>
    <w:rPr>
      <w:rFonts w:ascii="Courier" w:hAnsi="Courier" w:cs="David"/>
      <w:sz w:val="24"/>
      <w:szCs w:val="28"/>
      <w:lang w:val="en-US" w:eastAsia="he-IL" w:bidi="he-IL"/>
    </w:rPr>
  </w:style>
  <w:style w:type="paragraph" w:customStyle="1" w:styleId="affffffffffffffffff1">
    <w:name w:val="???????????"/>
    <w:basedOn w:val="af8"/>
    <w:rsid w:val="00270CB0"/>
    <w:pPr>
      <w:tabs>
        <w:tab w:val="left" w:pos="1560"/>
      </w:tabs>
      <w:overflowPunct w:val="0"/>
      <w:autoSpaceDE w:val="0"/>
      <w:autoSpaceDN w:val="0"/>
      <w:bidi w:val="0"/>
      <w:adjustRightInd w:val="0"/>
      <w:spacing w:line="240" w:lineRule="auto"/>
      <w:ind w:left="1440" w:hanging="720"/>
      <w:jc w:val="both"/>
      <w:textAlignment w:val="baseline"/>
    </w:pPr>
    <w:rPr>
      <w:rFonts w:ascii="Rod" w:hAnsi="Rod" w:cs="Times New Roman"/>
      <w:noProof/>
      <w:sz w:val="20"/>
      <w:szCs w:val="20"/>
    </w:rPr>
  </w:style>
  <w:style w:type="paragraph" w:customStyle="1" w:styleId="affffffffffffffffff2">
    <w:name w:val="צבי פרק"/>
    <w:basedOn w:val="1f9"/>
    <w:link w:val="affffffffffffffffff3"/>
    <w:autoRedefine/>
    <w:qFormat/>
    <w:rsid w:val="00270CB0"/>
    <w:pPr>
      <w:keepNext w:val="0"/>
      <w:tabs>
        <w:tab w:val="clear" w:pos="2880"/>
        <w:tab w:val="num" w:pos="825"/>
      </w:tabs>
      <w:spacing w:after="240"/>
      <w:ind w:left="907" w:hanging="907"/>
      <w:jc w:val="both"/>
      <w:outlineLvl w:val="9"/>
    </w:pPr>
    <w:rPr>
      <w:rFonts w:ascii="Arial" w:hAnsi="Arial" w:cs="Times New Roman"/>
      <w:b/>
      <w:color w:val="auto"/>
      <w:spacing w:val="14"/>
      <w:sz w:val="32"/>
      <w:szCs w:val="32"/>
      <w:lang w:val="x-none" w:eastAsia="x-none"/>
    </w:rPr>
  </w:style>
  <w:style w:type="paragraph" w:customStyle="1" w:styleId="affffffffffffffffff4">
    <w:name w:val="צבי פסקה"/>
    <w:basedOn w:val="af8"/>
    <w:link w:val="affffffffffffffffff5"/>
    <w:autoRedefine/>
    <w:qFormat/>
    <w:rsid w:val="00270CB0"/>
    <w:pPr>
      <w:spacing w:after="240" w:line="240" w:lineRule="auto"/>
      <w:ind w:firstLine="720"/>
      <w:jc w:val="both"/>
      <w:outlineLvl w:val="0"/>
    </w:pPr>
    <w:rPr>
      <w:rFonts w:ascii="Arial" w:hAnsi="Arial" w:cs="Times New Roman"/>
      <w:spacing w:val="14"/>
      <w:sz w:val="24"/>
      <w:lang w:val="x-none" w:eastAsia="x-none"/>
    </w:rPr>
  </w:style>
  <w:style w:type="character" w:customStyle="1" w:styleId="affffffffffffffffff3">
    <w:name w:val="צבי פרק תו"/>
    <w:link w:val="affffffffffffffffff2"/>
    <w:rsid w:val="00270CB0"/>
    <w:rPr>
      <w:rFonts w:ascii="Arial" w:hAnsi="Arial"/>
      <w:b/>
      <w:bCs/>
      <w:spacing w:val="14"/>
      <w:sz w:val="32"/>
      <w:szCs w:val="32"/>
      <w:u w:val="single"/>
      <w:lang w:val="x-none" w:eastAsia="x-none"/>
    </w:rPr>
  </w:style>
  <w:style w:type="paragraph" w:customStyle="1" w:styleId="affffffffffffffffff6">
    <w:name w:val="צבי תת פרק כותרת"/>
    <w:basedOn w:val="af8"/>
    <w:link w:val="affffffffffffffffff7"/>
    <w:autoRedefine/>
    <w:qFormat/>
    <w:rsid w:val="00270CB0"/>
    <w:pPr>
      <w:tabs>
        <w:tab w:val="left" w:pos="1716"/>
        <w:tab w:val="num" w:pos="1757"/>
      </w:tabs>
      <w:spacing w:after="120" w:line="240" w:lineRule="auto"/>
      <w:ind w:left="1757" w:hanging="623"/>
      <w:jc w:val="both"/>
    </w:pPr>
    <w:rPr>
      <w:rFonts w:ascii="Arial" w:hAnsi="Arial" w:cs="Times New Roman"/>
      <w:bCs/>
      <w:spacing w:val="14"/>
      <w:sz w:val="24"/>
      <w:lang w:val="x-none" w:eastAsia="x-none"/>
    </w:rPr>
  </w:style>
  <w:style w:type="character" w:customStyle="1" w:styleId="affffffffffffffffff5">
    <w:name w:val="צבי פסקה תו"/>
    <w:link w:val="affffffffffffffffff4"/>
    <w:rsid w:val="00270CB0"/>
    <w:rPr>
      <w:rFonts w:ascii="Arial" w:hAnsi="Arial"/>
      <w:spacing w:val="14"/>
      <w:sz w:val="24"/>
      <w:szCs w:val="24"/>
      <w:lang w:val="x-none" w:eastAsia="x-none"/>
    </w:rPr>
  </w:style>
  <w:style w:type="paragraph" w:customStyle="1" w:styleId="affffffffffffffffff8">
    <w:name w:val="צבי תת תת פרק"/>
    <w:basedOn w:val="af8"/>
    <w:link w:val="affffffffffffffffff9"/>
    <w:autoRedefine/>
    <w:qFormat/>
    <w:rsid w:val="00270CB0"/>
    <w:pPr>
      <w:spacing w:after="240" w:line="240" w:lineRule="auto"/>
      <w:ind w:left="2750" w:hanging="907"/>
      <w:jc w:val="both"/>
    </w:pPr>
    <w:rPr>
      <w:rFonts w:ascii="Arial" w:hAnsi="Arial" w:cs="Times New Roman"/>
      <w:spacing w:val="14"/>
      <w:sz w:val="24"/>
      <w:lang w:val="x-none" w:eastAsia="x-none"/>
    </w:rPr>
  </w:style>
  <w:style w:type="character" w:customStyle="1" w:styleId="affffffffffffffffff7">
    <w:name w:val="צבי תת פרק כותרת תו"/>
    <w:link w:val="affffffffffffffffff6"/>
    <w:rsid w:val="00270CB0"/>
    <w:rPr>
      <w:rFonts w:ascii="Arial" w:hAnsi="Arial"/>
      <w:bCs/>
      <w:spacing w:val="14"/>
      <w:sz w:val="24"/>
      <w:szCs w:val="24"/>
      <w:lang w:val="x-none" w:eastAsia="x-none"/>
    </w:rPr>
  </w:style>
  <w:style w:type="paragraph" w:customStyle="1" w:styleId="affffffffffffffffffa">
    <w:name w:val="צבי תת פרק רגיל"/>
    <w:basedOn w:val="affffffffffffffffff6"/>
    <w:link w:val="affffffffffffffffffb"/>
    <w:autoRedefine/>
    <w:qFormat/>
    <w:rsid w:val="00270CB0"/>
    <w:pPr>
      <w:numPr>
        <w:ilvl w:val="1"/>
      </w:numPr>
      <w:tabs>
        <w:tab w:val="num" w:pos="1757"/>
      </w:tabs>
      <w:spacing w:after="240"/>
      <w:ind w:left="1757" w:hanging="623"/>
    </w:pPr>
  </w:style>
  <w:style w:type="character" w:customStyle="1" w:styleId="affffffffffffffffff9">
    <w:name w:val="צבי תת תת פרק תו"/>
    <w:link w:val="affffffffffffffffff8"/>
    <w:rsid w:val="00270CB0"/>
    <w:rPr>
      <w:rFonts w:ascii="Arial" w:hAnsi="Arial"/>
      <w:spacing w:val="14"/>
      <w:sz w:val="24"/>
      <w:szCs w:val="24"/>
      <w:lang w:val="x-none" w:eastAsia="x-none"/>
    </w:rPr>
  </w:style>
  <w:style w:type="paragraph" w:customStyle="1" w:styleId="affffffffffffffffffc">
    <w:name w:val="צבי תת פרק פיסקה"/>
    <w:basedOn w:val="affffffffffffffffff4"/>
    <w:link w:val="affffffffffffffffffd"/>
    <w:qFormat/>
    <w:rsid w:val="00270CB0"/>
    <w:pPr>
      <w:ind w:left="1718" w:firstLine="0"/>
    </w:pPr>
  </w:style>
  <w:style w:type="character" w:customStyle="1" w:styleId="affffffffffffffffffb">
    <w:name w:val="צבי תת פרק רגיל תו"/>
    <w:link w:val="affffffffffffffffffa"/>
    <w:rsid w:val="00270CB0"/>
    <w:rPr>
      <w:rFonts w:ascii="Arial" w:hAnsi="Arial"/>
      <w:bCs/>
      <w:spacing w:val="14"/>
      <w:sz w:val="24"/>
      <w:szCs w:val="24"/>
      <w:lang w:val="x-none" w:eastAsia="x-none"/>
    </w:rPr>
  </w:style>
  <w:style w:type="character" w:customStyle="1" w:styleId="affffffffffffffffffd">
    <w:name w:val="צבי תת פרק פיסקה תו"/>
    <w:link w:val="affffffffffffffffffc"/>
    <w:rsid w:val="00270CB0"/>
    <w:rPr>
      <w:rFonts w:ascii="Arial" w:hAnsi="Arial"/>
      <w:spacing w:val="14"/>
      <w:sz w:val="24"/>
      <w:szCs w:val="24"/>
      <w:lang w:val="x-none" w:eastAsia="x-none"/>
    </w:rPr>
  </w:style>
  <w:style w:type="numbering" w:customStyle="1" w:styleId="12d">
    <w:name w:val="סגנון12"/>
    <w:rsid w:val="00270CB0"/>
  </w:style>
  <w:style w:type="paragraph" w:customStyle="1" w:styleId="010">
    <w:name w:val="סגנון לפני:  0&quot; תלויה:  1&quot;"/>
    <w:basedOn w:val="af8"/>
    <w:rsid w:val="00270CB0"/>
    <w:pPr>
      <w:tabs>
        <w:tab w:val="left" w:pos="720"/>
        <w:tab w:val="left" w:pos="1440"/>
        <w:tab w:val="left" w:pos="2160"/>
        <w:tab w:val="left" w:pos="2880"/>
        <w:tab w:val="left" w:pos="3600"/>
      </w:tabs>
      <w:jc w:val="both"/>
    </w:pPr>
    <w:rPr>
      <w:noProof/>
      <w:sz w:val="16"/>
    </w:rPr>
  </w:style>
  <w:style w:type="paragraph" w:customStyle="1" w:styleId="11fa">
    <w:name w:val="טקסט בלוק11"/>
    <w:basedOn w:val="af8"/>
    <w:rsid w:val="00270CB0"/>
    <w:pPr>
      <w:suppressAutoHyphens/>
      <w:spacing w:line="240" w:lineRule="auto"/>
      <w:ind w:left="1360" w:hanging="851"/>
    </w:pPr>
    <w:rPr>
      <w:sz w:val="20"/>
    </w:rPr>
  </w:style>
  <w:style w:type="paragraph" w:customStyle="1" w:styleId="affffffffffffffffffe">
    <w:name w:val="מכתב רגיל"/>
    <w:basedOn w:val="af8"/>
    <w:rsid w:val="00270CB0"/>
    <w:pPr>
      <w:spacing w:line="240" w:lineRule="auto"/>
    </w:pPr>
    <w:rPr>
      <w:noProof/>
      <w:spacing w:val="6"/>
      <w:kern w:val="18"/>
      <w:sz w:val="20"/>
    </w:rPr>
  </w:style>
  <w:style w:type="paragraph" w:customStyle="1" w:styleId="NumberList1">
    <w:name w:val="Number List 1"/>
    <w:basedOn w:val="af8"/>
    <w:link w:val="NumberList10"/>
    <w:rsid w:val="00270CB0"/>
    <w:pPr>
      <w:tabs>
        <w:tab w:val="num" w:pos="360"/>
      </w:tabs>
      <w:spacing w:before="120" w:line="320" w:lineRule="exact"/>
      <w:jc w:val="both"/>
    </w:pPr>
  </w:style>
  <w:style w:type="paragraph" w:customStyle="1" w:styleId="1fffffffe">
    <w:name w:val="כניסה1"/>
    <w:basedOn w:val="af8"/>
    <w:rsid w:val="00270CB0"/>
    <w:pPr>
      <w:tabs>
        <w:tab w:val="left" w:pos="720"/>
        <w:tab w:val="left" w:pos="1440"/>
        <w:tab w:val="left" w:pos="2160"/>
      </w:tabs>
      <w:ind w:left="720" w:hanging="720"/>
      <w:jc w:val="both"/>
    </w:pPr>
    <w:rPr>
      <w:szCs w:val="26"/>
      <w:lang w:eastAsia="en-US"/>
    </w:rPr>
  </w:style>
  <w:style w:type="paragraph" w:customStyle="1" w:styleId="2fffffd">
    <w:name w:val="כניסה 2"/>
    <w:basedOn w:val="af8"/>
    <w:rsid w:val="00270CB0"/>
    <w:pPr>
      <w:tabs>
        <w:tab w:val="left" w:pos="720"/>
        <w:tab w:val="left" w:pos="1440"/>
        <w:tab w:val="left" w:pos="2160"/>
        <w:tab w:val="left" w:pos="2880"/>
      </w:tabs>
      <w:ind w:left="1440" w:hanging="720"/>
      <w:jc w:val="both"/>
    </w:pPr>
    <w:rPr>
      <w:szCs w:val="26"/>
      <w:lang w:eastAsia="en-US"/>
    </w:rPr>
  </w:style>
  <w:style w:type="paragraph" w:customStyle="1" w:styleId="2fffffe">
    <w:name w:val="סעיף 2"/>
    <w:basedOn w:val="af8"/>
    <w:rsid w:val="00270CB0"/>
    <w:pPr>
      <w:tabs>
        <w:tab w:val="num" w:pos="1080"/>
      </w:tabs>
      <w:ind w:left="1080" w:right="1080" w:hanging="720"/>
      <w:jc w:val="both"/>
    </w:pPr>
    <w:rPr>
      <w:sz w:val="24"/>
      <w:lang w:eastAsia="en-US"/>
    </w:rPr>
  </w:style>
  <w:style w:type="paragraph" w:customStyle="1" w:styleId="95">
    <w:name w:val="ספר 9"/>
    <w:basedOn w:val="af8"/>
    <w:rsid w:val="00270CB0"/>
    <w:pPr>
      <w:pBdr>
        <w:top w:val="single" w:sz="6" w:space="1" w:color="auto"/>
        <w:left w:val="single" w:sz="6" w:space="1" w:color="auto"/>
        <w:bottom w:val="single" w:sz="6" w:space="1" w:color="auto"/>
        <w:right w:val="single" w:sz="6" w:space="1" w:color="auto"/>
      </w:pBdr>
      <w:shd w:val="clear" w:color="auto" w:fill="00FFFF"/>
      <w:spacing w:line="240" w:lineRule="auto"/>
      <w:ind w:left="2006" w:hanging="360"/>
      <w:jc w:val="both"/>
    </w:pPr>
    <w:rPr>
      <w:rFonts w:cs="David Transparent"/>
      <w:b/>
      <w:bCs/>
      <w:color w:val="000000"/>
      <w:sz w:val="36"/>
      <w:szCs w:val="36"/>
      <w:u w:val="dotted"/>
      <w:lang w:eastAsia="en-US"/>
    </w:rPr>
  </w:style>
  <w:style w:type="paragraph" w:customStyle="1" w:styleId="Letter0">
    <w:name w:val="Letter0"/>
    <w:basedOn w:val="af8"/>
    <w:rsid w:val="00270CB0"/>
    <w:pPr>
      <w:spacing w:before="120" w:after="120" w:line="240" w:lineRule="auto"/>
      <w:ind w:right="709"/>
      <w:jc w:val="both"/>
    </w:pPr>
    <w:rPr>
      <w:snapToGrid w:val="0"/>
      <w:sz w:val="20"/>
    </w:rPr>
  </w:style>
  <w:style w:type="paragraph" w:customStyle="1" w:styleId="Letter1">
    <w:name w:val="Letter1"/>
    <w:basedOn w:val="af8"/>
    <w:rsid w:val="00270CB0"/>
    <w:pPr>
      <w:spacing w:before="120" w:after="120" w:line="240" w:lineRule="auto"/>
      <w:ind w:left="708" w:right="425" w:hanging="708"/>
      <w:jc w:val="both"/>
    </w:pPr>
    <w:rPr>
      <w:snapToGrid w:val="0"/>
      <w:sz w:val="20"/>
    </w:rPr>
  </w:style>
  <w:style w:type="paragraph" w:customStyle="1" w:styleId="Letterindent1">
    <w:name w:val="Letter indent1"/>
    <w:basedOn w:val="af8"/>
    <w:rsid w:val="00270CB0"/>
    <w:pPr>
      <w:spacing w:before="120" w:after="120" w:line="240" w:lineRule="auto"/>
      <w:ind w:left="708" w:right="425"/>
      <w:jc w:val="both"/>
    </w:pPr>
    <w:rPr>
      <w:snapToGrid w:val="0"/>
      <w:sz w:val="20"/>
    </w:rPr>
  </w:style>
  <w:style w:type="paragraph" w:customStyle="1" w:styleId="afffffffffffffffffff">
    <w:name w:val="בסיס"/>
    <w:rsid w:val="00270CB0"/>
    <w:pPr>
      <w:bidi/>
      <w:spacing w:before="120" w:line="320" w:lineRule="atLeast"/>
      <w:jc w:val="both"/>
    </w:pPr>
    <w:rPr>
      <w:rFonts w:cs="David"/>
      <w:snapToGrid w:val="0"/>
      <w:szCs w:val="24"/>
      <w:lang w:eastAsia="he-IL"/>
    </w:rPr>
  </w:style>
  <w:style w:type="paragraph" w:customStyle="1" w:styleId="21f0">
    <w:name w:val="פיסקת רשימה21"/>
    <w:basedOn w:val="af8"/>
    <w:rsid w:val="00270CB0"/>
    <w:pPr>
      <w:spacing w:after="200" w:line="276" w:lineRule="auto"/>
      <w:ind w:left="720"/>
    </w:pPr>
    <w:rPr>
      <w:rFonts w:ascii="Calibri" w:hAnsi="Calibri" w:cs="Arial"/>
      <w:szCs w:val="22"/>
      <w:lang w:eastAsia="en-US"/>
    </w:rPr>
  </w:style>
  <w:style w:type="paragraph" w:customStyle="1" w:styleId="Paragraph">
    <w:name w:val="* Paragraph"/>
    <w:aliases w:val="left-aligned1"/>
    <w:rsid w:val="00270CB0"/>
    <w:pPr>
      <w:widowControl w:val="0"/>
      <w:autoSpaceDE w:val="0"/>
      <w:autoSpaceDN w:val="0"/>
      <w:adjustRightInd w:val="0"/>
      <w:spacing w:line="240" w:lineRule="atLeast"/>
    </w:pPr>
    <w:rPr>
      <w:rFonts w:ascii="Courier New" w:hAnsi="Courier New" w:cs="Courier New"/>
      <w:sz w:val="24"/>
      <w:szCs w:val="24"/>
    </w:rPr>
  </w:style>
  <w:style w:type="character" w:customStyle="1" w:styleId="Third0">
    <w:name w:val="Third תו"/>
    <w:link w:val="Third"/>
    <w:rsid w:val="00270CB0"/>
    <w:rPr>
      <w:rFonts w:cs="David"/>
      <w:sz w:val="24"/>
      <w:szCs w:val="26"/>
      <w:lang w:eastAsia="he-IL"/>
    </w:rPr>
  </w:style>
  <w:style w:type="character" w:customStyle="1" w:styleId="FirstChar">
    <w:name w:val="First Char"/>
    <w:link w:val="First"/>
    <w:rsid w:val="00270CB0"/>
    <w:rPr>
      <w:rFonts w:cs="David"/>
      <w:sz w:val="24"/>
      <w:szCs w:val="26"/>
      <w:lang w:eastAsia="he-IL"/>
    </w:rPr>
  </w:style>
  <w:style w:type="character" w:customStyle="1" w:styleId="NormalECharChar">
    <w:name w:val="NormalE Char Char"/>
    <w:link w:val="NormalE"/>
    <w:rsid w:val="00270CB0"/>
    <w:rPr>
      <w:rFonts w:ascii="Arial" w:hAnsi="Arial" w:cs="David"/>
      <w:sz w:val="22"/>
      <w:szCs w:val="24"/>
      <w:lang w:eastAsia="he-IL"/>
    </w:rPr>
  </w:style>
  <w:style w:type="paragraph" w:customStyle="1" w:styleId="First-Second0">
    <w:name w:val="סגנון First-Second +"/>
    <w:basedOn w:val="First-Second"/>
    <w:rsid w:val="00270CB0"/>
    <w:pPr>
      <w:spacing w:line="240" w:lineRule="auto"/>
      <w:ind w:right="0"/>
      <w:jc w:val="left"/>
    </w:pPr>
    <w:rPr>
      <w:rFonts w:cs="Times New Roman"/>
      <w:szCs w:val="24"/>
      <w:lang w:val="x-none" w:eastAsia="x-none"/>
    </w:rPr>
  </w:style>
  <w:style w:type="paragraph" w:customStyle="1" w:styleId="Second1">
    <w:name w:val="סגנון Second +"/>
    <w:basedOn w:val="Second"/>
    <w:rsid w:val="00270CB0"/>
    <w:pPr>
      <w:spacing w:line="240" w:lineRule="auto"/>
      <w:ind w:right="0" w:hanging="709"/>
      <w:jc w:val="left"/>
    </w:pPr>
    <w:rPr>
      <w:rFonts w:cs="Times New Roman"/>
      <w:szCs w:val="24"/>
      <w:lang w:val="x-none" w:eastAsia="x-none"/>
    </w:rPr>
  </w:style>
  <w:style w:type="paragraph" w:customStyle="1" w:styleId="First-Second1">
    <w:name w:val="סגנון First-Second +1"/>
    <w:basedOn w:val="First-Second"/>
    <w:rsid w:val="00270CB0"/>
    <w:pPr>
      <w:spacing w:line="240" w:lineRule="auto"/>
      <w:ind w:right="0"/>
      <w:jc w:val="left"/>
    </w:pPr>
    <w:rPr>
      <w:rFonts w:cs="Times New Roman"/>
      <w:szCs w:val="24"/>
      <w:lang w:val="x-none" w:eastAsia="x-none"/>
    </w:rPr>
  </w:style>
  <w:style w:type="paragraph" w:customStyle="1" w:styleId="First-Second2">
    <w:name w:val="סגנון First-Second +2"/>
    <w:basedOn w:val="First-Second"/>
    <w:rsid w:val="00270CB0"/>
    <w:pPr>
      <w:spacing w:line="240" w:lineRule="auto"/>
      <w:ind w:right="0"/>
      <w:jc w:val="left"/>
    </w:pPr>
    <w:rPr>
      <w:rFonts w:cs="Times New Roman"/>
      <w:szCs w:val="24"/>
      <w:lang w:val="x-none" w:eastAsia="x-none"/>
    </w:rPr>
  </w:style>
  <w:style w:type="paragraph" w:customStyle="1" w:styleId="First-Second3">
    <w:name w:val="סגנון First-Second +3"/>
    <w:basedOn w:val="First-Second"/>
    <w:rsid w:val="00270CB0"/>
    <w:pPr>
      <w:spacing w:line="240" w:lineRule="auto"/>
      <w:ind w:right="0"/>
      <w:jc w:val="left"/>
    </w:pPr>
    <w:rPr>
      <w:rFonts w:cs="Times New Roman"/>
      <w:szCs w:val="24"/>
      <w:lang w:val="x-none" w:eastAsia="x-none"/>
    </w:rPr>
  </w:style>
  <w:style w:type="paragraph" w:customStyle="1" w:styleId="1ffffffff">
    <w:name w:val="_מיספור1_טקסט"/>
    <w:basedOn w:val="af8"/>
    <w:rsid w:val="00270CB0"/>
    <w:pPr>
      <w:spacing w:line="300" w:lineRule="atLeast"/>
      <w:ind w:left="560"/>
    </w:pPr>
    <w:rPr>
      <w:sz w:val="24"/>
      <w:lang w:eastAsia="en-US"/>
    </w:rPr>
  </w:style>
  <w:style w:type="paragraph" w:customStyle="1" w:styleId="2ffffff">
    <w:name w:val="_מיספור2_טקסט"/>
    <w:basedOn w:val="1ffffffff"/>
    <w:rsid w:val="00270CB0"/>
    <w:pPr>
      <w:ind w:left="1420"/>
    </w:pPr>
  </w:style>
  <w:style w:type="paragraph" w:customStyle="1" w:styleId="3ffff0">
    <w:name w:val="_מיספור3_טקסט"/>
    <w:basedOn w:val="1ffffffff"/>
    <w:rsid w:val="00270CB0"/>
    <w:pPr>
      <w:ind w:left="2560"/>
    </w:pPr>
  </w:style>
  <w:style w:type="paragraph" w:customStyle="1" w:styleId="4fff">
    <w:name w:val="_מיספור4_טקסט"/>
    <w:basedOn w:val="1ffffffff"/>
    <w:rsid w:val="00270CB0"/>
    <w:pPr>
      <w:ind w:left="3520"/>
    </w:pPr>
  </w:style>
  <w:style w:type="character" w:customStyle="1" w:styleId="Normal4Char">
    <w:name w:val="Normal 4 Char"/>
    <w:link w:val="Normal41"/>
    <w:rsid w:val="00270CB0"/>
    <w:rPr>
      <w:rFonts w:ascii="Arial" w:hAnsi="Arial" w:cs="David"/>
      <w:szCs w:val="24"/>
    </w:rPr>
  </w:style>
  <w:style w:type="character" w:customStyle="1" w:styleId="Normal1Char1">
    <w:name w:val="Normal 1 Char1"/>
    <w:rsid w:val="00270CB0"/>
    <w:rPr>
      <w:rFonts w:ascii="Arial" w:hAnsi="Arial" w:cs="David"/>
      <w:szCs w:val="24"/>
      <w:lang w:eastAsia="he-IL"/>
    </w:rPr>
  </w:style>
  <w:style w:type="character" w:customStyle="1" w:styleId="Heading3CharChar">
    <w:name w:val="Heading 3 Char Char תו"/>
    <w:aliases w:val="Heading 3 Char Char Char תו,Heading 3 Char Char Char Char תו,Heading 3 Char תו,Heading 31 תו,Heading 3 Char Char1 תו,Heading 3 Char Char Char1 Char תו,Heading 3 Char Char Char Char Char תו, Char2 תו"/>
    <w:rsid w:val="00270CB0"/>
    <w:rPr>
      <w:rFonts w:ascii="Arial" w:hAnsi="Arial"/>
      <w:szCs w:val="24"/>
      <w:lang w:val="x-none" w:eastAsia="x-none"/>
    </w:rPr>
  </w:style>
  <w:style w:type="paragraph" w:customStyle="1" w:styleId="Normal1CharCharChar">
    <w:name w:val="Normal 1 Char Char Char"/>
    <w:basedOn w:val="af8"/>
    <w:link w:val="Normal1CharCharCharChar"/>
    <w:rsid w:val="00270CB0"/>
    <w:pPr>
      <w:spacing w:after="240"/>
      <w:ind w:left="567"/>
      <w:jc w:val="both"/>
    </w:pPr>
    <w:rPr>
      <w:rFonts w:ascii="Arial" w:hAnsi="Arial" w:cs="Times New Roman"/>
      <w:sz w:val="24"/>
      <w:lang w:val="x-none" w:eastAsia="x-none"/>
    </w:rPr>
  </w:style>
  <w:style w:type="character" w:customStyle="1" w:styleId="Normal1CharCharCharChar">
    <w:name w:val="Normal 1 Char Char Char Char"/>
    <w:link w:val="Normal1CharCharChar"/>
    <w:rsid w:val="00270CB0"/>
    <w:rPr>
      <w:rFonts w:ascii="Arial" w:hAnsi="Arial"/>
      <w:sz w:val="24"/>
      <w:szCs w:val="24"/>
      <w:lang w:val="x-none" w:eastAsia="x-none"/>
    </w:rPr>
  </w:style>
  <w:style w:type="paragraph" w:customStyle="1" w:styleId="Normal2Char1">
    <w:name w:val="Normal 2 תו Char"/>
    <w:basedOn w:val="af8"/>
    <w:link w:val="Normal2CharChar"/>
    <w:rsid w:val="00270CB0"/>
    <w:pPr>
      <w:spacing w:after="240"/>
      <w:ind w:left="1134"/>
      <w:jc w:val="both"/>
    </w:pPr>
    <w:rPr>
      <w:rFonts w:ascii="Arial" w:hAnsi="Arial" w:cs="Times New Roman"/>
      <w:sz w:val="24"/>
      <w:lang w:val="x-none" w:eastAsia="x-none"/>
    </w:rPr>
  </w:style>
  <w:style w:type="character" w:customStyle="1" w:styleId="Normal2CharChar">
    <w:name w:val="Normal 2 תו Char Char"/>
    <w:link w:val="Normal2Char1"/>
    <w:rsid w:val="00270CB0"/>
    <w:rPr>
      <w:rFonts w:ascii="Arial" w:hAnsi="Arial"/>
      <w:sz w:val="24"/>
      <w:szCs w:val="24"/>
      <w:lang w:val="x-none" w:eastAsia="x-none"/>
    </w:rPr>
  </w:style>
  <w:style w:type="paragraph" w:customStyle="1" w:styleId="Normal3CharCharCharCharCharChar">
    <w:name w:val="Normal 3 Char Char Char Char Char Char"/>
    <w:basedOn w:val="af8"/>
    <w:link w:val="Normal3CharCharCharCharCharCharChar"/>
    <w:rsid w:val="00270CB0"/>
    <w:pPr>
      <w:spacing w:after="240"/>
      <w:ind w:left="1871"/>
      <w:jc w:val="both"/>
    </w:pPr>
    <w:rPr>
      <w:rFonts w:ascii="Arial" w:hAnsi="Arial" w:cs="Times New Roman"/>
      <w:sz w:val="24"/>
      <w:lang w:val="x-none" w:eastAsia="x-none"/>
    </w:rPr>
  </w:style>
  <w:style w:type="character" w:customStyle="1" w:styleId="Normal3CharCharCharCharCharCharChar">
    <w:name w:val="Normal 3 Char Char Char Char Char Char Char"/>
    <w:link w:val="Normal3CharCharCharCharCharChar"/>
    <w:rsid w:val="00270CB0"/>
    <w:rPr>
      <w:rFonts w:ascii="Arial" w:hAnsi="Arial"/>
      <w:sz w:val="24"/>
      <w:szCs w:val="24"/>
      <w:lang w:val="x-none" w:eastAsia="x-none"/>
    </w:rPr>
  </w:style>
  <w:style w:type="paragraph" w:customStyle="1" w:styleId="227">
    <w:name w:val="סגנון כותרת 2כותרת 2 תו + מודגש"/>
    <w:basedOn w:val="2f1"/>
    <w:link w:val="22Char"/>
    <w:rsid w:val="00270CB0"/>
    <w:pPr>
      <w:keepNext w:val="0"/>
      <w:tabs>
        <w:tab w:val="num" w:pos="1134"/>
      </w:tabs>
      <w:spacing w:before="0" w:after="240"/>
      <w:ind w:left="1134" w:hanging="567"/>
      <w:jc w:val="both"/>
    </w:pPr>
    <w:rPr>
      <w:rFonts w:ascii="Arial" w:hAnsi="Arial" w:cs="Times New Roman"/>
      <w:sz w:val="24"/>
      <w:u w:val="none"/>
      <w:lang w:val="x-none" w:eastAsia="x-none"/>
    </w:rPr>
  </w:style>
  <w:style w:type="character" w:customStyle="1" w:styleId="22Char">
    <w:name w:val="סגנון כותרת 2כותרת 2 תו + מודגש Char"/>
    <w:link w:val="227"/>
    <w:rsid w:val="00270CB0"/>
    <w:rPr>
      <w:rFonts w:ascii="Arial" w:hAnsi="Arial"/>
      <w:b/>
      <w:bCs/>
      <w:sz w:val="24"/>
      <w:szCs w:val="24"/>
      <w:lang w:val="x-none" w:eastAsia="x-none"/>
    </w:rPr>
  </w:style>
  <w:style w:type="paragraph" w:customStyle="1" w:styleId="1Arial">
    <w:name w:val="סגנון כותרת 1 + (לטיני) Arial"/>
    <w:basedOn w:val="1f6"/>
    <w:rsid w:val="00270CB0"/>
    <w:pPr>
      <w:widowControl/>
      <w:numPr>
        <w:ilvl w:val="0"/>
        <w:numId w:val="0"/>
      </w:numPr>
      <w:tabs>
        <w:tab w:val="num" w:pos="567"/>
      </w:tabs>
      <w:spacing w:before="0" w:after="240"/>
      <w:ind w:left="567" w:right="0" w:hanging="567"/>
      <w:jc w:val="both"/>
    </w:pPr>
    <w:rPr>
      <w:rFonts w:ascii="Arial" w:hAnsi="Arial" w:cs="Times New Roman"/>
      <w:b w:val="0"/>
      <w:color w:val="auto"/>
      <w:szCs w:val="28"/>
      <w:lang w:val="x-none" w:eastAsia="x-none"/>
    </w:rPr>
  </w:style>
  <w:style w:type="paragraph" w:customStyle="1" w:styleId="Normal2CharChar0">
    <w:name w:val="Normal 2 Char Char"/>
    <w:basedOn w:val="af8"/>
    <w:link w:val="Normal2CharCharChar"/>
    <w:rsid w:val="00270CB0"/>
    <w:pPr>
      <w:spacing w:after="240"/>
      <w:ind w:left="1134"/>
      <w:jc w:val="both"/>
    </w:pPr>
    <w:rPr>
      <w:rFonts w:ascii="Arial" w:hAnsi="Arial" w:cs="Times New Roman"/>
      <w:sz w:val="24"/>
      <w:lang w:val="x-none" w:eastAsia="x-none"/>
    </w:rPr>
  </w:style>
  <w:style w:type="character" w:customStyle="1" w:styleId="Normal2CharCharChar">
    <w:name w:val="Normal 2 Char Char Char"/>
    <w:link w:val="Normal2CharChar0"/>
    <w:rsid w:val="00270CB0"/>
    <w:rPr>
      <w:rFonts w:ascii="Arial" w:hAnsi="Arial"/>
      <w:sz w:val="24"/>
      <w:szCs w:val="24"/>
      <w:lang w:val="x-none" w:eastAsia="x-none"/>
    </w:rPr>
  </w:style>
  <w:style w:type="paragraph" w:customStyle="1" w:styleId="normal25">
    <w:name w:val="normal2"/>
    <w:basedOn w:val="af8"/>
    <w:rsid w:val="00270CB0"/>
    <w:pPr>
      <w:bidi w:val="0"/>
      <w:spacing w:before="100" w:beforeAutospacing="1" w:after="100" w:afterAutospacing="1" w:line="240" w:lineRule="auto"/>
    </w:pPr>
    <w:rPr>
      <w:rFonts w:cs="Times New Roman"/>
      <w:sz w:val="24"/>
      <w:lang w:eastAsia="en-US"/>
    </w:rPr>
  </w:style>
  <w:style w:type="paragraph" w:customStyle="1" w:styleId="Normal3CharChar1">
    <w:name w:val="Normal 3 Char Char1"/>
    <w:basedOn w:val="af8"/>
    <w:link w:val="Normal3CharChar1Char"/>
    <w:rsid w:val="00270CB0"/>
    <w:pPr>
      <w:spacing w:after="240"/>
      <w:ind w:left="1871"/>
      <w:jc w:val="both"/>
    </w:pPr>
    <w:rPr>
      <w:rFonts w:ascii="Arial" w:hAnsi="Arial" w:cs="Times New Roman"/>
      <w:sz w:val="24"/>
      <w:lang w:val="x-none" w:eastAsia="x-none"/>
    </w:rPr>
  </w:style>
  <w:style w:type="character" w:customStyle="1" w:styleId="Normal3CharChar1Char">
    <w:name w:val="Normal 3 Char Char1 Char"/>
    <w:link w:val="Normal3CharChar1"/>
    <w:rsid w:val="00270CB0"/>
    <w:rPr>
      <w:rFonts w:ascii="Arial" w:hAnsi="Arial"/>
      <w:sz w:val="24"/>
      <w:szCs w:val="24"/>
      <w:lang w:val="x-none" w:eastAsia="x-none"/>
    </w:rPr>
  </w:style>
  <w:style w:type="paragraph" w:customStyle="1" w:styleId="Normal3Char">
    <w:name w:val="Normal 3 Char"/>
    <w:basedOn w:val="af8"/>
    <w:rsid w:val="00270CB0"/>
    <w:pPr>
      <w:spacing w:after="240"/>
      <w:ind w:left="1871"/>
      <w:jc w:val="both"/>
    </w:pPr>
    <w:rPr>
      <w:rFonts w:ascii="Arial" w:hAnsi="Arial"/>
      <w:sz w:val="20"/>
      <w:lang w:eastAsia="en-US"/>
    </w:rPr>
  </w:style>
  <w:style w:type="table" w:customStyle="1" w:styleId="TableStyle1">
    <w:name w:val="Table Style1"/>
    <w:basedOn w:val="affa"/>
    <w:rsid w:val="00270CB0"/>
    <w:pPr>
      <w:tabs>
        <w:tab w:val="clear" w:pos="567"/>
        <w:tab w:val="clear" w:pos="1134"/>
        <w:tab w:val="clear" w:pos="1701"/>
        <w:tab w:val="clear" w:pos="2268"/>
      </w:tabs>
      <w:spacing w:after="240"/>
    </w:pPr>
    <w:tblPr/>
  </w:style>
  <w:style w:type="paragraph" w:customStyle="1" w:styleId="StyleHeading4CharLinespacing15lines">
    <w:name w:val="Style Heading 4 Char + Line spacing:  1.5 lines"/>
    <w:basedOn w:val="4b"/>
    <w:rsid w:val="00270CB0"/>
    <w:pPr>
      <w:keepNext w:val="0"/>
      <w:tabs>
        <w:tab w:val="clear" w:pos="2880"/>
        <w:tab w:val="num" w:pos="2722"/>
      </w:tabs>
      <w:spacing w:after="240" w:line="240" w:lineRule="atLeast"/>
      <w:ind w:left="2722" w:right="2552" w:hanging="851"/>
      <w:jc w:val="both"/>
    </w:pPr>
    <w:rPr>
      <w:rFonts w:ascii="Arial" w:hAnsi="Arial" w:cs="Times New Roman"/>
      <w:color w:val="auto"/>
      <w:sz w:val="20"/>
      <w:szCs w:val="24"/>
      <w:u w:val="none"/>
      <w:lang w:val="x-none" w:eastAsia="x-none"/>
    </w:rPr>
  </w:style>
  <w:style w:type="character" w:customStyle="1" w:styleId="Normal1CharChar">
    <w:name w:val="Normal 1 Char Char"/>
    <w:rsid w:val="00270CB0"/>
    <w:rPr>
      <w:rFonts w:ascii="Arial" w:hAnsi="Arial"/>
      <w:sz w:val="24"/>
      <w:szCs w:val="24"/>
      <w:lang w:val="x-none" w:eastAsia="x-none"/>
    </w:rPr>
  </w:style>
  <w:style w:type="character" w:customStyle="1" w:styleId="228">
    <w:name w:val="סגנון כותרת 2כותרת 2 תו + מודגש תו"/>
    <w:rsid w:val="00270CB0"/>
    <w:rPr>
      <w:rFonts w:ascii="Arial" w:hAnsi="Arial" w:cs="David"/>
      <w:b/>
      <w:bCs/>
      <w:sz w:val="24"/>
      <w:szCs w:val="24"/>
      <w:lang w:val="en-US" w:eastAsia="en-US" w:bidi="he-IL"/>
    </w:rPr>
  </w:style>
  <w:style w:type="paragraph" w:customStyle="1" w:styleId="Normal2CharCharChar1">
    <w:name w:val="Normal 2 Char Char Char1"/>
    <w:basedOn w:val="af8"/>
    <w:link w:val="Normal2CharCharChar0"/>
    <w:rsid w:val="00270CB0"/>
    <w:pPr>
      <w:spacing w:after="240"/>
      <w:ind w:left="1134"/>
      <w:jc w:val="both"/>
    </w:pPr>
    <w:rPr>
      <w:rFonts w:ascii="Arial" w:hAnsi="Arial" w:cs="Times New Roman"/>
      <w:sz w:val="24"/>
      <w:lang w:val="x-none" w:eastAsia="x-none"/>
    </w:rPr>
  </w:style>
  <w:style w:type="character" w:customStyle="1" w:styleId="Normal2CharCharChar0">
    <w:name w:val="Normal 2 Char Char Char תו"/>
    <w:link w:val="Normal2CharCharChar1"/>
    <w:rsid w:val="00270CB0"/>
    <w:rPr>
      <w:rFonts w:ascii="Arial" w:hAnsi="Arial"/>
      <w:sz w:val="24"/>
      <w:szCs w:val="24"/>
      <w:lang w:val="x-none" w:eastAsia="x-none"/>
    </w:rPr>
  </w:style>
  <w:style w:type="character" w:customStyle="1" w:styleId="Heading32">
    <w:name w:val="Heading 32"/>
    <w:aliases w:val="Heading 3 Char1,Heading 3 Char Char Char2,Heading 3 Char Char2,Heading 3 Char Char Char Char Char1,Heading 311,Heading 3 Char Char11,Heading 3 Char Char Char11,Heading 3 Char Char Char Char Char Char Char1,Title 3 Char1"/>
    <w:rsid w:val="00270CB0"/>
    <w:rPr>
      <w:rFonts w:ascii="Arial" w:hAnsi="Arial" w:cs="David"/>
      <w:sz w:val="24"/>
      <w:szCs w:val="24"/>
      <w:lang w:val="en-US" w:eastAsia="en-US" w:bidi="he-IL"/>
    </w:rPr>
  </w:style>
  <w:style w:type="character" w:customStyle="1" w:styleId="Heading3CharCharCharCharCharCharCharCharCharCharChar">
    <w:name w:val="Heading 3 Char Char Char Char Char Char Char Char Char Char Char"/>
    <w:rsid w:val="00270CB0"/>
    <w:rPr>
      <w:rFonts w:ascii="Arial" w:hAnsi="Arial" w:cs="David"/>
      <w:sz w:val="24"/>
      <w:szCs w:val="24"/>
      <w:lang w:val="en-US" w:eastAsia="en-US" w:bidi="he-IL"/>
    </w:rPr>
  </w:style>
  <w:style w:type="character" w:customStyle="1" w:styleId="hader-text1">
    <w:name w:val="hader-text1"/>
    <w:rsid w:val="00270CB0"/>
    <w:rPr>
      <w:rFonts w:ascii="Arial" w:hAnsi="Arial" w:cs="Arial" w:hint="default"/>
      <w:b/>
      <w:bCs/>
      <w:color w:val="003366"/>
      <w:sz w:val="29"/>
      <w:szCs w:val="29"/>
      <w:lang w:val="en-US" w:eastAsia="en-US" w:bidi="he-IL"/>
    </w:rPr>
  </w:style>
  <w:style w:type="character" w:customStyle="1" w:styleId="Normal2CharCharCharChar">
    <w:name w:val="Normal 2 Char Char Char Char"/>
    <w:rsid w:val="00270CB0"/>
    <w:rPr>
      <w:rFonts w:ascii="Arial" w:hAnsi="Arial" w:cs="David"/>
      <w:sz w:val="24"/>
      <w:szCs w:val="24"/>
      <w:lang w:val="en-US" w:eastAsia="en-US" w:bidi="he-IL"/>
    </w:rPr>
  </w:style>
  <w:style w:type="character" w:customStyle="1" w:styleId="Normal2Char10">
    <w:name w:val="Normal 2 Char1"/>
    <w:rsid w:val="00270CB0"/>
    <w:rPr>
      <w:rFonts w:ascii="Arial" w:hAnsi="Arial" w:cs="David"/>
      <w:sz w:val="24"/>
      <w:szCs w:val="24"/>
      <w:lang w:val="en-US" w:eastAsia="en-US" w:bidi="he-IL"/>
    </w:rPr>
  </w:style>
  <w:style w:type="paragraph" w:customStyle="1" w:styleId="Normal3CharChar">
    <w:name w:val="Normal 3 Char Char"/>
    <w:basedOn w:val="af8"/>
    <w:link w:val="Normal3CharCharChar"/>
    <w:rsid w:val="00270CB0"/>
    <w:pPr>
      <w:spacing w:after="240"/>
      <w:ind w:left="1871"/>
      <w:jc w:val="both"/>
    </w:pPr>
    <w:rPr>
      <w:rFonts w:ascii="Arial" w:hAnsi="Arial" w:cs="Times New Roman"/>
      <w:lang w:val="x-none" w:eastAsia="x-none"/>
    </w:rPr>
  </w:style>
  <w:style w:type="character" w:customStyle="1" w:styleId="Normal3CharCharChar">
    <w:name w:val="Normal 3 Char Char Char"/>
    <w:link w:val="Normal3CharChar"/>
    <w:rsid w:val="00270CB0"/>
    <w:rPr>
      <w:rFonts w:ascii="Arial" w:hAnsi="Arial"/>
      <w:sz w:val="22"/>
      <w:szCs w:val="24"/>
      <w:lang w:val="x-none" w:eastAsia="x-none"/>
    </w:rPr>
  </w:style>
  <w:style w:type="character" w:customStyle="1" w:styleId="Normal3CharCharCharChar">
    <w:name w:val="Normal 3 Char Char Char Char"/>
    <w:rsid w:val="00270CB0"/>
    <w:rPr>
      <w:rFonts w:ascii="Arial" w:hAnsi="Arial" w:cs="David"/>
      <w:sz w:val="24"/>
      <w:szCs w:val="24"/>
      <w:lang w:val="en-US" w:eastAsia="en-US" w:bidi="he-IL"/>
    </w:rPr>
  </w:style>
  <w:style w:type="character" w:customStyle="1" w:styleId="msoins0">
    <w:name w:val="msoins"/>
    <w:rsid w:val="00270CB0"/>
    <w:rPr>
      <w:rFonts w:cs="David"/>
      <w:sz w:val="24"/>
      <w:szCs w:val="24"/>
      <w:lang w:val="en-US" w:eastAsia="en-US" w:bidi="he-IL"/>
    </w:rPr>
  </w:style>
  <w:style w:type="character" w:customStyle="1" w:styleId="Second0">
    <w:name w:val="Second תו"/>
    <w:link w:val="Second"/>
    <w:rsid w:val="00270CB0"/>
    <w:rPr>
      <w:rFonts w:cs="David"/>
      <w:sz w:val="24"/>
      <w:szCs w:val="26"/>
      <w:lang w:eastAsia="he-IL"/>
    </w:rPr>
  </w:style>
  <w:style w:type="character" w:customStyle="1" w:styleId="First1">
    <w:name w:val="First תו1"/>
    <w:rsid w:val="00270CB0"/>
    <w:rPr>
      <w:rFonts w:cs="David"/>
      <w:sz w:val="24"/>
      <w:szCs w:val="24"/>
    </w:rPr>
  </w:style>
  <w:style w:type="paragraph" w:customStyle="1" w:styleId="--1">
    <w:name w:val="כותרת - עוזי - 1"/>
    <w:basedOn w:val="af8"/>
    <w:rsid w:val="00270CB0"/>
    <w:pPr>
      <w:tabs>
        <w:tab w:val="num" w:pos="567"/>
        <w:tab w:val="left" w:pos="1134"/>
        <w:tab w:val="left" w:pos="1701"/>
      </w:tabs>
      <w:spacing w:before="120" w:line="320" w:lineRule="atLeast"/>
      <w:ind w:left="567" w:hanging="567"/>
      <w:jc w:val="both"/>
      <w:outlineLvl w:val="0"/>
    </w:pPr>
    <w:rPr>
      <w:b/>
      <w:bCs/>
      <w:noProof/>
      <w:sz w:val="32"/>
      <w:szCs w:val="48"/>
      <w:lang w:eastAsia="en-US"/>
    </w:rPr>
  </w:style>
  <w:style w:type="paragraph" w:customStyle="1" w:styleId="-fa">
    <w:name w:val="רגיל - עוזי"/>
    <w:basedOn w:val="aff6"/>
    <w:link w:val="-fb"/>
    <w:rsid w:val="00270CB0"/>
    <w:pPr>
      <w:autoSpaceDE w:val="0"/>
      <w:autoSpaceDN w:val="0"/>
      <w:adjustRightInd w:val="0"/>
      <w:spacing w:after="120" w:line="460" w:lineRule="atLeast"/>
      <w:jc w:val="both"/>
    </w:pPr>
    <w:rPr>
      <w:rFonts w:cs="Times New Roman"/>
      <w:spacing w:val="10"/>
      <w:sz w:val="24"/>
      <w:lang w:val="x-none"/>
    </w:rPr>
  </w:style>
  <w:style w:type="character" w:customStyle="1" w:styleId="-fb">
    <w:name w:val="רגיל - עוזי תו"/>
    <w:link w:val="-fa"/>
    <w:rsid w:val="00270CB0"/>
    <w:rPr>
      <w:spacing w:val="10"/>
      <w:sz w:val="24"/>
      <w:szCs w:val="24"/>
      <w:lang w:val="x-none" w:eastAsia="he-IL"/>
    </w:rPr>
  </w:style>
  <w:style w:type="character" w:customStyle="1" w:styleId="afffffb">
    <w:name w:val="ראשונה תו"/>
    <w:link w:val="afffffa"/>
    <w:rsid w:val="00270CB0"/>
    <w:rPr>
      <w:rFonts w:cs="TopType David"/>
      <w:sz w:val="24"/>
      <w:szCs w:val="22"/>
      <w:lang w:eastAsia="he-IL"/>
    </w:rPr>
  </w:style>
  <w:style w:type="character" w:customStyle="1" w:styleId="NormalE1">
    <w:name w:val="NormalE תו"/>
    <w:rsid w:val="00270CB0"/>
    <w:rPr>
      <w:rFonts w:cs="David"/>
      <w:sz w:val="24"/>
      <w:szCs w:val="26"/>
      <w:lang w:val="en-US" w:eastAsia="he-IL" w:bidi="he-IL"/>
    </w:rPr>
  </w:style>
  <w:style w:type="paragraph" w:customStyle="1" w:styleId="afffffffffffffffffff0">
    <w:name w:val="נעמי"/>
    <w:basedOn w:val="First"/>
    <w:rsid w:val="00270CB0"/>
    <w:rPr>
      <w:rFonts w:cs="Times New Roman"/>
      <w:sz w:val="26"/>
      <w:lang w:val="x-none"/>
    </w:rPr>
  </w:style>
  <w:style w:type="character" w:customStyle="1" w:styleId="SecondChar">
    <w:name w:val="Second Char"/>
    <w:rsid w:val="00270CB0"/>
    <w:rPr>
      <w:rFonts w:cs="David"/>
      <w:sz w:val="24"/>
      <w:szCs w:val="26"/>
      <w:lang w:val="en-US" w:eastAsia="he-IL" w:bidi="he-IL"/>
    </w:rPr>
  </w:style>
  <w:style w:type="character" w:customStyle="1" w:styleId="ThirdChar">
    <w:name w:val="Third Char"/>
    <w:rsid w:val="00270CB0"/>
    <w:rPr>
      <w:rFonts w:cs="David"/>
      <w:sz w:val="24"/>
      <w:szCs w:val="24"/>
    </w:rPr>
  </w:style>
  <w:style w:type="paragraph" w:customStyle="1" w:styleId="StyleSecondUnderline">
    <w:name w:val="Style Second + Underline"/>
    <w:basedOn w:val="Second"/>
    <w:link w:val="StyleSecondUnderlineChar"/>
    <w:rsid w:val="00270CB0"/>
    <w:pPr>
      <w:ind w:right="0" w:hanging="709"/>
    </w:pPr>
    <w:rPr>
      <w:rFonts w:cs="Times New Roman"/>
      <w:u w:val="single"/>
      <w:lang w:val="x-none"/>
    </w:rPr>
  </w:style>
  <w:style w:type="character" w:customStyle="1" w:styleId="StyleSecondUnderlineChar">
    <w:name w:val="Style Second + Underline Char"/>
    <w:link w:val="StyleSecondUnderline"/>
    <w:rsid w:val="00270CB0"/>
    <w:rPr>
      <w:sz w:val="24"/>
      <w:szCs w:val="26"/>
      <w:u w:val="single"/>
      <w:lang w:val="x-none" w:eastAsia="he-IL"/>
    </w:rPr>
  </w:style>
  <w:style w:type="paragraph" w:customStyle="1" w:styleId="afffffffffffffffffff1">
    <w:name w:val="רותי"/>
    <w:basedOn w:val="First"/>
    <w:link w:val="afffffffffffffffffff2"/>
    <w:rsid w:val="00270CB0"/>
    <w:pPr>
      <w:ind w:left="1121" w:hanging="568"/>
    </w:pPr>
    <w:rPr>
      <w:rFonts w:cs="Times New Roman"/>
      <w:lang w:val="x-none"/>
    </w:rPr>
  </w:style>
  <w:style w:type="character" w:customStyle="1" w:styleId="afffffffffffffffffff2">
    <w:name w:val="רותי תו"/>
    <w:link w:val="afffffffffffffffffff1"/>
    <w:rsid w:val="00270CB0"/>
    <w:rPr>
      <w:sz w:val="24"/>
      <w:szCs w:val="26"/>
      <w:lang w:val="x-none" w:eastAsia="he-IL"/>
    </w:rPr>
  </w:style>
  <w:style w:type="paragraph" w:customStyle="1" w:styleId="StyleThirdBefore225cmHanging156cm">
    <w:name w:val="Style Third + Before:  2.25 cm Hanging:  1.56 cm"/>
    <w:basedOn w:val="Third"/>
    <w:rsid w:val="00270CB0"/>
    <w:pPr>
      <w:ind w:left="2268" w:right="0" w:hanging="992"/>
    </w:pPr>
    <w:rPr>
      <w:rFonts w:cs="Times New Roman"/>
      <w:lang w:val="x-none"/>
    </w:rPr>
  </w:style>
  <w:style w:type="paragraph" w:customStyle="1" w:styleId="StyleUnderline">
    <w:name w:val="Style רותי + Underline"/>
    <w:basedOn w:val="Second"/>
    <w:link w:val="StyleUnderlineChar"/>
    <w:rsid w:val="00270CB0"/>
    <w:pPr>
      <w:ind w:right="0" w:hanging="709"/>
    </w:pPr>
    <w:rPr>
      <w:rFonts w:cs="Times New Roman"/>
      <w:u w:val="single"/>
      <w:lang w:val="x-none"/>
    </w:rPr>
  </w:style>
  <w:style w:type="character" w:customStyle="1" w:styleId="StyleUnderlineChar">
    <w:name w:val="Style רותי + Underline Char"/>
    <w:link w:val="StyleUnderline"/>
    <w:rsid w:val="00270CB0"/>
    <w:rPr>
      <w:sz w:val="24"/>
      <w:szCs w:val="26"/>
      <w:u w:val="single"/>
      <w:lang w:val="x-none" w:eastAsia="he-IL"/>
    </w:rPr>
  </w:style>
  <w:style w:type="paragraph" w:customStyle="1" w:styleId="--3">
    <w:name w:val="כותרת - עוזיל - 3"/>
    <w:basedOn w:val="-fa"/>
    <w:link w:val="--30"/>
    <w:rsid w:val="00270CB0"/>
    <w:pPr>
      <w:tabs>
        <w:tab w:val="num" w:pos="560"/>
      </w:tabs>
      <w:ind w:left="560" w:hanging="560"/>
    </w:pPr>
    <w:rPr>
      <w:szCs w:val="30"/>
    </w:rPr>
  </w:style>
  <w:style w:type="character" w:customStyle="1" w:styleId="--30">
    <w:name w:val="כותרת - עוזיל - 3 תו"/>
    <w:link w:val="--3"/>
    <w:rsid w:val="00270CB0"/>
    <w:rPr>
      <w:spacing w:val="10"/>
      <w:sz w:val="24"/>
      <w:szCs w:val="30"/>
      <w:lang w:val="x-none" w:eastAsia="he-IL"/>
    </w:rPr>
  </w:style>
  <w:style w:type="paragraph" w:customStyle="1" w:styleId="1CharCharCharCharCharCharCharCharCharCharCharCharCharChar">
    <w:name w:val="תו תו1 Char Char תו תו Char Char תו תו Char Char תו תו Char Char תו תו Char Char תו תו Char Char תו תו Char Char תו תו"/>
    <w:basedOn w:val="39"/>
    <w:rsid w:val="00270CB0"/>
    <w:pPr>
      <w:numPr>
        <w:numId w:val="103"/>
      </w:numPr>
      <w:tabs>
        <w:tab w:val="clear" w:pos="1569"/>
        <w:tab w:val="clear" w:pos="2160"/>
        <w:tab w:val="clear" w:pos="3270"/>
        <w:tab w:val="clear" w:pos="4320"/>
        <w:tab w:val="num" w:pos="360"/>
        <w:tab w:val="num" w:pos="720"/>
        <w:tab w:val="num" w:pos="1440"/>
      </w:tabs>
      <w:ind w:left="2269" w:right="0" w:hanging="851"/>
      <w:jc w:val="both"/>
    </w:pPr>
  </w:style>
  <w:style w:type="character" w:customStyle="1" w:styleId="Normal3Char1">
    <w:name w:val="Normal 3 Char1"/>
    <w:rsid w:val="00270CB0"/>
    <w:rPr>
      <w:rFonts w:ascii="Arial" w:hAnsi="Arial"/>
      <w:sz w:val="24"/>
      <w:szCs w:val="24"/>
      <w:lang w:val="x-none" w:eastAsia="x-none"/>
    </w:rPr>
  </w:style>
  <w:style w:type="paragraph" w:customStyle="1" w:styleId="1ffffffff0">
    <w:name w:val="תו תו1"/>
    <w:basedOn w:val="af8"/>
    <w:rsid w:val="00270CB0"/>
    <w:pPr>
      <w:bidi w:val="0"/>
      <w:spacing w:after="160" w:line="240" w:lineRule="exact"/>
    </w:pPr>
    <w:rPr>
      <w:rFonts w:ascii="Tahoma" w:hAnsi="Tahoma" w:cs="Tahoma"/>
      <w:sz w:val="20"/>
      <w:szCs w:val="20"/>
      <w:lang w:eastAsia="en-US" w:bidi="ar-SA"/>
    </w:rPr>
  </w:style>
  <w:style w:type="paragraph" w:customStyle="1" w:styleId="1ffffffff1">
    <w:name w:val="הצעת מחיר1"/>
    <w:basedOn w:val="af8"/>
    <w:rsid w:val="00270CB0"/>
    <w:pPr>
      <w:spacing w:line="240" w:lineRule="auto"/>
      <w:ind w:left="567" w:right="851"/>
      <w:jc w:val="both"/>
    </w:pPr>
    <w:rPr>
      <w:rFonts w:cs="TopType Hodes"/>
      <w:b/>
      <w:bCs/>
      <w:sz w:val="24"/>
      <w:szCs w:val="22"/>
      <w:lang w:eastAsia="en-US"/>
    </w:rPr>
  </w:style>
  <w:style w:type="paragraph" w:customStyle="1" w:styleId="afffffffffffffffffff3">
    <w:name w:val="תו תו תו תו"/>
    <w:basedOn w:val="af8"/>
    <w:rsid w:val="00270CB0"/>
    <w:pPr>
      <w:bidi w:val="0"/>
      <w:spacing w:after="160" w:line="240" w:lineRule="exact"/>
    </w:pPr>
    <w:rPr>
      <w:rFonts w:ascii="Tahoma" w:hAnsi="Tahoma" w:cs="Tahoma"/>
      <w:sz w:val="20"/>
      <w:szCs w:val="20"/>
      <w:lang w:eastAsia="en-US" w:bidi="ar-SA"/>
    </w:rPr>
  </w:style>
  <w:style w:type="paragraph" w:customStyle="1" w:styleId="1CharCharCharCharCharCharCharCharCharCharCharCharCharCharCharCharCharCharCharChar">
    <w:name w:val="תו תו1 Char Char תו תו Char Char תו תו Char Char תו תו Char Char תו תו Char Char תו תו Char Char תו תו Char Char תו תו Char Char תו תו Char Char תו תו Char Char"/>
    <w:basedOn w:val="af8"/>
    <w:rsid w:val="00270CB0"/>
    <w:pPr>
      <w:bidi w:val="0"/>
      <w:spacing w:after="160" w:line="240" w:lineRule="exact"/>
    </w:pPr>
    <w:rPr>
      <w:sz w:val="24"/>
      <w:lang w:eastAsia="en-US"/>
    </w:rPr>
  </w:style>
  <w:style w:type="paragraph" w:customStyle="1" w:styleId="CharCharCharCharCharCharCharCharCharChar">
    <w:name w:val="תו תו Char Char תו תו Char Char תו תו Char Char תו תו Char Char תו תו Char Char"/>
    <w:basedOn w:val="af8"/>
    <w:rsid w:val="00270CB0"/>
    <w:pPr>
      <w:bidi w:val="0"/>
      <w:spacing w:after="160" w:line="240" w:lineRule="exact"/>
    </w:pPr>
    <w:rPr>
      <w:rFonts w:ascii="Tahoma" w:hAnsi="Tahoma" w:cs="Tahoma"/>
      <w:sz w:val="20"/>
      <w:szCs w:val="20"/>
      <w:lang w:eastAsia="en-US" w:bidi="ar-SA"/>
    </w:rPr>
  </w:style>
  <w:style w:type="paragraph" w:customStyle="1" w:styleId="1ffffffff2">
    <w:name w:val="1."/>
    <w:basedOn w:val="af8"/>
    <w:link w:val="1ffffffff3"/>
    <w:rsid w:val="00270CB0"/>
    <w:pPr>
      <w:tabs>
        <w:tab w:val="left" w:pos="567"/>
      </w:tabs>
      <w:spacing w:line="240" w:lineRule="auto"/>
      <w:ind w:left="567" w:hanging="567"/>
      <w:jc w:val="both"/>
    </w:pPr>
    <w:rPr>
      <w:rFonts w:cs="Times New Roman"/>
      <w:b/>
      <w:bCs/>
      <w:sz w:val="24"/>
      <w:szCs w:val="28"/>
    </w:rPr>
  </w:style>
  <w:style w:type="paragraph" w:customStyle="1" w:styleId="afffffffffffffffffff4">
    <w:name w:val="א."/>
    <w:basedOn w:val="af8"/>
    <w:rsid w:val="00270CB0"/>
    <w:pPr>
      <w:spacing w:line="240" w:lineRule="auto"/>
      <w:ind w:left="1134" w:hanging="567"/>
      <w:jc w:val="both"/>
    </w:pPr>
    <w:rPr>
      <w:rFonts w:cs="Times New Roman"/>
      <w:b/>
      <w:sz w:val="24"/>
    </w:rPr>
  </w:style>
  <w:style w:type="paragraph" w:customStyle="1" w:styleId="1ffffffff4">
    <w:name w:val="1)"/>
    <w:basedOn w:val="af8"/>
    <w:link w:val="1Char1"/>
    <w:rsid w:val="00270CB0"/>
    <w:pPr>
      <w:tabs>
        <w:tab w:val="left" w:pos="284"/>
      </w:tabs>
      <w:spacing w:line="240" w:lineRule="auto"/>
      <w:ind w:left="1418" w:hanging="284"/>
      <w:jc w:val="both"/>
    </w:pPr>
    <w:rPr>
      <w:rFonts w:cs="Times New Roman"/>
      <w:b/>
      <w:sz w:val="24"/>
    </w:rPr>
  </w:style>
  <w:style w:type="paragraph" w:customStyle="1" w:styleId="afffffffffffffffffff5">
    <w:name w:val="שני"/>
    <w:basedOn w:val="af8"/>
    <w:rsid w:val="00270CB0"/>
    <w:pPr>
      <w:spacing w:line="240" w:lineRule="auto"/>
      <w:ind w:left="1440" w:hanging="720"/>
    </w:pPr>
    <w:rPr>
      <w:spacing w:val="20"/>
      <w:sz w:val="24"/>
    </w:rPr>
  </w:style>
  <w:style w:type="paragraph" w:customStyle="1" w:styleId="CharCharCharChar">
    <w:name w:val="תו תו תו תו Char Char תו תו Char Char תו תו"/>
    <w:basedOn w:val="af8"/>
    <w:rsid w:val="00270CB0"/>
    <w:pPr>
      <w:bidi w:val="0"/>
      <w:spacing w:after="160" w:line="240" w:lineRule="exact"/>
    </w:pPr>
    <w:rPr>
      <w:rFonts w:ascii="Tahoma" w:hAnsi="Tahoma" w:cs="Tahoma"/>
      <w:sz w:val="20"/>
      <w:szCs w:val="20"/>
      <w:lang w:eastAsia="en-US" w:bidi="ar-SA"/>
    </w:rPr>
  </w:style>
  <w:style w:type="paragraph" w:customStyle="1" w:styleId="1CharCharCharCharCharCharCharCharCharCharCharCharCharCharCharCharCharCharCharChar0">
    <w:name w:val="תו תו1 Char Char תו תו Char Char תו תו Char Char תו תו Char Char תו תו Char Char תו תו Char Char תו תו Char Char תו תו Char Char תו תו Char Char תו תו Char Char תו תו"/>
    <w:basedOn w:val="af8"/>
    <w:rsid w:val="00270CB0"/>
    <w:pPr>
      <w:bidi w:val="0"/>
      <w:spacing w:after="160" w:line="240" w:lineRule="exact"/>
    </w:pPr>
    <w:rPr>
      <w:sz w:val="24"/>
      <w:lang w:eastAsia="en-US"/>
    </w:rPr>
  </w:style>
  <w:style w:type="paragraph" w:customStyle="1" w:styleId="CharCharCharCharCharChar0">
    <w:name w:val="תו תו תו תו Char Char תו תו Char Char תו תו Char Char"/>
    <w:basedOn w:val="af8"/>
    <w:rsid w:val="00270CB0"/>
    <w:pPr>
      <w:bidi w:val="0"/>
      <w:spacing w:after="160" w:line="240" w:lineRule="exact"/>
    </w:pPr>
    <w:rPr>
      <w:rFonts w:ascii="Tahoma" w:hAnsi="Tahoma" w:cs="Tahoma"/>
      <w:sz w:val="20"/>
      <w:szCs w:val="20"/>
      <w:lang w:eastAsia="en-US" w:bidi="ar-SA"/>
    </w:rPr>
  </w:style>
  <w:style w:type="paragraph" w:customStyle="1" w:styleId="CharCharCharCharCharCharCharCharCharCharCharChar">
    <w:name w:val="תו תו Char Char תו תו Char Char תו תו Char Char תו תו Char Char תו תו Char Char תו תו Char Char"/>
    <w:basedOn w:val="af8"/>
    <w:rsid w:val="00270CB0"/>
    <w:pPr>
      <w:bidi w:val="0"/>
      <w:spacing w:after="160" w:line="240" w:lineRule="exact"/>
    </w:pPr>
    <w:rPr>
      <w:rFonts w:ascii="Tahoma" w:hAnsi="Tahoma" w:cs="Tahoma"/>
      <w:sz w:val="20"/>
      <w:szCs w:val="20"/>
      <w:lang w:eastAsia="en-US" w:bidi="ar-SA"/>
    </w:rPr>
  </w:style>
  <w:style w:type="paragraph" w:customStyle="1" w:styleId="1CharCharCharCharCharCharCharCharCharCharCharCharCharCharCharCharCharCharCharCharCharCharCharChar">
    <w:name w:val="תו תו1 Char Char תו תו Char Char תו תו Char Char תו תו Char Char תו תו Char Char תו תו Char Char תו תו Char Char תו תו Char Char תו תו Char Char תו תו Char Char תו תו תו תו תו תו Char Char תו תו Char Char"/>
    <w:basedOn w:val="af8"/>
    <w:rsid w:val="00270CB0"/>
    <w:pPr>
      <w:bidi w:val="0"/>
      <w:spacing w:after="160" w:line="240" w:lineRule="exact"/>
    </w:pPr>
    <w:rPr>
      <w:sz w:val="24"/>
      <w:lang w:eastAsia="en-US"/>
    </w:rPr>
  </w:style>
  <w:style w:type="paragraph" w:customStyle="1" w:styleId="1CharCharCharCharCharCharCharCharCharCharCharChar">
    <w:name w:val="תו תו1 Char Char תו תו Char Char תו תו Char Char תו תו Char Char תו תו Char Char תו תו Char Char תו תו"/>
    <w:basedOn w:val="af8"/>
    <w:rsid w:val="00270CB0"/>
    <w:pPr>
      <w:bidi w:val="0"/>
      <w:spacing w:after="160" w:line="240" w:lineRule="exact"/>
    </w:pPr>
    <w:rPr>
      <w:rFonts w:ascii="Tahoma" w:hAnsi="Tahoma" w:cs="Tahoma"/>
      <w:sz w:val="20"/>
      <w:szCs w:val="20"/>
      <w:lang w:eastAsia="en-US" w:bidi="ar-SA"/>
    </w:rPr>
  </w:style>
  <w:style w:type="paragraph" w:customStyle="1" w:styleId="85">
    <w:name w:val="כניסה 8"/>
    <w:basedOn w:val="af8"/>
    <w:rsid w:val="00270CB0"/>
    <w:pPr>
      <w:tabs>
        <w:tab w:val="left" w:pos="1814"/>
      </w:tabs>
      <w:spacing w:line="340" w:lineRule="atLeast"/>
      <w:ind w:left="2268" w:hanging="454"/>
      <w:jc w:val="both"/>
    </w:pPr>
    <w:rPr>
      <w:szCs w:val="26"/>
      <w:lang w:eastAsia="en-US"/>
    </w:rPr>
  </w:style>
  <w:style w:type="paragraph" w:customStyle="1" w:styleId="-10">
    <w:name w:val="גוף-1"/>
    <w:basedOn w:val="1ffff3"/>
    <w:rsid w:val="00270CB0"/>
    <w:pPr>
      <w:spacing w:line="360" w:lineRule="auto"/>
      <w:ind w:left="1418" w:hanging="1418"/>
      <w:jc w:val="both"/>
    </w:pPr>
    <w:rPr>
      <w:rFonts w:cs="David"/>
      <w:sz w:val="22"/>
      <w:szCs w:val="26"/>
      <w:lang w:eastAsia="en-US"/>
    </w:rPr>
  </w:style>
  <w:style w:type="character" w:customStyle="1" w:styleId="CharChar32">
    <w:name w:val="Char Char32"/>
    <w:semiHidden/>
    <w:rsid w:val="00270CB0"/>
    <w:rPr>
      <w:rFonts w:cs="David"/>
      <w:sz w:val="24"/>
      <w:szCs w:val="24"/>
      <w:lang w:val="en-US" w:eastAsia="he-IL" w:bidi="he-IL"/>
    </w:rPr>
  </w:style>
  <w:style w:type="paragraph" w:customStyle="1" w:styleId="1CharCharCharCharCharCharCharCharCharCharCharCharCharChar1">
    <w:name w:val="תו תו1 Char Char תו תו Char Char תו תו Char Char תו תו Char Char תו תו Char Char תו תו Char Char תו תו Char Char תו תו1"/>
    <w:basedOn w:val="39"/>
    <w:rsid w:val="00270CB0"/>
    <w:pPr>
      <w:numPr>
        <w:numId w:val="103"/>
      </w:numPr>
      <w:tabs>
        <w:tab w:val="clear" w:pos="2160"/>
        <w:tab w:val="clear" w:pos="3270"/>
        <w:tab w:val="clear" w:pos="4320"/>
        <w:tab w:val="num" w:pos="360"/>
        <w:tab w:val="num" w:pos="720"/>
        <w:tab w:val="num" w:pos="1440"/>
      </w:tabs>
      <w:ind w:left="2269" w:right="0" w:hanging="851"/>
      <w:jc w:val="both"/>
    </w:pPr>
  </w:style>
  <w:style w:type="paragraph" w:customStyle="1" w:styleId="1CharCharCharCharCharCharCharCharCharCharCharCharCharCharCharCharCharCharCharChar1">
    <w:name w:val="תו תו1 Char Char תו תו Char Char תו תו Char Char תו תו Char Char תו תו Char Char תו תו Char Char תו תו Char Char תו תו Char Char תו תו Char Char תו תו Char Char1"/>
    <w:basedOn w:val="af8"/>
    <w:rsid w:val="00270CB0"/>
    <w:pPr>
      <w:bidi w:val="0"/>
      <w:spacing w:after="160" w:line="240" w:lineRule="exact"/>
    </w:pPr>
    <w:rPr>
      <w:sz w:val="24"/>
      <w:lang w:eastAsia="en-US"/>
    </w:rPr>
  </w:style>
  <w:style w:type="paragraph" w:customStyle="1" w:styleId="CharCharCharCharCharCharCharCharCharChar1">
    <w:name w:val="תו תו Char Char תו תו Char Char תו תו Char Char תו תו Char Char תו תו Char Char1"/>
    <w:basedOn w:val="af8"/>
    <w:rsid w:val="00270CB0"/>
    <w:pPr>
      <w:bidi w:val="0"/>
      <w:spacing w:after="160" w:line="240" w:lineRule="exact"/>
    </w:pPr>
    <w:rPr>
      <w:rFonts w:ascii="Tahoma" w:hAnsi="Tahoma" w:cs="Tahoma"/>
      <w:sz w:val="20"/>
      <w:szCs w:val="20"/>
      <w:lang w:eastAsia="en-US" w:bidi="ar-SA"/>
    </w:rPr>
  </w:style>
  <w:style w:type="paragraph" w:customStyle="1" w:styleId="CharCharCharChar1">
    <w:name w:val="תו תו תו תו Char Char תו תו Char Char תו תו1"/>
    <w:basedOn w:val="af8"/>
    <w:rsid w:val="00270CB0"/>
    <w:pPr>
      <w:bidi w:val="0"/>
      <w:spacing w:after="160" w:line="240" w:lineRule="exact"/>
    </w:pPr>
    <w:rPr>
      <w:rFonts w:ascii="Tahoma" w:hAnsi="Tahoma" w:cs="Tahoma"/>
      <w:sz w:val="20"/>
      <w:szCs w:val="20"/>
      <w:lang w:eastAsia="en-US" w:bidi="ar-SA"/>
    </w:rPr>
  </w:style>
  <w:style w:type="paragraph" w:customStyle="1" w:styleId="1CharCharCharCharCharCharCharCharCharCharCharCharCharCharCharCharCharCharCharChar10">
    <w:name w:val="תו תו1 Char Char תו תו Char Char תו תו Char Char תו תו Char Char תו תו Char Char תו תו Char Char תו תו Char Char תו תו Char Char תו תו Char Char תו תו Char Char תו תו1"/>
    <w:basedOn w:val="af8"/>
    <w:rsid w:val="00270CB0"/>
    <w:pPr>
      <w:bidi w:val="0"/>
      <w:spacing w:after="160" w:line="240" w:lineRule="exact"/>
    </w:pPr>
    <w:rPr>
      <w:sz w:val="24"/>
      <w:lang w:eastAsia="en-US"/>
    </w:rPr>
  </w:style>
  <w:style w:type="paragraph" w:customStyle="1" w:styleId="CharCharCharCharCharChar1">
    <w:name w:val="תו תו תו תו Char Char תו תו Char Char תו תו Char Char1"/>
    <w:basedOn w:val="af8"/>
    <w:rsid w:val="00270CB0"/>
    <w:pPr>
      <w:bidi w:val="0"/>
      <w:spacing w:after="160" w:line="240" w:lineRule="exact"/>
    </w:pPr>
    <w:rPr>
      <w:rFonts w:ascii="Tahoma" w:hAnsi="Tahoma" w:cs="Tahoma"/>
      <w:sz w:val="20"/>
      <w:szCs w:val="20"/>
      <w:lang w:eastAsia="en-US" w:bidi="ar-SA"/>
    </w:rPr>
  </w:style>
  <w:style w:type="paragraph" w:customStyle="1" w:styleId="CharCharCharCharCharCharCharCharCharCharCharChar1">
    <w:name w:val="תו תו Char Char תו תו Char Char תו תו Char Char תו תו Char Char תו תו Char Char תו תו Char Char1"/>
    <w:basedOn w:val="af8"/>
    <w:rsid w:val="00270CB0"/>
    <w:pPr>
      <w:bidi w:val="0"/>
      <w:spacing w:after="160" w:line="240" w:lineRule="exact"/>
    </w:pPr>
    <w:rPr>
      <w:rFonts w:ascii="Tahoma" w:hAnsi="Tahoma" w:cs="Tahoma"/>
      <w:sz w:val="20"/>
      <w:szCs w:val="20"/>
      <w:lang w:eastAsia="en-US" w:bidi="ar-SA"/>
    </w:rPr>
  </w:style>
  <w:style w:type="paragraph" w:customStyle="1" w:styleId="1CharCharCharCharCharCharCharCharCharCharCharCharCharCharCharCharCharCharCharCharCharCharCharChar1">
    <w:name w:val="תו תו1 Char Char תו תו Char Char תו תו Char Char תו תו Char Char תו תו Char Char תו תו Char Char תו תו Char Char תו תו Char Char תו תו Char Char תו תו Char Char תו תו תו תו תו תו Char Char תו תו Char Char1"/>
    <w:basedOn w:val="af8"/>
    <w:rsid w:val="00270CB0"/>
    <w:pPr>
      <w:bidi w:val="0"/>
      <w:spacing w:after="160" w:line="240" w:lineRule="exact"/>
    </w:pPr>
    <w:rPr>
      <w:sz w:val="24"/>
      <w:lang w:eastAsia="en-US"/>
    </w:rPr>
  </w:style>
  <w:style w:type="paragraph" w:customStyle="1" w:styleId="1CharCharCharCharCharCharCharCharCharCharCharChar1">
    <w:name w:val="תו תו1 Char Char תו תו Char Char תו תו Char Char תו תו Char Char תו תו Char Char תו תו Char Char תו תו1"/>
    <w:basedOn w:val="af8"/>
    <w:rsid w:val="00270CB0"/>
    <w:pPr>
      <w:bidi w:val="0"/>
      <w:spacing w:after="160" w:line="240" w:lineRule="exact"/>
    </w:pPr>
    <w:rPr>
      <w:rFonts w:ascii="Tahoma" w:hAnsi="Tahoma" w:cs="Tahoma"/>
      <w:sz w:val="20"/>
      <w:szCs w:val="20"/>
      <w:lang w:eastAsia="en-US" w:bidi="ar-SA"/>
    </w:rPr>
  </w:style>
  <w:style w:type="character" w:customStyle="1" w:styleId="2ffffff0">
    <w:name w:val="ציטוט תו2"/>
    <w:uiPriority w:val="29"/>
    <w:rsid w:val="00270CB0"/>
    <w:rPr>
      <w:rFonts w:ascii="Times New Roman" w:eastAsia="Times New Roman" w:hAnsi="Times New Roman" w:cs="David"/>
      <w:i/>
      <w:iCs/>
      <w:color w:val="000000"/>
      <w:szCs w:val="24"/>
    </w:rPr>
  </w:style>
  <w:style w:type="paragraph" w:customStyle="1" w:styleId="3ffff1">
    <w:name w:val="שורה 3"/>
    <w:basedOn w:val="af8"/>
    <w:rsid w:val="00270CB0"/>
    <w:pPr>
      <w:widowControl w:val="0"/>
      <w:spacing w:line="240" w:lineRule="auto"/>
      <w:ind w:left="1440"/>
    </w:pPr>
    <w:rPr>
      <w:spacing w:val="10"/>
      <w:sz w:val="26"/>
      <w:szCs w:val="26"/>
    </w:rPr>
  </w:style>
  <w:style w:type="paragraph" w:customStyle="1" w:styleId="afffffffffffffffffff6">
    <w:name w:val="מכתבים יניב"/>
    <w:basedOn w:val="af8"/>
    <w:rsid w:val="00270CB0"/>
    <w:pPr>
      <w:spacing w:line="240" w:lineRule="auto"/>
      <w:jc w:val="both"/>
    </w:pPr>
    <w:rPr>
      <w:sz w:val="24"/>
      <w:szCs w:val="26"/>
    </w:rPr>
  </w:style>
  <w:style w:type="paragraph" w:customStyle="1" w:styleId="-fc">
    <w:name w:val="כותרת תת-סעיף"/>
    <w:basedOn w:val="a9"/>
    <w:rsid w:val="00270CB0"/>
  </w:style>
  <w:style w:type="paragraph" w:customStyle="1" w:styleId="afffffffffffffffffff7">
    <w:name w:val="טקסט מסמך"/>
    <w:basedOn w:val="af8"/>
    <w:rsid w:val="00270CB0"/>
    <w:pPr>
      <w:tabs>
        <w:tab w:val="left" w:pos="567"/>
        <w:tab w:val="left" w:pos="1701"/>
        <w:tab w:val="left" w:pos="2835"/>
        <w:tab w:val="left" w:pos="3969"/>
        <w:tab w:val="left" w:pos="5103"/>
      </w:tabs>
      <w:spacing w:line="240" w:lineRule="atLeast"/>
      <w:ind w:left="1202"/>
    </w:pPr>
    <w:rPr>
      <w:sz w:val="24"/>
      <w:szCs w:val="26"/>
      <w:lang w:eastAsia="en-US"/>
    </w:rPr>
  </w:style>
  <w:style w:type="table" w:customStyle="1" w:styleId="1ffffffff5">
    <w:name w:val="טבלה רגילה1"/>
    <w:next w:val="afa"/>
    <w:semiHidden/>
    <w:rsid w:val="00270CB0"/>
    <w:rPr>
      <w:rFonts w:cs="Miriam"/>
    </w:rPr>
    <w:tblPr>
      <w:tblInd w:w="0" w:type="dxa"/>
      <w:tblCellMar>
        <w:top w:w="0" w:type="dxa"/>
        <w:left w:w="108" w:type="dxa"/>
        <w:bottom w:w="0" w:type="dxa"/>
        <w:right w:w="108" w:type="dxa"/>
      </w:tblCellMar>
    </w:tblPr>
  </w:style>
  <w:style w:type="paragraph" w:customStyle="1" w:styleId="aa">
    <w:name w:val="תת פרק"/>
    <w:basedOn w:val="af8"/>
    <w:rsid w:val="00270CB0"/>
    <w:pPr>
      <w:numPr>
        <w:numId w:val="126"/>
      </w:numPr>
      <w:tabs>
        <w:tab w:val="clear" w:pos="648"/>
        <w:tab w:val="left" w:pos="851"/>
      </w:tabs>
      <w:spacing w:after="240" w:line="240" w:lineRule="auto"/>
      <w:ind w:left="851" w:hanging="851"/>
      <w:jc w:val="both"/>
    </w:pPr>
    <w:rPr>
      <w:snapToGrid w:val="0"/>
      <w:sz w:val="24"/>
    </w:rPr>
  </w:style>
  <w:style w:type="paragraph" w:customStyle="1" w:styleId="afffffffffffffffffff8">
    <w:name w:val="תת פרק כותרת"/>
    <w:basedOn w:val="aa"/>
    <w:rsid w:val="00270CB0"/>
    <w:pPr>
      <w:tabs>
        <w:tab w:val="num" w:pos="648"/>
      </w:tabs>
      <w:ind w:left="360" w:hanging="72"/>
    </w:pPr>
    <w:rPr>
      <w:u w:val="single"/>
    </w:rPr>
  </w:style>
  <w:style w:type="paragraph" w:customStyle="1" w:styleId="1">
    <w:name w:val="סעיף רמה1"/>
    <w:basedOn w:val="af8"/>
    <w:rsid w:val="00270CB0"/>
    <w:pPr>
      <w:numPr>
        <w:ilvl w:val="2"/>
        <w:numId w:val="127"/>
      </w:numPr>
      <w:spacing w:line="240" w:lineRule="auto"/>
    </w:pPr>
    <w:rPr>
      <w:rFonts w:cs="Times New Roman"/>
      <w:sz w:val="24"/>
      <w:lang w:eastAsia="en-US"/>
    </w:rPr>
  </w:style>
  <w:style w:type="paragraph" w:customStyle="1" w:styleId="12e">
    <w:name w:val="12 úçú àá"/>
    <w:basedOn w:val="af8"/>
    <w:rsid w:val="00270CB0"/>
    <w:pPr>
      <w:overflowPunct w:val="0"/>
      <w:autoSpaceDE w:val="0"/>
      <w:autoSpaceDN w:val="0"/>
      <w:bidi w:val="0"/>
      <w:adjustRightInd w:val="0"/>
      <w:spacing w:before="60" w:after="120" w:line="240" w:lineRule="auto"/>
      <w:ind w:left="1786" w:right="57" w:hanging="425"/>
      <w:jc w:val="both"/>
      <w:textAlignment w:val="baseline"/>
    </w:pPr>
    <w:rPr>
      <w:rFonts w:cs="Times New Roman"/>
      <w:sz w:val="24"/>
      <w:lang w:eastAsia="en-US"/>
    </w:rPr>
  </w:style>
  <w:style w:type="paragraph" w:customStyle="1" w:styleId="afffffffffffffffffff9">
    <w:name w:val="àá úçú ñòéó"/>
    <w:basedOn w:val="2f7"/>
    <w:rsid w:val="00270CB0"/>
  </w:style>
  <w:style w:type="paragraph" w:customStyle="1" w:styleId="afffffffffffffffffffa">
    <w:name w:val="כותרות לסעיפים"/>
    <w:basedOn w:val="af8"/>
    <w:rsid w:val="00270CB0"/>
    <w:pPr>
      <w:tabs>
        <w:tab w:val="num" w:pos="855"/>
      </w:tabs>
      <w:ind w:left="855" w:hanging="855"/>
      <w:jc w:val="both"/>
    </w:pPr>
    <w:rPr>
      <w:b/>
      <w:bCs/>
      <w:sz w:val="20"/>
      <w:szCs w:val="28"/>
      <w:u w:val="single"/>
      <w:lang w:eastAsia="en-US"/>
    </w:rPr>
  </w:style>
  <w:style w:type="paragraph" w:customStyle="1" w:styleId="2ffffff1">
    <w:name w:val="מדורג 2"/>
    <w:basedOn w:val="afffffffffffffffffffb"/>
    <w:rsid w:val="00270CB0"/>
    <w:pPr>
      <w:tabs>
        <w:tab w:val="num" w:pos="720"/>
      </w:tabs>
      <w:spacing w:before="120" w:after="120" w:line="240" w:lineRule="auto"/>
      <w:ind w:left="720" w:hanging="360"/>
    </w:pPr>
  </w:style>
  <w:style w:type="paragraph" w:customStyle="1" w:styleId="afffffffffffffffffffb">
    <w:name w:val="מדורג"/>
    <w:basedOn w:val="af8"/>
    <w:rsid w:val="00270CB0"/>
    <w:rPr>
      <w:sz w:val="20"/>
      <w:szCs w:val="26"/>
      <w:lang w:eastAsia="en-US"/>
    </w:rPr>
  </w:style>
  <w:style w:type="paragraph" w:customStyle="1" w:styleId="afffffffffffffffffffc">
    <w:name w:val="שי"/>
    <w:basedOn w:val="af8"/>
    <w:rsid w:val="00270CB0"/>
    <w:pPr>
      <w:tabs>
        <w:tab w:val="num" w:pos="1457"/>
      </w:tabs>
      <w:spacing w:before="120" w:after="120" w:line="240" w:lineRule="auto"/>
      <w:ind w:left="1457" w:hanging="360"/>
    </w:pPr>
    <w:rPr>
      <w:sz w:val="20"/>
      <w:szCs w:val="26"/>
      <w:lang w:eastAsia="en-US"/>
    </w:rPr>
  </w:style>
  <w:style w:type="paragraph" w:customStyle="1" w:styleId="1ffffffff6">
    <w:name w:val="כותרת 1 + ללא קו תחתון"/>
    <w:aliases w:val="תיבה: (מרווח דק-עבה-דק,אוטומטי,3 נק רוחב קו)"/>
    <w:basedOn w:val="1f6"/>
    <w:rsid w:val="00270CB0"/>
    <w:pPr>
      <w:keepNext/>
      <w:widowControl/>
      <w:numPr>
        <w:ilvl w:val="0"/>
        <w:numId w:val="0"/>
      </w:numPr>
      <w:pBdr>
        <w:top w:val="thinThickThinSmallGap" w:sz="24" w:space="1" w:color="auto"/>
        <w:left w:val="thinThickThinSmallGap" w:sz="24" w:space="4" w:color="auto"/>
        <w:bottom w:val="thinThickThinSmallGap" w:sz="24" w:space="1" w:color="auto"/>
        <w:right w:val="thinThickThinSmallGap" w:sz="24" w:space="4" w:color="auto"/>
      </w:pBdr>
      <w:spacing w:before="0" w:after="0"/>
      <w:ind w:right="0"/>
    </w:pPr>
    <w:rPr>
      <w:color w:val="auto"/>
      <w:szCs w:val="28"/>
      <w:u w:val="none"/>
    </w:rPr>
  </w:style>
  <w:style w:type="paragraph" w:customStyle="1" w:styleId="List1">
    <w:name w:val="List 1"/>
    <w:basedOn w:val="af8"/>
    <w:next w:val="2ff"/>
    <w:uiPriority w:val="99"/>
    <w:qFormat/>
    <w:rsid w:val="00270CB0"/>
    <w:pPr>
      <w:spacing w:before="120" w:after="120" w:line="240" w:lineRule="auto"/>
      <w:ind w:left="1134" w:hanging="567"/>
      <w:jc w:val="both"/>
    </w:pPr>
    <w:rPr>
      <w:sz w:val="20"/>
      <w:u w:val="single"/>
    </w:rPr>
  </w:style>
  <w:style w:type="paragraph" w:customStyle="1" w:styleId="12f">
    <w:name w:val="12ארז"/>
    <w:rsid w:val="00270CB0"/>
    <w:pPr>
      <w:widowControl w:val="0"/>
    </w:pPr>
    <w:rPr>
      <w:rFonts w:ascii="Arial" w:hAnsi="Akhbar MT Simplified" w:cs="QMiriam"/>
      <w:snapToGrid w:val="0"/>
      <w:color w:val="0000FF"/>
      <w:szCs w:val="24"/>
      <w:lang w:eastAsia="he-IL"/>
    </w:rPr>
  </w:style>
  <w:style w:type="paragraph" w:customStyle="1" w:styleId="6c">
    <w:name w:val="סגנון6"/>
    <w:basedOn w:val="5f2"/>
    <w:rsid w:val="00270CB0"/>
    <w:pPr>
      <w:keepNext w:val="0"/>
      <w:numPr>
        <w:ilvl w:val="0"/>
      </w:numPr>
      <w:tabs>
        <w:tab w:val="left" w:pos="567"/>
        <w:tab w:val="num" w:pos="1854"/>
      </w:tabs>
      <w:spacing w:before="0" w:after="0"/>
      <w:ind w:left="1134" w:hanging="1134"/>
      <w:jc w:val="both"/>
      <w:outlineLvl w:val="9"/>
    </w:pPr>
    <w:rPr>
      <w:rFonts w:ascii="Times New Roman" w:hAnsi="Times New Roman" w:cs="David"/>
      <w:lang w:eastAsia="he-IL"/>
    </w:rPr>
  </w:style>
  <w:style w:type="paragraph" w:customStyle="1" w:styleId="Heading1a">
    <w:name w:val="Heading 1a"/>
    <w:basedOn w:val="1f6"/>
    <w:rsid w:val="00270CB0"/>
    <w:pPr>
      <w:numPr>
        <w:ilvl w:val="0"/>
        <w:numId w:val="0"/>
      </w:numPr>
      <w:tabs>
        <w:tab w:val="num" w:pos="567"/>
        <w:tab w:val="num" w:pos="677"/>
      </w:tabs>
      <w:spacing w:before="0" w:after="0" w:line="240" w:lineRule="auto"/>
      <w:ind w:left="454" w:right="454" w:hanging="708"/>
      <w:jc w:val="both"/>
      <w:outlineLvl w:val="9"/>
    </w:pPr>
    <w:rPr>
      <w:b w:val="0"/>
      <w:bCs w:val="0"/>
      <w:color w:val="auto"/>
      <w:sz w:val="16"/>
      <w:szCs w:val="18"/>
      <w:u w:val="none"/>
      <w:lang w:eastAsia="he-IL"/>
    </w:rPr>
  </w:style>
  <w:style w:type="paragraph" w:customStyle="1" w:styleId="Heading2a">
    <w:name w:val="Heading 2a"/>
    <w:basedOn w:val="2f1"/>
    <w:rsid w:val="00270CB0"/>
    <w:pPr>
      <w:keepNext w:val="0"/>
      <w:widowControl w:val="0"/>
      <w:tabs>
        <w:tab w:val="num" w:pos="567"/>
        <w:tab w:val="num" w:pos="677"/>
      </w:tabs>
      <w:spacing w:before="0" w:after="0" w:line="240" w:lineRule="auto"/>
      <w:ind w:left="454" w:right="454" w:hanging="708"/>
      <w:jc w:val="both"/>
      <w:outlineLvl w:val="9"/>
    </w:pPr>
    <w:rPr>
      <w:b w:val="0"/>
      <w:bCs w:val="0"/>
      <w:sz w:val="16"/>
      <w:u w:val="none"/>
    </w:rPr>
  </w:style>
  <w:style w:type="paragraph" w:customStyle="1" w:styleId="Heading3a">
    <w:name w:val="Heading 3a"/>
    <w:basedOn w:val="3f0"/>
    <w:rsid w:val="00270CB0"/>
    <w:pPr>
      <w:widowControl w:val="0"/>
      <w:tabs>
        <w:tab w:val="clear" w:pos="855"/>
        <w:tab w:val="num" w:pos="567"/>
        <w:tab w:val="num" w:pos="677"/>
      </w:tabs>
      <w:spacing w:line="240" w:lineRule="auto"/>
      <w:ind w:left="454" w:right="454" w:hanging="708"/>
      <w:jc w:val="both"/>
      <w:outlineLvl w:val="9"/>
    </w:pPr>
    <w:rPr>
      <w:b w:val="0"/>
      <w:bCs w:val="0"/>
      <w:color w:val="auto"/>
      <w:sz w:val="16"/>
    </w:rPr>
  </w:style>
  <w:style w:type="paragraph" w:customStyle="1" w:styleId="Heading4a">
    <w:name w:val="Heading 4a"/>
    <w:basedOn w:val="4b"/>
    <w:rsid w:val="00270CB0"/>
    <w:pPr>
      <w:keepNext w:val="0"/>
      <w:widowControl w:val="0"/>
      <w:tabs>
        <w:tab w:val="clear" w:pos="2880"/>
        <w:tab w:val="num" w:pos="567"/>
        <w:tab w:val="num" w:pos="677"/>
      </w:tabs>
      <w:spacing w:before="240" w:after="60"/>
      <w:ind w:left="454" w:right="454" w:hanging="708"/>
      <w:jc w:val="both"/>
      <w:outlineLvl w:val="9"/>
    </w:pPr>
    <w:rPr>
      <w:color w:val="auto"/>
      <w:sz w:val="16"/>
      <w:szCs w:val="24"/>
      <w:u w:val="none"/>
      <w:lang w:eastAsia="he-IL"/>
    </w:rPr>
  </w:style>
  <w:style w:type="paragraph" w:customStyle="1" w:styleId="03">
    <w:name w:val="סגנון0"/>
    <w:basedOn w:val="af8"/>
    <w:rsid w:val="00270CB0"/>
    <w:pPr>
      <w:tabs>
        <w:tab w:val="left" w:pos="567"/>
      </w:tabs>
      <w:ind w:left="567" w:hanging="567"/>
      <w:jc w:val="both"/>
    </w:pPr>
    <w:rPr>
      <w:sz w:val="24"/>
    </w:rPr>
  </w:style>
  <w:style w:type="paragraph" w:customStyle="1" w:styleId="86">
    <w:name w:val="סגנון8"/>
    <w:basedOn w:val="70"/>
    <w:rsid w:val="00270CB0"/>
    <w:pPr>
      <w:widowControl/>
      <w:numPr>
        <w:ilvl w:val="0"/>
        <w:numId w:val="0"/>
      </w:numPr>
      <w:tabs>
        <w:tab w:val="clear" w:pos="2562"/>
        <w:tab w:val="left" w:pos="567"/>
        <w:tab w:val="left" w:pos="1134"/>
        <w:tab w:val="left" w:pos="1701"/>
        <w:tab w:val="left" w:pos="2268"/>
      </w:tabs>
      <w:spacing w:before="0" w:after="0" w:line="240" w:lineRule="auto"/>
      <w:ind w:left="2381" w:hanging="2381"/>
      <w:jc w:val="both"/>
    </w:pPr>
    <w:rPr>
      <w:rFonts w:ascii="Times New Roman" w:hAnsi="Times New Roman"/>
      <w:noProof w:val="0"/>
      <w:lang w:eastAsia="he-IL"/>
    </w:rPr>
  </w:style>
  <w:style w:type="paragraph" w:customStyle="1" w:styleId="1ffffffff7">
    <w:name w:val="ציטוט 1"/>
    <w:basedOn w:val="1f6"/>
    <w:rsid w:val="00270CB0"/>
    <w:pPr>
      <w:numPr>
        <w:ilvl w:val="0"/>
        <w:numId w:val="0"/>
      </w:numPr>
      <w:tabs>
        <w:tab w:val="num" w:pos="567"/>
        <w:tab w:val="num" w:pos="677"/>
      </w:tabs>
      <w:spacing w:before="0" w:after="0" w:line="240" w:lineRule="auto"/>
      <w:ind w:left="1191" w:right="737" w:hanging="567"/>
      <w:jc w:val="both"/>
      <w:outlineLvl w:val="9"/>
    </w:pPr>
    <w:rPr>
      <w:b w:val="0"/>
      <w:bCs w:val="0"/>
      <w:color w:val="auto"/>
      <w:sz w:val="16"/>
      <w:szCs w:val="24"/>
      <w:u w:val="none"/>
      <w:lang w:eastAsia="he-IL"/>
    </w:rPr>
  </w:style>
  <w:style w:type="paragraph" w:customStyle="1" w:styleId="2ffffff2">
    <w:name w:val="ציטוט 2"/>
    <w:basedOn w:val="2f1"/>
    <w:rsid w:val="00270CB0"/>
    <w:pPr>
      <w:keepNext w:val="0"/>
      <w:widowControl w:val="0"/>
      <w:tabs>
        <w:tab w:val="num" w:pos="567"/>
        <w:tab w:val="num" w:pos="677"/>
      </w:tabs>
      <w:spacing w:before="0" w:after="0" w:line="240" w:lineRule="auto"/>
      <w:ind w:left="1928" w:right="737" w:hanging="567"/>
      <w:jc w:val="both"/>
      <w:outlineLvl w:val="9"/>
    </w:pPr>
    <w:rPr>
      <w:b w:val="0"/>
      <w:bCs w:val="0"/>
      <w:sz w:val="16"/>
      <w:u w:val="none"/>
    </w:rPr>
  </w:style>
  <w:style w:type="paragraph" w:customStyle="1" w:styleId="3ffff2">
    <w:name w:val="ציטוט 3"/>
    <w:basedOn w:val="2ffffff2"/>
    <w:rsid w:val="00270CB0"/>
    <w:pPr>
      <w:tabs>
        <w:tab w:val="clear" w:pos="567"/>
      </w:tabs>
      <w:ind w:firstLine="0"/>
    </w:pPr>
    <w:rPr>
      <w:b/>
      <w:bCs/>
      <w:noProof/>
    </w:rPr>
  </w:style>
  <w:style w:type="paragraph" w:customStyle="1" w:styleId="96">
    <w:name w:val="סגנון9"/>
    <w:basedOn w:val="86"/>
    <w:rsid w:val="00270CB0"/>
    <w:pPr>
      <w:tabs>
        <w:tab w:val="left" w:pos="2835"/>
      </w:tabs>
      <w:ind w:left="2892" w:hanging="2892"/>
    </w:pPr>
  </w:style>
  <w:style w:type="paragraph" w:customStyle="1" w:styleId="SUB3">
    <w:name w:val="SUB3"/>
    <w:basedOn w:val="af8"/>
    <w:autoRedefine/>
    <w:rsid w:val="00270CB0"/>
    <w:pPr>
      <w:tabs>
        <w:tab w:val="left" w:pos="2572"/>
      </w:tabs>
      <w:spacing w:line="240" w:lineRule="auto"/>
      <w:ind w:left="2572" w:hanging="425"/>
      <w:jc w:val="both"/>
    </w:pPr>
    <w:rPr>
      <w:sz w:val="20"/>
      <w:lang w:eastAsia="en-US"/>
    </w:rPr>
  </w:style>
  <w:style w:type="paragraph" w:customStyle="1" w:styleId="NORMAL14">
    <w:name w:val="NORMAL1"/>
    <w:basedOn w:val="af8"/>
    <w:rsid w:val="00270CB0"/>
    <w:pPr>
      <w:spacing w:line="240" w:lineRule="auto"/>
      <w:jc w:val="both"/>
    </w:pPr>
    <w:rPr>
      <w:sz w:val="20"/>
      <w:szCs w:val="22"/>
      <w:lang w:eastAsia="en-US"/>
    </w:rPr>
  </w:style>
  <w:style w:type="paragraph" w:customStyle="1" w:styleId="SUB4">
    <w:name w:val="SUB4"/>
    <w:basedOn w:val="af8"/>
    <w:autoRedefine/>
    <w:rsid w:val="00270CB0"/>
    <w:pPr>
      <w:tabs>
        <w:tab w:val="left" w:pos="2997"/>
      </w:tabs>
      <w:spacing w:line="240" w:lineRule="auto"/>
      <w:ind w:left="2997" w:hanging="425"/>
      <w:jc w:val="both"/>
    </w:pPr>
    <w:rPr>
      <w:lang w:eastAsia="en-US"/>
    </w:rPr>
  </w:style>
  <w:style w:type="paragraph" w:customStyle="1" w:styleId="L3">
    <w:name w:val="L3"/>
    <w:basedOn w:val="af8"/>
    <w:rsid w:val="00270CB0"/>
    <w:pPr>
      <w:widowControl w:val="0"/>
      <w:overflowPunct w:val="0"/>
      <w:autoSpaceDE w:val="0"/>
      <w:autoSpaceDN w:val="0"/>
      <w:bidi w:val="0"/>
      <w:adjustRightInd w:val="0"/>
      <w:spacing w:line="240" w:lineRule="auto"/>
      <w:ind w:left="1089" w:hanging="567"/>
      <w:jc w:val="both"/>
      <w:textAlignment w:val="baseline"/>
    </w:pPr>
    <w:rPr>
      <w:rFonts w:ascii="Arial" w:hAnsi="Arial" w:cs="Times New Roman"/>
      <w:spacing w:val="20"/>
      <w:sz w:val="20"/>
      <w:szCs w:val="20"/>
    </w:rPr>
  </w:style>
  <w:style w:type="paragraph" w:customStyle="1" w:styleId="1ffffffff8">
    <w:name w:val="עמי = פסקה 1 ממוספר"/>
    <w:basedOn w:val="af8"/>
    <w:autoRedefine/>
    <w:rsid w:val="00270CB0"/>
    <w:pPr>
      <w:tabs>
        <w:tab w:val="left" w:pos="1871"/>
        <w:tab w:val="left" w:pos="2722"/>
      </w:tabs>
      <w:spacing w:line="360" w:lineRule="atLeast"/>
      <w:ind w:left="851" w:hanging="851"/>
      <w:jc w:val="both"/>
    </w:pPr>
    <w:rPr>
      <w:noProof/>
      <w:color w:val="000000"/>
      <w:sz w:val="18"/>
    </w:rPr>
  </w:style>
  <w:style w:type="paragraph" w:customStyle="1" w:styleId="-30">
    <w:name w:val="עמי - כותרת 3"/>
    <w:basedOn w:val="af8"/>
    <w:autoRedefine/>
    <w:rsid w:val="00270CB0"/>
    <w:pPr>
      <w:numPr>
        <w:ilvl w:val="2"/>
        <w:numId w:val="128"/>
      </w:numPr>
      <w:tabs>
        <w:tab w:val="clear" w:pos="1140"/>
        <w:tab w:val="num" w:pos="360"/>
        <w:tab w:val="left" w:pos="1701"/>
        <w:tab w:val="left" w:pos="2268"/>
        <w:tab w:val="left" w:pos="2835"/>
        <w:tab w:val="left" w:pos="3402"/>
      </w:tabs>
      <w:spacing w:before="180" w:after="180"/>
      <w:ind w:left="0" w:firstLine="0"/>
      <w:jc w:val="both"/>
      <w:outlineLvl w:val="2"/>
    </w:pPr>
    <w:rPr>
      <w:b/>
      <w:bCs/>
      <w:color w:val="000080"/>
      <w:sz w:val="20"/>
      <w:u w:val="single"/>
    </w:rPr>
  </w:style>
  <w:style w:type="paragraph" w:customStyle="1" w:styleId="-5">
    <w:name w:val="עמי - פיסקה 5"/>
    <w:basedOn w:val="af8"/>
    <w:autoRedefine/>
    <w:rsid w:val="00270CB0"/>
    <w:pPr>
      <w:numPr>
        <w:ilvl w:val="4"/>
        <w:numId w:val="128"/>
      </w:numPr>
      <w:tabs>
        <w:tab w:val="clear" w:pos="1140"/>
        <w:tab w:val="num" w:pos="360"/>
      </w:tabs>
      <w:spacing w:before="120" w:line="240" w:lineRule="auto"/>
      <w:ind w:left="0" w:firstLine="0"/>
      <w:jc w:val="both"/>
    </w:pPr>
    <w:rPr>
      <w:sz w:val="20"/>
    </w:rPr>
  </w:style>
  <w:style w:type="paragraph" w:customStyle="1" w:styleId="PARA1">
    <w:name w:val="PARA1"/>
    <w:basedOn w:val="af8"/>
    <w:link w:val="PARA1Char"/>
    <w:qFormat/>
    <w:rsid w:val="00270CB0"/>
    <w:pPr>
      <w:tabs>
        <w:tab w:val="left" w:pos="448"/>
      </w:tabs>
      <w:spacing w:line="240" w:lineRule="auto"/>
      <w:ind w:left="448" w:hanging="448"/>
      <w:jc w:val="both"/>
    </w:pPr>
    <w:rPr>
      <w:sz w:val="20"/>
      <w:lang w:eastAsia="en-US"/>
    </w:rPr>
  </w:style>
  <w:style w:type="table" w:customStyle="1" w:styleId="2ffffff3">
    <w:name w:val="טבלה אלגנטית2"/>
    <w:basedOn w:val="afa"/>
    <w:next w:val="affff5"/>
    <w:rsid w:val="00270CB0"/>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4">
    <w:name w:val="1-א"/>
    <w:basedOn w:val="af8"/>
    <w:rsid w:val="00270CB0"/>
    <w:pPr>
      <w:tabs>
        <w:tab w:val="left" w:pos="567"/>
        <w:tab w:val="left" w:pos="1134"/>
      </w:tabs>
      <w:spacing w:line="240" w:lineRule="auto"/>
      <w:ind w:left="1134" w:hanging="1134"/>
      <w:jc w:val="both"/>
    </w:pPr>
    <w:rPr>
      <w:spacing w:val="5"/>
      <w:sz w:val="20"/>
    </w:rPr>
  </w:style>
  <w:style w:type="paragraph" w:customStyle="1" w:styleId="114">
    <w:name w:val="11דוד"/>
    <w:rsid w:val="00270CB0"/>
    <w:pPr>
      <w:widowControl w:val="0"/>
      <w:numPr>
        <w:numId w:val="129"/>
      </w:numPr>
      <w:tabs>
        <w:tab w:val="clear" w:pos="360"/>
      </w:tabs>
      <w:autoSpaceDE w:val="0"/>
      <w:autoSpaceDN w:val="0"/>
      <w:adjustRightInd w:val="0"/>
      <w:ind w:left="0" w:right="0" w:firstLine="0"/>
    </w:pPr>
    <w:rPr>
      <w:szCs w:val="22"/>
      <w:lang w:eastAsia="he-IL"/>
    </w:rPr>
  </w:style>
  <w:style w:type="paragraph" w:customStyle="1" w:styleId="afffffffffffffffffffd">
    <w:name w:val="כתבי בית דין"/>
    <w:basedOn w:val="af8"/>
    <w:rsid w:val="00270CB0"/>
    <w:pPr>
      <w:tabs>
        <w:tab w:val="left" w:pos="981"/>
        <w:tab w:val="num" w:pos="1080"/>
      </w:tabs>
      <w:spacing w:before="60" w:after="60" w:line="264" w:lineRule="auto"/>
      <w:ind w:left="1080" w:hanging="360"/>
      <w:jc w:val="both"/>
    </w:pPr>
    <w:rPr>
      <w:spacing w:val="6"/>
    </w:rPr>
  </w:style>
  <w:style w:type="paragraph" w:customStyle="1" w:styleId="1ffffffff9">
    <w:name w:val="רמה   1 תו תו תו"/>
    <w:basedOn w:val="af8"/>
    <w:link w:val="1ffffffffa"/>
    <w:rsid w:val="00270CB0"/>
    <w:pPr>
      <w:spacing w:line="240" w:lineRule="auto"/>
      <w:ind w:left="386"/>
    </w:pPr>
    <w:rPr>
      <w:sz w:val="24"/>
      <w:szCs w:val="28"/>
      <w:lang w:eastAsia="en-US"/>
    </w:rPr>
  </w:style>
  <w:style w:type="character" w:customStyle="1" w:styleId="1ffffffffa">
    <w:name w:val="רמה   1 תו תו תו תו"/>
    <w:link w:val="1ffffffff9"/>
    <w:rsid w:val="00270CB0"/>
    <w:rPr>
      <w:rFonts w:cs="David"/>
      <w:sz w:val="24"/>
      <w:szCs w:val="28"/>
    </w:rPr>
  </w:style>
  <w:style w:type="paragraph" w:customStyle="1" w:styleId="214064">
    <w:name w:val="סגנון רמה 2 + (לטיני) ‏14 נק לפני:  0.64 ס''מ"/>
    <w:basedOn w:val="2ffe"/>
    <w:rsid w:val="00270CB0"/>
    <w:pPr>
      <w:ind w:left="363"/>
    </w:pPr>
    <w:rPr>
      <w:sz w:val="26"/>
    </w:rPr>
  </w:style>
  <w:style w:type="paragraph" w:customStyle="1" w:styleId="21412">
    <w:name w:val="סגנון רמה 2 + (לטיני) ‏14 נק1 תו תו"/>
    <w:basedOn w:val="2ffe"/>
    <w:link w:val="21413"/>
    <w:rsid w:val="00270CB0"/>
    <w:pPr>
      <w:ind w:left="1134"/>
    </w:pPr>
  </w:style>
  <w:style w:type="character" w:customStyle="1" w:styleId="21413">
    <w:name w:val="סגנון רמה 2 + (לטיני) ‏14 נק1 תו תו תו"/>
    <w:link w:val="21412"/>
    <w:rsid w:val="00270CB0"/>
    <w:rPr>
      <w:rFonts w:cs="David"/>
      <w:sz w:val="24"/>
      <w:szCs w:val="28"/>
    </w:rPr>
  </w:style>
  <w:style w:type="paragraph" w:customStyle="1" w:styleId="21421">
    <w:name w:val="סגנון רמה 2 + (לטיני) ‏14 נק תלויה:  2 ס''מ"/>
    <w:basedOn w:val="2ffe"/>
    <w:rsid w:val="00270CB0"/>
    <w:pPr>
      <w:ind w:left="1134" w:hanging="1134"/>
    </w:pPr>
  </w:style>
  <w:style w:type="paragraph" w:customStyle="1" w:styleId="2141141">
    <w:name w:val="סגנון סגנון רמה 2 + (לטיני) ‏14 נק1 + ‏14 נק"/>
    <w:basedOn w:val="af8"/>
    <w:rsid w:val="00270CB0"/>
    <w:pPr>
      <w:spacing w:line="240" w:lineRule="auto"/>
      <w:ind w:left="1134"/>
    </w:pPr>
    <w:rPr>
      <w:sz w:val="24"/>
      <w:szCs w:val="28"/>
      <w:lang w:eastAsia="en-US"/>
    </w:rPr>
  </w:style>
  <w:style w:type="paragraph" w:customStyle="1" w:styleId="214e">
    <w:name w:val="סגנון רמה 2 + ‏14 נק תו"/>
    <w:basedOn w:val="af8"/>
    <w:rsid w:val="00270CB0"/>
    <w:pPr>
      <w:spacing w:line="240" w:lineRule="auto"/>
      <w:ind w:left="1134"/>
    </w:pPr>
    <w:rPr>
      <w:sz w:val="24"/>
      <w:szCs w:val="28"/>
      <w:lang w:eastAsia="en-US"/>
    </w:rPr>
  </w:style>
  <w:style w:type="paragraph" w:customStyle="1" w:styleId="12f0">
    <w:name w:val="סגנון מספור רמה 1 + קו תחתון אחרי:  2 ס''מ"/>
    <w:basedOn w:val="af8"/>
    <w:rsid w:val="00270CB0"/>
    <w:pPr>
      <w:spacing w:after="240" w:line="240" w:lineRule="auto"/>
      <w:ind w:right="363"/>
    </w:pPr>
    <w:rPr>
      <w:sz w:val="24"/>
      <w:szCs w:val="28"/>
      <w:u w:val="single"/>
      <w:lang w:eastAsia="en-US"/>
    </w:rPr>
  </w:style>
  <w:style w:type="paragraph" w:customStyle="1" w:styleId="1420">
    <w:name w:val="סגנון ‏14 נק לפני:  2 ס''מ"/>
    <w:basedOn w:val="af8"/>
    <w:rsid w:val="00270CB0"/>
    <w:pPr>
      <w:spacing w:line="240" w:lineRule="auto"/>
      <w:ind w:left="1134"/>
    </w:pPr>
    <w:rPr>
      <w:sz w:val="24"/>
      <w:szCs w:val="28"/>
      <w:lang w:eastAsia="en-US"/>
    </w:rPr>
  </w:style>
  <w:style w:type="paragraph" w:customStyle="1" w:styleId="214f">
    <w:name w:val="סגנון רמה 2 תו תו + ‏14 נק"/>
    <w:basedOn w:val="af8"/>
    <w:rsid w:val="00270CB0"/>
    <w:pPr>
      <w:spacing w:line="240" w:lineRule="auto"/>
      <w:ind w:left="1134"/>
    </w:pPr>
    <w:rPr>
      <w:sz w:val="24"/>
      <w:szCs w:val="28"/>
      <w:lang w:eastAsia="en-US"/>
    </w:rPr>
  </w:style>
  <w:style w:type="paragraph" w:customStyle="1" w:styleId="21214">
    <w:name w:val="סגנון רמה 2 + (לטיני) ‏12 נק (מורכב) ‏14 נק"/>
    <w:basedOn w:val="2ffd"/>
    <w:rsid w:val="00270CB0"/>
    <w:pPr>
      <w:tabs>
        <w:tab w:val="left" w:pos="720"/>
        <w:tab w:val="left" w:pos="1440"/>
        <w:tab w:val="left" w:pos="2160"/>
        <w:tab w:val="left" w:pos="2880"/>
        <w:tab w:val="left" w:pos="3600"/>
        <w:tab w:val="left" w:pos="4320"/>
        <w:tab w:val="left" w:pos="5040"/>
      </w:tabs>
      <w:spacing w:line="360" w:lineRule="auto"/>
      <w:ind w:left="1134"/>
    </w:pPr>
    <w:rPr>
      <w:bCs/>
    </w:rPr>
  </w:style>
  <w:style w:type="paragraph" w:customStyle="1" w:styleId="afffffffffffffffffffe">
    <w:name w:val="סגנון מדורג"/>
    <w:basedOn w:val="af8"/>
    <w:rsid w:val="00270CB0"/>
    <w:pPr>
      <w:tabs>
        <w:tab w:val="num" w:pos="567"/>
      </w:tabs>
      <w:spacing w:line="240" w:lineRule="auto"/>
      <w:ind w:left="567" w:hanging="567"/>
    </w:pPr>
    <w:rPr>
      <w:sz w:val="24"/>
    </w:rPr>
  </w:style>
  <w:style w:type="paragraph" w:customStyle="1" w:styleId="affffffffffffffffffff">
    <w:name w:val="סגנון טבלה"/>
    <w:basedOn w:val="af8"/>
    <w:rsid w:val="00270CB0"/>
    <w:pPr>
      <w:tabs>
        <w:tab w:val="num" w:pos="1080"/>
      </w:tabs>
      <w:spacing w:line="240" w:lineRule="auto"/>
      <w:ind w:left="1080" w:hanging="360"/>
    </w:pPr>
    <w:rPr>
      <w:sz w:val="24"/>
    </w:rPr>
  </w:style>
  <w:style w:type="paragraph" w:customStyle="1" w:styleId="affffffffffffffffffff0">
    <w:name w:val="סגנון מספור"/>
    <w:basedOn w:val="af8"/>
    <w:rsid w:val="00270CB0"/>
    <w:pPr>
      <w:tabs>
        <w:tab w:val="num" w:pos="360"/>
      </w:tabs>
      <w:spacing w:line="240" w:lineRule="auto"/>
      <w:ind w:left="340" w:right="341" w:hanging="340"/>
    </w:pPr>
    <w:rPr>
      <w:sz w:val="24"/>
    </w:rPr>
  </w:style>
  <w:style w:type="paragraph" w:customStyle="1" w:styleId="affffffffffffffffffff1">
    <w:name w:val="ראשון"/>
    <w:basedOn w:val="af8"/>
    <w:rsid w:val="00270CB0"/>
    <w:pPr>
      <w:tabs>
        <w:tab w:val="num" w:pos="810"/>
      </w:tabs>
      <w:spacing w:line="240" w:lineRule="auto"/>
      <w:ind w:left="710" w:hanging="709"/>
      <w:jc w:val="both"/>
    </w:pPr>
    <w:rPr>
      <w:lang w:eastAsia="en-US"/>
    </w:rPr>
  </w:style>
  <w:style w:type="paragraph" w:customStyle="1" w:styleId="Char2">
    <w:name w:val="מפרט פסקה Char"/>
    <w:basedOn w:val="af8"/>
    <w:link w:val="CharChar"/>
    <w:rsid w:val="00270CB0"/>
    <w:pPr>
      <w:ind w:left="748"/>
      <w:jc w:val="both"/>
    </w:pPr>
    <w:rPr>
      <w:sz w:val="26"/>
      <w:szCs w:val="26"/>
    </w:rPr>
  </w:style>
  <w:style w:type="character" w:customStyle="1" w:styleId="CharChar">
    <w:name w:val="מפרט פסקה Char Char"/>
    <w:link w:val="Char2"/>
    <w:rsid w:val="00270CB0"/>
    <w:rPr>
      <w:rFonts w:cs="David"/>
      <w:sz w:val="26"/>
      <w:szCs w:val="26"/>
      <w:lang w:eastAsia="he-IL"/>
    </w:rPr>
  </w:style>
  <w:style w:type="paragraph" w:customStyle="1" w:styleId="StyleHeading2Latin11pt">
    <w:name w:val="Style Heading 2 + (Latin) 11 pt"/>
    <w:basedOn w:val="2f1"/>
    <w:autoRedefine/>
    <w:rsid w:val="00270CB0"/>
    <w:pPr>
      <w:tabs>
        <w:tab w:val="num" w:pos="218"/>
        <w:tab w:val="num" w:pos="360"/>
      </w:tabs>
      <w:spacing w:before="120" w:after="240"/>
      <w:ind w:hanging="31"/>
    </w:pPr>
    <w:rPr>
      <w:b w:val="0"/>
      <w:snapToGrid w:val="0"/>
      <w:spacing w:val="4"/>
      <w:sz w:val="26"/>
      <w:szCs w:val="26"/>
    </w:rPr>
  </w:style>
  <w:style w:type="paragraph" w:customStyle="1" w:styleId="04">
    <w:name w:val="?0"/>
    <w:basedOn w:val="af8"/>
    <w:rsid w:val="00270CB0"/>
    <w:pPr>
      <w:overflowPunct w:val="0"/>
      <w:autoSpaceDE w:val="0"/>
      <w:autoSpaceDN w:val="0"/>
      <w:adjustRightInd w:val="0"/>
      <w:ind w:left="720" w:hanging="720"/>
      <w:jc w:val="both"/>
      <w:textAlignment w:val="baseline"/>
    </w:pPr>
    <w:rPr>
      <w:color w:val="0000FF"/>
      <w:sz w:val="20"/>
      <w:szCs w:val="26"/>
    </w:rPr>
  </w:style>
  <w:style w:type="paragraph" w:customStyle="1" w:styleId="1ffffffffb">
    <w:name w:val="?1"/>
    <w:basedOn w:val="04"/>
    <w:rsid w:val="00270CB0"/>
    <w:pPr>
      <w:ind w:right="851" w:hanging="851"/>
    </w:pPr>
  </w:style>
  <w:style w:type="paragraph" w:customStyle="1" w:styleId="2ffffff4">
    <w:name w:val="?2"/>
    <w:basedOn w:val="1ffffffffb"/>
    <w:rsid w:val="00270CB0"/>
    <w:pPr>
      <w:ind w:right="1418" w:hanging="567"/>
    </w:pPr>
  </w:style>
  <w:style w:type="paragraph" w:customStyle="1" w:styleId="3ffff3">
    <w:name w:val="?3"/>
    <w:basedOn w:val="2ffffff4"/>
    <w:rsid w:val="00270CB0"/>
    <w:pPr>
      <w:ind w:right="1985"/>
    </w:pPr>
  </w:style>
  <w:style w:type="paragraph" w:customStyle="1" w:styleId="4fff0">
    <w:name w:val="?4"/>
    <w:basedOn w:val="3ffff3"/>
    <w:rsid w:val="00270CB0"/>
    <w:pPr>
      <w:ind w:right="2552"/>
    </w:pPr>
  </w:style>
  <w:style w:type="paragraph" w:customStyle="1" w:styleId="5fb">
    <w:name w:val="?5"/>
    <w:basedOn w:val="4fff0"/>
    <w:rsid w:val="00270CB0"/>
    <w:pPr>
      <w:ind w:right="3119"/>
    </w:pPr>
  </w:style>
  <w:style w:type="paragraph" w:customStyle="1" w:styleId="6d">
    <w:name w:val="?6"/>
    <w:basedOn w:val="5fb"/>
    <w:rsid w:val="00270CB0"/>
    <w:pPr>
      <w:ind w:right="3686"/>
    </w:pPr>
  </w:style>
  <w:style w:type="paragraph" w:customStyle="1" w:styleId="77">
    <w:name w:val="?7"/>
    <w:basedOn w:val="6d"/>
    <w:rsid w:val="00270CB0"/>
    <w:pPr>
      <w:ind w:right="567"/>
    </w:pPr>
  </w:style>
  <w:style w:type="paragraph" w:customStyle="1" w:styleId="affffffffffffffffffff2">
    <w:name w:val="????"/>
    <w:basedOn w:val="04"/>
    <w:rsid w:val="00270CB0"/>
    <w:pPr>
      <w:tabs>
        <w:tab w:val="left" w:leader="dot" w:pos="7938"/>
      </w:tabs>
    </w:pPr>
  </w:style>
  <w:style w:type="paragraph" w:customStyle="1" w:styleId="87">
    <w:name w:val="?8"/>
    <w:basedOn w:val="77"/>
    <w:rsid w:val="00270CB0"/>
    <w:pPr>
      <w:ind w:right="1134"/>
    </w:pPr>
  </w:style>
  <w:style w:type="paragraph" w:customStyle="1" w:styleId="97">
    <w:name w:val="?9"/>
    <w:basedOn w:val="87"/>
    <w:rsid w:val="00270CB0"/>
    <w:pPr>
      <w:ind w:right="1701"/>
    </w:pPr>
  </w:style>
  <w:style w:type="paragraph" w:customStyle="1" w:styleId="affffffffffffffffffff3">
    <w:name w:val="??&quot;?"/>
    <w:rsid w:val="00270CB0"/>
    <w:pPr>
      <w:overflowPunct w:val="0"/>
      <w:autoSpaceDE w:val="0"/>
      <w:autoSpaceDN w:val="0"/>
      <w:adjustRightInd w:val="0"/>
      <w:textAlignment w:val="baseline"/>
    </w:pPr>
    <w:rPr>
      <w:lang w:eastAsia="he-IL"/>
    </w:rPr>
  </w:style>
  <w:style w:type="paragraph" w:customStyle="1" w:styleId="BodyText31">
    <w:name w:val="Body Text 31"/>
    <w:basedOn w:val="af8"/>
    <w:rsid w:val="00270CB0"/>
    <w:pPr>
      <w:overflowPunct w:val="0"/>
      <w:autoSpaceDE w:val="0"/>
      <w:autoSpaceDN w:val="0"/>
      <w:adjustRightInd w:val="0"/>
      <w:ind w:left="720" w:hanging="720"/>
      <w:jc w:val="both"/>
      <w:textAlignment w:val="baseline"/>
    </w:pPr>
    <w:rPr>
      <w:spacing w:val="10"/>
      <w:szCs w:val="26"/>
      <w:lang w:eastAsia="en-US"/>
    </w:rPr>
  </w:style>
  <w:style w:type="character" w:customStyle="1" w:styleId="normalblack1">
    <w:name w:val="normal_black1"/>
    <w:rsid w:val="00270CB0"/>
    <w:rPr>
      <w:rFonts w:ascii="Arial" w:hAnsi="Arial" w:cs="Arial" w:hint="default"/>
      <w:strike w:val="0"/>
      <w:dstrike w:val="0"/>
      <w:color w:val="000000"/>
      <w:spacing w:val="12"/>
      <w:sz w:val="18"/>
      <w:szCs w:val="18"/>
      <w:u w:val="none"/>
      <w:effect w:val="none"/>
    </w:rPr>
  </w:style>
  <w:style w:type="paragraph" w:customStyle="1" w:styleId="Normal26">
    <w:name w:val="Normal 2 תו תו תו"/>
    <w:basedOn w:val="af8"/>
    <w:link w:val="Normal27"/>
    <w:rsid w:val="00270CB0"/>
    <w:pPr>
      <w:spacing w:after="240"/>
      <w:ind w:left="1134"/>
      <w:jc w:val="both"/>
    </w:pPr>
    <w:rPr>
      <w:rFonts w:ascii="Arial" w:hAnsi="Arial"/>
      <w:sz w:val="24"/>
      <w:lang w:eastAsia="en-US"/>
    </w:rPr>
  </w:style>
  <w:style w:type="character" w:customStyle="1" w:styleId="Normal27">
    <w:name w:val="Normal 2 תו תו תו תו"/>
    <w:link w:val="Normal26"/>
    <w:rsid w:val="00270CB0"/>
    <w:rPr>
      <w:rFonts w:ascii="Arial" w:hAnsi="Arial" w:cs="David"/>
      <w:sz w:val="24"/>
      <w:szCs w:val="24"/>
    </w:rPr>
  </w:style>
  <w:style w:type="paragraph" w:customStyle="1" w:styleId="4120">
    <w:name w:val="סגנון כותרת 4 + (מורכב) ‏12 נק"/>
    <w:basedOn w:val="4b"/>
    <w:link w:val="4121"/>
    <w:rsid w:val="00270CB0"/>
    <w:pPr>
      <w:keepNext w:val="0"/>
      <w:tabs>
        <w:tab w:val="clear" w:pos="2880"/>
        <w:tab w:val="num" w:pos="3120"/>
      </w:tabs>
      <w:spacing w:before="120" w:after="60" w:line="360" w:lineRule="auto"/>
      <w:ind w:left="3120" w:right="360" w:hanging="720"/>
      <w:jc w:val="both"/>
    </w:pPr>
    <w:rPr>
      <w:rFonts w:ascii="Arial" w:eastAsia="MS Mincho" w:hAnsi="Arial" w:cs="Arial"/>
      <w:color w:val="auto"/>
      <w:szCs w:val="24"/>
      <w:u w:val="none"/>
    </w:rPr>
  </w:style>
  <w:style w:type="character" w:customStyle="1" w:styleId="4121">
    <w:name w:val="סגנון כותרת 4 + (מורכב) ‏12 נק תו"/>
    <w:link w:val="4120"/>
    <w:rsid w:val="00270CB0"/>
    <w:rPr>
      <w:rFonts w:ascii="Arial" w:eastAsia="MS Mincho" w:hAnsi="Arial" w:cs="Arial"/>
      <w:sz w:val="24"/>
      <w:szCs w:val="24"/>
    </w:rPr>
  </w:style>
  <w:style w:type="paragraph" w:customStyle="1" w:styleId="CharChar1CharCharCharChar">
    <w:name w:val="Char Char1 תו תו תו תו תו Char Char Char Char"/>
    <w:basedOn w:val="af8"/>
    <w:rsid w:val="00270CB0"/>
    <w:pPr>
      <w:keepLines/>
      <w:tabs>
        <w:tab w:val="left" w:pos="397"/>
        <w:tab w:val="left" w:pos="794"/>
        <w:tab w:val="left" w:pos="1191"/>
        <w:tab w:val="left" w:pos="1588"/>
        <w:tab w:val="left" w:pos="1985"/>
        <w:tab w:val="left" w:pos="2381"/>
        <w:tab w:val="left" w:pos="2778"/>
        <w:tab w:val="left" w:pos="3175"/>
        <w:tab w:val="left" w:pos="3572"/>
      </w:tabs>
      <w:spacing w:line="240" w:lineRule="auto"/>
      <w:jc w:val="both"/>
    </w:pPr>
    <w:rPr>
      <w:rFonts w:ascii="Arial" w:hAnsi="Arial"/>
      <w:noProof/>
      <w:sz w:val="24"/>
      <w:szCs w:val="28"/>
      <w:u w:val="single"/>
    </w:rPr>
  </w:style>
  <w:style w:type="paragraph" w:customStyle="1" w:styleId="StyleHeading4CharCharCharCharCharAfter0cm">
    <w:name w:val="Style Heading 4Char CharChar Char Char + After:  0 cm"/>
    <w:basedOn w:val="4b"/>
    <w:rsid w:val="00270CB0"/>
    <w:pPr>
      <w:keepNext w:val="0"/>
      <w:tabs>
        <w:tab w:val="clear" w:pos="2880"/>
        <w:tab w:val="num" w:pos="622"/>
        <w:tab w:val="left" w:pos="2938"/>
      </w:tabs>
      <w:spacing w:before="120" w:after="120" w:line="360" w:lineRule="auto"/>
      <w:ind w:left="622" w:right="622" w:hanging="280"/>
      <w:jc w:val="both"/>
    </w:pPr>
    <w:rPr>
      <w:rFonts w:ascii="Arial" w:hAnsi="Arial" w:cs="Arial"/>
      <w:color w:val="auto"/>
      <w:sz w:val="20"/>
      <w:szCs w:val="22"/>
      <w:u w:val="none"/>
    </w:rPr>
  </w:style>
  <w:style w:type="paragraph" w:customStyle="1" w:styleId="headings10">
    <w:name w:val="headings1"/>
    <w:basedOn w:val="af8"/>
    <w:rsid w:val="00270CB0"/>
    <w:pPr>
      <w:spacing w:before="80" w:line="240" w:lineRule="auto"/>
      <w:ind w:left="567"/>
    </w:pPr>
    <w:rPr>
      <w:rFonts w:cs="Times New Roman"/>
      <w:sz w:val="24"/>
      <w:lang w:eastAsia="en-US"/>
    </w:rPr>
  </w:style>
  <w:style w:type="paragraph" w:customStyle="1" w:styleId="12-4">
    <w:name w:val="12-פרנק"/>
    <w:uiPriority w:val="99"/>
    <w:rsid w:val="00270CB0"/>
    <w:pPr>
      <w:widowControl w:val="0"/>
    </w:pPr>
    <w:rPr>
      <w:rFonts w:hAnsi="Akhbar Simplified MT" w:cs="FrankRuehl"/>
      <w:snapToGrid w:val="0"/>
      <w:sz w:val="24"/>
      <w:szCs w:val="24"/>
    </w:rPr>
  </w:style>
  <w:style w:type="character" w:customStyle="1" w:styleId="21422">
    <w:name w:val="סגנון רמה 2 + ‏14 נק2 תו תו תו תו"/>
    <w:rsid w:val="00270CB0"/>
    <w:rPr>
      <w:rFonts w:cs="David"/>
      <w:sz w:val="24"/>
      <w:szCs w:val="28"/>
    </w:rPr>
  </w:style>
  <w:style w:type="paragraph" w:customStyle="1" w:styleId="21423">
    <w:name w:val="סגנון רמה 2 + ‏14 נק2"/>
    <w:basedOn w:val="af8"/>
    <w:rsid w:val="00270CB0"/>
    <w:pPr>
      <w:spacing w:line="240" w:lineRule="auto"/>
      <w:ind w:left="1134"/>
    </w:pPr>
    <w:rPr>
      <w:szCs w:val="26"/>
      <w:lang w:eastAsia="en-US"/>
    </w:rPr>
  </w:style>
  <w:style w:type="character" w:customStyle="1" w:styleId="214f0">
    <w:name w:val="סגנון רמה 2 תו תו + ‏14 נק תו תו תו תו תו"/>
    <w:rsid w:val="00270CB0"/>
    <w:rPr>
      <w:rFonts w:cs="David"/>
      <w:sz w:val="24"/>
      <w:szCs w:val="28"/>
    </w:rPr>
  </w:style>
  <w:style w:type="character" w:customStyle="1" w:styleId="229">
    <w:name w:val="רמה 2 תו2 תו תו תו"/>
    <w:rsid w:val="00270CB0"/>
    <w:rPr>
      <w:rFonts w:cs="David"/>
      <w:sz w:val="22"/>
      <w:szCs w:val="26"/>
    </w:rPr>
  </w:style>
  <w:style w:type="paragraph" w:customStyle="1" w:styleId="1ffffffffc">
    <w:name w:val="מספור רמה 1 תו תו תו תו תו תו"/>
    <w:basedOn w:val="af8"/>
    <w:next w:val="af8"/>
    <w:rsid w:val="00270CB0"/>
    <w:pPr>
      <w:tabs>
        <w:tab w:val="num" w:pos="567"/>
      </w:tabs>
      <w:spacing w:after="240" w:line="240" w:lineRule="auto"/>
      <w:ind w:left="567" w:right="363" w:hanging="567"/>
    </w:pPr>
    <w:rPr>
      <w:sz w:val="24"/>
      <w:szCs w:val="28"/>
      <w:lang w:eastAsia="en-US"/>
    </w:rPr>
  </w:style>
  <w:style w:type="character" w:customStyle="1" w:styleId="11fb">
    <w:name w:val="רמה   1 תו1"/>
    <w:rsid w:val="00270CB0"/>
    <w:rPr>
      <w:rFonts w:cs="David"/>
      <w:sz w:val="24"/>
      <w:szCs w:val="28"/>
      <w:lang w:val="en-US" w:eastAsia="en-US" w:bidi="he-IL"/>
    </w:rPr>
  </w:style>
  <w:style w:type="character" w:customStyle="1" w:styleId="214f1">
    <w:name w:val="סגנון רמה 2 + ‏14 נק תו תו תו תו תו"/>
    <w:rsid w:val="00270CB0"/>
    <w:rPr>
      <w:rFonts w:cs="David"/>
      <w:sz w:val="24"/>
      <w:szCs w:val="28"/>
      <w:lang w:val="en-US" w:eastAsia="en-US" w:bidi="he-IL"/>
    </w:rPr>
  </w:style>
  <w:style w:type="character" w:customStyle="1" w:styleId="214f2">
    <w:name w:val="סגנון רמה 2 + ‏14 נק תו תו תו תו תו תו תו תו תו תו תו תו"/>
    <w:rsid w:val="00270CB0"/>
    <w:rPr>
      <w:rFonts w:cs="David"/>
      <w:sz w:val="24"/>
      <w:szCs w:val="28"/>
      <w:lang w:val="en-US" w:eastAsia="en-US" w:bidi="he-IL"/>
    </w:rPr>
  </w:style>
  <w:style w:type="character" w:customStyle="1" w:styleId="214f3">
    <w:name w:val="סגנון רמה 2 + ‏14 נק תו תו תו תו תו תו תו תו תו תו תו"/>
    <w:rsid w:val="00270CB0"/>
    <w:rPr>
      <w:rFonts w:cs="David"/>
      <w:sz w:val="24"/>
      <w:szCs w:val="28"/>
      <w:lang w:val="en-US" w:eastAsia="en-US" w:bidi="he-IL"/>
    </w:rPr>
  </w:style>
  <w:style w:type="paragraph" w:customStyle="1" w:styleId="1ffffffffd">
    <w:name w:val="מספור רמה 1 תו תו תו תו תו"/>
    <w:basedOn w:val="af8"/>
    <w:next w:val="af8"/>
    <w:rsid w:val="00270CB0"/>
    <w:pPr>
      <w:tabs>
        <w:tab w:val="num" w:pos="567"/>
      </w:tabs>
      <w:spacing w:after="240" w:line="240" w:lineRule="auto"/>
      <w:ind w:left="567" w:right="363" w:hanging="567"/>
    </w:pPr>
    <w:rPr>
      <w:sz w:val="24"/>
      <w:szCs w:val="28"/>
      <w:lang w:eastAsia="en-US"/>
    </w:rPr>
  </w:style>
  <w:style w:type="paragraph" w:customStyle="1" w:styleId="indent6">
    <w:name w:val="indent6"/>
    <w:basedOn w:val="63"/>
    <w:rsid w:val="00270CB0"/>
    <w:pPr>
      <w:numPr>
        <w:ilvl w:val="5"/>
        <w:numId w:val="62"/>
      </w:numPr>
      <w:tabs>
        <w:tab w:val="clear" w:pos="4985"/>
        <w:tab w:val="num" w:pos="720"/>
        <w:tab w:val="num" w:pos="3600"/>
      </w:tabs>
      <w:spacing w:before="120" w:line="360" w:lineRule="auto"/>
      <w:ind w:left="5041" w:right="5041" w:hanging="357"/>
      <w:jc w:val="both"/>
    </w:pPr>
    <w:rPr>
      <w:sz w:val="25"/>
      <w:szCs w:val="25"/>
      <w:lang w:eastAsia="en-US"/>
    </w:rPr>
  </w:style>
  <w:style w:type="paragraph" w:customStyle="1" w:styleId="214140">
    <w:name w:val="סגנון סגנון רמה 2 תו + ‏14 נק + ‏14 נק"/>
    <w:basedOn w:val="af8"/>
    <w:rsid w:val="00270CB0"/>
    <w:pPr>
      <w:tabs>
        <w:tab w:val="num" w:pos="363"/>
      </w:tabs>
      <w:spacing w:line="240" w:lineRule="auto"/>
      <w:ind w:left="1134"/>
    </w:pPr>
    <w:rPr>
      <w:sz w:val="24"/>
      <w:szCs w:val="28"/>
      <w:lang w:eastAsia="en-US"/>
    </w:rPr>
  </w:style>
  <w:style w:type="paragraph" w:customStyle="1" w:styleId="indent5">
    <w:name w:val="indent5"/>
    <w:basedOn w:val="5"/>
    <w:rsid w:val="00270CB0"/>
    <w:pPr>
      <w:keepNext w:val="0"/>
      <w:numPr>
        <w:ilvl w:val="0"/>
        <w:numId w:val="0"/>
      </w:numPr>
      <w:overflowPunct/>
      <w:autoSpaceDE/>
      <w:autoSpaceDN/>
      <w:adjustRightInd/>
      <w:spacing w:before="120" w:after="120" w:line="360" w:lineRule="auto"/>
      <w:ind w:left="4321" w:right="4321"/>
      <w:jc w:val="both"/>
      <w:textAlignment w:val="auto"/>
    </w:pPr>
    <w:rPr>
      <w:rFonts w:cs="David"/>
      <w:noProof w:val="0"/>
      <w:sz w:val="25"/>
      <w:szCs w:val="25"/>
      <w:u w:val="none"/>
      <w:lang w:eastAsia="en-US"/>
    </w:rPr>
  </w:style>
  <w:style w:type="paragraph" w:customStyle="1" w:styleId="indent7">
    <w:name w:val="indent7"/>
    <w:basedOn w:val="7"/>
    <w:rsid w:val="00270CB0"/>
    <w:pPr>
      <w:keepNext w:val="0"/>
      <w:numPr>
        <w:ilvl w:val="0"/>
        <w:numId w:val="0"/>
      </w:numPr>
      <w:overflowPunct/>
      <w:autoSpaceDE/>
      <w:autoSpaceDN/>
      <w:adjustRightInd/>
      <w:spacing w:before="120" w:after="120" w:line="360" w:lineRule="auto"/>
      <w:ind w:left="5704" w:right="5704"/>
      <w:jc w:val="both"/>
      <w:textAlignment w:val="auto"/>
    </w:pPr>
    <w:rPr>
      <w:rFonts w:cs="David"/>
      <w:noProof w:val="0"/>
      <w:sz w:val="25"/>
      <w:szCs w:val="25"/>
      <w:u w:val="none"/>
      <w:lang w:eastAsia="en-US"/>
    </w:rPr>
  </w:style>
  <w:style w:type="paragraph" w:customStyle="1" w:styleId="level1">
    <w:name w:val="level1"/>
    <w:basedOn w:val="af8"/>
    <w:rsid w:val="00270CB0"/>
    <w:pPr>
      <w:bidi w:val="0"/>
      <w:spacing w:line="240" w:lineRule="auto"/>
      <w:ind w:left="709"/>
    </w:pPr>
    <w:rPr>
      <w:rFonts w:ascii="Garamond" w:hAnsi="Garamond"/>
      <w:sz w:val="25"/>
      <w:szCs w:val="25"/>
      <w:lang w:eastAsia="en-US"/>
    </w:rPr>
  </w:style>
  <w:style w:type="paragraph" w:customStyle="1" w:styleId="Header2">
    <w:name w:val="Header2"/>
    <w:basedOn w:val="af8"/>
    <w:rsid w:val="00270CB0"/>
    <w:pPr>
      <w:tabs>
        <w:tab w:val="center" w:pos="4153"/>
        <w:tab w:val="right" w:pos="8306"/>
      </w:tabs>
      <w:jc w:val="both"/>
    </w:pPr>
    <w:rPr>
      <w:sz w:val="26"/>
      <w:szCs w:val="26"/>
      <w:lang w:eastAsia="en-US"/>
    </w:rPr>
  </w:style>
  <w:style w:type="paragraph" w:customStyle="1" w:styleId="Heading11">
    <w:name w:val="Heading 11"/>
    <w:basedOn w:val="af8"/>
    <w:rsid w:val="00270CB0"/>
    <w:pPr>
      <w:tabs>
        <w:tab w:val="num" w:pos="851"/>
      </w:tabs>
      <w:spacing w:before="120" w:after="120"/>
      <w:ind w:left="851" w:right="851" w:hanging="851"/>
      <w:jc w:val="both"/>
      <w:outlineLvl w:val="0"/>
    </w:pPr>
    <w:rPr>
      <w:sz w:val="26"/>
      <w:szCs w:val="26"/>
      <w:lang w:eastAsia="en-US"/>
    </w:rPr>
  </w:style>
  <w:style w:type="paragraph" w:customStyle="1" w:styleId="Heading21">
    <w:name w:val="Heading 21"/>
    <w:basedOn w:val="af8"/>
    <w:rsid w:val="00270CB0"/>
    <w:pPr>
      <w:tabs>
        <w:tab w:val="num" w:pos="850"/>
      </w:tabs>
      <w:spacing w:before="120" w:after="120"/>
      <w:ind w:left="850" w:right="1701" w:hanging="850"/>
      <w:jc w:val="both"/>
      <w:outlineLvl w:val="1"/>
    </w:pPr>
    <w:rPr>
      <w:sz w:val="26"/>
      <w:szCs w:val="26"/>
      <w:lang w:eastAsia="en-US"/>
    </w:rPr>
  </w:style>
  <w:style w:type="paragraph" w:customStyle="1" w:styleId="Heading71">
    <w:name w:val="Heading 71"/>
    <w:basedOn w:val="af8"/>
    <w:rsid w:val="00270CB0"/>
    <w:pPr>
      <w:tabs>
        <w:tab w:val="num" w:pos="6804"/>
      </w:tabs>
      <w:spacing w:before="120" w:after="120"/>
      <w:ind w:left="6804" w:hanging="850"/>
      <w:jc w:val="both"/>
      <w:outlineLvl w:val="6"/>
    </w:pPr>
    <w:rPr>
      <w:sz w:val="26"/>
      <w:szCs w:val="26"/>
      <w:lang w:eastAsia="en-US"/>
    </w:rPr>
  </w:style>
  <w:style w:type="paragraph" w:customStyle="1" w:styleId="Heading81">
    <w:name w:val="Heading 81"/>
    <w:basedOn w:val="af8"/>
    <w:next w:val="af8"/>
    <w:rsid w:val="00270CB0"/>
    <w:pPr>
      <w:spacing w:before="240" w:after="60"/>
      <w:jc w:val="both"/>
      <w:outlineLvl w:val="7"/>
    </w:pPr>
    <w:rPr>
      <w:rFonts w:cs="Times New Roman"/>
      <w:i/>
      <w:iCs/>
      <w:sz w:val="24"/>
      <w:lang w:eastAsia="en-US"/>
    </w:rPr>
  </w:style>
  <w:style w:type="paragraph" w:customStyle="1" w:styleId="Heading91">
    <w:name w:val="Heading 91"/>
    <w:basedOn w:val="af8"/>
    <w:next w:val="af8"/>
    <w:rsid w:val="00270CB0"/>
    <w:pPr>
      <w:spacing w:before="240" w:after="60"/>
      <w:jc w:val="both"/>
      <w:outlineLvl w:val="8"/>
    </w:pPr>
    <w:rPr>
      <w:rFonts w:ascii="Arial" w:hAnsi="Arial" w:cs="Arial"/>
      <w:szCs w:val="22"/>
      <w:lang w:eastAsia="en-US"/>
    </w:rPr>
  </w:style>
  <w:style w:type="paragraph" w:customStyle="1" w:styleId="Header10">
    <w:name w:val="Header1"/>
    <w:basedOn w:val="af8"/>
    <w:rsid w:val="00270CB0"/>
    <w:pPr>
      <w:tabs>
        <w:tab w:val="center" w:pos="4153"/>
        <w:tab w:val="right" w:pos="8306"/>
      </w:tabs>
      <w:jc w:val="both"/>
    </w:pPr>
    <w:rPr>
      <w:sz w:val="26"/>
      <w:szCs w:val="26"/>
      <w:lang w:eastAsia="en-US"/>
    </w:rPr>
  </w:style>
  <w:style w:type="paragraph" w:customStyle="1" w:styleId="Footer10">
    <w:name w:val="Footer1"/>
    <w:basedOn w:val="af8"/>
    <w:rsid w:val="00270CB0"/>
    <w:pPr>
      <w:tabs>
        <w:tab w:val="center" w:pos="4153"/>
        <w:tab w:val="right" w:pos="8306"/>
      </w:tabs>
      <w:jc w:val="both"/>
    </w:pPr>
    <w:rPr>
      <w:sz w:val="26"/>
      <w:szCs w:val="26"/>
      <w:lang w:eastAsia="en-US"/>
    </w:rPr>
  </w:style>
  <w:style w:type="paragraph" w:customStyle="1" w:styleId="affffffffffffffffffff4">
    <w:name w:val="מיספור אנגלי"/>
    <w:basedOn w:val="affffffffffff7"/>
    <w:rsid w:val="00270CB0"/>
    <w:pPr>
      <w:tabs>
        <w:tab w:val="clear" w:pos="720"/>
        <w:tab w:val="num" w:pos="360"/>
      </w:tabs>
      <w:bidi w:val="0"/>
      <w:ind w:left="360" w:right="1704" w:hanging="360"/>
      <w:jc w:val="right"/>
    </w:pPr>
  </w:style>
  <w:style w:type="paragraph" w:customStyle="1" w:styleId="1ffffffffe">
    <w:name w:val="רמה1"/>
    <w:basedOn w:val="af8"/>
    <w:rsid w:val="00270CB0"/>
    <w:pPr>
      <w:tabs>
        <w:tab w:val="num" w:pos="360"/>
      </w:tabs>
      <w:spacing w:line="240" w:lineRule="auto"/>
      <w:ind w:left="360" w:hanging="360"/>
    </w:pPr>
    <w:rPr>
      <w:b/>
      <w:sz w:val="20"/>
      <w:lang w:eastAsia="en-US"/>
    </w:rPr>
  </w:style>
  <w:style w:type="paragraph" w:customStyle="1" w:styleId="Affffffffffffffffffff5">
    <w:name w:val="A"/>
    <w:basedOn w:val="af8"/>
    <w:link w:val="AChar"/>
    <w:rsid w:val="00270CB0"/>
    <w:pPr>
      <w:bidi w:val="0"/>
      <w:spacing w:line="300" w:lineRule="exact"/>
      <w:ind w:left="1985" w:hanging="567"/>
    </w:pPr>
    <w:rPr>
      <w:szCs w:val="28"/>
      <w:lang w:eastAsia="en-US"/>
    </w:rPr>
  </w:style>
  <w:style w:type="paragraph" w:customStyle="1" w:styleId="11fc">
    <w:name w:val="11)"/>
    <w:basedOn w:val="1ffffffff4"/>
    <w:rsid w:val="00270CB0"/>
    <w:pPr>
      <w:tabs>
        <w:tab w:val="clear" w:pos="284"/>
      </w:tabs>
      <w:bidi w:val="0"/>
      <w:spacing w:line="300" w:lineRule="exact"/>
      <w:ind w:left="2552" w:hanging="567"/>
      <w:jc w:val="left"/>
    </w:pPr>
    <w:rPr>
      <w:rFonts w:cs="David"/>
      <w:b w:val="0"/>
      <w:sz w:val="22"/>
      <w:szCs w:val="22"/>
      <w:lang w:eastAsia="en-US"/>
    </w:rPr>
  </w:style>
  <w:style w:type="paragraph" w:customStyle="1" w:styleId="bullita">
    <w:name w:val="bullita"/>
    <w:basedOn w:val="af8"/>
    <w:rsid w:val="00270CB0"/>
    <w:pPr>
      <w:tabs>
        <w:tab w:val="num" w:pos="1080"/>
      </w:tabs>
      <w:bidi w:val="0"/>
      <w:spacing w:before="120" w:after="120" w:line="240" w:lineRule="auto"/>
      <w:ind w:left="1060" w:right="1060" w:hanging="340"/>
      <w:jc w:val="both"/>
    </w:pPr>
    <w:rPr>
      <w:rFonts w:ascii="Arial" w:hAnsi="Arial" w:cs="Arial"/>
      <w:szCs w:val="28"/>
    </w:rPr>
  </w:style>
  <w:style w:type="paragraph" w:customStyle="1" w:styleId="bullit-a">
    <w:name w:val="bullit-a"/>
    <w:basedOn w:val="af8"/>
    <w:rsid w:val="00270CB0"/>
    <w:pPr>
      <w:tabs>
        <w:tab w:val="num" w:pos="1800"/>
      </w:tabs>
      <w:bidi w:val="0"/>
      <w:spacing w:before="120" w:after="120" w:line="240" w:lineRule="auto"/>
      <w:ind w:left="1780" w:right="1780" w:hanging="340"/>
      <w:jc w:val="both"/>
    </w:pPr>
    <w:rPr>
      <w:rFonts w:ascii="Arial" w:hAnsi="Arial" w:cs="Arial"/>
      <w:szCs w:val="28"/>
    </w:rPr>
  </w:style>
  <w:style w:type="paragraph" w:customStyle="1" w:styleId="affffffffffffffffffff6">
    <w:name w:val="בוליט"/>
    <w:basedOn w:val="af8"/>
    <w:rsid w:val="00270CB0"/>
    <w:pPr>
      <w:tabs>
        <w:tab w:val="num" w:pos="1080"/>
      </w:tabs>
      <w:bidi w:val="0"/>
      <w:spacing w:line="240" w:lineRule="auto"/>
      <w:ind w:left="1060" w:right="1060" w:hanging="340"/>
      <w:jc w:val="both"/>
    </w:pPr>
    <w:rPr>
      <w:rFonts w:ascii="Arial" w:hAnsi="Arial" w:cs="Arial"/>
      <w:szCs w:val="22"/>
    </w:rPr>
  </w:style>
  <w:style w:type="paragraph" w:customStyle="1" w:styleId="11CharChar">
    <w:name w:val="1.1 Char Char"/>
    <w:basedOn w:val="text0"/>
    <w:link w:val="11CharChar0"/>
    <w:rsid w:val="00270CB0"/>
    <w:pPr>
      <w:spacing w:line="240" w:lineRule="auto"/>
      <w:ind w:left="1985" w:hanging="567"/>
    </w:pPr>
    <w:rPr>
      <w:rFonts w:ascii="Times New Roman" w:hAnsi="Times New Roman" w:cs="David"/>
      <w:sz w:val="22"/>
      <w:szCs w:val="28"/>
      <w:lang w:val="en-US" w:eastAsia="en-US" w:bidi="he-IL"/>
    </w:rPr>
  </w:style>
  <w:style w:type="paragraph" w:customStyle="1" w:styleId="11a0">
    <w:name w:val="1.1a"/>
    <w:basedOn w:val="11CharChar"/>
    <w:rsid w:val="00270CB0"/>
    <w:pPr>
      <w:ind w:left="2552"/>
    </w:pPr>
  </w:style>
  <w:style w:type="paragraph" w:customStyle="1" w:styleId="00a">
    <w:name w:val="00a"/>
    <w:basedOn w:val="text0"/>
    <w:link w:val="00aChar"/>
    <w:rsid w:val="00270CB0"/>
    <w:pPr>
      <w:spacing w:line="240" w:lineRule="auto"/>
      <w:ind w:left="1418" w:hanging="567"/>
    </w:pPr>
    <w:rPr>
      <w:rFonts w:ascii="Times New Roman" w:hAnsi="Times New Roman" w:cs="David"/>
      <w:sz w:val="22"/>
      <w:szCs w:val="28"/>
      <w:lang w:val="en-US" w:eastAsia="en-US" w:bidi="he-IL"/>
    </w:rPr>
  </w:style>
  <w:style w:type="paragraph" w:customStyle="1" w:styleId="1fffffffff">
    <w:name w:val="(1)"/>
    <w:basedOn w:val="af8"/>
    <w:rsid w:val="00270CB0"/>
    <w:pPr>
      <w:bidi w:val="0"/>
      <w:spacing w:line="240" w:lineRule="auto"/>
      <w:ind w:left="3119" w:hanging="567"/>
    </w:pPr>
    <w:rPr>
      <w:szCs w:val="28"/>
      <w:lang w:eastAsia="en-US"/>
    </w:rPr>
  </w:style>
  <w:style w:type="paragraph" w:customStyle="1" w:styleId="1CharChar2">
    <w:name w:val="1. Char Char"/>
    <w:basedOn w:val="af8"/>
    <w:link w:val="1CharCharChar0"/>
    <w:rsid w:val="00270CB0"/>
    <w:pPr>
      <w:tabs>
        <w:tab w:val="left" w:pos="2155"/>
      </w:tabs>
      <w:spacing w:after="120" w:line="240" w:lineRule="auto"/>
      <w:ind w:left="1985" w:hanging="567"/>
    </w:pPr>
    <w:rPr>
      <w:szCs w:val="22"/>
    </w:rPr>
  </w:style>
  <w:style w:type="paragraph" w:customStyle="1" w:styleId="CharChar0">
    <w:name w:val="א) Char Char"/>
    <w:basedOn w:val="af8"/>
    <w:link w:val="CharCharChar3"/>
    <w:rsid w:val="00270CB0"/>
    <w:pPr>
      <w:ind w:left="2552" w:hanging="567"/>
      <w:jc w:val="both"/>
    </w:pPr>
    <w:rPr>
      <w:sz w:val="26"/>
      <w:szCs w:val="26"/>
    </w:rPr>
  </w:style>
  <w:style w:type="paragraph" w:customStyle="1" w:styleId="11Char">
    <w:name w:val="סעיף1.1 Char"/>
    <w:basedOn w:val="af8"/>
    <w:link w:val="11CharChar1"/>
    <w:rsid w:val="00270CB0"/>
    <w:pPr>
      <w:spacing w:before="120" w:after="120" w:line="300" w:lineRule="exact"/>
      <w:ind w:left="851" w:hanging="851"/>
      <w:jc w:val="both"/>
    </w:pPr>
    <w:rPr>
      <w:sz w:val="26"/>
      <w:szCs w:val="26"/>
    </w:rPr>
  </w:style>
  <w:style w:type="paragraph" w:customStyle="1" w:styleId="CharCharChar4">
    <w:name w:val="סעיף א Char Char Char"/>
    <w:basedOn w:val="afff3"/>
    <w:link w:val="CharCharCharChar0"/>
    <w:rsid w:val="00270CB0"/>
    <w:pPr>
      <w:tabs>
        <w:tab w:val="left" w:pos="-154"/>
      </w:tabs>
      <w:spacing w:after="120" w:line="300" w:lineRule="exact"/>
      <w:ind w:left="1418" w:right="1418" w:hanging="567"/>
    </w:pPr>
    <w:rPr>
      <w:rFonts w:ascii="Arial" w:hAnsi="Arial"/>
      <w:sz w:val="26"/>
      <w:lang w:eastAsia="en-US"/>
    </w:rPr>
  </w:style>
  <w:style w:type="paragraph" w:customStyle="1" w:styleId="1115">
    <w:name w:val="111)"/>
    <w:basedOn w:val="11fc"/>
    <w:rsid w:val="00270CB0"/>
    <w:pPr>
      <w:ind w:left="3600"/>
    </w:pPr>
  </w:style>
  <w:style w:type="paragraph" w:customStyle="1" w:styleId="affffffffffffffffffff7">
    <w:name w:val="טב"/>
    <w:basedOn w:val="afffffffffffffffff6"/>
    <w:rsid w:val="00270CB0"/>
    <w:pPr>
      <w:tabs>
        <w:tab w:val="clear" w:pos="737"/>
      </w:tabs>
      <w:spacing w:before="60" w:after="60" w:line="320" w:lineRule="exact"/>
      <w:ind w:left="0" w:firstLine="0"/>
      <w:jc w:val="left"/>
    </w:pPr>
    <w:rPr>
      <w:rFonts w:cs="David"/>
      <w:sz w:val="22"/>
      <w:szCs w:val="26"/>
      <w:lang w:eastAsia="en-US"/>
    </w:rPr>
  </w:style>
  <w:style w:type="paragraph" w:customStyle="1" w:styleId="1fffffffff0">
    <w:name w:val="סעיף 1)"/>
    <w:basedOn w:val="afff3"/>
    <w:rsid w:val="00270CB0"/>
    <w:pPr>
      <w:tabs>
        <w:tab w:val="num" w:pos="360"/>
        <w:tab w:val="left" w:pos="1985"/>
      </w:tabs>
      <w:spacing w:after="120" w:line="300" w:lineRule="exact"/>
      <w:ind w:left="1985" w:right="1985" w:hanging="567"/>
    </w:pPr>
    <w:rPr>
      <w:sz w:val="26"/>
      <w:szCs w:val="26"/>
    </w:rPr>
  </w:style>
  <w:style w:type="paragraph" w:customStyle="1" w:styleId="Char3">
    <w:name w:val="סעיף א. Char"/>
    <w:basedOn w:val="af8"/>
    <w:link w:val="CharChar8"/>
    <w:rsid w:val="00270CB0"/>
    <w:pPr>
      <w:spacing w:after="120" w:line="300" w:lineRule="exact"/>
      <w:jc w:val="both"/>
    </w:pPr>
    <w:rPr>
      <w:szCs w:val="22"/>
    </w:rPr>
  </w:style>
  <w:style w:type="paragraph" w:customStyle="1" w:styleId="affffffffffffffffffff8">
    <w:name w:val="a."/>
    <w:basedOn w:val="af8"/>
    <w:rsid w:val="00270CB0"/>
    <w:pPr>
      <w:widowControl w:val="0"/>
      <w:bidi w:val="0"/>
      <w:spacing w:after="120" w:line="300" w:lineRule="exact"/>
      <w:ind w:left="1418" w:hanging="567"/>
    </w:pPr>
    <w:rPr>
      <w:szCs w:val="26"/>
    </w:rPr>
  </w:style>
  <w:style w:type="paragraph" w:customStyle="1" w:styleId="affffffffffffffffffff9">
    <w:name w:val="a)"/>
    <w:basedOn w:val="1ffffffff4"/>
    <w:rsid w:val="00270CB0"/>
    <w:pPr>
      <w:tabs>
        <w:tab w:val="clear" w:pos="284"/>
      </w:tabs>
      <w:bidi w:val="0"/>
      <w:spacing w:after="120" w:line="300" w:lineRule="exact"/>
      <w:ind w:left="3119" w:hanging="567"/>
      <w:jc w:val="left"/>
    </w:pPr>
    <w:rPr>
      <w:rFonts w:cs="Miriam"/>
      <w:b w:val="0"/>
      <w:sz w:val="22"/>
      <w:szCs w:val="20"/>
      <w:lang w:eastAsia="en-US"/>
    </w:rPr>
  </w:style>
  <w:style w:type="paragraph" w:customStyle="1" w:styleId="CharChara">
    <w:name w:val="א. Char Char"/>
    <w:basedOn w:val="af8"/>
    <w:link w:val="CharCharChar5"/>
    <w:rsid w:val="00270CB0"/>
    <w:pPr>
      <w:jc w:val="both"/>
    </w:pPr>
    <w:rPr>
      <w:sz w:val="26"/>
      <w:szCs w:val="26"/>
    </w:rPr>
  </w:style>
  <w:style w:type="paragraph" w:customStyle="1" w:styleId="Style1ComplexTimesNewRoman13pt">
    <w:name w:val="Style (1) + (Complex) Times New Roman 13 pt"/>
    <w:basedOn w:val="1fffffffff"/>
    <w:rsid w:val="00270CB0"/>
    <w:rPr>
      <w:rFonts w:cs="Times New Roman"/>
      <w:sz w:val="26"/>
      <w:szCs w:val="26"/>
    </w:rPr>
  </w:style>
  <w:style w:type="paragraph" w:customStyle="1" w:styleId="11fd">
    <w:name w:val="סעיף1.1"/>
    <w:basedOn w:val="af8"/>
    <w:rsid w:val="00270CB0"/>
    <w:pPr>
      <w:spacing w:before="120" w:after="120" w:line="300" w:lineRule="exact"/>
      <w:ind w:left="851" w:hanging="851"/>
      <w:jc w:val="both"/>
    </w:pPr>
    <w:rPr>
      <w:sz w:val="26"/>
      <w:szCs w:val="26"/>
    </w:rPr>
  </w:style>
  <w:style w:type="paragraph" w:customStyle="1" w:styleId="1fffffffff1">
    <w:name w:val="1))"/>
    <w:basedOn w:val="1ffffffff4"/>
    <w:link w:val="1Char2"/>
    <w:rsid w:val="00270CB0"/>
    <w:pPr>
      <w:tabs>
        <w:tab w:val="clear" w:pos="284"/>
      </w:tabs>
      <w:bidi w:val="0"/>
      <w:spacing w:line="300" w:lineRule="exact"/>
      <w:ind w:left="2160" w:hanging="742"/>
      <w:jc w:val="left"/>
    </w:pPr>
    <w:rPr>
      <w:rFonts w:cs="David"/>
      <w:b w:val="0"/>
      <w:sz w:val="22"/>
      <w:szCs w:val="22"/>
      <w:lang w:eastAsia="en-US"/>
    </w:rPr>
  </w:style>
  <w:style w:type="paragraph" w:customStyle="1" w:styleId="affffffffffffffffffffa">
    <w:name w:val="סעיף א עם"/>
    <w:basedOn w:val="CharCharChar4"/>
    <w:rsid w:val="00270CB0"/>
    <w:pPr>
      <w:ind w:left="1985" w:right="1985"/>
    </w:pPr>
  </w:style>
  <w:style w:type="paragraph" w:customStyle="1" w:styleId="1Char3">
    <w:name w:val="1. Char"/>
    <w:basedOn w:val="af8"/>
    <w:rsid w:val="00270CB0"/>
    <w:pPr>
      <w:bidi w:val="0"/>
      <w:spacing w:after="120" w:line="300" w:lineRule="exact"/>
      <w:ind w:left="1985" w:hanging="567"/>
    </w:pPr>
    <w:rPr>
      <w:rFonts w:cs="Miriam"/>
      <w:sz w:val="26"/>
      <w:szCs w:val="28"/>
      <w:lang w:eastAsia="en-US"/>
    </w:rPr>
  </w:style>
  <w:style w:type="paragraph" w:customStyle="1" w:styleId="Text1">
    <w:name w:val="Text 1"/>
    <w:basedOn w:val="af8"/>
    <w:rsid w:val="00270CB0"/>
    <w:pPr>
      <w:bidi w:val="0"/>
      <w:spacing w:line="240" w:lineRule="auto"/>
      <w:ind w:left="360"/>
      <w:jc w:val="both"/>
    </w:pPr>
    <w:rPr>
      <w:rFonts w:ascii="Arial" w:hAnsi="Arial"/>
      <w:sz w:val="24"/>
      <w:szCs w:val="28"/>
      <w:lang w:val="en-GB" w:eastAsia="en-US"/>
    </w:rPr>
  </w:style>
  <w:style w:type="paragraph" w:customStyle="1" w:styleId="n12">
    <w:name w:val="n1"/>
    <w:basedOn w:val="af8"/>
    <w:rsid w:val="00270CB0"/>
    <w:pPr>
      <w:bidi w:val="0"/>
      <w:spacing w:before="120" w:after="120" w:line="240" w:lineRule="auto"/>
      <w:ind w:left="1531" w:hanging="397"/>
      <w:jc w:val="both"/>
    </w:pPr>
    <w:rPr>
      <w:rFonts w:ascii="Arial" w:hAnsi="Arial" w:cs="Arial"/>
      <w:szCs w:val="28"/>
    </w:rPr>
  </w:style>
  <w:style w:type="paragraph" w:customStyle="1" w:styleId="N">
    <w:name w:val="N"/>
    <w:basedOn w:val="n12"/>
    <w:rsid w:val="00270CB0"/>
    <w:pPr>
      <w:ind w:left="1134" w:firstLine="0"/>
    </w:pPr>
    <w:rPr>
      <w:rFonts w:cs="Times New Roman"/>
    </w:rPr>
  </w:style>
  <w:style w:type="paragraph" w:customStyle="1" w:styleId="n110">
    <w:name w:val="n11"/>
    <w:basedOn w:val="n12"/>
    <w:rsid w:val="00270CB0"/>
    <w:pPr>
      <w:ind w:left="1928"/>
    </w:pPr>
  </w:style>
  <w:style w:type="paragraph" w:customStyle="1" w:styleId="CharCharb">
    <w:name w:val="סעיף א Char Char"/>
    <w:basedOn w:val="afff3"/>
    <w:rsid w:val="00270CB0"/>
    <w:pPr>
      <w:tabs>
        <w:tab w:val="left" w:pos="-154"/>
      </w:tabs>
      <w:spacing w:after="120" w:line="300" w:lineRule="exact"/>
      <w:ind w:left="1418" w:right="1418" w:hanging="567"/>
    </w:pPr>
    <w:rPr>
      <w:sz w:val="26"/>
      <w:szCs w:val="26"/>
    </w:rPr>
  </w:style>
  <w:style w:type="paragraph" w:customStyle="1" w:styleId="12f1">
    <w:name w:val="סגנון מספור רמה 1 + אחרי:  2 ס''מ"/>
    <w:basedOn w:val="1ffff0"/>
    <w:rsid w:val="00270CB0"/>
    <w:pPr>
      <w:tabs>
        <w:tab w:val="clear" w:pos="567"/>
        <w:tab w:val="num" w:pos="363"/>
        <w:tab w:val="num" w:pos="855"/>
        <w:tab w:val="num" w:pos="2689"/>
      </w:tabs>
      <w:spacing w:after="0"/>
      <w:ind w:left="1134" w:right="1134" w:hanging="363"/>
      <w:jc w:val="right"/>
    </w:pPr>
    <w:rPr>
      <w:bCs/>
      <w:sz w:val="26"/>
      <w:szCs w:val="24"/>
      <w:u w:val="single"/>
    </w:rPr>
  </w:style>
  <w:style w:type="paragraph" w:customStyle="1" w:styleId="David140">
    <w:name w:val="סגנון (מורכב) David ‏14 נק מרווח בין שורות:  שורה וחצי"/>
    <w:basedOn w:val="af8"/>
    <w:rsid w:val="00270CB0"/>
    <w:pPr>
      <w:tabs>
        <w:tab w:val="num" w:pos="360"/>
      </w:tabs>
    </w:pPr>
    <w:rPr>
      <w:sz w:val="24"/>
      <w:szCs w:val="28"/>
      <w:lang w:eastAsia="en-US"/>
    </w:rPr>
  </w:style>
  <w:style w:type="paragraph" w:customStyle="1" w:styleId="2ffffff5">
    <w:name w:val="רמה 2 תו תו תו תו תו תו תו"/>
    <w:basedOn w:val="af8"/>
    <w:rsid w:val="00270CB0"/>
    <w:pPr>
      <w:spacing w:line="240" w:lineRule="auto"/>
      <w:ind w:left="1134"/>
    </w:pPr>
    <w:rPr>
      <w:szCs w:val="26"/>
      <w:lang w:eastAsia="en-US"/>
    </w:rPr>
  </w:style>
  <w:style w:type="paragraph" w:customStyle="1" w:styleId="21424">
    <w:name w:val="סגנון רמה 2 + ‏14 נק2 תו"/>
    <w:basedOn w:val="af8"/>
    <w:rsid w:val="00270CB0"/>
    <w:pPr>
      <w:spacing w:line="240" w:lineRule="auto"/>
      <w:ind w:left="1134"/>
    </w:pPr>
    <w:rPr>
      <w:sz w:val="24"/>
      <w:szCs w:val="28"/>
      <w:lang w:eastAsia="en-US"/>
    </w:rPr>
  </w:style>
  <w:style w:type="paragraph" w:customStyle="1" w:styleId="10630">
    <w:name w:val="סגנון מספור רמה 1 תו תו + שורה ראשונה:  0.63 ס''מ אחרי:  0 נק"/>
    <w:basedOn w:val="af8"/>
    <w:rsid w:val="00270CB0"/>
    <w:pPr>
      <w:tabs>
        <w:tab w:val="num" w:pos="360"/>
      </w:tabs>
      <w:spacing w:line="240" w:lineRule="auto"/>
      <w:ind w:right="363" w:firstLine="360"/>
    </w:pPr>
    <w:rPr>
      <w:sz w:val="24"/>
      <w:szCs w:val="28"/>
      <w:lang w:eastAsia="en-US"/>
    </w:rPr>
  </w:style>
  <w:style w:type="paragraph" w:customStyle="1" w:styleId="214141">
    <w:name w:val="סגנון סגנון רמה 2 תו תו תו תו תו תו תו + ‏14 נק + ‏14 נק"/>
    <w:basedOn w:val="af8"/>
    <w:rsid w:val="00270CB0"/>
    <w:pPr>
      <w:spacing w:line="240" w:lineRule="auto"/>
      <w:ind w:left="1134"/>
    </w:pPr>
    <w:rPr>
      <w:sz w:val="24"/>
      <w:szCs w:val="28"/>
      <w:lang w:eastAsia="en-US"/>
    </w:rPr>
  </w:style>
  <w:style w:type="paragraph" w:customStyle="1" w:styleId="1214">
    <w:name w:val="סגנון מספור רמה 1 + אחרי:  2 ס''מ1"/>
    <w:basedOn w:val="af8"/>
    <w:rsid w:val="00270CB0"/>
    <w:pPr>
      <w:spacing w:after="240" w:line="240" w:lineRule="auto"/>
      <w:ind w:left="1134" w:right="1134"/>
      <w:jc w:val="right"/>
    </w:pPr>
    <w:rPr>
      <w:szCs w:val="26"/>
      <w:lang w:eastAsia="en-US"/>
    </w:rPr>
  </w:style>
  <w:style w:type="paragraph" w:customStyle="1" w:styleId="1072127">
    <w:name w:val="סגנון מספור רמה 1 תו תו + לפני:  0.72 ס''מ שורה ראשונה:  1.27 ס''מ"/>
    <w:basedOn w:val="af8"/>
    <w:rsid w:val="00270CB0"/>
    <w:pPr>
      <w:tabs>
        <w:tab w:val="num" w:pos="360"/>
      </w:tabs>
      <w:spacing w:after="240" w:line="240" w:lineRule="auto"/>
      <w:ind w:left="411" w:right="363" w:firstLine="720"/>
    </w:pPr>
    <w:rPr>
      <w:sz w:val="24"/>
      <w:szCs w:val="28"/>
      <w:lang w:eastAsia="en-US"/>
    </w:rPr>
  </w:style>
  <w:style w:type="paragraph" w:customStyle="1" w:styleId="1200">
    <w:name w:val="סגנון מספור רמה 1 + קו תחתון אחרי:  2 ס''מ אחרי:  0 נק"/>
    <w:basedOn w:val="1ffff0"/>
    <w:rsid w:val="00270CB0"/>
    <w:pPr>
      <w:tabs>
        <w:tab w:val="clear" w:pos="567"/>
        <w:tab w:val="num" w:pos="363"/>
        <w:tab w:val="num" w:pos="2689"/>
      </w:tabs>
      <w:spacing w:after="0"/>
      <w:ind w:left="363" w:right="1134" w:hanging="363"/>
      <w:jc w:val="right"/>
    </w:pPr>
    <w:rPr>
      <w:bCs/>
      <w:u w:val="single"/>
    </w:rPr>
  </w:style>
  <w:style w:type="paragraph" w:customStyle="1" w:styleId="14191">
    <w:name w:val="סגנון ‏14 נק לפני:  1.91 ס''מ"/>
    <w:basedOn w:val="af8"/>
    <w:rsid w:val="00270CB0"/>
    <w:pPr>
      <w:spacing w:line="240" w:lineRule="auto"/>
      <w:ind w:left="1083"/>
    </w:pPr>
    <w:rPr>
      <w:sz w:val="24"/>
      <w:szCs w:val="28"/>
      <w:lang w:eastAsia="en-US"/>
    </w:rPr>
  </w:style>
  <w:style w:type="paragraph" w:customStyle="1" w:styleId="21415">
    <w:name w:val="סגנון רמה 2 + ‏14 נק1 תו תו תו"/>
    <w:basedOn w:val="af8"/>
    <w:link w:val="21416"/>
    <w:rsid w:val="00270CB0"/>
    <w:pPr>
      <w:spacing w:line="240" w:lineRule="auto"/>
      <w:ind w:left="1134"/>
    </w:pPr>
    <w:rPr>
      <w:sz w:val="24"/>
      <w:szCs w:val="28"/>
      <w:lang w:eastAsia="en-US"/>
    </w:rPr>
  </w:style>
  <w:style w:type="paragraph" w:customStyle="1" w:styleId="214f4">
    <w:name w:val="סגנון רמה 2 + (לטיני) ‏14 נק תו"/>
    <w:basedOn w:val="af8"/>
    <w:link w:val="214f5"/>
    <w:rsid w:val="00270CB0"/>
    <w:pPr>
      <w:spacing w:line="240" w:lineRule="auto"/>
      <w:ind w:left="1134"/>
    </w:pPr>
    <w:rPr>
      <w:sz w:val="24"/>
      <w:szCs w:val="28"/>
      <w:lang w:eastAsia="en-US"/>
    </w:rPr>
  </w:style>
  <w:style w:type="paragraph" w:customStyle="1" w:styleId="2121">
    <w:name w:val="סגנון רמה 2 + (מורכב) ‏12 נק תו"/>
    <w:basedOn w:val="af8"/>
    <w:link w:val="2122"/>
    <w:rsid w:val="00270CB0"/>
    <w:pPr>
      <w:spacing w:line="240" w:lineRule="auto"/>
      <w:ind w:left="1134"/>
    </w:pPr>
    <w:rPr>
      <w:sz w:val="24"/>
      <w:szCs w:val="28"/>
      <w:lang w:eastAsia="en-US"/>
    </w:rPr>
  </w:style>
  <w:style w:type="paragraph" w:customStyle="1" w:styleId="1220">
    <w:name w:val="סגנון מספור רמה 1 + קו תחתון אחרי:  2 ס''מ2"/>
    <w:basedOn w:val="1ffff0"/>
    <w:rsid w:val="00270CB0"/>
    <w:pPr>
      <w:tabs>
        <w:tab w:val="clear" w:pos="567"/>
        <w:tab w:val="num" w:pos="363"/>
        <w:tab w:val="num" w:pos="2689"/>
      </w:tabs>
      <w:ind w:left="363" w:right="1134" w:hanging="363"/>
      <w:jc w:val="right"/>
    </w:pPr>
    <w:rPr>
      <w:bCs/>
      <w:u w:val="single"/>
    </w:rPr>
  </w:style>
  <w:style w:type="paragraph" w:customStyle="1" w:styleId="14068">
    <w:name w:val="סגנון ‏14 נק לפני:  0.68 ס''מ"/>
    <w:basedOn w:val="af8"/>
    <w:rsid w:val="00270CB0"/>
    <w:pPr>
      <w:spacing w:line="240" w:lineRule="auto"/>
      <w:ind w:left="386"/>
    </w:pPr>
    <w:rPr>
      <w:sz w:val="24"/>
      <w:szCs w:val="28"/>
      <w:lang w:eastAsia="en-US"/>
    </w:rPr>
  </w:style>
  <w:style w:type="paragraph" w:customStyle="1" w:styleId="1063127">
    <w:name w:val="סגנון רמה   1 + לפני:  0.63 ס''מ תלויה:  1.27 ס''מ"/>
    <w:basedOn w:val="af8"/>
    <w:rsid w:val="00270CB0"/>
    <w:pPr>
      <w:spacing w:line="240" w:lineRule="auto"/>
      <w:ind w:left="1080" w:hanging="720"/>
    </w:pPr>
    <w:rPr>
      <w:sz w:val="24"/>
      <w:szCs w:val="28"/>
      <w:lang w:eastAsia="en-US"/>
    </w:rPr>
  </w:style>
  <w:style w:type="paragraph" w:customStyle="1" w:styleId="1fffffffff2">
    <w:name w:val="סגנון מספור רמה 1 תו + מודגש קו תחתון כפול"/>
    <w:basedOn w:val="af8"/>
    <w:rsid w:val="00270CB0"/>
    <w:pPr>
      <w:tabs>
        <w:tab w:val="num" w:pos="1418"/>
      </w:tabs>
      <w:spacing w:after="240" w:line="240" w:lineRule="auto"/>
      <w:ind w:left="1418" w:hanging="705"/>
    </w:pPr>
    <w:rPr>
      <w:b/>
      <w:bCs/>
      <w:sz w:val="24"/>
      <w:szCs w:val="28"/>
      <w:u w:val="double"/>
      <w:lang w:eastAsia="en-US"/>
    </w:rPr>
  </w:style>
  <w:style w:type="character" w:customStyle="1" w:styleId="1fffffffff3">
    <w:name w:val="רמה   1 תו תו תו תו תו"/>
    <w:rsid w:val="00270CB0"/>
    <w:rPr>
      <w:rFonts w:cs="David"/>
      <w:sz w:val="24"/>
      <w:szCs w:val="28"/>
      <w:lang w:val="en-US" w:eastAsia="en-US" w:bidi="he-IL"/>
    </w:rPr>
  </w:style>
  <w:style w:type="paragraph" w:customStyle="1" w:styleId="1fffffffff4">
    <w:name w:val="סגנון מספור רמה 1 תו תו + מודגש קו תחתון כפול"/>
    <w:basedOn w:val="af8"/>
    <w:rsid w:val="00270CB0"/>
    <w:pPr>
      <w:spacing w:after="240" w:line="240" w:lineRule="auto"/>
      <w:ind w:left="363"/>
      <w:jc w:val="right"/>
    </w:pPr>
    <w:rPr>
      <w:b/>
      <w:bCs/>
      <w:szCs w:val="26"/>
      <w:u w:val="double"/>
      <w:lang w:eastAsia="en-US"/>
    </w:rPr>
  </w:style>
  <w:style w:type="paragraph" w:customStyle="1" w:styleId="11fe">
    <w:name w:val="סגנון מספור רמה 1 תו תו + מודגש קו תחתון כפול1"/>
    <w:basedOn w:val="af8"/>
    <w:rsid w:val="00270CB0"/>
    <w:pPr>
      <w:spacing w:after="240" w:line="240" w:lineRule="auto"/>
      <w:ind w:left="363"/>
      <w:jc w:val="right"/>
    </w:pPr>
    <w:rPr>
      <w:b/>
      <w:bCs/>
      <w:szCs w:val="26"/>
      <w:u w:val="double"/>
      <w:lang w:eastAsia="en-US"/>
    </w:rPr>
  </w:style>
  <w:style w:type="paragraph" w:customStyle="1" w:styleId="1144">
    <w:name w:val="סגנון סגנון מספור רמה 1 תו + מודגש קו תחתון כפול + ‏14 נק לא מודגש..."/>
    <w:basedOn w:val="1fffffffff2"/>
    <w:rsid w:val="00270CB0"/>
    <w:pPr>
      <w:tabs>
        <w:tab w:val="clear" w:pos="1418"/>
      </w:tabs>
      <w:ind w:left="0" w:firstLine="0"/>
      <w:jc w:val="right"/>
    </w:pPr>
    <w:rPr>
      <w:b w:val="0"/>
      <w:bCs w:val="0"/>
      <w:sz w:val="28"/>
      <w:u w:val="none"/>
    </w:rPr>
  </w:style>
  <w:style w:type="paragraph" w:customStyle="1" w:styleId="1145">
    <w:name w:val="סגנון סגנון סגנון מספור רמה 1 תו + מודגש קו תחתון כפול + ‏14 נק לא ..."/>
    <w:basedOn w:val="1144"/>
    <w:rsid w:val="00270CB0"/>
    <w:pPr>
      <w:tabs>
        <w:tab w:val="num" w:pos="567"/>
      </w:tabs>
      <w:ind w:left="567" w:right="567" w:hanging="567"/>
    </w:pPr>
    <w:rPr>
      <w:b/>
      <w:bCs/>
      <w:u w:val="double"/>
    </w:rPr>
  </w:style>
  <w:style w:type="paragraph" w:customStyle="1" w:styleId="zitut">
    <w:name w:val="zitut"/>
    <w:basedOn w:val="af8"/>
    <w:next w:val="af8"/>
    <w:rsid w:val="00270CB0"/>
    <w:pPr>
      <w:keepNext/>
      <w:bidi w:val="0"/>
      <w:spacing w:before="60" w:after="60" w:line="240" w:lineRule="atLeast"/>
      <w:ind w:left="737" w:hanging="737"/>
      <w:jc w:val="right"/>
    </w:pPr>
    <w:rPr>
      <w:i/>
      <w:sz w:val="24"/>
      <w:szCs w:val="26"/>
      <w:lang w:eastAsia="en-US"/>
    </w:rPr>
  </w:style>
  <w:style w:type="paragraph" w:customStyle="1" w:styleId="Arial120">
    <w:name w:val="סגנון (לטיני) Arial (עברית ושפות אחרות) ‏12 נק' לפני:  0 נק' אחר..."/>
    <w:basedOn w:val="af8"/>
    <w:rsid w:val="00270CB0"/>
    <w:pPr>
      <w:keepNext/>
      <w:jc w:val="both"/>
    </w:pPr>
    <w:rPr>
      <w:sz w:val="24"/>
      <w:lang w:eastAsia="en-US"/>
    </w:rPr>
  </w:style>
  <w:style w:type="paragraph" w:customStyle="1" w:styleId="Heading12">
    <w:name w:val="Heading 12"/>
    <w:basedOn w:val="af8"/>
    <w:rsid w:val="00270CB0"/>
    <w:pPr>
      <w:tabs>
        <w:tab w:val="num" w:pos="851"/>
      </w:tabs>
      <w:spacing w:before="120" w:after="120"/>
      <w:ind w:left="851" w:right="851" w:hanging="851"/>
      <w:jc w:val="both"/>
      <w:outlineLvl w:val="0"/>
    </w:pPr>
    <w:rPr>
      <w:sz w:val="26"/>
      <w:szCs w:val="26"/>
      <w:lang w:eastAsia="en-US"/>
    </w:rPr>
  </w:style>
  <w:style w:type="paragraph" w:customStyle="1" w:styleId="Heading22">
    <w:name w:val="Heading 22"/>
    <w:basedOn w:val="af8"/>
    <w:rsid w:val="00270CB0"/>
    <w:pPr>
      <w:tabs>
        <w:tab w:val="num" w:pos="850"/>
      </w:tabs>
      <w:spacing w:before="120" w:after="120"/>
      <w:ind w:left="850" w:right="1701" w:hanging="850"/>
      <w:jc w:val="both"/>
      <w:outlineLvl w:val="1"/>
    </w:pPr>
    <w:rPr>
      <w:sz w:val="26"/>
      <w:szCs w:val="26"/>
      <w:lang w:eastAsia="en-US"/>
    </w:rPr>
  </w:style>
  <w:style w:type="paragraph" w:customStyle="1" w:styleId="Heading42">
    <w:name w:val="Heading 42"/>
    <w:basedOn w:val="af8"/>
    <w:rsid w:val="00270CB0"/>
    <w:pPr>
      <w:tabs>
        <w:tab w:val="num" w:pos="4253"/>
      </w:tabs>
      <w:spacing w:before="120" w:after="120"/>
      <w:ind w:left="4253" w:right="4253" w:hanging="1418"/>
      <w:jc w:val="both"/>
      <w:outlineLvl w:val="3"/>
    </w:pPr>
    <w:rPr>
      <w:sz w:val="26"/>
      <w:szCs w:val="26"/>
      <w:lang w:eastAsia="en-US"/>
    </w:rPr>
  </w:style>
  <w:style w:type="paragraph" w:customStyle="1" w:styleId="Heading52">
    <w:name w:val="Heading 52"/>
    <w:basedOn w:val="af8"/>
    <w:rsid w:val="00270CB0"/>
    <w:pPr>
      <w:tabs>
        <w:tab w:val="num" w:pos="5103"/>
      </w:tabs>
      <w:spacing w:before="120" w:after="120"/>
      <w:ind w:left="5103" w:hanging="850"/>
      <w:jc w:val="both"/>
      <w:outlineLvl w:val="4"/>
    </w:pPr>
    <w:rPr>
      <w:sz w:val="26"/>
      <w:szCs w:val="26"/>
      <w:lang w:eastAsia="en-US"/>
    </w:rPr>
  </w:style>
  <w:style w:type="paragraph" w:customStyle="1" w:styleId="Heading62">
    <w:name w:val="Heading 62"/>
    <w:basedOn w:val="af8"/>
    <w:rsid w:val="00270CB0"/>
    <w:pPr>
      <w:tabs>
        <w:tab w:val="num" w:pos="5954"/>
      </w:tabs>
      <w:spacing w:before="120" w:after="120"/>
      <w:ind w:left="5954" w:hanging="851"/>
      <w:jc w:val="both"/>
      <w:outlineLvl w:val="5"/>
    </w:pPr>
    <w:rPr>
      <w:sz w:val="26"/>
      <w:szCs w:val="26"/>
      <w:lang w:eastAsia="en-US"/>
    </w:rPr>
  </w:style>
  <w:style w:type="paragraph" w:customStyle="1" w:styleId="Heading72">
    <w:name w:val="Heading 72"/>
    <w:basedOn w:val="af8"/>
    <w:rsid w:val="00270CB0"/>
    <w:pPr>
      <w:tabs>
        <w:tab w:val="num" w:pos="6804"/>
      </w:tabs>
      <w:spacing w:before="120" w:after="120"/>
      <w:ind w:left="6804" w:hanging="850"/>
      <w:jc w:val="both"/>
      <w:outlineLvl w:val="6"/>
    </w:pPr>
    <w:rPr>
      <w:sz w:val="26"/>
      <w:szCs w:val="26"/>
      <w:lang w:eastAsia="en-US"/>
    </w:rPr>
  </w:style>
  <w:style w:type="paragraph" w:customStyle="1" w:styleId="Heading82">
    <w:name w:val="Heading 82"/>
    <w:basedOn w:val="af8"/>
    <w:next w:val="af8"/>
    <w:rsid w:val="00270CB0"/>
    <w:pPr>
      <w:spacing w:before="240" w:after="60"/>
      <w:jc w:val="both"/>
      <w:outlineLvl w:val="7"/>
    </w:pPr>
    <w:rPr>
      <w:rFonts w:cs="Times New Roman"/>
      <w:i/>
      <w:iCs/>
      <w:sz w:val="24"/>
      <w:lang w:eastAsia="en-US"/>
    </w:rPr>
  </w:style>
  <w:style w:type="paragraph" w:customStyle="1" w:styleId="Heading92">
    <w:name w:val="Heading 92"/>
    <w:basedOn w:val="af8"/>
    <w:next w:val="af8"/>
    <w:rsid w:val="00270CB0"/>
    <w:pPr>
      <w:spacing w:before="240" w:after="60"/>
      <w:jc w:val="both"/>
      <w:outlineLvl w:val="8"/>
    </w:pPr>
    <w:rPr>
      <w:rFonts w:ascii="Arial" w:hAnsi="Arial" w:cs="Arial"/>
      <w:szCs w:val="22"/>
      <w:lang w:eastAsia="en-US"/>
    </w:rPr>
  </w:style>
  <w:style w:type="paragraph" w:customStyle="1" w:styleId="Footer2">
    <w:name w:val="Footer2"/>
    <w:basedOn w:val="af8"/>
    <w:rsid w:val="00270CB0"/>
    <w:pPr>
      <w:tabs>
        <w:tab w:val="center" w:pos="4153"/>
        <w:tab w:val="right" w:pos="8306"/>
      </w:tabs>
      <w:jc w:val="both"/>
    </w:pPr>
    <w:rPr>
      <w:sz w:val="26"/>
      <w:szCs w:val="26"/>
      <w:lang w:eastAsia="en-US"/>
    </w:rPr>
  </w:style>
  <w:style w:type="character" w:customStyle="1" w:styleId="PageNumber1">
    <w:name w:val="Page Number1"/>
    <w:rsid w:val="00270CB0"/>
    <w:rPr>
      <w:rFonts w:cs="Times New Roman"/>
    </w:rPr>
  </w:style>
  <w:style w:type="character" w:customStyle="1" w:styleId="Style1Char">
    <w:name w:val="Style1 Char"/>
    <w:link w:val="Style1"/>
    <w:rsid w:val="00270CB0"/>
    <w:rPr>
      <w:sz w:val="24"/>
      <w:szCs w:val="24"/>
      <w:lang w:val="x-none" w:eastAsia="x-none"/>
    </w:rPr>
  </w:style>
  <w:style w:type="character" w:customStyle="1" w:styleId="Style2Char">
    <w:name w:val="Style2 Char"/>
    <w:rsid w:val="00270CB0"/>
    <w:rPr>
      <w:rFonts w:cs="David"/>
      <w:sz w:val="24"/>
      <w:szCs w:val="24"/>
      <w:lang w:val="en-AU" w:eastAsia="en-AU"/>
    </w:rPr>
  </w:style>
  <w:style w:type="character" w:customStyle="1" w:styleId="Style3Char">
    <w:name w:val="Style3 Char"/>
    <w:link w:val="Style3"/>
    <w:rsid w:val="00270CB0"/>
    <w:rPr>
      <w:sz w:val="24"/>
      <w:szCs w:val="24"/>
    </w:rPr>
  </w:style>
  <w:style w:type="character" w:customStyle="1" w:styleId="AChar">
    <w:name w:val="A Char"/>
    <w:link w:val="Affffffffffffffffffff5"/>
    <w:rsid w:val="00270CB0"/>
    <w:rPr>
      <w:rFonts w:cs="David"/>
      <w:sz w:val="22"/>
      <w:szCs w:val="28"/>
    </w:rPr>
  </w:style>
  <w:style w:type="character" w:customStyle="1" w:styleId="1Char1">
    <w:name w:val="1) Char"/>
    <w:link w:val="1ffffffff4"/>
    <w:rsid w:val="00270CB0"/>
    <w:rPr>
      <w:b/>
      <w:sz w:val="24"/>
      <w:szCs w:val="24"/>
      <w:lang w:eastAsia="he-IL"/>
    </w:rPr>
  </w:style>
  <w:style w:type="character" w:customStyle="1" w:styleId="textChar0">
    <w:name w:val="text Char"/>
    <w:link w:val="text0"/>
    <w:uiPriority w:val="99"/>
    <w:rsid w:val="00270CB0"/>
    <w:rPr>
      <w:rFonts w:ascii="Helvetica" w:hAnsi="Helvetica" w:cs="Helvetica"/>
      <w:lang w:val="de-DE" w:eastAsia="de-DE" w:bidi="ar-SA"/>
    </w:rPr>
  </w:style>
  <w:style w:type="character" w:customStyle="1" w:styleId="11CharChar0">
    <w:name w:val="1.1 Char Char תו"/>
    <w:link w:val="11CharChar"/>
    <w:rsid w:val="00270CB0"/>
    <w:rPr>
      <w:rFonts w:cs="David"/>
      <w:sz w:val="22"/>
      <w:szCs w:val="28"/>
    </w:rPr>
  </w:style>
  <w:style w:type="character" w:customStyle="1" w:styleId="00aChar">
    <w:name w:val="00a Char"/>
    <w:link w:val="00a"/>
    <w:rsid w:val="00270CB0"/>
    <w:rPr>
      <w:rFonts w:cs="David"/>
      <w:sz w:val="22"/>
      <w:szCs w:val="28"/>
    </w:rPr>
  </w:style>
  <w:style w:type="character" w:customStyle="1" w:styleId="1CharCharChar0">
    <w:name w:val="1. Char Char Char"/>
    <w:link w:val="1CharChar2"/>
    <w:rsid w:val="00270CB0"/>
    <w:rPr>
      <w:rFonts w:cs="David"/>
      <w:sz w:val="22"/>
      <w:szCs w:val="22"/>
      <w:lang w:eastAsia="he-IL"/>
    </w:rPr>
  </w:style>
  <w:style w:type="character" w:customStyle="1" w:styleId="CharCharChar3">
    <w:name w:val="א) Char Char Char"/>
    <w:link w:val="CharChar0"/>
    <w:rsid w:val="00270CB0"/>
    <w:rPr>
      <w:rFonts w:cs="David"/>
      <w:sz w:val="26"/>
      <w:szCs w:val="26"/>
      <w:lang w:eastAsia="he-IL"/>
    </w:rPr>
  </w:style>
  <w:style w:type="character" w:customStyle="1" w:styleId="11CharChar1">
    <w:name w:val="סעיף1.1 Char Char"/>
    <w:link w:val="11Char"/>
    <w:rsid w:val="00270CB0"/>
    <w:rPr>
      <w:rFonts w:cs="David"/>
      <w:sz w:val="26"/>
      <w:szCs w:val="26"/>
      <w:lang w:eastAsia="he-IL"/>
    </w:rPr>
  </w:style>
  <w:style w:type="character" w:customStyle="1" w:styleId="3ffff4">
    <w:name w:val="סגנון כותרת 3 + קו תחתון תו"/>
    <w:rsid w:val="00270CB0"/>
    <w:rPr>
      <w:rFonts w:cs="David"/>
      <w:b/>
      <w:bCs/>
      <w:sz w:val="22"/>
      <w:szCs w:val="26"/>
      <w:u w:val="single"/>
      <w:lang w:val="en-US" w:eastAsia="en-US" w:bidi="he-IL"/>
    </w:rPr>
  </w:style>
  <w:style w:type="character" w:customStyle="1" w:styleId="CharCharCharChar0">
    <w:name w:val="סעיף א Char Char Char Char"/>
    <w:link w:val="CharCharChar4"/>
    <w:rsid w:val="00270CB0"/>
    <w:rPr>
      <w:rFonts w:ascii="Arial" w:hAnsi="Arial" w:cs="David"/>
      <w:sz w:val="26"/>
      <w:szCs w:val="24"/>
    </w:rPr>
  </w:style>
  <w:style w:type="character" w:customStyle="1" w:styleId="CharChar8">
    <w:name w:val="סעיף א. Char Char"/>
    <w:link w:val="Char3"/>
    <w:rsid w:val="00270CB0"/>
    <w:rPr>
      <w:rFonts w:cs="David"/>
      <w:sz w:val="22"/>
      <w:szCs w:val="22"/>
      <w:lang w:eastAsia="he-IL"/>
    </w:rPr>
  </w:style>
  <w:style w:type="character" w:customStyle="1" w:styleId="CharCharChar5">
    <w:name w:val="א. Char Char Char"/>
    <w:link w:val="CharChara"/>
    <w:rsid w:val="00270CB0"/>
    <w:rPr>
      <w:rFonts w:cs="David"/>
      <w:sz w:val="26"/>
      <w:szCs w:val="26"/>
      <w:lang w:eastAsia="he-IL"/>
    </w:rPr>
  </w:style>
  <w:style w:type="character" w:customStyle="1" w:styleId="1Char2">
    <w:name w:val="1)) Char"/>
    <w:link w:val="1fffffffff1"/>
    <w:rsid w:val="00270CB0"/>
    <w:rPr>
      <w:rFonts w:cs="David"/>
      <w:sz w:val="22"/>
      <w:szCs w:val="22"/>
    </w:rPr>
  </w:style>
  <w:style w:type="character" w:customStyle="1" w:styleId="21f1">
    <w:name w:val="רמה 2 תו1 תו"/>
    <w:rsid w:val="00270CB0"/>
    <w:rPr>
      <w:rFonts w:ascii="Times New Roman" w:eastAsia="Times New Roman" w:hAnsi="Times New Roman" w:cs="David"/>
      <w:sz w:val="22"/>
      <w:szCs w:val="26"/>
    </w:rPr>
  </w:style>
  <w:style w:type="character" w:customStyle="1" w:styleId="214d">
    <w:name w:val="סגנון רמה 2 תו + ‏14 נק תו תו"/>
    <w:link w:val="214c"/>
    <w:rsid w:val="00270CB0"/>
    <w:rPr>
      <w:sz w:val="24"/>
      <w:szCs w:val="28"/>
    </w:rPr>
  </w:style>
  <w:style w:type="character" w:customStyle="1" w:styleId="12f2">
    <w:name w:val="סגנון (מורכב) ‏12 נק"/>
    <w:rsid w:val="00270CB0"/>
    <w:rPr>
      <w:szCs w:val="28"/>
    </w:rPr>
  </w:style>
  <w:style w:type="character" w:customStyle="1" w:styleId="1412">
    <w:name w:val="סגנון (לטיני) ‏14 נק (מורכב) ‏12 נק"/>
    <w:rsid w:val="00270CB0"/>
    <w:rPr>
      <w:rFonts w:ascii="Times New Roman" w:hAnsi="Times New Roman" w:cs="David"/>
      <w:sz w:val="24"/>
      <w:szCs w:val="28"/>
    </w:rPr>
  </w:style>
  <w:style w:type="character" w:customStyle="1" w:styleId="1fffffffff5">
    <w:name w:val="רמה   1 תו תו תו תו תו תו"/>
    <w:rsid w:val="00270CB0"/>
    <w:rPr>
      <w:rFonts w:cs="David"/>
      <w:sz w:val="24"/>
      <w:szCs w:val="28"/>
      <w:lang w:val="en-US" w:eastAsia="en-US" w:bidi="he-IL"/>
    </w:rPr>
  </w:style>
  <w:style w:type="character" w:customStyle="1" w:styleId="214f6">
    <w:name w:val="סגנון רמה 2 תו + (לטיני) ‏14 נק תו תו"/>
    <w:rsid w:val="00270CB0"/>
    <w:rPr>
      <w:rFonts w:cs="David"/>
      <w:sz w:val="24"/>
      <w:szCs w:val="28"/>
      <w:lang w:val="en-US" w:eastAsia="en-US" w:bidi="he-IL"/>
    </w:rPr>
  </w:style>
  <w:style w:type="character" w:customStyle="1" w:styleId="1411">
    <w:name w:val="סגנון ‏14 נק1"/>
    <w:rsid w:val="00270CB0"/>
    <w:rPr>
      <w:sz w:val="24"/>
      <w:szCs w:val="28"/>
    </w:rPr>
  </w:style>
  <w:style w:type="character" w:customStyle="1" w:styleId="2ffffff6">
    <w:name w:val="סגנון רמה 2 תו תו תו + מודגש תו תו תו"/>
    <w:rsid w:val="00270CB0"/>
    <w:rPr>
      <w:rFonts w:cs="David"/>
      <w:b/>
      <w:bCs/>
      <w:sz w:val="24"/>
      <w:szCs w:val="28"/>
    </w:rPr>
  </w:style>
  <w:style w:type="character" w:customStyle="1" w:styleId="21416">
    <w:name w:val="סגנון רמה 2 + ‏14 נק1 תו תו תו תו"/>
    <w:link w:val="21415"/>
    <w:rsid w:val="00270CB0"/>
    <w:rPr>
      <w:rFonts w:cs="David"/>
      <w:sz w:val="24"/>
      <w:szCs w:val="28"/>
    </w:rPr>
  </w:style>
  <w:style w:type="character" w:customStyle="1" w:styleId="214f5">
    <w:name w:val="סגנון רמה 2 + (לטיני) ‏14 נק תו תו"/>
    <w:link w:val="214f4"/>
    <w:rsid w:val="00270CB0"/>
    <w:rPr>
      <w:rFonts w:cs="David"/>
      <w:sz w:val="24"/>
      <w:szCs w:val="28"/>
    </w:rPr>
  </w:style>
  <w:style w:type="character" w:customStyle="1" w:styleId="2122">
    <w:name w:val="סגנון רמה 2 + (מורכב) ‏12 נק תו תו"/>
    <w:link w:val="2121"/>
    <w:rsid w:val="00270CB0"/>
    <w:rPr>
      <w:rFonts w:cs="David"/>
      <w:sz w:val="24"/>
      <w:szCs w:val="28"/>
    </w:rPr>
  </w:style>
  <w:style w:type="character" w:customStyle="1" w:styleId="318">
    <w:name w:val="רמה 3 תו1"/>
    <w:rsid w:val="00270CB0"/>
    <w:rPr>
      <w:rFonts w:cs="David"/>
      <w:sz w:val="24"/>
      <w:szCs w:val="28"/>
      <w:lang w:val="en-US" w:eastAsia="en-US" w:bidi="he-IL"/>
    </w:rPr>
  </w:style>
  <w:style w:type="character" w:customStyle="1" w:styleId="22a">
    <w:name w:val="רמה 2 תו תו2"/>
    <w:rsid w:val="00270CB0"/>
    <w:rPr>
      <w:rFonts w:cs="David"/>
      <w:sz w:val="22"/>
      <w:szCs w:val="26"/>
      <w:lang w:val="en-US" w:eastAsia="en-US" w:bidi="he-IL"/>
    </w:rPr>
  </w:style>
  <w:style w:type="paragraph" w:customStyle="1" w:styleId="1f4">
    <w:name w:val="כותרת צד 1"/>
    <w:basedOn w:val="af8"/>
    <w:rsid w:val="00270CB0"/>
    <w:pPr>
      <w:numPr>
        <w:numId w:val="130"/>
      </w:numPr>
      <w:spacing w:before="120" w:after="120" w:line="240" w:lineRule="auto"/>
    </w:pPr>
    <w:rPr>
      <w:rFonts w:cs="FrankRuehl"/>
      <w:b/>
      <w:bCs/>
      <w:color w:val="0000FF"/>
      <w:sz w:val="36"/>
      <w:szCs w:val="40"/>
      <w:u w:val="single"/>
      <w:lang w:eastAsia="en-US"/>
    </w:rPr>
  </w:style>
  <w:style w:type="paragraph" w:customStyle="1" w:styleId="116">
    <w:name w:val="כותרת צד 1.1"/>
    <w:basedOn w:val="1f4"/>
    <w:rsid w:val="00270CB0"/>
    <w:pPr>
      <w:numPr>
        <w:ilvl w:val="1"/>
      </w:numPr>
      <w:tabs>
        <w:tab w:val="left" w:pos="1021"/>
      </w:tabs>
    </w:pPr>
    <w:rPr>
      <w:szCs w:val="36"/>
    </w:rPr>
  </w:style>
  <w:style w:type="paragraph" w:customStyle="1" w:styleId="1111">
    <w:name w:val="כותרת צד 1.1.1"/>
    <w:basedOn w:val="af8"/>
    <w:rsid w:val="00270CB0"/>
    <w:pPr>
      <w:numPr>
        <w:ilvl w:val="2"/>
        <w:numId w:val="130"/>
      </w:numPr>
      <w:spacing w:line="240" w:lineRule="auto"/>
    </w:pPr>
    <w:rPr>
      <w:rFonts w:cs="FrankRuehl"/>
      <w:b/>
      <w:bCs/>
      <w:color w:val="0000FF"/>
      <w:sz w:val="28"/>
      <w:szCs w:val="32"/>
      <w:u w:val="single"/>
      <w:lang w:eastAsia="en-US"/>
    </w:rPr>
  </w:style>
  <w:style w:type="paragraph" w:customStyle="1" w:styleId="11110">
    <w:name w:val="כותרת צד 1.1.1.1"/>
    <w:basedOn w:val="af8"/>
    <w:rsid w:val="00270CB0"/>
    <w:pPr>
      <w:numPr>
        <w:ilvl w:val="3"/>
        <w:numId w:val="130"/>
      </w:numPr>
      <w:spacing w:line="240" w:lineRule="auto"/>
    </w:pPr>
    <w:rPr>
      <w:rFonts w:cs="FrankRuehl"/>
      <w:b/>
      <w:bCs/>
      <w:color w:val="0000FF"/>
      <w:sz w:val="24"/>
      <w:szCs w:val="28"/>
      <w:u w:val="single"/>
      <w:lang w:eastAsia="en-US"/>
    </w:rPr>
  </w:style>
  <w:style w:type="paragraph" w:customStyle="1" w:styleId="affffffffffffffffffffb">
    <w:name w:val="כותרת מסמך"/>
    <w:basedOn w:val="af8"/>
    <w:rsid w:val="00270CB0"/>
    <w:pPr>
      <w:spacing w:before="120" w:after="240" w:line="240" w:lineRule="auto"/>
      <w:jc w:val="center"/>
    </w:pPr>
    <w:rPr>
      <w:rFonts w:cs="FrankRuehl"/>
      <w:b/>
      <w:bCs/>
      <w:color w:val="000080"/>
      <w:sz w:val="44"/>
      <w:szCs w:val="48"/>
      <w:u w:val="single"/>
      <w:lang w:eastAsia="en-US"/>
    </w:rPr>
  </w:style>
  <w:style w:type="character" w:customStyle="1" w:styleId="normal28">
    <w:name w:val="normal תו2"/>
    <w:aliases w:val="Heading 1MA תו2,head1 תו2,head תו2,כותרת 1Heading 1 תו2,H2 תו2, Char Char תו2,H2 Char תו2,H2 Char Char תו תו תו"/>
    <w:locked/>
    <w:rsid w:val="00270CB0"/>
    <w:rPr>
      <w:rFonts w:ascii="Levenim MT" w:hAnsi="Levenim MT" w:cs="Miriam"/>
      <w:szCs w:val="24"/>
      <w:lang w:val="en-US" w:eastAsia="he-IL" w:bidi="he-IL"/>
    </w:rPr>
  </w:style>
  <w:style w:type="paragraph" w:customStyle="1" w:styleId="1fffffffff6">
    <w:name w:val="רחל1"/>
    <w:basedOn w:val="af8"/>
    <w:rsid w:val="00270CB0"/>
    <w:pPr>
      <w:spacing w:line="240" w:lineRule="auto"/>
    </w:pPr>
    <w:rPr>
      <w:noProof/>
      <w:sz w:val="20"/>
      <w:szCs w:val="28"/>
    </w:rPr>
  </w:style>
  <w:style w:type="paragraph" w:customStyle="1" w:styleId="af">
    <w:name w:val="אילנית"/>
    <w:rsid w:val="00270CB0"/>
    <w:pPr>
      <w:widowControl w:val="0"/>
      <w:numPr>
        <w:numId w:val="131"/>
      </w:numPr>
      <w:tabs>
        <w:tab w:val="clear" w:pos="567"/>
        <w:tab w:val="left" w:pos="720"/>
        <w:tab w:val="left" w:pos="1440"/>
        <w:tab w:val="left" w:pos="2551"/>
        <w:tab w:val="left" w:pos="2880"/>
        <w:tab w:val="left" w:pos="3600"/>
        <w:tab w:val="left" w:pos="4320"/>
        <w:tab w:val="left" w:pos="5040"/>
        <w:tab w:val="left" w:pos="5811"/>
        <w:tab w:val="left" w:pos="6094"/>
        <w:tab w:val="left" w:pos="7200"/>
        <w:tab w:val="left" w:pos="7920"/>
        <w:tab w:val="left" w:pos="8640"/>
      </w:tabs>
      <w:autoSpaceDE w:val="0"/>
      <w:autoSpaceDN w:val="0"/>
      <w:adjustRightInd w:val="0"/>
      <w:ind w:left="0" w:right="0" w:firstLine="0"/>
    </w:pPr>
    <w:rPr>
      <w:rFonts w:ascii="Monospac821 BT" w:hAnsi="Monospac821 BT"/>
      <w:szCs w:val="22"/>
      <w:lang w:eastAsia="he-IL"/>
    </w:rPr>
  </w:style>
  <w:style w:type="paragraph" w:customStyle="1" w:styleId="NTAPROCEDURE">
    <w:name w:val="NTA PROCEDURE"/>
    <w:basedOn w:val="af8"/>
    <w:rsid w:val="00270CB0"/>
    <w:pPr>
      <w:tabs>
        <w:tab w:val="num" w:pos="360"/>
      </w:tabs>
      <w:spacing w:before="60" w:after="60" w:line="240" w:lineRule="auto"/>
      <w:ind w:left="454" w:right="454" w:hanging="360"/>
    </w:pPr>
    <w:rPr>
      <w:sz w:val="24"/>
      <w:lang w:eastAsia="en-US"/>
    </w:rPr>
  </w:style>
  <w:style w:type="paragraph" w:customStyle="1" w:styleId="Heading10">
    <w:name w:val="Heading 10"/>
    <w:basedOn w:val="63"/>
    <w:rsid w:val="00270CB0"/>
    <w:pPr>
      <w:keepNext/>
      <w:tabs>
        <w:tab w:val="clear" w:pos="3686"/>
        <w:tab w:val="num" w:pos="360"/>
        <w:tab w:val="num" w:pos="2520"/>
        <w:tab w:val="num" w:pos="4985"/>
      </w:tabs>
      <w:spacing w:before="0" w:after="0"/>
      <w:ind w:left="2970" w:right="720" w:hanging="1440"/>
    </w:pPr>
    <w:rPr>
      <w:b/>
      <w:bCs/>
      <w:sz w:val="24"/>
      <w:u w:val="single"/>
    </w:rPr>
  </w:style>
  <w:style w:type="paragraph" w:customStyle="1" w:styleId="Mispur1">
    <w:name w:val="Mispur1"/>
    <w:basedOn w:val="af8"/>
    <w:rsid w:val="00270CB0"/>
    <w:pPr>
      <w:tabs>
        <w:tab w:val="num" w:pos="360"/>
        <w:tab w:val="num" w:pos="1429"/>
      </w:tabs>
      <w:spacing w:after="320" w:line="240" w:lineRule="auto"/>
      <w:ind w:left="357" w:hanging="357"/>
      <w:outlineLvl w:val="0"/>
    </w:pPr>
    <w:rPr>
      <w:b/>
      <w:bCs/>
      <w:sz w:val="34"/>
      <w:szCs w:val="32"/>
    </w:rPr>
  </w:style>
  <w:style w:type="paragraph" w:customStyle="1" w:styleId="Heading312pt">
    <w:name w:val="Heading 3 + 12 pt"/>
    <w:aliases w:val="Underline"/>
    <w:basedOn w:val="2f1"/>
    <w:rsid w:val="00270CB0"/>
    <w:pPr>
      <w:keepNext w:val="0"/>
      <w:tabs>
        <w:tab w:val="left" w:pos="567"/>
        <w:tab w:val="num" w:pos="964"/>
        <w:tab w:val="left" w:pos="1134"/>
        <w:tab w:val="left" w:pos="1701"/>
        <w:tab w:val="left" w:pos="2268"/>
      </w:tabs>
      <w:spacing w:before="120" w:after="0"/>
      <w:ind w:hanging="454"/>
      <w:jc w:val="both"/>
    </w:pPr>
    <w:rPr>
      <w:rFonts w:ascii="Arial" w:hAnsi="Arial"/>
      <w:sz w:val="28"/>
      <w:u w:val="none"/>
    </w:rPr>
  </w:style>
  <w:style w:type="paragraph" w:customStyle="1" w:styleId="Mispur2">
    <w:name w:val="Mispur2"/>
    <w:basedOn w:val="af8"/>
    <w:rsid w:val="00270CB0"/>
    <w:pPr>
      <w:tabs>
        <w:tab w:val="num" w:pos="1296"/>
        <w:tab w:val="num" w:pos="1440"/>
      </w:tabs>
      <w:spacing w:before="320" w:line="240" w:lineRule="auto"/>
      <w:ind w:left="1296" w:hanging="720"/>
    </w:pPr>
    <w:rPr>
      <w:b/>
      <w:bCs/>
      <w:sz w:val="34"/>
      <w:szCs w:val="28"/>
    </w:rPr>
  </w:style>
  <w:style w:type="paragraph" w:customStyle="1" w:styleId="Mispur3">
    <w:name w:val="Mispur3"/>
    <w:basedOn w:val="Ragil1"/>
    <w:rsid w:val="00270CB0"/>
    <w:pPr>
      <w:tabs>
        <w:tab w:val="num" w:pos="720"/>
        <w:tab w:val="num" w:pos="2340"/>
      </w:tabs>
      <w:spacing w:before="280"/>
      <w:ind w:left="1440"/>
      <w:jc w:val="right"/>
      <w:outlineLvl w:val="9"/>
    </w:pPr>
    <w:rPr>
      <w:rFonts w:ascii="Times New Roman" w:hAnsi="Times New Roman"/>
      <w:sz w:val="34"/>
      <w:szCs w:val="24"/>
    </w:rPr>
  </w:style>
  <w:style w:type="paragraph" w:customStyle="1" w:styleId="Ragil1">
    <w:name w:val="Ragil1 תו"/>
    <w:basedOn w:val="1f6"/>
    <w:link w:val="Ragil10"/>
    <w:rsid w:val="00270CB0"/>
    <w:pPr>
      <w:widowControl/>
      <w:numPr>
        <w:ilvl w:val="0"/>
        <w:numId w:val="0"/>
      </w:numPr>
      <w:spacing w:after="0" w:line="240" w:lineRule="auto"/>
      <w:ind w:right="0"/>
    </w:pPr>
    <w:rPr>
      <w:rFonts w:ascii="Arial" w:hAnsi="Arial"/>
      <w:color w:val="auto"/>
      <w:sz w:val="32"/>
      <w:szCs w:val="32"/>
      <w:u w:val="none"/>
      <w:lang w:eastAsia="he-IL"/>
    </w:rPr>
  </w:style>
  <w:style w:type="character" w:customStyle="1" w:styleId="Ragil10">
    <w:name w:val="Ragil1 תו תו"/>
    <w:link w:val="Ragil1"/>
    <w:locked/>
    <w:rsid w:val="00270CB0"/>
    <w:rPr>
      <w:rFonts w:ascii="Arial" w:hAnsi="Arial" w:cs="David"/>
      <w:b/>
      <w:bCs/>
      <w:sz w:val="32"/>
      <w:szCs w:val="32"/>
      <w:lang w:eastAsia="he-IL"/>
    </w:rPr>
  </w:style>
  <w:style w:type="paragraph" w:customStyle="1" w:styleId="Heading16">
    <w:name w:val="Heading 16"/>
    <w:basedOn w:val="Heading10"/>
    <w:rsid w:val="00270CB0"/>
    <w:pPr>
      <w:tabs>
        <w:tab w:val="num" w:pos="720"/>
      </w:tabs>
      <w:spacing w:line="360" w:lineRule="auto"/>
      <w:ind w:left="720" w:hanging="720"/>
      <w:jc w:val="both"/>
    </w:pPr>
  </w:style>
  <w:style w:type="paragraph" w:customStyle="1" w:styleId="affffffffffffffffffffc">
    <w:name w:val="מםרצשך"/>
    <w:basedOn w:val="af8"/>
    <w:rsid w:val="00270CB0"/>
    <w:pPr>
      <w:tabs>
        <w:tab w:val="num" w:pos="3600"/>
      </w:tabs>
      <w:spacing w:line="240" w:lineRule="auto"/>
    </w:pPr>
    <w:rPr>
      <w:b/>
      <w:bCs/>
      <w:sz w:val="28"/>
      <w:szCs w:val="28"/>
      <w:u w:val="single"/>
    </w:rPr>
  </w:style>
  <w:style w:type="paragraph" w:customStyle="1" w:styleId="2ffffff7">
    <w:name w:val="כותרת2"/>
    <w:basedOn w:val="1fffffffff7"/>
    <w:rsid w:val="00270CB0"/>
    <w:pPr>
      <w:widowControl w:val="0"/>
      <w:tabs>
        <w:tab w:val="num" w:pos="1134"/>
        <w:tab w:val="left" w:pos="2268"/>
        <w:tab w:val="left" w:pos="4536"/>
        <w:tab w:val="left" w:pos="6521"/>
      </w:tabs>
      <w:spacing w:before="0" w:after="0"/>
      <w:ind w:left="1134" w:right="0" w:hanging="1134"/>
    </w:pPr>
    <w:rPr>
      <w:rFonts w:eastAsia="PMingLiU" w:hAnsi="Arial"/>
      <w:bCs/>
      <w:noProof/>
      <w:snapToGrid/>
      <w:sz w:val="18"/>
      <w:szCs w:val="24"/>
    </w:rPr>
  </w:style>
  <w:style w:type="paragraph" w:customStyle="1" w:styleId="1fffffffff7">
    <w:name w:val="כותרת1 תו"/>
    <w:basedOn w:val="1fffffffff8"/>
    <w:link w:val="1fffffffff9"/>
    <w:rsid w:val="00270CB0"/>
    <w:pPr>
      <w:spacing w:before="120" w:after="120"/>
      <w:ind w:left="851" w:right="851" w:hanging="798"/>
    </w:pPr>
    <w:rPr>
      <w:rFonts w:hAnsi="Times New Roman"/>
      <w:snapToGrid w:val="0"/>
      <w:color w:val="auto"/>
      <w:szCs w:val="28"/>
    </w:rPr>
  </w:style>
  <w:style w:type="paragraph" w:customStyle="1" w:styleId="1fffffffff8">
    <w:name w:val="ש1כותרת"/>
    <w:basedOn w:val="1ff7"/>
    <w:rsid w:val="00270CB0"/>
    <w:pPr>
      <w:spacing w:before="360"/>
      <w:ind w:left="850" w:right="850" w:hanging="799"/>
    </w:pPr>
    <w:rPr>
      <w:rFonts w:ascii="Arial" w:hAnsi="Arial"/>
      <w:szCs w:val="24"/>
      <w:lang w:eastAsia="he-IL"/>
    </w:rPr>
  </w:style>
  <w:style w:type="character" w:customStyle="1" w:styleId="1fffffffff9">
    <w:name w:val="כותרת1 תו תו"/>
    <w:link w:val="1fffffffff7"/>
    <w:locked/>
    <w:rsid w:val="00270CB0"/>
    <w:rPr>
      <w:rFonts w:ascii="Arial" w:cs="David"/>
      <w:snapToGrid w:val="0"/>
      <w:szCs w:val="28"/>
      <w:lang w:eastAsia="he-IL"/>
    </w:rPr>
  </w:style>
  <w:style w:type="paragraph" w:customStyle="1" w:styleId="1fffffffffa">
    <w:name w:val="פיסקה 1"/>
    <w:basedOn w:val="af8"/>
    <w:rsid w:val="00270CB0"/>
    <w:pPr>
      <w:widowControl w:val="0"/>
      <w:spacing w:line="240" w:lineRule="atLeast"/>
      <w:jc w:val="both"/>
    </w:pPr>
    <w:rPr>
      <w:rFonts w:ascii="Courier" w:hAnsi="Courier" w:cs="Miriam"/>
    </w:rPr>
  </w:style>
  <w:style w:type="paragraph" w:customStyle="1" w:styleId="Ragil2">
    <w:name w:val="Ragil2"/>
    <w:basedOn w:val="2f1"/>
    <w:rsid w:val="00270CB0"/>
    <w:pPr>
      <w:keepNext w:val="0"/>
      <w:spacing w:before="0" w:after="280" w:line="240" w:lineRule="auto"/>
      <w:ind w:left="431"/>
      <w:jc w:val="right"/>
    </w:pPr>
    <w:rPr>
      <w:sz w:val="28"/>
      <w:szCs w:val="28"/>
      <w:u w:val="none"/>
    </w:rPr>
  </w:style>
  <w:style w:type="paragraph" w:customStyle="1" w:styleId="10-0">
    <w:name w:val="10-מרים"/>
    <w:rsid w:val="00270CB0"/>
    <w:pPr>
      <w:widowControl w:val="0"/>
    </w:pPr>
    <w:rPr>
      <w:rFonts w:ascii="Arial" w:hAnsi="Akhbar MT Simplified" w:cs="QMiriam"/>
      <w:snapToGrid w:val="0"/>
      <w:color w:val="FF0000"/>
      <w:lang w:eastAsia="he-IL"/>
    </w:rPr>
  </w:style>
  <w:style w:type="paragraph" w:customStyle="1" w:styleId="affffffffffffffffffffd">
    <w:name w:val="a"/>
    <w:basedOn w:val="af8"/>
    <w:rsid w:val="00270CB0"/>
    <w:pPr>
      <w:bidi w:val="0"/>
      <w:spacing w:before="100" w:beforeAutospacing="1" w:after="100" w:afterAutospacing="1" w:line="240" w:lineRule="auto"/>
    </w:pPr>
    <w:rPr>
      <w:rFonts w:ascii="Arial Unicode MS" w:eastAsia="Arial Unicode MS" w:hAnsi="Arial Unicode MS" w:cs="Arial Unicode MS"/>
      <w:sz w:val="24"/>
    </w:rPr>
  </w:style>
  <w:style w:type="paragraph" w:customStyle="1" w:styleId="affffffffffffffffffffe">
    <w:name w:val="טקסט תו"/>
    <w:basedOn w:val="af8"/>
    <w:link w:val="afffffffffffffffffffff"/>
    <w:rsid w:val="00270CB0"/>
    <w:pPr>
      <w:tabs>
        <w:tab w:val="right" w:pos="1021"/>
        <w:tab w:val="left" w:pos="1134"/>
      </w:tabs>
      <w:overflowPunct w:val="0"/>
      <w:autoSpaceDE w:val="0"/>
      <w:autoSpaceDN w:val="0"/>
      <w:adjustRightInd w:val="0"/>
      <w:ind w:left="1134"/>
      <w:jc w:val="both"/>
    </w:pPr>
    <w:rPr>
      <w:noProof/>
      <w:sz w:val="24"/>
      <w:lang w:eastAsia="en-US"/>
    </w:rPr>
  </w:style>
  <w:style w:type="character" w:customStyle="1" w:styleId="afffffffffffffffffffff">
    <w:name w:val="טקסט תו תו"/>
    <w:link w:val="affffffffffffffffffffe"/>
    <w:locked/>
    <w:rsid w:val="00270CB0"/>
    <w:rPr>
      <w:rFonts w:cs="David"/>
      <w:noProof/>
      <w:sz w:val="24"/>
      <w:szCs w:val="24"/>
    </w:rPr>
  </w:style>
  <w:style w:type="paragraph" w:customStyle="1" w:styleId="afffffffffffffffffffff0">
    <w:name w:val="è÷ñè"/>
    <w:basedOn w:val="af8"/>
    <w:rsid w:val="00270CB0"/>
    <w:pPr>
      <w:tabs>
        <w:tab w:val="right" w:pos="1021"/>
        <w:tab w:val="left" w:pos="1134"/>
      </w:tabs>
      <w:overflowPunct w:val="0"/>
      <w:autoSpaceDE w:val="0"/>
      <w:autoSpaceDN w:val="0"/>
      <w:bidi w:val="0"/>
      <w:adjustRightInd w:val="0"/>
      <w:ind w:left="1134"/>
      <w:jc w:val="both"/>
    </w:pPr>
    <w:rPr>
      <w:rFonts w:cs="Times New Roman"/>
      <w:noProof/>
      <w:sz w:val="24"/>
    </w:rPr>
  </w:style>
  <w:style w:type="paragraph" w:customStyle="1" w:styleId="afffffffffffffffffffff1">
    <w:name w:val="úú ôø÷"/>
    <w:basedOn w:val="af8"/>
    <w:rsid w:val="00270CB0"/>
    <w:pPr>
      <w:tabs>
        <w:tab w:val="right" w:pos="1021"/>
        <w:tab w:val="left" w:pos="1134"/>
        <w:tab w:val="left" w:pos="1418"/>
      </w:tabs>
      <w:overflowPunct w:val="0"/>
      <w:autoSpaceDE w:val="0"/>
      <w:autoSpaceDN w:val="0"/>
      <w:bidi w:val="0"/>
      <w:adjustRightInd w:val="0"/>
      <w:jc w:val="both"/>
    </w:pPr>
    <w:rPr>
      <w:rFonts w:cs="Times New Roman"/>
      <w:b/>
      <w:bCs/>
      <w:sz w:val="28"/>
      <w:szCs w:val="28"/>
    </w:rPr>
  </w:style>
  <w:style w:type="paragraph" w:customStyle="1" w:styleId="Ragil3">
    <w:name w:val="Ragil3"/>
    <w:basedOn w:val="af8"/>
    <w:rsid w:val="00270CB0"/>
    <w:pPr>
      <w:spacing w:before="240" w:line="240" w:lineRule="auto"/>
      <w:ind w:left="864"/>
    </w:pPr>
    <w:rPr>
      <w:sz w:val="20"/>
    </w:rPr>
  </w:style>
  <w:style w:type="character" w:customStyle="1" w:styleId="Mispur10">
    <w:name w:val="Mispur1 תו תו תו"/>
    <w:link w:val="Mispur11"/>
    <w:locked/>
    <w:rsid w:val="00270CB0"/>
    <w:rPr>
      <w:sz w:val="22"/>
      <w:szCs w:val="24"/>
      <w:lang w:eastAsia="he-IL"/>
    </w:rPr>
  </w:style>
  <w:style w:type="paragraph" w:customStyle="1" w:styleId="Mispur11">
    <w:name w:val="Mispur1 תו תו"/>
    <w:basedOn w:val="af8"/>
    <w:link w:val="Mispur10"/>
    <w:rsid w:val="00270CB0"/>
    <w:pPr>
      <w:tabs>
        <w:tab w:val="num" w:pos="360"/>
      </w:tabs>
      <w:spacing w:after="200" w:line="240" w:lineRule="auto"/>
      <w:ind w:left="360" w:right="567" w:hanging="360"/>
      <w:jc w:val="both"/>
    </w:pPr>
    <w:rPr>
      <w:rFonts w:cs="Times New Roman"/>
    </w:rPr>
  </w:style>
  <w:style w:type="character" w:customStyle="1" w:styleId="Ragil30">
    <w:name w:val="Ragil3 תו תו תו"/>
    <w:link w:val="Ragil31"/>
    <w:locked/>
    <w:rsid w:val="00270CB0"/>
    <w:rPr>
      <w:sz w:val="22"/>
      <w:szCs w:val="24"/>
      <w:lang w:eastAsia="he-IL"/>
    </w:rPr>
  </w:style>
  <w:style w:type="paragraph" w:customStyle="1" w:styleId="Ragil31">
    <w:name w:val="Ragil3 תו תו"/>
    <w:basedOn w:val="af8"/>
    <w:link w:val="Ragil30"/>
    <w:rsid w:val="00270CB0"/>
    <w:pPr>
      <w:spacing w:after="200" w:line="240" w:lineRule="auto"/>
      <w:ind w:left="1928"/>
      <w:jc w:val="both"/>
    </w:pPr>
    <w:rPr>
      <w:rFonts w:cs="Times New Roman"/>
    </w:rPr>
  </w:style>
  <w:style w:type="paragraph" w:customStyle="1" w:styleId="Ragil4">
    <w:name w:val="Ragil4"/>
    <w:basedOn w:val="af8"/>
    <w:rsid w:val="00270CB0"/>
    <w:pPr>
      <w:spacing w:after="200" w:line="240" w:lineRule="auto"/>
      <w:ind w:left="2948"/>
      <w:jc w:val="both"/>
    </w:pPr>
  </w:style>
  <w:style w:type="paragraph" w:customStyle="1" w:styleId="Ragil5">
    <w:name w:val="Ragil5 תו"/>
    <w:basedOn w:val="af8"/>
    <w:link w:val="Ragil50"/>
    <w:rsid w:val="00270CB0"/>
    <w:pPr>
      <w:spacing w:after="200" w:line="240" w:lineRule="auto"/>
      <w:ind w:left="3345"/>
      <w:jc w:val="both"/>
    </w:pPr>
  </w:style>
  <w:style w:type="character" w:customStyle="1" w:styleId="Ragil50">
    <w:name w:val="Ragil5 תו תו"/>
    <w:link w:val="Ragil5"/>
    <w:locked/>
    <w:rsid w:val="00270CB0"/>
    <w:rPr>
      <w:rFonts w:cs="David"/>
      <w:sz w:val="22"/>
      <w:szCs w:val="24"/>
      <w:lang w:eastAsia="he-IL"/>
    </w:rPr>
  </w:style>
  <w:style w:type="paragraph" w:customStyle="1" w:styleId="logo">
    <w:name w:val="logo"/>
    <w:basedOn w:val="aff2"/>
    <w:rsid w:val="00270CB0"/>
    <w:pPr>
      <w:bidi w:val="0"/>
      <w:spacing w:after="200" w:line="240" w:lineRule="auto"/>
      <w:jc w:val="right"/>
    </w:pPr>
    <w:rPr>
      <w:rFonts w:ascii="Mark 1" w:hAnsi="Mark 1"/>
      <w:noProof/>
      <w:sz w:val="96"/>
      <w:szCs w:val="22"/>
    </w:rPr>
  </w:style>
  <w:style w:type="paragraph" w:customStyle="1" w:styleId="afffffffffffffffffffff2">
    <w:name w:val="צמוד"/>
    <w:basedOn w:val="af8"/>
    <w:link w:val="afffffffffffffffffffff3"/>
    <w:rsid w:val="00270CB0"/>
    <w:pPr>
      <w:keepLines/>
      <w:widowControl w:val="0"/>
      <w:overflowPunct w:val="0"/>
      <w:autoSpaceDE w:val="0"/>
      <w:autoSpaceDN w:val="0"/>
      <w:adjustRightInd w:val="0"/>
      <w:spacing w:line="240" w:lineRule="auto"/>
      <w:jc w:val="both"/>
    </w:pPr>
  </w:style>
  <w:style w:type="paragraph" w:customStyle="1" w:styleId="Mispur5">
    <w:name w:val="Mispur5 א"/>
    <w:basedOn w:val="Mispur11"/>
    <w:rsid w:val="00270CB0"/>
    <w:pPr>
      <w:tabs>
        <w:tab w:val="clear" w:pos="360"/>
        <w:tab w:val="num" w:pos="4935"/>
      </w:tabs>
      <w:ind w:left="4935" w:right="0"/>
    </w:pPr>
    <w:rPr>
      <w:lang w:eastAsia="en-US"/>
    </w:rPr>
  </w:style>
  <w:style w:type="paragraph" w:customStyle="1" w:styleId="Mispur4">
    <w:name w:val="Mispur4"/>
    <w:basedOn w:val="Mispur3"/>
    <w:rsid w:val="00270CB0"/>
    <w:pPr>
      <w:tabs>
        <w:tab w:val="clear" w:pos="720"/>
        <w:tab w:val="num" w:pos="360"/>
      </w:tabs>
      <w:spacing w:after="200"/>
      <w:ind w:left="3572" w:right="567" w:hanging="1247"/>
      <w:jc w:val="both"/>
    </w:pPr>
    <w:rPr>
      <w:b w:val="0"/>
      <w:bCs w:val="0"/>
      <w:sz w:val="22"/>
    </w:rPr>
  </w:style>
  <w:style w:type="paragraph" w:customStyle="1" w:styleId="Mispur50">
    <w:name w:val="Mispur5"/>
    <w:basedOn w:val="Mispur4"/>
    <w:rsid w:val="00270CB0"/>
    <w:pPr>
      <w:ind w:left="3912" w:hanging="340"/>
    </w:pPr>
  </w:style>
  <w:style w:type="paragraph" w:customStyle="1" w:styleId="6e">
    <w:name w:val="פסקה 6"/>
    <w:basedOn w:val="59"/>
    <w:rsid w:val="00270CB0"/>
    <w:pPr>
      <w:tabs>
        <w:tab w:val="clear" w:pos="4763"/>
        <w:tab w:val="left" w:pos="6010"/>
      </w:tabs>
      <w:ind w:left="6067"/>
    </w:pPr>
    <w:rPr>
      <w:color w:val="000000"/>
      <w:sz w:val="18"/>
      <w:lang w:eastAsia="zh-CN"/>
    </w:rPr>
  </w:style>
  <w:style w:type="paragraph" w:customStyle="1" w:styleId="-13">
    <w:name w:val="מ-1"/>
    <w:basedOn w:val="1f6"/>
    <w:rsid w:val="00270CB0"/>
    <w:pPr>
      <w:keepNext/>
      <w:widowControl/>
      <w:numPr>
        <w:ilvl w:val="0"/>
        <w:numId w:val="0"/>
      </w:numPr>
      <w:spacing w:before="80" w:after="80"/>
      <w:ind w:left="850" w:right="0" w:hanging="850"/>
      <w:jc w:val="both"/>
    </w:pPr>
    <w:rPr>
      <w:b w:val="0"/>
      <w:bCs w:val="0"/>
      <w:noProof/>
      <w:color w:val="auto"/>
      <w:sz w:val="22"/>
      <w:szCs w:val="24"/>
      <w:u w:val="none"/>
      <w:lang w:eastAsia="he-IL"/>
    </w:rPr>
  </w:style>
  <w:style w:type="paragraph" w:customStyle="1" w:styleId="-22">
    <w:name w:val="מ-2"/>
    <w:basedOn w:val="-13"/>
    <w:rsid w:val="00270CB0"/>
    <w:pPr>
      <w:ind w:left="1417" w:hanging="567"/>
    </w:pPr>
  </w:style>
  <w:style w:type="paragraph" w:customStyle="1" w:styleId="InsideAddressName">
    <w:name w:val="Inside Address Name"/>
    <w:basedOn w:val="af8"/>
    <w:rsid w:val="00270CB0"/>
    <w:pPr>
      <w:spacing w:line="240" w:lineRule="auto"/>
    </w:pPr>
    <w:rPr>
      <w:rFonts w:cs="Narkisim"/>
      <w:sz w:val="20"/>
      <w:lang w:eastAsia="zh-CN"/>
    </w:rPr>
  </w:style>
  <w:style w:type="paragraph" w:customStyle="1" w:styleId="Checkboxes">
    <w:name w:val="Checkboxes"/>
    <w:basedOn w:val="af8"/>
    <w:rsid w:val="00270CB0"/>
    <w:pPr>
      <w:tabs>
        <w:tab w:val="num" w:pos="2191"/>
      </w:tabs>
      <w:spacing w:before="360" w:after="360" w:line="240" w:lineRule="auto"/>
      <w:ind w:right="2191"/>
    </w:pPr>
    <w:rPr>
      <w:rFonts w:cs="Times New Roman"/>
      <w:sz w:val="20"/>
      <w:szCs w:val="20"/>
    </w:rPr>
  </w:style>
  <w:style w:type="character" w:customStyle="1" w:styleId="1fffffffffb">
    <w:name w:val="סרגל 1 תו תו"/>
    <w:link w:val="1fffffffffc"/>
    <w:locked/>
    <w:rsid w:val="00270CB0"/>
    <w:rPr>
      <w:rFonts w:ascii="Arial" w:eastAsia="PMingLiU" w:hAnsi="Arial"/>
      <w:noProof/>
      <w:szCs w:val="26"/>
      <w:lang w:eastAsia="he-IL"/>
    </w:rPr>
  </w:style>
  <w:style w:type="paragraph" w:customStyle="1" w:styleId="1fffffffffc">
    <w:name w:val="סרגל 1 תו"/>
    <w:basedOn w:val="af8"/>
    <w:link w:val="1fffffffffb"/>
    <w:rsid w:val="00270CB0"/>
    <w:pPr>
      <w:ind w:left="720" w:hanging="720"/>
      <w:jc w:val="both"/>
    </w:pPr>
    <w:rPr>
      <w:rFonts w:ascii="Arial" w:eastAsia="PMingLiU" w:hAnsi="Arial" w:cs="Times New Roman"/>
      <w:noProof/>
      <w:sz w:val="20"/>
      <w:szCs w:val="26"/>
    </w:rPr>
  </w:style>
  <w:style w:type="paragraph" w:customStyle="1" w:styleId="3ffff5">
    <w:name w:val="סרגל 3"/>
    <w:basedOn w:val="af8"/>
    <w:rsid w:val="00270CB0"/>
    <w:pPr>
      <w:ind w:left="2160" w:hanging="720"/>
      <w:jc w:val="both"/>
    </w:pPr>
    <w:rPr>
      <w:rFonts w:ascii="Arial" w:eastAsia="PMingLiU" w:hAnsi="Arial"/>
      <w:noProof/>
      <w:sz w:val="20"/>
      <w:szCs w:val="26"/>
    </w:rPr>
  </w:style>
  <w:style w:type="paragraph" w:customStyle="1" w:styleId="2ffffff8">
    <w:name w:val="סרגל 2"/>
    <w:basedOn w:val="af8"/>
    <w:rsid w:val="00270CB0"/>
    <w:pPr>
      <w:ind w:left="1440" w:hanging="720"/>
      <w:jc w:val="both"/>
    </w:pPr>
    <w:rPr>
      <w:rFonts w:ascii="Arial" w:eastAsia="PMingLiU" w:hAnsi="Arial"/>
      <w:noProof/>
      <w:sz w:val="20"/>
      <w:szCs w:val="26"/>
    </w:rPr>
  </w:style>
  <w:style w:type="paragraph" w:customStyle="1" w:styleId="Norm30">
    <w:name w:val="Norm3"/>
    <w:basedOn w:val="af8"/>
    <w:rsid w:val="00270CB0"/>
    <w:pPr>
      <w:tabs>
        <w:tab w:val="left" w:pos="680"/>
        <w:tab w:val="left" w:pos="1361"/>
        <w:tab w:val="left" w:pos="2041"/>
        <w:tab w:val="left" w:pos="2722"/>
      </w:tabs>
      <w:snapToGrid w:val="0"/>
      <w:ind w:left="2041" w:hanging="2041"/>
      <w:jc w:val="both"/>
    </w:pPr>
    <w:rPr>
      <w:rFonts w:ascii="Arial" w:eastAsia="PMingLiU" w:hAnsi="Arial"/>
      <w:color w:val="FF0000"/>
      <w:sz w:val="20"/>
    </w:rPr>
  </w:style>
  <w:style w:type="paragraph" w:customStyle="1" w:styleId="3ffff6">
    <w:name w:val="פיסקה 3"/>
    <w:basedOn w:val="2fffff0"/>
    <w:rsid w:val="00270CB0"/>
    <w:pPr>
      <w:tabs>
        <w:tab w:val="num" w:pos="825"/>
      </w:tabs>
      <w:spacing w:before="0" w:line="360" w:lineRule="auto"/>
      <w:ind w:left="2268" w:hanging="567"/>
    </w:pPr>
    <w:rPr>
      <w:rFonts w:ascii="Arial" w:eastAsia="PMingLiU" w:hAnsi="Arial"/>
      <w:sz w:val="22"/>
      <w:szCs w:val="24"/>
      <w:lang w:eastAsia="he-IL"/>
    </w:rPr>
  </w:style>
  <w:style w:type="paragraph" w:customStyle="1" w:styleId="4fff1">
    <w:name w:val="פיסקה4"/>
    <w:basedOn w:val="af8"/>
    <w:rsid w:val="00270CB0"/>
    <w:pPr>
      <w:ind w:left="2835" w:hanging="567"/>
      <w:jc w:val="both"/>
    </w:pPr>
    <w:rPr>
      <w:rFonts w:ascii="Arial" w:eastAsia="PMingLiU" w:hAnsi="Arial"/>
      <w:noProof/>
      <w:sz w:val="20"/>
    </w:rPr>
  </w:style>
  <w:style w:type="paragraph" w:customStyle="1" w:styleId="1fffffffffd">
    <w:name w:val="ôéñ÷ä1"/>
    <w:basedOn w:val="af8"/>
    <w:rsid w:val="00270CB0"/>
    <w:pPr>
      <w:overflowPunct w:val="0"/>
      <w:autoSpaceDE w:val="0"/>
      <w:autoSpaceDN w:val="0"/>
      <w:bidi w:val="0"/>
      <w:adjustRightInd w:val="0"/>
      <w:ind w:left="851" w:hanging="851"/>
      <w:jc w:val="both"/>
    </w:pPr>
    <w:rPr>
      <w:rFonts w:eastAsia="PMingLiU" w:cs="Times New Roman"/>
      <w:sz w:val="24"/>
    </w:rPr>
  </w:style>
  <w:style w:type="paragraph" w:customStyle="1" w:styleId="05">
    <w:name w:val="סרגל 0"/>
    <w:basedOn w:val="af8"/>
    <w:rsid w:val="00270CB0"/>
    <w:pPr>
      <w:jc w:val="both"/>
    </w:pPr>
    <w:rPr>
      <w:rFonts w:eastAsia="PMingLiU"/>
      <w:sz w:val="24"/>
      <w:szCs w:val="26"/>
    </w:rPr>
  </w:style>
  <w:style w:type="paragraph" w:customStyle="1" w:styleId="GtsTekst">
    <w:name w:val="Gts Tekst"/>
    <w:basedOn w:val="af8"/>
    <w:rsid w:val="00270CB0"/>
    <w:pPr>
      <w:overflowPunct w:val="0"/>
      <w:autoSpaceDE w:val="0"/>
      <w:autoSpaceDN w:val="0"/>
      <w:bidi w:val="0"/>
      <w:adjustRightInd w:val="0"/>
      <w:spacing w:line="288" w:lineRule="auto"/>
      <w:ind w:left="1134"/>
    </w:pPr>
    <w:rPr>
      <w:rFonts w:ascii="Verdana" w:hAnsi="Verdana" w:cs="Times New Roman"/>
      <w:sz w:val="18"/>
      <w:szCs w:val="20"/>
      <w:lang w:val="en-GB" w:eastAsia="nl-NL" w:bidi="ar-SA"/>
    </w:rPr>
  </w:style>
  <w:style w:type="paragraph" w:customStyle="1" w:styleId="GtsTabel">
    <w:name w:val="GtsTabel"/>
    <w:basedOn w:val="GtsTekst"/>
    <w:rsid w:val="00270CB0"/>
    <w:pPr>
      <w:ind w:left="0"/>
    </w:pPr>
    <w:rPr>
      <w:noProof/>
      <w:lang w:val="nl-NL"/>
    </w:rPr>
  </w:style>
  <w:style w:type="paragraph" w:customStyle="1" w:styleId="104">
    <w:name w:val="סגנון רמה   1 + מיושר לשני הצדדים לפני:  0&quot; מרווח בין שורות:  מדו..."/>
    <w:basedOn w:val="af8"/>
    <w:rsid w:val="00270CB0"/>
    <w:pPr>
      <w:tabs>
        <w:tab w:val="num" w:pos="1080"/>
      </w:tabs>
      <w:spacing w:line="360" w:lineRule="exact"/>
      <w:jc w:val="both"/>
    </w:pPr>
    <w:rPr>
      <w:szCs w:val="26"/>
      <w:lang w:eastAsia="en-US"/>
    </w:rPr>
  </w:style>
  <w:style w:type="paragraph" w:customStyle="1" w:styleId="prittashlum">
    <w:name w:val="prit_tashlum"/>
    <w:basedOn w:val="af8"/>
    <w:rsid w:val="00270CB0"/>
    <w:pPr>
      <w:spacing w:line="240" w:lineRule="auto"/>
      <w:ind w:left="576"/>
    </w:pPr>
    <w:rPr>
      <w:b/>
      <w:bCs/>
      <w:sz w:val="20"/>
    </w:rPr>
  </w:style>
  <w:style w:type="character" w:customStyle="1" w:styleId="Ragil6">
    <w:name w:val="Ragil6 תו תו"/>
    <w:link w:val="Ragil60"/>
    <w:locked/>
    <w:rsid w:val="00270CB0"/>
    <w:rPr>
      <w:rFonts w:cs="Miriam"/>
    </w:rPr>
  </w:style>
  <w:style w:type="paragraph" w:customStyle="1" w:styleId="Ragil60">
    <w:name w:val="Ragil6 תו"/>
    <w:basedOn w:val="Ragil5"/>
    <w:link w:val="Ragil6"/>
    <w:rsid w:val="00270CB0"/>
    <w:pPr>
      <w:spacing w:after="0" w:line="360" w:lineRule="auto"/>
      <w:ind w:left="2160" w:hanging="41"/>
      <w:jc w:val="left"/>
    </w:pPr>
    <w:rPr>
      <w:rFonts w:cs="Miriam"/>
      <w:sz w:val="20"/>
      <w:szCs w:val="20"/>
      <w:lang w:eastAsia="en-US"/>
    </w:rPr>
  </w:style>
  <w:style w:type="paragraph" w:customStyle="1" w:styleId="12-5">
    <w:name w:val="12-???"/>
    <w:rsid w:val="00270CB0"/>
    <w:pPr>
      <w:widowControl w:val="0"/>
      <w:overflowPunct w:val="0"/>
      <w:autoSpaceDE w:val="0"/>
      <w:autoSpaceDN w:val="0"/>
      <w:adjustRightInd w:val="0"/>
    </w:pPr>
    <w:rPr>
      <w:sz w:val="24"/>
      <w:szCs w:val="24"/>
      <w:lang w:eastAsia="he-IL"/>
    </w:rPr>
  </w:style>
  <w:style w:type="paragraph" w:customStyle="1" w:styleId="ragil32">
    <w:name w:val="ragil3"/>
    <w:basedOn w:val="af8"/>
    <w:link w:val="ragil33"/>
    <w:rsid w:val="00270CB0"/>
    <w:pPr>
      <w:spacing w:line="240" w:lineRule="auto"/>
      <w:ind w:left="1440"/>
    </w:pPr>
    <w:rPr>
      <w:bCs/>
      <w:sz w:val="24"/>
    </w:rPr>
  </w:style>
  <w:style w:type="paragraph" w:customStyle="1" w:styleId="-fd">
    <w:name w:val="מפרט-דוד"/>
    <w:rsid w:val="00270CB0"/>
    <w:pPr>
      <w:widowControl w:val="0"/>
      <w:autoSpaceDE w:val="0"/>
      <w:autoSpaceDN w:val="0"/>
      <w:adjustRightInd w:val="0"/>
    </w:pPr>
    <w:rPr>
      <w:rFonts w:ascii="Arial" w:hAnsi="Arial" w:cs="QDavid"/>
      <w:sz w:val="18"/>
    </w:rPr>
  </w:style>
  <w:style w:type="paragraph" w:customStyle="1" w:styleId="word">
    <w:name w:val="word"/>
    <w:rsid w:val="00270CB0"/>
    <w:pPr>
      <w:widowControl w:val="0"/>
      <w:tabs>
        <w:tab w:val="left" w:pos="567"/>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autoSpaceDE w:val="0"/>
      <w:autoSpaceDN w:val="0"/>
      <w:adjustRightInd w:val="0"/>
    </w:pPr>
    <w:rPr>
      <w:rFonts w:ascii="Times New Roman MT" w:hAnsi="Times New Roman MT"/>
      <w:szCs w:val="24"/>
      <w:lang w:eastAsia="he-IL"/>
    </w:rPr>
  </w:style>
  <w:style w:type="paragraph" w:customStyle="1" w:styleId="I9-">
    <w:name w:val="רגI9ל-דוד"/>
    <w:rsid w:val="00270CB0"/>
    <w:pPr>
      <w:numPr>
        <w:numId w:val="132"/>
      </w:numPr>
      <w:tabs>
        <w:tab w:val="clear" w:pos="567"/>
      </w:tabs>
      <w:ind w:left="0" w:right="0" w:firstLine="0"/>
    </w:pPr>
    <w:rPr>
      <w:rFonts w:cs="David"/>
      <w:sz w:val="24"/>
      <w:szCs w:val="24"/>
      <w:lang w:eastAsia="he-IL"/>
    </w:rPr>
  </w:style>
  <w:style w:type="paragraph" w:customStyle="1" w:styleId="afffffffffffffffffffff4">
    <w:name w:val="פרק מפרט משני"/>
    <w:basedOn w:val="af8"/>
    <w:rsid w:val="00270CB0"/>
    <w:pPr>
      <w:keepNext/>
      <w:spacing w:line="240" w:lineRule="auto"/>
      <w:outlineLvl w:val="1"/>
    </w:pPr>
    <w:rPr>
      <w:bCs/>
      <w:sz w:val="24"/>
      <w:lang w:eastAsia="zh-CN"/>
    </w:rPr>
  </w:style>
  <w:style w:type="paragraph" w:customStyle="1" w:styleId="ormal">
    <w:name w:val="ormal"/>
    <w:basedOn w:val="af8"/>
    <w:rsid w:val="00270CB0"/>
    <w:pPr>
      <w:bidi w:val="0"/>
      <w:spacing w:line="240" w:lineRule="auto"/>
      <w:jc w:val="right"/>
    </w:pPr>
    <w:rPr>
      <w:rFonts w:cs="Miriam"/>
      <w:sz w:val="20"/>
      <w:szCs w:val="26"/>
    </w:rPr>
  </w:style>
  <w:style w:type="paragraph" w:customStyle="1" w:styleId="300">
    <w:name w:val="30"/>
    <w:basedOn w:val="aff6"/>
    <w:rsid w:val="00270CB0"/>
    <w:pPr>
      <w:tabs>
        <w:tab w:val="num" w:pos="720"/>
      </w:tabs>
      <w:spacing w:after="120" w:line="240" w:lineRule="auto"/>
      <w:ind w:left="283" w:hanging="283"/>
      <w:jc w:val="both"/>
    </w:pPr>
    <w:rPr>
      <w:rFonts w:cs="Miriam"/>
    </w:rPr>
  </w:style>
  <w:style w:type="character" w:customStyle="1" w:styleId="afffffffffffffffffffff5">
    <w:name w:val="מוקדמות תו תו"/>
    <w:link w:val="afffffffffffffffffffff6"/>
    <w:locked/>
    <w:rsid w:val="00270CB0"/>
    <w:rPr>
      <w:rFonts w:ascii="David" w:hAnsi="David"/>
      <w:b/>
      <w:bCs/>
      <w:sz w:val="19"/>
      <w:szCs w:val="24"/>
      <w:u w:val="single"/>
      <w:lang w:eastAsia="he-IL"/>
    </w:rPr>
  </w:style>
  <w:style w:type="paragraph" w:customStyle="1" w:styleId="afffffffffffffffffffff6">
    <w:name w:val="מוקדמות תו"/>
    <w:basedOn w:val="1f6"/>
    <w:link w:val="afffffffffffffffffffff5"/>
    <w:rsid w:val="00270CB0"/>
    <w:pPr>
      <w:keepNext/>
      <w:widowControl/>
      <w:numPr>
        <w:ilvl w:val="0"/>
        <w:numId w:val="0"/>
      </w:numPr>
      <w:spacing w:before="0" w:after="0" w:line="240" w:lineRule="auto"/>
      <w:ind w:right="0"/>
    </w:pPr>
    <w:rPr>
      <w:rFonts w:ascii="David" w:hAnsi="David" w:cs="Times New Roman"/>
      <w:color w:val="auto"/>
      <w:sz w:val="19"/>
      <w:szCs w:val="24"/>
      <w:lang w:eastAsia="he-IL"/>
    </w:rPr>
  </w:style>
  <w:style w:type="paragraph" w:customStyle="1" w:styleId="2167">
    <w:name w:val="סגנון סגנון כותרת 2 + לא נטוי ימין אחרי:  1.67 ס''מ + מיושר לשני הצ..."/>
    <w:basedOn w:val="af8"/>
    <w:autoRedefine/>
    <w:rsid w:val="00270CB0"/>
    <w:pPr>
      <w:keepNext/>
      <w:spacing w:before="100" w:beforeAutospacing="1" w:after="100" w:afterAutospacing="1" w:line="240" w:lineRule="auto"/>
      <w:jc w:val="both"/>
      <w:outlineLvl w:val="1"/>
    </w:pPr>
    <w:rPr>
      <w:b/>
      <w:bCs/>
      <w:sz w:val="24"/>
      <w:lang w:eastAsia="en-US"/>
    </w:rPr>
  </w:style>
  <w:style w:type="paragraph" w:customStyle="1" w:styleId="afffffffffffffffffffff7">
    <w:name w:val="פרק מפרט"/>
    <w:basedOn w:val="2f1"/>
    <w:rsid w:val="00270CB0"/>
    <w:pPr>
      <w:spacing w:before="0" w:after="0" w:line="240" w:lineRule="auto"/>
    </w:pPr>
    <w:rPr>
      <w:b w:val="0"/>
      <w:sz w:val="24"/>
      <w:szCs w:val="28"/>
      <w:u w:val="none"/>
      <w:lang w:eastAsia="zh-CN"/>
    </w:rPr>
  </w:style>
  <w:style w:type="paragraph" w:customStyle="1" w:styleId="-fe">
    <w:name w:val="תוכן - ראשון"/>
    <w:basedOn w:val="af8"/>
    <w:rsid w:val="00270CB0"/>
    <w:pPr>
      <w:spacing w:line="240" w:lineRule="auto"/>
    </w:pPr>
    <w:rPr>
      <w:b/>
      <w:bCs/>
      <w:sz w:val="40"/>
      <w:szCs w:val="40"/>
      <w:u w:val="single"/>
      <w:lang w:eastAsia="zh-CN"/>
    </w:rPr>
  </w:style>
  <w:style w:type="character" w:customStyle="1" w:styleId="02-0">
    <w:name w:val="פרק 02 - ראשי תו תו תו"/>
    <w:link w:val="02-1"/>
    <w:locked/>
    <w:rsid w:val="00270CB0"/>
    <w:rPr>
      <w:rFonts w:ascii="David" w:hAnsi="David"/>
      <w:b/>
      <w:bCs/>
      <w:sz w:val="24"/>
      <w:szCs w:val="28"/>
      <w:u w:val="single"/>
      <w:lang w:eastAsia="he-IL"/>
    </w:rPr>
  </w:style>
  <w:style w:type="paragraph" w:customStyle="1" w:styleId="02-1">
    <w:name w:val="פרק 02 - ראשי תו תו"/>
    <w:basedOn w:val="1f6"/>
    <w:link w:val="02-0"/>
    <w:rsid w:val="00270CB0"/>
    <w:pPr>
      <w:keepNext/>
      <w:widowControl/>
      <w:numPr>
        <w:ilvl w:val="0"/>
        <w:numId w:val="0"/>
      </w:numPr>
      <w:tabs>
        <w:tab w:val="num" w:pos="720"/>
      </w:tabs>
      <w:ind w:left="720" w:right="1154" w:hanging="432"/>
      <w:jc w:val="both"/>
    </w:pPr>
    <w:rPr>
      <w:rFonts w:ascii="David" w:hAnsi="David" w:cs="Times New Roman"/>
      <w:color w:val="auto"/>
      <w:szCs w:val="28"/>
      <w:lang w:eastAsia="he-IL"/>
    </w:rPr>
  </w:style>
  <w:style w:type="paragraph" w:customStyle="1" w:styleId="02-2">
    <w:name w:val="פרק 02 - משני"/>
    <w:basedOn w:val="02-1"/>
    <w:rsid w:val="00270CB0"/>
    <w:rPr>
      <w:szCs w:val="24"/>
    </w:rPr>
  </w:style>
  <w:style w:type="paragraph" w:customStyle="1" w:styleId="02-3">
    <w:name w:val="פרק 02 - שלישי"/>
    <w:basedOn w:val="02-2"/>
    <w:rsid w:val="00270CB0"/>
  </w:style>
  <w:style w:type="paragraph" w:customStyle="1" w:styleId="02-4">
    <w:name w:val="פרק 02 - רביעי"/>
    <w:basedOn w:val="02-3"/>
    <w:rsid w:val="00270CB0"/>
    <w:pPr>
      <w:spacing w:line="240" w:lineRule="auto"/>
    </w:pPr>
  </w:style>
  <w:style w:type="paragraph" w:customStyle="1" w:styleId="03-0">
    <w:name w:val="פרק 03 - ראשי"/>
    <w:basedOn w:val="02-1"/>
    <w:rsid w:val="00270CB0"/>
  </w:style>
  <w:style w:type="paragraph" w:customStyle="1" w:styleId="03-1">
    <w:name w:val="פרק 03 - משני"/>
    <w:basedOn w:val="02-2"/>
    <w:rsid w:val="00270CB0"/>
  </w:style>
  <w:style w:type="paragraph" w:customStyle="1" w:styleId="03-2">
    <w:name w:val="פרק 03 - שלישי"/>
    <w:basedOn w:val="02-3"/>
    <w:rsid w:val="00270CB0"/>
    <w:pPr>
      <w:spacing w:line="240" w:lineRule="auto"/>
    </w:pPr>
  </w:style>
  <w:style w:type="paragraph" w:customStyle="1" w:styleId="NOR-P">
    <w:name w:val="NOR-P"/>
    <w:basedOn w:val="af8"/>
    <w:rsid w:val="00270CB0"/>
    <w:pPr>
      <w:tabs>
        <w:tab w:val="left" w:pos="567"/>
      </w:tabs>
      <w:ind w:right="567" w:hanging="567"/>
      <w:jc w:val="both"/>
    </w:pPr>
    <w:rPr>
      <w:lang w:eastAsia="en-US"/>
    </w:rPr>
  </w:style>
  <w:style w:type="paragraph" w:customStyle="1" w:styleId="T10">
    <w:name w:val="T1"/>
    <w:basedOn w:val="af8"/>
    <w:rsid w:val="00270CB0"/>
    <w:pPr>
      <w:widowControl w:val="0"/>
      <w:autoSpaceDE w:val="0"/>
      <w:autoSpaceDN w:val="0"/>
      <w:bidi w:val="0"/>
      <w:adjustRightInd w:val="0"/>
      <w:spacing w:before="120"/>
      <w:ind w:left="2126" w:hanging="425"/>
    </w:pPr>
    <w:rPr>
      <w:rFonts w:cs="Times New Roman"/>
      <w:sz w:val="20"/>
      <w:szCs w:val="20"/>
    </w:rPr>
  </w:style>
  <w:style w:type="paragraph" w:customStyle="1" w:styleId="TTT">
    <w:name w:val="TTT"/>
    <w:basedOn w:val="af8"/>
    <w:rsid w:val="00270CB0"/>
    <w:pPr>
      <w:overflowPunct w:val="0"/>
      <w:autoSpaceDE w:val="0"/>
      <w:autoSpaceDN w:val="0"/>
      <w:adjustRightInd w:val="0"/>
      <w:ind w:left="2835" w:hanging="425"/>
    </w:pPr>
    <w:rPr>
      <w:sz w:val="20"/>
      <w:szCs w:val="28"/>
    </w:rPr>
  </w:style>
  <w:style w:type="paragraph" w:customStyle="1" w:styleId="NN">
    <w:name w:val="NN"/>
    <w:basedOn w:val="N"/>
    <w:rsid w:val="00270CB0"/>
    <w:pPr>
      <w:tabs>
        <w:tab w:val="left" w:pos="567"/>
        <w:tab w:val="left" w:pos="1134"/>
        <w:tab w:val="left" w:pos="1417"/>
        <w:tab w:val="left" w:pos="2835"/>
      </w:tabs>
      <w:overflowPunct w:val="0"/>
      <w:autoSpaceDE w:val="0"/>
      <w:autoSpaceDN w:val="0"/>
      <w:bidi/>
      <w:adjustRightInd w:val="0"/>
      <w:spacing w:before="0" w:after="0" w:line="360" w:lineRule="auto"/>
      <w:ind w:hanging="1134"/>
    </w:pPr>
    <w:rPr>
      <w:rFonts w:ascii="Times New Roman" w:hAnsi="Times New Roman" w:cs="David"/>
      <w:sz w:val="20"/>
    </w:rPr>
  </w:style>
  <w:style w:type="paragraph" w:customStyle="1" w:styleId="TTTT">
    <w:name w:val="TTTT"/>
    <w:basedOn w:val="TTT"/>
    <w:rsid w:val="00270CB0"/>
    <w:pPr>
      <w:ind w:left="3118" w:right="3118" w:hanging="283"/>
      <w:jc w:val="right"/>
    </w:pPr>
  </w:style>
  <w:style w:type="paragraph" w:customStyle="1" w:styleId="N13">
    <w:name w:val="N1"/>
    <w:basedOn w:val="af8"/>
    <w:rsid w:val="00270CB0"/>
    <w:pPr>
      <w:tabs>
        <w:tab w:val="left" w:pos="567"/>
        <w:tab w:val="left" w:pos="1134"/>
        <w:tab w:val="left" w:pos="1417"/>
      </w:tabs>
      <w:overflowPunct w:val="0"/>
      <w:autoSpaceDE w:val="0"/>
      <w:autoSpaceDN w:val="0"/>
      <w:adjustRightInd w:val="0"/>
      <w:ind w:left="1134"/>
      <w:jc w:val="both"/>
    </w:pPr>
    <w:rPr>
      <w:sz w:val="20"/>
      <w:szCs w:val="28"/>
    </w:rPr>
  </w:style>
  <w:style w:type="paragraph" w:customStyle="1" w:styleId="TT">
    <w:name w:val="TT"/>
    <w:basedOn w:val="N13"/>
    <w:rsid w:val="00270CB0"/>
    <w:pPr>
      <w:tabs>
        <w:tab w:val="left" w:pos="2835"/>
      </w:tabs>
      <w:ind w:left="1559" w:right="1559" w:hanging="425"/>
    </w:pPr>
  </w:style>
  <w:style w:type="paragraph" w:customStyle="1" w:styleId="T">
    <w:name w:val="T"/>
    <w:basedOn w:val="N13"/>
    <w:rsid w:val="00270CB0"/>
    <w:pPr>
      <w:tabs>
        <w:tab w:val="clear" w:pos="1134"/>
        <w:tab w:val="clear" w:pos="1417"/>
        <w:tab w:val="left" w:pos="1701"/>
        <w:tab w:val="left" w:pos="1842"/>
      </w:tabs>
      <w:ind w:left="1417" w:right="1417" w:hanging="283"/>
    </w:pPr>
  </w:style>
  <w:style w:type="paragraph" w:customStyle="1" w:styleId="NNN">
    <w:name w:val="NNN"/>
    <w:basedOn w:val="TTT"/>
    <w:rsid w:val="00270CB0"/>
    <w:pPr>
      <w:ind w:left="0" w:right="2835" w:firstLine="0"/>
      <w:jc w:val="right"/>
    </w:pPr>
  </w:style>
  <w:style w:type="character" w:customStyle="1" w:styleId="Mispur20">
    <w:name w:val="Mispur2 תו תו תו"/>
    <w:link w:val="Mispur21"/>
    <w:locked/>
    <w:rsid w:val="00270CB0"/>
    <w:rPr>
      <w:sz w:val="22"/>
      <w:szCs w:val="24"/>
      <w:lang w:eastAsia="he-IL"/>
    </w:rPr>
  </w:style>
  <w:style w:type="paragraph" w:customStyle="1" w:styleId="Mispur21">
    <w:name w:val="Mispur2 תו תו"/>
    <w:basedOn w:val="Mispur1"/>
    <w:link w:val="Mispur20"/>
    <w:rsid w:val="00270CB0"/>
    <w:pPr>
      <w:tabs>
        <w:tab w:val="clear" w:pos="360"/>
        <w:tab w:val="num" w:pos="1361"/>
      </w:tabs>
      <w:spacing w:after="200"/>
      <w:ind w:left="1361" w:right="1361" w:hanging="794"/>
      <w:jc w:val="both"/>
      <w:outlineLvl w:val="9"/>
    </w:pPr>
    <w:rPr>
      <w:rFonts w:cs="Times New Roman"/>
      <w:b w:val="0"/>
      <w:bCs w:val="0"/>
      <w:sz w:val="22"/>
      <w:szCs w:val="24"/>
    </w:rPr>
  </w:style>
  <w:style w:type="character" w:customStyle="1" w:styleId="Ragil20">
    <w:name w:val="Ragil2 תו תו תו"/>
    <w:link w:val="Ragil21"/>
    <w:locked/>
    <w:rsid w:val="00270CB0"/>
    <w:rPr>
      <w:rFonts w:cs="Miriam"/>
    </w:rPr>
  </w:style>
  <w:style w:type="paragraph" w:customStyle="1" w:styleId="Ragil21">
    <w:name w:val="Ragil2 תו תו"/>
    <w:basedOn w:val="af8"/>
    <w:link w:val="Ragil20"/>
    <w:rsid w:val="00270CB0"/>
    <w:pPr>
      <w:spacing w:after="200" w:line="240" w:lineRule="auto"/>
      <w:ind w:left="1134"/>
      <w:jc w:val="both"/>
    </w:pPr>
    <w:rPr>
      <w:rFonts w:cs="Miriam"/>
      <w:sz w:val="20"/>
      <w:szCs w:val="20"/>
      <w:lang w:eastAsia="en-US"/>
    </w:rPr>
  </w:style>
  <w:style w:type="paragraph" w:customStyle="1" w:styleId="4152">
    <w:name w:val="סגנון כותרת 4 + אחרי:  1.52 ס''מ"/>
    <w:basedOn w:val="af8"/>
    <w:rsid w:val="00270CB0"/>
    <w:pPr>
      <w:tabs>
        <w:tab w:val="num" w:pos="1152"/>
      </w:tabs>
      <w:spacing w:before="60" w:after="60"/>
      <w:ind w:left="864" w:right="862" w:hanging="864"/>
      <w:outlineLvl w:val="3"/>
    </w:pPr>
    <w:rPr>
      <w:rFonts w:ascii="Arial" w:hAnsi="Arial" w:cs="Arial"/>
      <w:b/>
      <w:bCs/>
      <w:iCs/>
      <w:sz w:val="20"/>
      <w:lang w:eastAsia="en-US"/>
    </w:rPr>
  </w:style>
  <w:style w:type="paragraph" w:customStyle="1" w:styleId="41112">
    <w:name w:val="סגנון כותרת 4 + (לטיני) ‏11 נק (מורכב) ‏12 נק"/>
    <w:basedOn w:val="af8"/>
    <w:rsid w:val="00270CB0"/>
    <w:pPr>
      <w:tabs>
        <w:tab w:val="num" w:pos="1152"/>
      </w:tabs>
      <w:spacing w:before="60" w:after="60"/>
      <w:ind w:left="864" w:right="864" w:hanging="576"/>
      <w:outlineLvl w:val="3"/>
    </w:pPr>
    <w:rPr>
      <w:rFonts w:ascii="Arial" w:hAnsi="Arial" w:cs="Arial"/>
      <w:b/>
      <w:bCs/>
      <w:iCs/>
      <w:lang w:eastAsia="en-US"/>
    </w:rPr>
  </w:style>
  <w:style w:type="paragraph" w:customStyle="1" w:styleId="4167">
    <w:name w:val="סגנון כותרת 4 + לא מודגש לא נטוי קו תחתון אחרי:  1.67 ס''מ"/>
    <w:basedOn w:val="af8"/>
    <w:autoRedefine/>
    <w:rsid w:val="00270CB0"/>
    <w:pPr>
      <w:keepNext/>
      <w:tabs>
        <w:tab w:val="left" w:pos="567"/>
        <w:tab w:val="left" w:pos="1134"/>
        <w:tab w:val="left" w:pos="1701"/>
        <w:tab w:val="left" w:pos="2268"/>
      </w:tabs>
      <w:spacing w:before="100" w:beforeAutospacing="1" w:after="100" w:afterAutospacing="1"/>
      <w:ind w:right="947"/>
      <w:jc w:val="both"/>
      <w:outlineLvl w:val="3"/>
    </w:pPr>
    <w:rPr>
      <w:sz w:val="24"/>
      <w:u w:val="single"/>
    </w:rPr>
  </w:style>
  <w:style w:type="paragraph" w:customStyle="1" w:styleId="N0">
    <w:name w:val="N("/>
    <w:basedOn w:val="NN"/>
    <w:rsid w:val="00270CB0"/>
    <w:pPr>
      <w:tabs>
        <w:tab w:val="clear" w:pos="1134"/>
        <w:tab w:val="clear" w:pos="2835"/>
        <w:tab w:val="left" w:pos="2409"/>
      </w:tabs>
      <w:ind w:left="2409" w:right="2409" w:hanging="1275"/>
    </w:pPr>
  </w:style>
  <w:style w:type="paragraph" w:customStyle="1" w:styleId="N00">
    <w:name w:val="N0"/>
    <w:basedOn w:val="N0"/>
    <w:rsid w:val="00270CB0"/>
    <w:pPr>
      <w:ind w:left="0" w:firstLine="0"/>
    </w:pPr>
  </w:style>
  <w:style w:type="paragraph" w:customStyle="1" w:styleId="319">
    <w:name w:val="31"/>
    <w:basedOn w:val="300"/>
    <w:rsid w:val="00270CB0"/>
    <w:pPr>
      <w:ind w:left="595" w:hanging="709"/>
    </w:pPr>
  </w:style>
  <w:style w:type="paragraph" w:customStyle="1" w:styleId="1fffffffffe">
    <w:name w:val="(1"/>
    <w:basedOn w:val="af8"/>
    <w:rsid w:val="00270CB0"/>
    <w:pPr>
      <w:tabs>
        <w:tab w:val="left" w:pos="1276"/>
      </w:tabs>
      <w:overflowPunct w:val="0"/>
      <w:autoSpaceDE w:val="0"/>
      <w:autoSpaceDN w:val="0"/>
      <w:adjustRightInd w:val="0"/>
      <w:spacing w:after="120" w:line="260" w:lineRule="atLeast"/>
      <w:ind w:left="1287" w:hanging="567"/>
      <w:jc w:val="both"/>
      <w:textAlignment w:val="baseline"/>
    </w:pPr>
    <w:rPr>
      <w:noProof/>
      <w:sz w:val="19"/>
    </w:rPr>
  </w:style>
  <w:style w:type="paragraph" w:customStyle="1" w:styleId="afffffffffffffffffffff8">
    <w:name w:val="כניסה"/>
    <w:basedOn w:val="1fffffffffe"/>
    <w:rsid w:val="00270CB0"/>
    <w:pPr>
      <w:ind w:left="720" w:firstLine="0"/>
    </w:pPr>
  </w:style>
  <w:style w:type="paragraph" w:customStyle="1" w:styleId="afffffffffffffffffffff9">
    <w:name w:val="כתב"/>
    <w:basedOn w:val="af8"/>
    <w:rsid w:val="00270CB0"/>
    <w:pPr>
      <w:ind w:left="850" w:hanging="850"/>
    </w:pPr>
    <w:rPr>
      <w:sz w:val="20"/>
      <w:lang w:eastAsia="en-US"/>
    </w:rPr>
  </w:style>
  <w:style w:type="paragraph" w:customStyle="1" w:styleId="afffffffffffffffffffffa">
    <w:name w:val="סעיף גוף"/>
    <w:basedOn w:val="af8"/>
    <w:rsid w:val="00270CB0"/>
    <w:rPr>
      <w:rFonts w:cs="David Transparent"/>
      <w:sz w:val="20"/>
      <w:szCs w:val="20"/>
      <w:lang w:eastAsia="en-US"/>
    </w:rPr>
  </w:style>
  <w:style w:type="paragraph" w:customStyle="1" w:styleId="Mispur12">
    <w:name w:val="Mispur1 תו"/>
    <w:basedOn w:val="af8"/>
    <w:rsid w:val="00270CB0"/>
    <w:pPr>
      <w:tabs>
        <w:tab w:val="num" w:pos="360"/>
      </w:tabs>
      <w:spacing w:after="200" w:line="240" w:lineRule="auto"/>
      <w:ind w:left="360" w:right="567" w:hanging="360"/>
      <w:jc w:val="both"/>
    </w:pPr>
  </w:style>
  <w:style w:type="paragraph" w:customStyle="1" w:styleId="Ragil34">
    <w:name w:val="Ragil3 תו"/>
    <w:basedOn w:val="af8"/>
    <w:rsid w:val="00270CB0"/>
    <w:pPr>
      <w:spacing w:after="200" w:line="240" w:lineRule="auto"/>
      <w:ind w:left="1928"/>
      <w:jc w:val="both"/>
    </w:pPr>
  </w:style>
  <w:style w:type="paragraph" w:customStyle="1" w:styleId="Ragil61">
    <w:name w:val="Ragil6"/>
    <w:basedOn w:val="af8"/>
    <w:rsid w:val="00270CB0"/>
    <w:pPr>
      <w:ind w:left="2160" w:hanging="41"/>
    </w:pPr>
  </w:style>
  <w:style w:type="paragraph" w:customStyle="1" w:styleId="afffffffffffffffffffffb">
    <w:name w:val="מוקדמות"/>
    <w:basedOn w:val="1f6"/>
    <w:rsid w:val="00270CB0"/>
    <w:pPr>
      <w:keepNext/>
      <w:widowControl/>
      <w:numPr>
        <w:ilvl w:val="0"/>
        <w:numId w:val="0"/>
      </w:numPr>
      <w:spacing w:before="0" w:after="0" w:line="240" w:lineRule="auto"/>
      <w:ind w:right="0"/>
    </w:pPr>
    <w:rPr>
      <w:rFonts w:ascii="David" w:hAnsi="David" w:hint="cs"/>
      <w:color w:val="auto"/>
      <w:sz w:val="19"/>
      <w:szCs w:val="24"/>
      <w:lang w:eastAsia="he-IL"/>
    </w:rPr>
  </w:style>
  <w:style w:type="paragraph" w:customStyle="1" w:styleId="02-5">
    <w:name w:val="פרק 02 - ראשי"/>
    <w:basedOn w:val="1f6"/>
    <w:rsid w:val="00270CB0"/>
    <w:pPr>
      <w:keepNext/>
      <w:widowControl/>
      <w:numPr>
        <w:ilvl w:val="0"/>
        <w:numId w:val="0"/>
      </w:numPr>
      <w:tabs>
        <w:tab w:val="num" w:pos="720"/>
      </w:tabs>
      <w:ind w:left="720" w:right="1154" w:hanging="432"/>
      <w:jc w:val="both"/>
    </w:pPr>
    <w:rPr>
      <w:rFonts w:ascii="David" w:hAnsi="David" w:hint="cs"/>
      <w:color w:val="auto"/>
      <w:szCs w:val="28"/>
      <w:lang w:eastAsia="he-IL"/>
    </w:rPr>
  </w:style>
  <w:style w:type="paragraph" w:customStyle="1" w:styleId="Mispur22">
    <w:name w:val="Mispur2 תו"/>
    <w:basedOn w:val="Mispur1"/>
    <w:rsid w:val="00270CB0"/>
    <w:pPr>
      <w:tabs>
        <w:tab w:val="clear" w:pos="360"/>
        <w:tab w:val="num" w:pos="1361"/>
      </w:tabs>
      <w:spacing w:after="200"/>
      <w:ind w:left="1361" w:right="1361" w:hanging="794"/>
      <w:jc w:val="both"/>
      <w:outlineLvl w:val="9"/>
    </w:pPr>
    <w:rPr>
      <w:b w:val="0"/>
      <w:bCs w:val="0"/>
      <w:sz w:val="22"/>
      <w:szCs w:val="24"/>
    </w:rPr>
  </w:style>
  <w:style w:type="paragraph" w:customStyle="1" w:styleId="Ragil22">
    <w:name w:val="Ragil2 תו"/>
    <w:basedOn w:val="af8"/>
    <w:rsid w:val="00270CB0"/>
    <w:pPr>
      <w:spacing w:after="200" w:line="240" w:lineRule="auto"/>
      <w:ind w:left="1134"/>
      <w:jc w:val="both"/>
    </w:pPr>
  </w:style>
  <w:style w:type="paragraph" w:customStyle="1" w:styleId="Ragil11">
    <w:name w:val="Ragil1"/>
    <w:basedOn w:val="1f6"/>
    <w:rsid w:val="00270CB0"/>
    <w:pPr>
      <w:widowControl/>
      <w:numPr>
        <w:ilvl w:val="0"/>
        <w:numId w:val="0"/>
      </w:numPr>
      <w:spacing w:after="0" w:line="240" w:lineRule="auto"/>
      <w:ind w:right="0"/>
    </w:pPr>
    <w:rPr>
      <w:rFonts w:ascii="Arial" w:hAnsi="Arial"/>
      <w:color w:val="auto"/>
      <w:sz w:val="32"/>
      <w:szCs w:val="32"/>
      <w:u w:val="none"/>
      <w:lang w:eastAsia="he-IL"/>
    </w:rPr>
  </w:style>
  <w:style w:type="paragraph" w:customStyle="1" w:styleId="1ffffffffff">
    <w:name w:val="כותרת1"/>
    <w:basedOn w:val="1fffffffff8"/>
    <w:rsid w:val="00270CB0"/>
    <w:pPr>
      <w:spacing w:before="120" w:after="120"/>
      <w:ind w:left="851" w:right="851" w:hanging="798"/>
    </w:pPr>
    <w:rPr>
      <w:rFonts w:hAnsi="Times New Roman"/>
      <w:snapToGrid w:val="0"/>
      <w:color w:val="auto"/>
      <w:szCs w:val="28"/>
    </w:rPr>
  </w:style>
  <w:style w:type="paragraph" w:customStyle="1" w:styleId="Ragil51">
    <w:name w:val="Ragil5"/>
    <w:basedOn w:val="af8"/>
    <w:rsid w:val="00270CB0"/>
    <w:pPr>
      <w:spacing w:after="200" w:line="240" w:lineRule="auto"/>
      <w:ind w:left="3345"/>
      <w:jc w:val="both"/>
    </w:pPr>
  </w:style>
  <w:style w:type="paragraph" w:customStyle="1" w:styleId="-ff">
    <w:name w:val="רגיל-מרים"/>
    <w:uiPriority w:val="99"/>
    <w:rsid w:val="00270CB0"/>
    <w:pPr>
      <w:autoSpaceDE w:val="0"/>
      <w:autoSpaceDN w:val="0"/>
      <w:adjustRightInd w:val="0"/>
    </w:pPr>
    <w:rPr>
      <w:rFonts w:ascii="Arial" w:hAnsi="Arial" w:cs="QMiriam"/>
    </w:rPr>
  </w:style>
  <w:style w:type="paragraph" w:customStyle="1" w:styleId="11000">
    <w:name w:val="רמה 1 מוקדמות 100"/>
    <w:basedOn w:val="af8"/>
    <w:link w:val="11001"/>
    <w:qFormat/>
    <w:rsid w:val="00270CB0"/>
    <w:rPr>
      <w:b/>
      <w:bCs/>
      <w:sz w:val="24"/>
      <w:u w:val="single"/>
      <w:lang w:eastAsia="en-US"/>
    </w:rPr>
  </w:style>
  <w:style w:type="character" w:customStyle="1" w:styleId="11001">
    <w:name w:val="רמה 1 מוקדמות 100 תו"/>
    <w:link w:val="11000"/>
    <w:rsid w:val="00270CB0"/>
    <w:rPr>
      <w:rFonts w:cs="David"/>
      <w:b/>
      <w:bCs/>
      <w:sz w:val="24"/>
      <w:szCs w:val="24"/>
      <w:u w:val="single"/>
    </w:rPr>
  </w:style>
  <w:style w:type="paragraph" w:customStyle="1" w:styleId="2100">
    <w:name w:val="רמה 2 מוקדמות 100"/>
    <w:basedOn w:val="11000"/>
    <w:link w:val="21000"/>
    <w:qFormat/>
    <w:rsid w:val="00270CB0"/>
    <w:pPr>
      <w:tabs>
        <w:tab w:val="left" w:pos="720"/>
        <w:tab w:val="left" w:pos="1440"/>
        <w:tab w:val="left" w:pos="2160"/>
        <w:tab w:val="left" w:pos="2880"/>
        <w:tab w:val="left" w:pos="3600"/>
        <w:tab w:val="left" w:pos="4320"/>
        <w:tab w:val="left" w:pos="5040"/>
      </w:tabs>
      <w:ind w:left="720"/>
    </w:pPr>
    <w:rPr>
      <w:b w:val="0"/>
      <w:u w:val="none"/>
    </w:rPr>
  </w:style>
  <w:style w:type="character" w:customStyle="1" w:styleId="21000">
    <w:name w:val="רמה 2 מוקדמות 100 תו"/>
    <w:link w:val="2100"/>
    <w:rsid w:val="00270CB0"/>
    <w:rPr>
      <w:rFonts w:cs="David"/>
      <w:bCs/>
      <w:sz w:val="24"/>
      <w:szCs w:val="24"/>
    </w:rPr>
  </w:style>
  <w:style w:type="numbering" w:customStyle="1" w:styleId="111111111">
    <w:name w:val="1 / 1.1 / 1.1.1111"/>
    <w:basedOn w:val="afb"/>
    <w:next w:val="1111110"/>
    <w:semiHidden/>
    <w:unhideWhenUsed/>
    <w:rsid w:val="00270CB0"/>
  </w:style>
  <w:style w:type="table" w:customStyle="1" w:styleId="21f2">
    <w:name w:val="טבלת רשת21"/>
    <w:basedOn w:val="afa"/>
    <w:next w:val="affa"/>
    <w:uiPriority w:val="59"/>
    <w:rsid w:val="00270C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d">
    <w:name w:val="Red"/>
    <w:basedOn w:val="af8"/>
    <w:rsid w:val="00270CB0"/>
    <w:pPr>
      <w:widowControl w:val="0"/>
      <w:bidi w:val="0"/>
      <w:spacing w:line="240" w:lineRule="auto"/>
      <w:ind w:left="567" w:hanging="567"/>
      <w:jc w:val="both"/>
    </w:pPr>
    <w:rPr>
      <w:rFonts w:cs="Monotype Hadassah"/>
      <w:color w:val="FF0000"/>
      <w:szCs w:val="20"/>
    </w:rPr>
  </w:style>
  <w:style w:type="paragraph" w:customStyle="1" w:styleId="Blockquote">
    <w:name w:val="Blockquote"/>
    <w:basedOn w:val="af8"/>
    <w:rsid w:val="00270CB0"/>
    <w:pPr>
      <w:widowControl w:val="0"/>
      <w:bidi w:val="0"/>
      <w:spacing w:before="100" w:after="100" w:line="240" w:lineRule="auto"/>
      <w:ind w:left="360" w:right="360"/>
    </w:pPr>
    <w:rPr>
      <w:rFonts w:cs="Times New Roman"/>
      <w:sz w:val="24"/>
      <w:lang w:eastAsia="en-US" w:bidi="ar-SA"/>
    </w:rPr>
  </w:style>
  <w:style w:type="paragraph" w:customStyle="1" w:styleId="StylenormalhAfter47cm">
    <w:name w:val="Style normalh + After:  4.7 cm"/>
    <w:basedOn w:val="af8"/>
    <w:rsid w:val="00270CB0"/>
    <w:pPr>
      <w:overflowPunct w:val="0"/>
      <w:autoSpaceDE w:val="0"/>
      <w:autoSpaceDN w:val="0"/>
      <w:bidi w:val="0"/>
      <w:adjustRightInd w:val="0"/>
      <w:spacing w:after="120"/>
      <w:jc w:val="both"/>
      <w:textAlignment w:val="baseline"/>
    </w:pPr>
    <w:rPr>
      <w:rFonts w:ascii="Arial" w:hAnsi="Arial" w:cs="Narkisim"/>
      <w:sz w:val="20"/>
    </w:rPr>
  </w:style>
  <w:style w:type="paragraph" w:customStyle="1" w:styleId="StylenormalhBefore47cmAfter47cm">
    <w:name w:val="Style normalh + Before:  4.7 cm After:  4.7 cm"/>
    <w:basedOn w:val="af8"/>
    <w:rsid w:val="00270CB0"/>
    <w:pPr>
      <w:overflowPunct w:val="0"/>
      <w:autoSpaceDE w:val="0"/>
      <w:autoSpaceDN w:val="0"/>
      <w:bidi w:val="0"/>
      <w:adjustRightInd w:val="0"/>
      <w:spacing w:after="120"/>
      <w:jc w:val="both"/>
      <w:textAlignment w:val="baseline"/>
    </w:pPr>
    <w:rPr>
      <w:rFonts w:ascii="Arial" w:hAnsi="Arial" w:cs="Narkisim"/>
      <w:sz w:val="20"/>
    </w:rPr>
  </w:style>
  <w:style w:type="paragraph" w:customStyle="1" w:styleId="StylenormalhAfter3cm">
    <w:name w:val="Style normalh + After:  3 cm"/>
    <w:basedOn w:val="af8"/>
    <w:rsid w:val="00270CB0"/>
    <w:pPr>
      <w:overflowPunct w:val="0"/>
      <w:autoSpaceDE w:val="0"/>
      <w:autoSpaceDN w:val="0"/>
      <w:bidi w:val="0"/>
      <w:adjustRightInd w:val="0"/>
      <w:spacing w:after="120"/>
      <w:jc w:val="both"/>
      <w:textAlignment w:val="baseline"/>
    </w:pPr>
    <w:rPr>
      <w:rFonts w:ascii="Arial" w:hAnsi="Arial" w:cs="Narkisim"/>
      <w:sz w:val="20"/>
    </w:rPr>
  </w:style>
  <w:style w:type="paragraph" w:customStyle="1" w:styleId="StylenormalhAfter64cm">
    <w:name w:val="Style normalh + After:  6.4 cm"/>
    <w:basedOn w:val="normalh"/>
    <w:rsid w:val="00270CB0"/>
    <w:pPr>
      <w:bidi w:val="0"/>
      <w:textAlignment w:val="baseline"/>
    </w:pPr>
  </w:style>
  <w:style w:type="character" w:customStyle="1" w:styleId="2ffffff9">
    <w:name w:val="הפניה עדינה2"/>
    <w:uiPriority w:val="31"/>
    <w:qFormat/>
    <w:rsid w:val="00270CB0"/>
    <w:rPr>
      <w:smallCaps/>
      <w:color w:val="C0504D"/>
      <w:u w:val="single"/>
    </w:rPr>
  </w:style>
  <w:style w:type="paragraph" w:customStyle="1" w:styleId="-1-">
    <w:name w:val="חיות-1-א"/>
    <w:basedOn w:val="1f6"/>
    <w:rsid w:val="00270CB0"/>
    <w:pPr>
      <w:keepNext/>
      <w:numPr>
        <w:ilvl w:val="0"/>
        <w:numId w:val="134"/>
      </w:numPr>
      <w:tabs>
        <w:tab w:val="left" w:pos="2160"/>
        <w:tab w:val="left" w:pos="2880"/>
        <w:tab w:val="left" w:pos="3600"/>
        <w:tab w:val="left" w:pos="4320"/>
        <w:tab w:val="left" w:pos="5040"/>
      </w:tabs>
      <w:spacing w:after="60"/>
      <w:jc w:val="both"/>
    </w:pPr>
    <w:rPr>
      <w:kern w:val="32"/>
      <w:sz w:val="32"/>
      <w:szCs w:val="32"/>
      <w:lang w:eastAsia="he-IL"/>
    </w:rPr>
  </w:style>
  <w:style w:type="paragraph" w:customStyle="1" w:styleId="12num">
    <w:name w:val="מפרט12num"/>
    <w:rsid w:val="00270CB0"/>
    <w:pPr>
      <w:widowControl w:val="0"/>
      <w:tabs>
        <w:tab w:val="left" w:pos="567"/>
        <w:tab w:val="num" w:pos="720"/>
        <w:tab w:val="left" w:pos="1134"/>
        <w:tab w:val="left" w:pos="1701"/>
        <w:tab w:val="left" w:pos="2268"/>
        <w:tab w:val="left" w:pos="2835"/>
        <w:tab w:val="left" w:pos="3402"/>
        <w:tab w:val="left" w:pos="3969"/>
        <w:tab w:val="left" w:pos="4535"/>
        <w:tab w:val="left" w:pos="5102"/>
        <w:tab w:val="left" w:pos="5669"/>
        <w:tab w:val="left" w:pos="6236"/>
        <w:tab w:val="left" w:pos="6803"/>
        <w:tab w:val="left" w:pos="7370"/>
        <w:tab w:val="left" w:pos="7937"/>
        <w:tab w:val="left" w:pos="8504"/>
        <w:tab w:val="left" w:pos="8646"/>
      </w:tabs>
      <w:ind w:left="720" w:right="720" w:hanging="720"/>
    </w:pPr>
    <w:rPr>
      <w:rFonts w:ascii="Arial" w:hAnsi="Arial" w:cs="David"/>
      <w:snapToGrid w:val="0"/>
      <w:sz w:val="22"/>
      <w:szCs w:val="24"/>
    </w:rPr>
  </w:style>
  <w:style w:type="paragraph" w:customStyle="1" w:styleId="-ff0">
    <w:name w:val="מחובר - עמי"/>
    <w:basedOn w:val="af8"/>
    <w:autoRedefine/>
    <w:semiHidden/>
    <w:rsid w:val="00270CB0"/>
    <w:pPr>
      <w:spacing w:line="240" w:lineRule="auto"/>
    </w:pPr>
    <w:rPr>
      <w:rFonts w:cs="Guttman Yad-Brush"/>
      <w:sz w:val="18"/>
      <w:szCs w:val="18"/>
    </w:rPr>
  </w:style>
  <w:style w:type="paragraph" w:customStyle="1" w:styleId="a1">
    <w:name w:val="מספור מדורג"/>
    <w:basedOn w:val="af8"/>
    <w:rsid w:val="00270CB0"/>
    <w:pPr>
      <w:numPr>
        <w:ilvl w:val="1"/>
        <w:numId w:val="135"/>
      </w:numPr>
      <w:ind w:right="0"/>
      <w:jc w:val="both"/>
    </w:pPr>
    <w:rPr>
      <w:sz w:val="20"/>
    </w:rPr>
  </w:style>
  <w:style w:type="paragraph" w:customStyle="1" w:styleId="afffffffffffffffffffffc">
    <w:name w:val="כתב מחובר"/>
    <w:basedOn w:val="af8"/>
    <w:next w:val="af8"/>
    <w:autoRedefine/>
    <w:semiHidden/>
    <w:rsid w:val="00270CB0"/>
    <w:pPr>
      <w:tabs>
        <w:tab w:val="left" w:pos="176"/>
      </w:tabs>
      <w:jc w:val="both"/>
    </w:pPr>
    <w:rPr>
      <w:rFonts w:cs="Guttman Yad-Brush"/>
      <w:szCs w:val="18"/>
    </w:rPr>
  </w:style>
  <w:style w:type="paragraph" w:customStyle="1" w:styleId="1-">
    <w:name w:val="עמי 1 - כותרת ראשית"/>
    <w:basedOn w:val="1f6"/>
    <w:autoRedefine/>
    <w:rsid w:val="00270CB0"/>
    <w:pPr>
      <w:keepNext/>
      <w:widowControl/>
      <w:numPr>
        <w:ilvl w:val="0"/>
        <w:numId w:val="136"/>
      </w:numPr>
      <w:spacing w:after="60"/>
      <w:ind w:right="0"/>
      <w:jc w:val="center"/>
    </w:pPr>
    <w:rPr>
      <w:kern w:val="32"/>
      <w:sz w:val="26"/>
      <w:szCs w:val="32"/>
    </w:rPr>
  </w:style>
  <w:style w:type="paragraph" w:customStyle="1" w:styleId="3-4">
    <w:name w:val="עמי 3 - סעיף ממוספר"/>
    <w:basedOn w:val="3f0"/>
    <w:autoRedefine/>
    <w:qFormat/>
    <w:rsid w:val="00270CB0"/>
    <w:pPr>
      <w:widowControl w:val="0"/>
      <w:tabs>
        <w:tab w:val="clear" w:pos="855"/>
      </w:tabs>
      <w:spacing w:before="120" w:after="120" w:line="240" w:lineRule="auto"/>
      <w:ind w:left="0" w:firstLine="0"/>
    </w:pPr>
    <w:rPr>
      <w:color w:val="000000"/>
    </w:rPr>
  </w:style>
  <w:style w:type="paragraph" w:customStyle="1" w:styleId="afffffffffffffffffffffd">
    <w:name w:val="אריאל כחול"/>
    <w:basedOn w:val="af8"/>
    <w:autoRedefine/>
    <w:semiHidden/>
    <w:rsid w:val="00270CB0"/>
    <w:pPr>
      <w:jc w:val="both"/>
    </w:pPr>
    <w:rPr>
      <w:rFonts w:ascii="Verdana" w:hAnsi="Verdana" w:cs="Arial"/>
      <w:color w:val="0000FF"/>
      <w:sz w:val="20"/>
      <w:szCs w:val="20"/>
    </w:rPr>
  </w:style>
  <w:style w:type="paragraph" w:customStyle="1" w:styleId="hang">
    <w:name w:val="hang"/>
    <w:basedOn w:val="af8"/>
    <w:semiHidden/>
    <w:rsid w:val="00270CB0"/>
    <w:pPr>
      <w:spacing w:before="40" w:after="40" w:line="400" w:lineRule="exact"/>
      <w:ind w:right="580" w:hanging="580"/>
      <w:jc w:val="both"/>
    </w:pPr>
    <w:rPr>
      <w:rFonts w:ascii="Palatino" w:hAnsi="Palatino" w:cs="Times New Roman"/>
      <w:color w:val="000000"/>
      <w:sz w:val="28"/>
      <w:lang w:eastAsia="ja-JP"/>
    </w:rPr>
  </w:style>
  <w:style w:type="paragraph" w:customStyle="1" w:styleId="hangdoubleindent">
    <w:name w:val="hang.double.indent"/>
    <w:basedOn w:val="af8"/>
    <w:semiHidden/>
    <w:rsid w:val="00270CB0"/>
    <w:pPr>
      <w:tabs>
        <w:tab w:val="left" w:pos="560"/>
      </w:tabs>
      <w:spacing w:before="40" w:after="40" w:line="400" w:lineRule="exact"/>
      <w:ind w:right="1700" w:hanging="1700"/>
      <w:jc w:val="both"/>
    </w:pPr>
    <w:rPr>
      <w:rFonts w:ascii="Palatino" w:hAnsi="Palatino" w:cs="Times New Roman"/>
      <w:color w:val="000000"/>
      <w:lang w:eastAsia="ja-JP"/>
    </w:rPr>
  </w:style>
  <w:style w:type="paragraph" w:customStyle="1" w:styleId="NormalIndent2">
    <w:name w:val="Normal Indent 2"/>
    <w:basedOn w:val="affff6"/>
    <w:semiHidden/>
    <w:rsid w:val="00270CB0"/>
    <w:pPr>
      <w:spacing w:before="120" w:after="40" w:line="240" w:lineRule="auto"/>
      <w:ind w:left="992" w:right="0"/>
    </w:pPr>
    <w:rPr>
      <w:rFonts w:cs="Times New Roman"/>
      <w:sz w:val="22"/>
      <w:lang w:eastAsia="ja-JP"/>
    </w:rPr>
  </w:style>
  <w:style w:type="paragraph" w:customStyle="1" w:styleId="NormalIndent3">
    <w:name w:val="Normal Indent 3"/>
    <w:basedOn w:val="affff6"/>
    <w:semiHidden/>
    <w:rsid w:val="00270CB0"/>
    <w:pPr>
      <w:spacing w:before="120" w:after="40" w:line="240" w:lineRule="auto"/>
      <w:ind w:left="1701" w:right="0"/>
    </w:pPr>
    <w:rPr>
      <w:rFonts w:cs="Times New Roman"/>
      <w:sz w:val="22"/>
      <w:lang w:eastAsia="ja-JP"/>
    </w:rPr>
  </w:style>
  <w:style w:type="paragraph" w:customStyle="1" w:styleId="TOC91">
    <w:name w:val="TOC 91"/>
    <w:basedOn w:val="af8"/>
    <w:next w:val="af8"/>
    <w:semiHidden/>
    <w:rsid w:val="00270CB0"/>
    <w:pPr>
      <w:tabs>
        <w:tab w:val="right" w:leader="dot" w:pos="8766"/>
      </w:tabs>
      <w:spacing w:before="40" w:after="40" w:line="360" w:lineRule="atLeast"/>
      <w:ind w:right="1960"/>
      <w:jc w:val="both"/>
    </w:pPr>
    <w:rPr>
      <w:rFonts w:cs="Times New Roman"/>
      <w:sz w:val="18"/>
      <w:lang w:eastAsia="ja-JP"/>
    </w:rPr>
  </w:style>
  <w:style w:type="character" w:customStyle="1" w:styleId="1ffffffffff0">
    <w:name w:val="תו תו תו1"/>
    <w:rsid w:val="00270CB0"/>
    <w:rPr>
      <w:rFonts w:cs="David"/>
      <w:b/>
      <w:bCs/>
      <w:sz w:val="22"/>
      <w:szCs w:val="24"/>
      <w:u w:val="single"/>
      <w:lang w:val="en-US" w:eastAsia="he-IL" w:bidi="he-IL"/>
    </w:rPr>
  </w:style>
  <w:style w:type="character" w:customStyle="1" w:styleId="1ffffffffff1">
    <w:name w:val="עמי = פסקה 1 ממוספר תו"/>
    <w:rsid w:val="00270CB0"/>
    <w:rPr>
      <w:rFonts w:cs="David"/>
      <w:noProof/>
      <w:color w:val="000000"/>
      <w:sz w:val="18"/>
      <w:szCs w:val="24"/>
      <w:lang w:val="en-US" w:eastAsia="he-IL" w:bidi="he-IL"/>
    </w:rPr>
  </w:style>
  <w:style w:type="character" w:customStyle="1" w:styleId="-3-0">
    <w:name w:val="חיות-3-א תו"/>
    <w:rsid w:val="00270CB0"/>
    <w:rPr>
      <w:rFonts w:cs="David"/>
      <w:noProof/>
      <w:color w:val="000000"/>
      <w:sz w:val="24"/>
      <w:szCs w:val="24"/>
      <w:lang w:val="en-US" w:eastAsia="he-IL" w:bidi="he-IL"/>
    </w:rPr>
  </w:style>
  <w:style w:type="character" w:customStyle="1" w:styleId="-4-0">
    <w:name w:val="חיות-4-א תו"/>
    <w:rsid w:val="00270CB0"/>
  </w:style>
  <w:style w:type="paragraph" w:customStyle="1" w:styleId="-3--">
    <w:name w:val="חיות - 3 - א - בולד שיכלל בתוכן עיניינים"/>
    <w:basedOn w:val="-3-"/>
    <w:next w:val="-4-"/>
    <w:autoRedefine/>
    <w:rsid w:val="00270CB0"/>
    <w:pPr>
      <w:tabs>
        <w:tab w:val="clear" w:pos="720"/>
        <w:tab w:val="num" w:pos="870"/>
        <w:tab w:val="num" w:pos="2520"/>
      </w:tabs>
      <w:ind w:left="870" w:right="2520" w:hanging="870"/>
      <w:outlineLvl w:val="2"/>
    </w:pPr>
    <w:rPr>
      <w:b/>
      <w:bCs/>
      <w:u w:val="single"/>
    </w:rPr>
  </w:style>
  <w:style w:type="character" w:customStyle="1" w:styleId="Char4">
    <w:name w:val="Char תו תו"/>
    <w:rsid w:val="00270CB0"/>
    <w:rPr>
      <w:rFonts w:cs="David"/>
      <w:szCs w:val="24"/>
      <w:lang w:val="en-US" w:eastAsia="en-US" w:bidi="he-IL"/>
    </w:rPr>
  </w:style>
  <w:style w:type="character" w:customStyle="1" w:styleId="Char10">
    <w:name w:val="Char תו1"/>
    <w:aliases w:val="Block Text תו תו1"/>
    <w:rsid w:val="00270CB0"/>
    <w:rPr>
      <w:rFonts w:cs="David"/>
      <w:szCs w:val="24"/>
      <w:lang w:val="en-US" w:eastAsia="en-US" w:bidi="he-IL"/>
    </w:rPr>
  </w:style>
  <w:style w:type="paragraph" w:customStyle="1" w:styleId="Normal7">
    <w:name w:val="[Normal]"/>
    <w:rsid w:val="00270CB0"/>
    <w:pPr>
      <w:autoSpaceDE w:val="0"/>
      <w:autoSpaceDN w:val="0"/>
      <w:adjustRightInd w:val="0"/>
    </w:pPr>
    <w:rPr>
      <w:rFonts w:ascii="Arial" w:hAnsi="Arial" w:cs="Arial"/>
      <w:sz w:val="24"/>
      <w:szCs w:val="24"/>
      <w:lang w:val="de-DE" w:eastAsia="de-DE" w:bidi="ar-SA"/>
    </w:rPr>
  </w:style>
  <w:style w:type="character" w:customStyle="1" w:styleId="MessageHeaderLabel">
    <w:name w:val="Message Header Label"/>
    <w:rsid w:val="00270CB0"/>
    <w:rPr>
      <w:rFonts w:ascii="Arial Black" w:hAnsi="Arial Black"/>
      <w:spacing w:val="-10"/>
      <w:sz w:val="18"/>
    </w:rPr>
  </w:style>
  <w:style w:type="paragraph" w:customStyle="1" w:styleId="mispur13">
    <w:name w:val="mispur1"/>
    <w:basedOn w:val="af8"/>
    <w:link w:val="mispur14"/>
    <w:rsid w:val="00270CB0"/>
    <w:pPr>
      <w:tabs>
        <w:tab w:val="num" w:pos="454"/>
      </w:tabs>
      <w:spacing w:after="200" w:line="240" w:lineRule="auto"/>
      <w:ind w:left="454" w:hanging="454"/>
      <w:jc w:val="both"/>
    </w:pPr>
    <w:rPr>
      <w:lang w:eastAsia="en-US"/>
    </w:rPr>
  </w:style>
  <w:style w:type="character" w:customStyle="1" w:styleId="mispur14">
    <w:name w:val="mispur1 תו"/>
    <w:link w:val="mispur13"/>
    <w:locked/>
    <w:rsid w:val="00270CB0"/>
    <w:rPr>
      <w:rFonts w:cs="David"/>
      <w:sz w:val="22"/>
      <w:szCs w:val="24"/>
    </w:rPr>
  </w:style>
  <w:style w:type="paragraph" w:customStyle="1" w:styleId="mispur23">
    <w:name w:val="mispur2"/>
    <w:basedOn w:val="mispur13"/>
    <w:rsid w:val="00270CB0"/>
    <w:pPr>
      <w:tabs>
        <w:tab w:val="clear" w:pos="454"/>
        <w:tab w:val="num" w:pos="851"/>
        <w:tab w:val="num" w:pos="1429"/>
      </w:tabs>
      <w:ind w:left="1429" w:right="1429" w:hanging="720"/>
    </w:pPr>
  </w:style>
  <w:style w:type="paragraph" w:customStyle="1" w:styleId="mispur30">
    <w:name w:val="mispur3"/>
    <w:basedOn w:val="mispur23"/>
    <w:link w:val="mispur31"/>
    <w:rsid w:val="00270CB0"/>
    <w:pPr>
      <w:tabs>
        <w:tab w:val="clear" w:pos="1429"/>
        <w:tab w:val="num" w:pos="2138"/>
      </w:tabs>
      <w:ind w:left="2138" w:right="360"/>
    </w:pPr>
  </w:style>
  <w:style w:type="paragraph" w:customStyle="1" w:styleId="mispur40">
    <w:name w:val="mispur4"/>
    <w:basedOn w:val="mispur23"/>
    <w:rsid w:val="00270CB0"/>
    <w:pPr>
      <w:tabs>
        <w:tab w:val="clear" w:pos="1429"/>
        <w:tab w:val="num" w:pos="360"/>
        <w:tab w:val="num" w:pos="2847"/>
      </w:tabs>
      <w:ind w:left="360" w:right="360" w:hanging="360"/>
    </w:pPr>
  </w:style>
  <w:style w:type="paragraph" w:customStyle="1" w:styleId="mispur51">
    <w:name w:val="mispur5"/>
    <w:basedOn w:val="mispur23"/>
    <w:rsid w:val="00270CB0"/>
    <w:pPr>
      <w:tabs>
        <w:tab w:val="clear" w:pos="1429"/>
        <w:tab w:val="num" w:pos="360"/>
        <w:tab w:val="num" w:pos="3916"/>
      </w:tabs>
      <w:ind w:left="360" w:right="360" w:hanging="360"/>
    </w:pPr>
  </w:style>
  <w:style w:type="paragraph" w:customStyle="1" w:styleId="afffffffffffffffffffffe">
    <w:name w:val="ממוספר תו תו"/>
    <w:basedOn w:val="af8"/>
    <w:link w:val="affffffffffffffffffffff"/>
    <w:rsid w:val="00270CB0"/>
    <w:pPr>
      <w:tabs>
        <w:tab w:val="num" w:pos="1832"/>
      </w:tabs>
      <w:spacing w:after="360" w:line="240" w:lineRule="auto"/>
      <w:ind w:left="706" w:right="1832" w:hanging="708"/>
      <w:jc w:val="both"/>
    </w:pPr>
  </w:style>
  <w:style w:type="character" w:customStyle="1" w:styleId="affffffffffffffffffffff">
    <w:name w:val="ממוספר תו תו תו"/>
    <w:link w:val="afffffffffffffffffffffe"/>
    <w:rsid w:val="00270CB0"/>
    <w:rPr>
      <w:rFonts w:cs="David"/>
      <w:sz w:val="22"/>
      <w:szCs w:val="24"/>
      <w:lang w:eastAsia="he-IL"/>
    </w:rPr>
  </w:style>
  <w:style w:type="paragraph" w:customStyle="1" w:styleId="ragil12">
    <w:name w:val="ragil1"/>
    <w:basedOn w:val="mispur13"/>
    <w:link w:val="ragil13"/>
    <w:rsid w:val="00270CB0"/>
    <w:pPr>
      <w:numPr>
        <w:ilvl w:val="12"/>
      </w:numPr>
      <w:tabs>
        <w:tab w:val="num" w:pos="454"/>
      </w:tabs>
      <w:ind w:left="454" w:hanging="454"/>
    </w:pPr>
    <w:rPr>
      <w:lang w:eastAsia="he-IL"/>
    </w:rPr>
  </w:style>
  <w:style w:type="character" w:customStyle="1" w:styleId="ragil13">
    <w:name w:val="ragil1 תו"/>
    <w:link w:val="ragil12"/>
    <w:rsid w:val="00270CB0"/>
    <w:rPr>
      <w:rFonts w:cs="David"/>
      <w:sz w:val="22"/>
      <w:szCs w:val="24"/>
      <w:lang w:eastAsia="he-IL"/>
    </w:rPr>
  </w:style>
  <w:style w:type="character" w:customStyle="1" w:styleId="afff0">
    <w:name w:val="שניה משפטי תו"/>
    <w:link w:val="afff"/>
    <w:rsid w:val="00270CB0"/>
    <w:rPr>
      <w:rFonts w:cs="David"/>
      <w:sz w:val="26"/>
      <w:szCs w:val="26"/>
      <w:lang w:eastAsia="he-IL"/>
    </w:rPr>
  </w:style>
  <w:style w:type="paragraph" w:customStyle="1" w:styleId="X-X">
    <w:name w:val="X-X"/>
    <w:basedOn w:val="2f1"/>
    <w:rsid w:val="00270CB0"/>
    <w:pPr>
      <w:keepNext w:val="0"/>
      <w:tabs>
        <w:tab w:val="left" w:pos="360"/>
        <w:tab w:val="left" w:pos="850"/>
        <w:tab w:val="left" w:pos="1134"/>
      </w:tabs>
      <w:overflowPunct w:val="0"/>
      <w:autoSpaceDE w:val="0"/>
      <w:autoSpaceDN w:val="0"/>
      <w:bidi w:val="0"/>
      <w:adjustRightInd w:val="0"/>
      <w:spacing w:before="0" w:after="0" w:line="240" w:lineRule="auto"/>
      <w:ind w:right="567"/>
      <w:textAlignment w:val="baseline"/>
      <w:outlineLvl w:val="9"/>
    </w:pPr>
    <w:rPr>
      <w:rFonts w:cs="Times New Roman"/>
      <w:b w:val="0"/>
      <w:bCs w:val="0"/>
      <w:spacing w:val="10"/>
      <w:szCs w:val="22"/>
      <w:u w:val="none"/>
      <w:lang w:eastAsia="en-US"/>
    </w:rPr>
  </w:style>
  <w:style w:type="paragraph" w:customStyle="1" w:styleId="Norm10">
    <w:name w:val="Norm1"/>
    <w:basedOn w:val="af8"/>
    <w:rsid w:val="00270CB0"/>
    <w:pPr>
      <w:ind w:left="680" w:hanging="680"/>
      <w:jc w:val="both"/>
    </w:pPr>
    <w:rPr>
      <w:snapToGrid w:val="0"/>
      <w:sz w:val="20"/>
    </w:rPr>
  </w:style>
  <w:style w:type="character" w:customStyle="1" w:styleId="PageNumber2">
    <w:name w:val="Page Number2"/>
    <w:rsid w:val="00270CB0"/>
    <w:rPr>
      <w:rFonts w:cs="Times New Roman"/>
    </w:rPr>
  </w:style>
  <w:style w:type="paragraph" w:customStyle="1" w:styleId="bodyin2">
    <w:name w:val="body in2"/>
    <w:basedOn w:val="af8"/>
    <w:rsid w:val="00270CB0"/>
    <w:pPr>
      <w:tabs>
        <w:tab w:val="left" w:pos="576"/>
      </w:tabs>
      <w:spacing w:before="120" w:line="360" w:lineRule="atLeast"/>
      <w:ind w:right="432"/>
      <w:jc w:val="both"/>
    </w:pPr>
    <w:rPr>
      <w:sz w:val="24"/>
      <w:lang w:eastAsia="en-US"/>
    </w:rPr>
  </w:style>
  <w:style w:type="paragraph" w:customStyle="1" w:styleId="Tablenumber">
    <w:name w:val="Tablenumber"/>
    <w:basedOn w:val="af8"/>
    <w:rsid w:val="00270CB0"/>
    <w:pPr>
      <w:spacing w:before="120" w:after="120" w:line="320" w:lineRule="atLeast"/>
      <w:ind w:right="432"/>
      <w:jc w:val="both"/>
    </w:pPr>
    <w:rPr>
      <w:lang w:eastAsia="en-US"/>
    </w:rPr>
  </w:style>
  <w:style w:type="paragraph" w:customStyle="1" w:styleId="TableBold0">
    <w:name w:val="Table Bold"/>
    <w:basedOn w:val="af8"/>
    <w:rsid w:val="00270CB0"/>
    <w:pPr>
      <w:keepLines/>
      <w:spacing w:before="120" w:line="360" w:lineRule="atLeast"/>
    </w:pPr>
    <w:rPr>
      <w:b/>
      <w:bCs/>
      <w:sz w:val="24"/>
      <w:lang w:eastAsia="en-US"/>
    </w:rPr>
  </w:style>
  <w:style w:type="paragraph" w:customStyle="1" w:styleId="affffffffffffffffffffff0">
    <w:name w:val="חבר"/>
    <w:basedOn w:val="aff0"/>
    <w:rsid w:val="00270CB0"/>
    <w:pPr>
      <w:tabs>
        <w:tab w:val="clear" w:pos="4153"/>
        <w:tab w:val="clear" w:pos="8306"/>
        <w:tab w:val="center" w:pos="4536"/>
        <w:tab w:val="right" w:pos="9072"/>
      </w:tabs>
      <w:spacing w:line="240" w:lineRule="auto"/>
      <w:jc w:val="both"/>
    </w:pPr>
    <w:rPr>
      <w:sz w:val="24"/>
      <w:lang w:eastAsia="en-US"/>
    </w:rPr>
  </w:style>
  <w:style w:type="paragraph" w:customStyle="1" w:styleId="3-5">
    <w:name w:val="כותרת 3- אורלי"/>
    <w:basedOn w:val="3f0"/>
    <w:rsid w:val="00270CB0"/>
    <w:pPr>
      <w:keepNext/>
      <w:tabs>
        <w:tab w:val="clear" w:pos="855"/>
      </w:tabs>
      <w:ind w:left="1109" w:right="432" w:hanging="720"/>
      <w:jc w:val="both"/>
    </w:pPr>
    <w:rPr>
      <w:rFonts w:ascii="Arial" w:hAnsi="Arial"/>
      <w:color w:val="auto"/>
      <w:sz w:val="28"/>
      <w:szCs w:val="28"/>
      <w:lang w:eastAsia="en-US"/>
    </w:rPr>
  </w:style>
  <w:style w:type="character" w:customStyle="1" w:styleId="CharChar31">
    <w:name w:val="Char Char31"/>
    <w:semiHidden/>
    <w:rsid w:val="00270CB0"/>
    <w:rPr>
      <w:rFonts w:cs="David"/>
      <w:sz w:val="24"/>
      <w:szCs w:val="24"/>
      <w:lang w:val="en-US" w:eastAsia="he-IL" w:bidi="he-IL"/>
    </w:rPr>
  </w:style>
  <w:style w:type="paragraph" w:customStyle="1" w:styleId="affffffffffffffffffffff1">
    <w:name w:val="סגנון ממורכז"/>
    <w:basedOn w:val="af8"/>
    <w:rsid w:val="00270CB0"/>
    <w:pPr>
      <w:bidi w:val="0"/>
      <w:spacing w:before="120" w:after="120" w:line="300" w:lineRule="atLeast"/>
      <w:jc w:val="center"/>
    </w:pPr>
    <w:rPr>
      <w:rFonts w:eastAsia="PMingLiU"/>
      <w:sz w:val="24"/>
    </w:rPr>
  </w:style>
  <w:style w:type="paragraph" w:customStyle="1" w:styleId="1270">
    <w:name w:val="סגנון לפני:  1.27 ס''מ"/>
    <w:basedOn w:val="af8"/>
    <w:rsid w:val="00270CB0"/>
    <w:pPr>
      <w:bidi w:val="0"/>
      <w:spacing w:before="120" w:after="120" w:line="300" w:lineRule="atLeast"/>
      <w:ind w:left="720"/>
      <w:jc w:val="both"/>
    </w:pPr>
    <w:rPr>
      <w:rFonts w:eastAsia="PMingLiU"/>
      <w:sz w:val="24"/>
    </w:rPr>
  </w:style>
  <w:style w:type="paragraph" w:customStyle="1" w:styleId="StyleHeading1Complex15pt">
    <w:name w:val="Style Heading 1 + (Complex) 15 pt"/>
    <w:basedOn w:val="1f6"/>
    <w:autoRedefine/>
    <w:rsid w:val="00270CB0"/>
    <w:pPr>
      <w:keepNext/>
      <w:widowControl/>
      <w:numPr>
        <w:ilvl w:val="0"/>
        <w:numId w:val="137"/>
      </w:numPr>
      <w:spacing w:before="120" w:after="40"/>
      <w:jc w:val="both"/>
    </w:pPr>
    <w:rPr>
      <w:rFonts w:ascii="Arial" w:hAnsi="Arial"/>
      <w:color w:val="auto"/>
      <w:sz w:val="28"/>
      <w:szCs w:val="28"/>
      <w:u w:val="none"/>
      <w:lang w:eastAsia="he-IL"/>
    </w:rPr>
  </w:style>
  <w:style w:type="paragraph" w:customStyle="1" w:styleId="StyleHeading4">
    <w:name w:val="Style Heading 4 +"/>
    <w:basedOn w:val="4b"/>
    <w:autoRedefine/>
    <w:rsid w:val="00270CB0"/>
    <w:pPr>
      <w:tabs>
        <w:tab w:val="clear" w:pos="2880"/>
      </w:tabs>
      <w:spacing w:before="120" w:after="120" w:line="360" w:lineRule="auto"/>
      <w:ind w:left="1800" w:right="360" w:hanging="1080"/>
      <w:jc w:val="left"/>
    </w:pPr>
    <w:rPr>
      <w:rFonts w:ascii="Arial" w:hAnsi="Arial"/>
      <w:b/>
      <w:bCs/>
      <w:color w:val="FF0000"/>
      <w:szCs w:val="24"/>
      <w:u w:val="none"/>
      <w:lang w:eastAsia="he-IL"/>
    </w:rPr>
  </w:style>
  <w:style w:type="paragraph" w:customStyle="1" w:styleId="1ffffffffff2">
    <w:name w:val="כניסה 1 פנימה"/>
    <w:basedOn w:val="af8"/>
    <w:rsid w:val="00270CB0"/>
    <w:pPr>
      <w:tabs>
        <w:tab w:val="left" w:pos="567"/>
        <w:tab w:val="left" w:pos="720"/>
      </w:tabs>
      <w:spacing w:line="360" w:lineRule="atLeast"/>
      <w:ind w:left="1134" w:hanging="567"/>
      <w:jc w:val="both"/>
    </w:pPr>
    <w:rPr>
      <w:spacing w:val="5"/>
      <w:sz w:val="26"/>
      <w:szCs w:val="26"/>
      <w:lang w:eastAsia="en-US"/>
    </w:rPr>
  </w:style>
  <w:style w:type="paragraph" w:customStyle="1" w:styleId="2ffffffa">
    <w:name w:val="כניסה 2 פנימה מצומצם"/>
    <w:basedOn w:val="1ffffffffff2"/>
    <w:rsid w:val="00270CB0"/>
    <w:pPr>
      <w:ind w:left="1418" w:hanging="284"/>
    </w:pPr>
  </w:style>
  <w:style w:type="paragraph" w:customStyle="1" w:styleId="3ffff7">
    <w:name w:val="כניסה 3 פנימה מצומצם"/>
    <w:basedOn w:val="2ffffffa"/>
    <w:rsid w:val="00270CB0"/>
    <w:pPr>
      <w:ind w:left="1701"/>
    </w:pPr>
  </w:style>
  <w:style w:type="paragraph" w:customStyle="1" w:styleId="1215">
    <w:name w:val="רווח 1/2 1"/>
    <w:basedOn w:val="af8"/>
    <w:rsid w:val="00270CB0"/>
    <w:pPr>
      <w:tabs>
        <w:tab w:val="left" w:pos="720"/>
      </w:tabs>
      <w:spacing w:line="360" w:lineRule="atLeast"/>
      <w:ind w:left="567" w:hanging="567"/>
      <w:jc w:val="both"/>
    </w:pPr>
    <w:rPr>
      <w:spacing w:val="5"/>
      <w:sz w:val="26"/>
      <w:szCs w:val="26"/>
      <w:lang w:eastAsia="en-US"/>
    </w:rPr>
  </w:style>
  <w:style w:type="paragraph" w:customStyle="1" w:styleId="2ffffffb">
    <w:name w:val="כניסה 2 פנימה"/>
    <w:basedOn w:val="1ffffffffff2"/>
    <w:rsid w:val="00270CB0"/>
    <w:pPr>
      <w:ind w:left="1701"/>
    </w:pPr>
  </w:style>
  <w:style w:type="paragraph" w:customStyle="1" w:styleId="22222222222222">
    <w:name w:val="22222222222222"/>
    <w:basedOn w:val="1f8"/>
    <w:link w:val="222222222222220"/>
    <w:qFormat/>
    <w:rsid w:val="00270CB0"/>
    <w:pPr>
      <w:widowControl/>
      <w:tabs>
        <w:tab w:val="clear" w:pos="1698"/>
        <w:tab w:val="left" w:pos="864"/>
        <w:tab w:val="left" w:pos="1440"/>
        <w:tab w:val="left" w:pos="2160"/>
        <w:tab w:val="left" w:pos="2880"/>
        <w:tab w:val="left" w:pos="3600"/>
        <w:tab w:val="left" w:pos="4320"/>
        <w:tab w:val="left" w:pos="5040"/>
        <w:tab w:val="left" w:pos="5760"/>
      </w:tabs>
      <w:spacing w:line="360" w:lineRule="auto"/>
      <w:ind w:left="864" w:right="0" w:hanging="864"/>
    </w:pPr>
    <w:rPr>
      <w:b/>
      <w:bCs/>
      <w:noProof w:val="0"/>
      <w:color w:val="auto"/>
      <w:sz w:val="22"/>
    </w:rPr>
  </w:style>
  <w:style w:type="character" w:customStyle="1" w:styleId="afff4">
    <w:name w:val="טקסט בלוק תו"/>
    <w:aliases w:val="Block Text Char Char תו,Block Text Char Char Char תו"/>
    <w:link w:val="afff3"/>
    <w:rsid w:val="00270CB0"/>
    <w:rPr>
      <w:rFonts w:cs="David"/>
      <w:sz w:val="28"/>
      <w:szCs w:val="24"/>
      <w:lang w:eastAsia="he-IL"/>
    </w:rPr>
  </w:style>
  <w:style w:type="character" w:customStyle="1" w:styleId="222222222222220">
    <w:name w:val="22222222222222 תו"/>
    <w:link w:val="22222222222222"/>
    <w:rsid w:val="00270CB0"/>
    <w:rPr>
      <w:rFonts w:cs="David"/>
      <w:b/>
      <w:bCs/>
      <w:sz w:val="22"/>
      <w:szCs w:val="24"/>
      <w:lang w:eastAsia="he-IL"/>
    </w:rPr>
  </w:style>
  <w:style w:type="paragraph" w:customStyle="1" w:styleId="PARA2">
    <w:name w:val="PARA2"/>
    <w:basedOn w:val="af8"/>
    <w:link w:val="PARA20"/>
    <w:autoRedefine/>
    <w:rsid w:val="00270CB0"/>
    <w:pPr>
      <w:bidi w:val="0"/>
      <w:spacing w:line="240" w:lineRule="auto"/>
      <w:ind w:right="4556"/>
      <w:jc w:val="both"/>
    </w:pPr>
    <w:rPr>
      <w:sz w:val="20"/>
      <w:szCs w:val="22"/>
      <w:lang w:eastAsia="en-US"/>
    </w:rPr>
  </w:style>
  <w:style w:type="paragraph" w:customStyle="1" w:styleId="StyleHeading512ptNotBoldNotItalic">
    <w:name w:val="Style Heading 5 + 12 pt Not Bold Not Italic"/>
    <w:basedOn w:val="5"/>
    <w:link w:val="StyleHeading512ptNotBoldNotItalicChar"/>
    <w:autoRedefine/>
    <w:rsid w:val="00270CB0"/>
    <w:pPr>
      <w:numPr>
        <w:ilvl w:val="0"/>
        <w:numId w:val="0"/>
      </w:numPr>
      <w:overflowPunct/>
      <w:autoSpaceDE/>
      <w:autoSpaceDN/>
      <w:adjustRightInd/>
      <w:ind w:right="0"/>
      <w:jc w:val="center"/>
      <w:textAlignment w:val="auto"/>
    </w:pPr>
    <w:rPr>
      <w:rFonts w:cs="David"/>
      <w:noProof w:val="0"/>
      <w:sz w:val="20"/>
      <w:u w:val="none"/>
      <w:lang w:eastAsia="en-US"/>
    </w:rPr>
  </w:style>
  <w:style w:type="character" w:customStyle="1" w:styleId="StyleHeading512ptNotBoldNotItalicChar">
    <w:name w:val="Style Heading 5 + 12 pt Not Bold Not Italic Char"/>
    <w:link w:val="StyleHeading512ptNotBoldNotItalic"/>
    <w:rsid w:val="00270CB0"/>
    <w:rPr>
      <w:rFonts w:cs="David"/>
      <w:szCs w:val="24"/>
    </w:rPr>
  </w:style>
  <w:style w:type="paragraph" w:customStyle="1" w:styleId="PARA3">
    <w:name w:val="PARA3"/>
    <w:basedOn w:val="af8"/>
    <w:autoRedefine/>
    <w:rsid w:val="00270CB0"/>
    <w:pPr>
      <w:tabs>
        <w:tab w:val="left" w:pos="1440"/>
      </w:tabs>
      <w:spacing w:line="240" w:lineRule="auto"/>
      <w:ind w:left="1440" w:hanging="567"/>
      <w:jc w:val="both"/>
    </w:pPr>
    <w:rPr>
      <w:sz w:val="20"/>
      <w:lang w:eastAsia="en-US"/>
    </w:rPr>
  </w:style>
  <w:style w:type="paragraph" w:customStyle="1" w:styleId="sub10">
    <w:name w:val="sub1"/>
    <w:basedOn w:val="af8"/>
    <w:rsid w:val="00270CB0"/>
    <w:pPr>
      <w:spacing w:line="240" w:lineRule="auto"/>
      <w:ind w:left="1721" w:hanging="992"/>
    </w:pPr>
    <w:rPr>
      <w:rFonts w:cs="Times New Roman"/>
      <w:szCs w:val="22"/>
      <w:lang w:eastAsia="en-US"/>
    </w:rPr>
  </w:style>
  <w:style w:type="character" w:customStyle="1" w:styleId="word3">
    <w:name w:val="word3"/>
    <w:rsid w:val="00270CB0"/>
  </w:style>
  <w:style w:type="character" w:customStyle="1" w:styleId="PARA1Char">
    <w:name w:val="PARA1 Char"/>
    <w:link w:val="PARA1"/>
    <w:rsid w:val="00270CB0"/>
    <w:rPr>
      <w:rFonts w:cs="David"/>
      <w:szCs w:val="24"/>
    </w:rPr>
  </w:style>
  <w:style w:type="paragraph" w:customStyle="1" w:styleId="P00">
    <w:name w:val="P00"/>
    <w:basedOn w:val="af8"/>
    <w:rsid w:val="00270CB0"/>
    <w:pPr>
      <w:autoSpaceDE w:val="0"/>
      <w:autoSpaceDN w:val="0"/>
      <w:spacing w:before="60" w:line="240" w:lineRule="auto"/>
      <w:ind w:left="2835"/>
      <w:jc w:val="both"/>
    </w:pPr>
    <w:rPr>
      <w:rFonts w:eastAsia="Calibri" w:cs="Times New Roman"/>
      <w:sz w:val="20"/>
      <w:szCs w:val="20"/>
    </w:rPr>
  </w:style>
  <w:style w:type="character" w:customStyle="1" w:styleId="default0">
    <w:name w:val="default"/>
    <w:rsid w:val="00270CB0"/>
    <w:rPr>
      <w:rFonts w:ascii="Times New Roman" w:hAnsi="Times New Roman" w:cs="Times New Roman" w:hint="default"/>
    </w:rPr>
  </w:style>
  <w:style w:type="character" w:customStyle="1" w:styleId="runningglos1">
    <w:name w:val="runningglos1"/>
    <w:rsid w:val="00270CB0"/>
    <w:rPr>
      <w:rFonts w:ascii="Arial" w:hAnsi="Arial" w:cs="Arial" w:hint="default"/>
      <w:sz w:val="23"/>
      <w:szCs w:val="23"/>
    </w:rPr>
  </w:style>
  <w:style w:type="character" w:customStyle="1" w:styleId="1914">
    <w:name w:val="סגנון סגנון לפני:  1.9 ס''מ + ‏14 נק תו תו תו תו תו תו תו"/>
    <w:link w:val="19140"/>
    <w:rsid w:val="00270CB0"/>
    <w:rPr>
      <w:rFonts w:cs="David"/>
      <w:sz w:val="24"/>
      <w:szCs w:val="28"/>
    </w:rPr>
  </w:style>
  <w:style w:type="paragraph" w:customStyle="1" w:styleId="78">
    <w:name w:val="7"/>
    <w:qFormat/>
    <w:rsid w:val="00270CB0"/>
    <w:rPr>
      <w:rFonts w:cs="Miriam"/>
    </w:rPr>
  </w:style>
  <w:style w:type="paragraph" w:customStyle="1" w:styleId="6f">
    <w:name w:val="6"/>
    <w:qFormat/>
    <w:rsid w:val="00270CB0"/>
    <w:rPr>
      <w:rFonts w:ascii="Calibri" w:eastAsia="Calibri" w:hAnsi="Calibri" w:cs="Arial"/>
    </w:rPr>
  </w:style>
  <w:style w:type="paragraph" w:customStyle="1" w:styleId="1ffffffffff3">
    <w:name w:val="סיגל1"/>
    <w:rsid w:val="00270CB0"/>
    <w:pPr>
      <w:widowControl w:val="0"/>
      <w:tabs>
        <w:tab w:val="left" w:pos="0"/>
        <w:tab w:val="left" w:pos="709"/>
        <w:tab w:val="left" w:pos="1417"/>
        <w:tab w:val="left" w:pos="2126"/>
        <w:tab w:val="left" w:pos="2160"/>
        <w:tab w:val="left" w:pos="2835"/>
        <w:tab w:val="left" w:pos="2880"/>
        <w:tab w:val="left" w:pos="3543"/>
        <w:tab w:val="left" w:pos="3600"/>
        <w:tab w:val="left" w:pos="4252"/>
        <w:tab w:val="left" w:pos="4320"/>
        <w:tab w:val="left" w:pos="4961"/>
        <w:tab w:val="left" w:pos="5040"/>
        <w:tab w:val="left" w:pos="5669"/>
        <w:tab w:val="left" w:pos="5760"/>
        <w:tab w:val="left" w:pos="6378"/>
        <w:tab w:val="left" w:pos="6480"/>
        <w:tab w:val="left" w:pos="7087"/>
        <w:tab w:val="left" w:pos="7200"/>
        <w:tab w:val="left" w:pos="7920"/>
        <w:tab w:val="left" w:pos="8640"/>
      </w:tabs>
      <w:autoSpaceDE w:val="0"/>
      <w:autoSpaceDN w:val="0"/>
      <w:adjustRightInd w:val="0"/>
    </w:pPr>
    <w:rPr>
      <w:rFonts w:ascii="Arial" w:hAnsi="Arial"/>
      <w:szCs w:val="24"/>
      <w:lang w:eastAsia="he-IL"/>
    </w:rPr>
  </w:style>
  <w:style w:type="paragraph" w:customStyle="1" w:styleId="affffffffffffffffffffff2">
    <w:name w:val="נרקיסים"/>
    <w:rsid w:val="00270CB0"/>
    <w:pPr>
      <w:widowControl w:val="0"/>
      <w:tabs>
        <w:tab w:val="left" w:pos="720"/>
        <w:tab w:val="left" w:pos="1440"/>
        <w:tab w:val="left" w:pos="2160"/>
        <w:tab w:val="left" w:pos="2880"/>
        <w:tab w:val="left" w:pos="3600"/>
        <w:tab w:val="left" w:pos="4320"/>
        <w:tab w:val="left" w:pos="5040"/>
        <w:tab w:val="left" w:pos="6480"/>
        <w:tab w:val="left" w:pos="7200"/>
        <w:tab w:val="left" w:pos="7920"/>
        <w:tab w:val="left" w:pos="8640"/>
        <w:tab w:val="left" w:pos="9780"/>
      </w:tabs>
      <w:autoSpaceDE w:val="0"/>
      <w:autoSpaceDN w:val="0"/>
      <w:adjustRightInd w:val="0"/>
    </w:pPr>
    <w:rPr>
      <w:sz w:val="24"/>
      <w:szCs w:val="24"/>
      <w:lang w:eastAsia="he-IL"/>
    </w:rPr>
  </w:style>
  <w:style w:type="paragraph" w:customStyle="1" w:styleId="1ffffffffff4">
    <w:name w:val="1לימור"/>
    <w:rsid w:val="00270CB0"/>
    <w:pPr>
      <w:widowControl w:val="0"/>
      <w:tabs>
        <w:tab w:val="left" w:pos="604"/>
        <w:tab w:val="left" w:pos="1182"/>
        <w:tab w:val="left" w:pos="1687"/>
        <w:tab w:val="left" w:pos="2251"/>
        <w:tab w:val="left" w:pos="2812"/>
        <w:tab w:val="left" w:pos="3376"/>
        <w:tab w:val="left" w:pos="3937"/>
        <w:tab w:val="left" w:pos="5176"/>
        <w:tab w:val="left" w:pos="5737"/>
        <w:tab w:val="left" w:pos="6299"/>
        <w:tab w:val="left" w:pos="6863"/>
        <w:tab w:val="left" w:pos="7087"/>
        <w:tab w:val="left" w:pos="7424"/>
        <w:tab w:val="left" w:pos="7988"/>
      </w:tabs>
      <w:autoSpaceDE w:val="0"/>
      <w:autoSpaceDN w:val="0"/>
      <w:adjustRightInd w:val="0"/>
    </w:pPr>
    <w:rPr>
      <w:rFonts w:ascii="Arial" w:hAnsi="Arial" w:cs="Arial"/>
      <w:szCs w:val="22"/>
      <w:lang w:eastAsia="he-IL"/>
    </w:rPr>
  </w:style>
  <w:style w:type="paragraph" w:customStyle="1" w:styleId="11ff">
    <w:name w:val="1לימור1"/>
    <w:rsid w:val="00270CB0"/>
    <w:pPr>
      <w:widowControl w:val="0"/>
      <w:tabs>
        <w:tab w:val="left" w:pos="0"/>
        <w:tab w:val="left" w:pos="604"/>
        <w:tab w:val="left" w:pos="709"/>
        <w:tab w:val="left" w:pos="1182"/>
        <w:tab w:val="left" w:pos="1417"/>
        <w:tab w:val="left" w:pos="1687"/>
        <w:tab w:val="left" w:pos="2126"/>
        <w:tab w:val="left" w:pos="2251"/>
        <w:tab w:val="left" w:pos="2835"/>
        <w:tab w:val="left" w:pos="3376"/>
        <w:tab w:val="left" w:pos="3543"/>
        <w:tab w:val="left" w:pos="3937"/>
        <w:tab w:val="left" w:pos="4252"/>
        <w:tab w:val="left" w:pos="4961"/>
        <w:tab w:val="left" w:pos="5176"/>
        <w:tab w:val="left" w:pos="5669"/>
        <w:tab w:val="left" w:pos="5737"/>
        <w:tab w:val="left" w:pos="6299"/>
        <w:tab w:val="left" w:pos="6378"/>
        <w:tab w:val="left" w:pos="6863"/>
        <w:tab w:val="left" w:pos="7087"/>
        <w:tab w:val="left" w:pos="7424"/>
        <w:tab w:val="left" w:pos="7795"/>
        <w:tab w:val="left" w:pos="7988"/>
      </w:tabs>
      <w:autoSpaceDE w:val="0"/>
      <w:autoSpaceDN w:val="0"/>
      <w:adjustRightInd w:val="0"/>
      <w:ind w:right="11140"/>
    </w:pPr>
    <w:rPr>
      <w:rFonts w:ascii="Arial" w:hAnsi="Arial" w:cs="Arial"/>
      <w:sz w:val="24"/>
      <w:szCs w:val="24"/>
      <w:lang w:eastAsia="he-IL"/>
    </w:rPr>
  </w:style>
  <w:style w:type="table" w:customStyle="1" w:styleId="12f3">
    <w:name w:val="רשת טבלה12"/>
    <w:basedOn w:val="afa"/>
    <w:next w:val="affa"/>
    <w:uiPriority w:val="39"/>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רשת טבלה7"/>
    <w:basedOn w:val="afa"/>
    <w:next w:val="affa"/>
    <w:uiPriority w:val="59"/>
    <w:rsid w:val="00270CB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333333">
    <w:name w:val="33333333"/>
    <w:basedOn w:val="af8"/>
    <w:link w:val="333333330"/>
    <w:qFormat/>
    <w:rsid w:val="00270CB0"/>
    <w:pPr>
      <w:numPr>
        <w:numId w:val="117"/>
      </w:numPr>
      <w:tabs>
        <w:tab w:val="left" w:pos="864"/>
        <w:tab w:val="left" w:pos="1440"/>
        <w:tab w:val="left" w:pos="2160"/>
        <w:tab w:val="left" w:pos="2880"/>
        <w:tab w:val="left" w:pos="3600"/>
        <w:tab w:val="left" w:pos="4320"/>
        <w:tab w:val="left" w:pos="5040"/>
        <w:tab w:val="left" w:pos="5760"/>
      </w:tabs>
      <w:spacing w:after="120"/>
      <w:ind w:left="0" w:firstLine="0"/>
      <w:jc w:val="both"/>
    </w:pPr>
    <w:rPr>
      <w:b/>
      <w:bCs/>
      <w:u w:val="single"/>
    </w:rPr>
  </w:style>
  <w:style w:type="character" w:customStyle="1" w:styleId="333333330">
    <w:name w:val="33333333 תו"/>
    <w:basedOn w:val="af9"/>
    <w:link w:val="33333333"/>
    <w:rsid w:val="00270CB0"/>
    <w:rPr>
      <w:rFonts w:cs="David"/>
      <w:b/>
      <w:bCs/>
      <w:sz w:val="22"/>
      <w:szCs w:val="24"/>
      <w:u w:val="single"/>
      <w:lang w:eastAsia="he-IL"/>
    </w:rPr>
  </w:style>
  <w:style w:type="paragraph" w:customStyle="1" w:styleId="07">
    <w:name w:val="07"/>
    <w:basedOn w:val="af8"/>
    <w:link w:val="070"/>
    <w:rsid w:val="00270CB0"/>
    <w:pPr>
      <w:tabs>
        <w:tab w:val="left" w:pos="864"/>
        <w:tab w:val="left" w:pos="1440"/>
        <w:tab w:val="left" w:pos="2160"/>
        <w:tab w:val="left" w:pos="2880"/>
        <w:tab w:val="left" w:pos="3600"/>
        <w:tab w:val="left" w:pos="4320"/>
        <w:tab w:val="left" w:pos="5040"/>
        <w:tab w:val="left" w:pos="5760"/>
      </w:tabs>
      <w:jc w:val="both"/>
    </w:pPr>
    <w:rPr>
      <w:lang w:eastAsia="en-US"/>
    </w:rPr>
  </w:style>
  <w:style w:type="paragraph" w:customStyle="1" w:styleId="153">
    <w:name w:val="15"/>
    <w:basedOn w:val="af8"/>
    <w:link w:val="154"/>
    <w:qFormat/>
    <w:rsid w:val="00270CB0"/>
    <w:pPr>
      <w:tabs>
        <w:tab w:val="left" w:pos="864"/>
        <w:tab w:val="left" w:pos="1440"/>
        <w:tab w:val="left" w:pos="2160"/>
        <w:tab w:val="left" w:pos="2880"/>
        <w:tab w:val="left" w:pos="3600"/>
        <w:tab w:val="left" w:pos="4320"/>
        <w:tab w:val="left" w:pos="5040"/>
        <w:tab w:val="left" w:pos="5760"/>
      </w:tabs>
      <w:jc w:val="both"/>
    </w:pPr>
    <w:rPr>
      <w:lang w:eastAsia="en-US"/>
    </w:rPr>
  </w:style>
  <w:style w:type="character" w:customStyle="1" w:styleId="070">
    <w:name w:val="07 תו"/>
    <w:basedOn w:val="af9"/>
    <w:link w:val="07"/>
    <w:rsid w:val="00270CB0"/>
    <w:rPr>
      <w:rFonts w:cs="David"/>
      <w:sz w:val="22"/>
      <w:szCs w:val="24"/>
    </w:rPr>
  </w:style>
  <w:style w:type="paragraph" w:customStyle="1" w:styleId="340">
    <w:name w:val="34"/>
    <w:basedOn w:val="af8"/>
    <w:link w:val="341"/>
    <w:qFormat/>
    <w:rsid w:val="00270CB0"/>
    <w:pPr>
      <w:numPr>
        <w:ilvl w:val="1"/>
        <w:numId w:val="59"/>
      </w:numPr>
      <w:tabs>
        <w:tab w:val="clear" w:pos="750"/>
        <w:tab w:val="left" w:pos="864"/>
        <w:tab w:val="left" w:pos="1440"/>
        <w:tab w:val="left" w:pos="2160"/>
        <w:tab w:val="left" w:pos="2880"/>
        <w:tab w:val="left" w:pos="3600"/>
        <w:tab w:val="left" w:pos="4320"/>
        <w:tab w:val="left" w:pos="5040"/>
        <w:tab w:val="left" w:pos="5760"/>
      </w:tabs>
      <w:ind w:left="0" w:firstLine="0"/>
      <w:jc w:val="both"/>
    </w:pPr>
    <w:rPr>
      <w:b/>
      <w:bCs/>
      <w:u w:val="single"/>
      <w:lang w:eastAsia="en-US"/>
    </w:rPr>
  </w:style>
  <w:style w:type="character" w:customStyle="1" w:styleId="154">
    <w:name w:val="15 תו"/>
    <w:basedOn w:val="af9"/>
    <w:link w:val="153"/>
    <w:rsid w:val="00270CB0"/>
    <w:rPr>
      <w:rFonts w:cs="David"/>
      <w:sz w:val="22"/>
      <w:szCs w:val="24"/>
    </w:rPr>
  </w:style>
  <w:style w:type="character" w:customStyle="1" w:styleId="341">
    <w:name w:val="34 תו"/>
    <w:basedOn w:val="af9"/>
    <w:link w:val="340"/>
    <w:rsid w:val="00270CB0"/>
    <w:rPr>
      <w:rFonts w:cs="David"/>
      <w:b/>
      <w:bCs/>
      <w:sz w:val="22"/>
      <w:szCs w:val="24"/>
      <w:u w:val="single"/>
    </w:rPr>
  </w:style>
  <w:style w:type="paragraph" w:customStyle="1" w:styleId="08">
    <w:name w:val="08"/>
    <w:basedOn w:val="2fff9"/>
    <w:link w:val="080"/>
    <w:rsid w:val="00270CB0"/>
    <w:pPr>
      <w:widowControl/>
      <w:tabs>
        <w:tab w:val="clear" w:pos="4153"/>
        <w:tab w:val="clear" w:pos="8306"/>
        <w:tab w:val="left" w:pos="864"/>
        <w:tab w:val="left" w:pos="1440"/>
        <w:tab w:val="left" w:pos="2160"/>
        <w:tab w:val="left" w:pos="2880"/>
        <w:tab w:val="left" w:pos="3600"/>
        <w:tab w:val="left" w:pos="4320"/>
        <w:tab w:val="left" w:pos="5040"/>
        <w:tab w:val="left" w:pos="5760"/>
      </w:tabs>
      <w:autoSpaceDE w:val="0"/>
      <w:autoSpaceDN w:val="0"/>
      <w:adjustRightInd w:val="0"/>
      <w:spacing w:line="360" w:lineRule="auto"/>
      <w:jc w:val="both"/>
    </w:pPr>
    <w:rPr>
      <w:b/>
      <w:bCs/>
      <w:sz w:val="22"/>
    </w:rPr>
  </w:style>
  <w:style w:type="character" w:customStyle="1" w:styleId="2fffa">
    <w:name w:val="2 תו"/>
    <w:basedOn w:val="af9"/>
    <w:link w:val="2fff9"/>
    <w:rsid w:val="00270CB0"/>
    <w:rPr>
      <w:rFonts w:cs="David"/>
      <w:snapToGrid w:val="0"/>
      <w:spacing w:val="20"/>
      <w:szCs w:val="26"/>
      <w:lang w:eastAsia="he-IL"/>
    </w:rPr>
  </w:style>
  <w:style w:type="character" w:customStyle="1" w:styleId="080">
    <w:name w:val="08 תו"/>
    <w:basedOn w:val="2fffa"/>
    <w:link w:val="08"/>
    <w:rsid w:val="00270CB0"/>
    <w:rPr>
      <w:rFonts w:cs="David"/>
      <w:b/>
      <w:bCs/>
      <w:snapToGrid w:val="0"/>
      <w:spacing w:val="20"/>
      <w:sz w:val="22"/>
      <w:szCs w:val="26"/>
      <w:lang w:eastAsia="he-IL"/>
    </w:rPr>
  </w:style>
  <w:style w:type="paragraph" w:customStyle="1" w:styleId="490">
    <w:name w:val="49"/>
    <w:basedOn w:val="af8"/>
    <w:link w:val="491"/>
    <w:qFormat/>
    <w:rsid w:val="00270CB0"/>
    <w:pPr>
      <w:tabs>
        <w:tab w:val="left" w:pos="864"/>
        <w:tab w:val="left" w:pos="1440"/>
        <w:tab w:val="left" w:pos="2160"/>
        <w:tab w:val="left" w:pos="2880"/>
        <w:tab w:val="left" w:pos="3600"/>
        <w:tab w:val="left" w:pos="4320"/>
        <w:tab w:val="left" w:pos="5040"/>
        <w:tab w:val="left" w:pos="5760"/>
      </w:tabs>
      <w:jc w:val="both"/>
    </w:pPr>
    <w:rPr>
      <w:b/>
      <w:bCs/>
      <w:u w:val="single"/>
    </w:rPr>
  </w:style>
  <w:style w:type="character" w:customStyle="1" w:styleId="491">
    <w:name w:val="49 תו"/>
    <w:basedOn w:val="af9"/>
    <w:link w:val="490"/>
    <w:rsid w:val="00270CB0"/>
    <w:rPr>
      <w:rFonts w:cs="David"/>
      <w:b/>
      <w:bCs/>
      <w:sz w:val="22"/>
      <w:szCs w:val="24"/>
      <w:u w:val="single"/>
      <w:lang w:eastAsia="he-IL"/>
    </w:rPr>
  </w:style>
  <w:style w:type="paragraph" w:customStyle="1" w:styleId="5fc">
    <w:name w:val="5"/>
    <w:rsid w:val="00270CB0"/>
    <w:rPr>
      <w:rFonts w:ascii="Calibri" w:eastAsia="Calibri" w:hAnsi="Calibri" w:cs="Arial"/>
    </w:rPr>
  </w:style>
  <w:style w:type="paragraph" w:customStyle="1" w:styleId="050">
    <w:name w:val="05"/>
    <w:basedOn w:val="33333333"/>
    <w:link w:val="051"/>
    <w:rsid w:val="00270CB0"/>
  </w:style>
  <w:style w:type="character" w:customStyle="1" w:styleId="051">
    <w:name w:val="05 תו"/>
    <w:basedOn w:val="333333330"/>
    <w:link w:val="050"/>
    <w:rsid w:val="00270CB0"/>
    <w:rPr>
      <w:rFonts w:cs="David"/>
      <w:b/>
      <w:bCs/>
      <w:sz w:val="22"/>
      <w:szCs w:val="24"/>
      <w:u w:val="single"/>
      <w:lang w:eastAsia="he-IL"/>
    </w:rPr>
  </w:style>
  <w:style w:type="paragraph" w:customStyle="1" w:styleId="350">
    <w:name w:val="35"/>
    <w:basedOn w:val="af8"/>
    <w:link w:val="351"/>
    <w:qFormat/>
    <w:rsid w:val="00270CB0"/>
    <w:pPr>
      <w:tabs>
        <w:tab w:val="left" w:pos="864"/>
        <w:tab w:val="left" w:pos="1440"/>
        <w:tab w:val="left" w:pos="2160"/>
        <w:tab w:val="left" w:pos="2880"/>
        <w:tab w:val="left" w:pos="3600"/>
        <w:tab w:val="left" w:pos="4320"/>
        <w:tab w:val="left" w:pos="5040"/>
        <w:tab w:val="left" w:pos="5760"/>
      </w:tabs>
      <w:spacing w:line="276" w:lineRule="auto"/>
      <w:jc w:val="center"/>
    </w:pPr>
    <w:rPr>
      <w:b/>
      <w:bCs/>
      <w:sz w:val="24"/>
      <w:u w:val="single"/>
    </w:rPr>
  </w:style>
  <w:style w:type="character" w:customStyle="1" w:styleId="351">
    <w:name w:val="35 תו"/>
    <w:basedOn w:val="af9"/>
    <w:link w:val="350"/>
    <w:rsid w:val="00270CB0"/>
    <w:rPr>
      <w:rFonts w:cs="David"/>
      <w:b/>
      <w:bCs/>
      <w:sz w:val="24"/>
      <w:szCs w:val="24"/>
      <w:u w:val="single"/>
      <w:lang w:eastAsia="he-IL"/>
    </w:rPr>
  </w:style>
  <w:style w:type="table" w:customStyle="1" w:styleId="88">
    <w:name w:val="רשת טבלה8"/>
    <w:basedOn w:val="afa"/>
    <w:next w:val="affa"/>
    <w:uiPriority w:val="59"/>
    <w:rsid w:val="00270CB0"/>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f4">
    <w:name w:val="12"/>
    <w:rsid w:val="00270CB0"/>
    <w:rPr>
      <w:rFonts w:cs="Miriam"/>
    </w:rPr>
  </w:style>
  <w:style w:type="numbering" w:customStyle="1" w:styleId="1111113">
    <w:name w:val="1 / 1.1 / 1.1.13"/>
    <w:basedOn w:val="afb"/>
    <w:next w:val="1111110"/>
    <w:unhideWhenUsed/>
    <w:rsid w:val="00270CB0"/>
    <w:pPr>
      <w:numPr>
        <w:numId w:val="63"/>
      </w:numPr>
    </w:pPr>
  </w:style>
  <w:style w:type="numbering" w:customStyle="1" w:styleId="Bulletfor2ndLevel1">
    <w:name w:val="Bullet for 2nd Level1"/>
    <w:rsid w:val="00270CB0"/>
  </w:style>
  <w:style w:type="numbering" w:customStyle="1" w:styleId="11111">
    <w:name w:val="1 / 1.111"/>
    <w:basedOn w:val="afb"/>
    <w:next w:val="1111110"/>
    <w:semiHidden/>
    <w:unhideWhenUsed/>
    <w:rsid w:val="00270CB0"/>
    <w:pPr>
      <w:numPr>
        <w:numId w:val="66"/>
      </w:numPr>
    </w:pPr>
  </w:style>
  <w:style w:type="numbering" w:customStyle="1" w:styleId="Bulletfor4thLevel1">
    <w:name w:val="Bullet for 4th Level1"/>
    <w:rsid w:val="00270CB0"/>
    <w:pPr>
      <w:numPr>
        <w:numId w:val="67"/>
      </w:numPr>
    </w:pPr>
  </w:style>
  <w:style w:type="numbering" w:customStyle="1" w:styleId="auto11">
    <w:name w:val="auto11"/>
    <w:uiPriority w:val="99"/>
    <w:rsid w:val="00270CB0"/>
    <w:pPr>
      <w:numPr>
        <w:numId w:val="68"/>
      </w:numPr>
    </w:pPr>
  </w:style>
  <w:style w:type="numbering" w:customStyle="1" w:styleId="111111120">
    <w:name w:val="1 / 1.1 / 1.1.112"/>
    <w:basedOn w:val="afb"/>
    <w:next w:val="1111110"/>
    <w:semiHidden/>
    <w:unhideWhenUsed/>
    <w:rsid w:val="00270CB0"/>
  </w:style>
  <w:style w:type="numbering" w:customStyle="1" w:styleId="StyleOutlinenumberedBlueBefore08cmHanging567ch1">
    <w:name w:val="Style Outline numbered Blue Before:  0.8 cm Hanging:  5.67 ch1"/>
    <w:rsid w:val="00270CB0"/>
    <w:pPr>
      <w:numPr>
        <w:numId w:val="74"/>
      </w:numPr>
    </w:pPr>
  </w:style>
  <w:style w:type="numbering" w:customStyle="1" w:styleId="odelia1">
    <w:name w:val="odelia1"/>
    <w:basedOn w:val="afb"/>
    <w:semiHidden/>
    <w:rsid w:val="00270CB0"/>
    <w:pPr>
      <w:numPr>
        <w:numId w:val="77"/>
      </w:numPr>
    </w:pPr>
  </w:style>
  <w:style w:type="numbering" w:customStyle="1" w:styleId="11111121">
    <w:name w:val="1 / 1.1 / 1.1.121"/>
    <w:basedOn w:val="afb"/>
    <w:next w:val="1111110"/>
    <w:rsid w:val="00270CB0"/>
    <w:pPr>
      <w:numPr>
        <w:numId w:val="78"/>
      </w:numPr>
    </w:pPr>
  </w:style>
  <w:style w:type="numbering" w:customStyle="1" w:styleId="1ai11">
    <w:name w:val="1 / a / i11"/>
    <w:basedOn w:val="afb"/>
    <w:next w:val="1ai"/>
    <w:rsid w:val="00270CB0"/>
    <w:pPr>
      <w:numPr>
        <w:numId w:val="203"/>
      </w:numPr>
    </w:pPr>
  </w:style>
  <w:style w:type="numbering" w:customStyle="1" w:styleId="121">
    <w:name w:val="סגנון121"/>
    <w:rsid w:val="00270CB0"/>
    <w:pPr>
      <w:numPr>
        <w:numId w:val="85"/>
      </w:numPr>
    </w:pPr>
  </w:style>
  <w:style w:type="numbering" w:customStyle="1" w:styleId="25151">
    <w:name w:val="סגנון סגנון מדורג ממוספר כחול לפני:  2.5 ס''מ תלויה:  1.5 ס''מ + מד...1"/>
    <w:basedOn w:val="afb"/>
    <w:rsid w:val="00270CB0"/>
    <w:pPr>
      <w:numPr>
        <w:numId w:val="86"/>
      </w:numPr>
    </w:pPr>
  </w:style>
  <w:style w:type="numbering" w:customStyle="1" w:styleId="1111111111">
    <w:name w:val="1 / 1.1 / 1.1.11111"/>
    <w:basedOn w:val="afb"/>
    <w:next w:val="1111110"/>
    <w:semiHidden/>
    <w:unhideWhenUsed/>
    <w:rsid w:val="00270CB0"/>
    <w:pPr>
      <w:numPr>
        <w:numId w:val="93"/>
      </w:numPr>
    </w:pPr>
  </w:style>
  <w:style w:type="paragraph" w:customStyle="1" w:styleId="182">
    <w:name w:val="18"/>
    <w:rsid w:val="00270CB0"/>
    <w:rPr>
      <w:rFonts w:cs="Miriam"/>
    </w:rPr>
  </w:style>
  <w:style w:type="table" w:customStyle="1" w:styleId="98">
    <w:name w:val="רשת טבלה9"/>
    <w:basedOn w:val="afa"/>
    <w:next w:val="affa"/>
    <w:uiPriority w:val="59"/>
    <w:rsid w:val="00270CB0"/>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רשת טבלה10"/>
    <w:basedOn w:val="afa"/>
    <w:next w:val="affa"/>
    <w:rsid w:val="00270CB0"/>
    <w:pPr>
      <w:bidi/>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6">
    <w:name w:val="xl56"/>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MS Sans Serif" w:hAnsi="MS Sans Serif" w:cs="Times New Roman"/>
      <w:sz w:val="24"/>
      <w:lang w:eastAsia="en-US"/>
    </w:rPr>
  </w:style>
  <w:style w:type="paragraph" w:customStyle="1" w:styleId="xl57">
    <w:name w:val="xl57"/>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MS Sans Serif" w:hAnsi="MS Sans Serif" w:cs="Times New Roman"/>
      <w:sz w:val="24"/>
      <w:lang w:eastAsia="en-US"/>
    </w:rPr>
  </w:style>
  <w:style w:type="paragraph" w:customStyle="1" w:styleId="xl58">
    <w:name w:val="xl58"/>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ascii="Wingdings" w:hAnsi="Wingdings" w:cs="Times New Roman"/>
      <w:sz w:val="24"/>
      <w:lang w:eastAsia="en-US"/>
    </w:rPr>
  </w:style>
  <w:style w:type="paragraph" w:customStyle="1" w:styleId="xl59">
    <w:name w:val="xl59"/>
    <w:basedOn w:val="af8"/>
    <w:rsid w:val="00270CB0"/>
    <w:pPr>
      <w:pBdr>
        <w:top w:val="single" w:sz="4" w:space="0" w:color="auto"/>
        <w:left w:val="single" w:sz="4" w:space="0" w:color="auto"/>
        <w:bottom w:val="single" w:sz="4" w:space="0" w:color="auto"/>
        <w:right w:val="single" w:sz="4" w:space="0" w:color="auto"/>
      </w:pBdr>
      <w:bidi w:val="0"/>
      <w:spacing w:before="100" w:beforeAutospacing="1" w:after="100" w:afterAutospacing="1" w:line="240" w:lineRule="auto"/>
      <w:jc w:val="center"/>
    </w:pPr>
    <w:rPr>
      <w:rFonts w:cs="Times New Roman"/>
      <w:b/>
      <w:bCs/>
      <w:sz w:val="24"/>
      <w:lang w:eastAsia="en-US"/>
    </w:rPr>
  </w:style>
  <w:style w:type="paragraph" w:customStyle="1" w:styleId="xl60">
    <w:name w:val="xl60"/>
    <w:basedOn w:val="af8"/>
    <w:rsid w:val="00270CB0"/>
    <w:pPr>
      <w:bidi w:val="0"/>
      <w:spacing w:before="100" w:beforeAutospacing="1" w:after="100" w:afterAutospacing="1" w:line="240" w:lineRule="auto"/>
      <w:jc w:val="right"/>
    </w:pPr>
    <w:rPr>
      <w:rFonts w:ascii="MS Sans Serif" w:hAnsi="MS Sans Serif" w:cs="Times New Roman"/>
      <w:b/>
      <w:bCs/>
      <w:sz w:val="48"/>
      <w:szCs w:val="48"/>
      <w:lang w:eastAsia="en-US"/>
    </w:rPr>
  </w:style>
  <w:style w:type="paragraph" w:customStyle="1" w:styleId="xl61">
    <w:name w:val="xl61"/>
    <w:basedOn w:val="af8"/>
    <w:rsid w:val="00270CB0"/>
    <w:pPr>
      <w:bidi w:val="0"/>
      <w:spacing w:before="100" w:beforeAutospacing="1" w:after="100" w:afterAutospacing="1" w:line="240" w:lineRule="auto"/>
      <w:jc w:val="center"/>
    </w:pPr>
    <w:rPr>
      <w:rFonts w:ascii="MS Sans Serif" w:hAnsi="MS Sans Serif" w:cs="Times New Roman"/>
      <w:b/>
      <w:bCs/>
      <w:sz w:val="48"/>
      <w:szCs w:val="48"/>
      <w:lang w:eastAsia="en-US"/>
    </w:rPr>
  </w:style>
  <w:style w:type="paragraph" w:customStyle="1" w:styleId="xl62">
    <w:name w:val="xl62"/>
    <w:basedOn w:val="af8"/>
    <w:rsid w:val="00270CB0"/>
    <w:pPr>
      <w:bidi w:val="0"/>
      <w:spacing w:before="100" w:beforeAutospacing="1" w:after="100" w:afterAutospacing="1" w:line="240" w:lineRule="auto"/>
      <w:jc w:val="center"/>
    </w:pPr>
    <w:rPr>
      <w:rFonts w:ascii="MS Sans Serif" w:hAnsi="MS Sans Serif" w:cs="Times New Roman"/>
      <w:sz w:val="48"/>
      <w:szCs w:val="48"/>
      <w:lang w:eastAsia="en-US"/>
    </w:rPr>
  </w:style>
  <w:style w:type="table" w:customStyle="1" w:styleId="3ffff8">
    <w:name w:val="טבלה אלגנטית3"/>
    <w:basedOn w:val="afa"/>
    <w:next w:val="affff5"/>
    <w:rsid w:val="00270CB0"/>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72">
    <w:name w:val="17"/>
    <w:basedOn w:val="af8"/>
    <w:next w:val="NormalWeb"/>
    <w:rsid w:val="00270CB0"/>
    <w:pPr>
      <w:bidi w:val="0"/>
      <w:spacing w:before="100" w:beforeAutospacing="1" w:after="100" w:afterAutospacing="1" w:line="240" w:lineRule="auto"/>
    </w:pPr>
    <w:rPr>
      <w:rFonts w:ascii="Arial Unicode MS" w:eastAsia="Arial Unicode MS" w:hAnsi="Arial Unicode MS" w:cs="Arial Unicode MS"/>
      <w:sz w:val="24"/>
    </w:rPr>
  </w:style>
  <w:style w:type="table" w:customStyle="1" w:styleId="137">
    <w:name w:val="רשת טבלה13"/>
    <w:basedOn w:val="afa"/>
    <w:next w:val="affa"/>
    <w:rsid w:val="00270CB0"/>
    <w:pPr>
      <w:bidi/>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f2">
    <w:name w:val="טבלה אלגנטית4"/>
    <w:basedOn w:val="afa"/>
    <w:next w:val="affff5"/>
    <w:rsid w:val="00270CB0"/>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63">
    <w:name w:val="16"/>
    <w:basedOn w:val="af8"/>
    <w:next w:val="NormalWeb"/>
    <w:rsid w:val="00270CB0"/>
    <w:pPr>
      <w:bidi w:val="0"/>
      <w:spacing w:before="100" w:beforeAutospacing="1" w:after="100" w:afterAutospacing="1" w:line="240" w:lineRule="auto"/>
    </w:pPr>
    <w:rPr>
      <w:rFonts w:ascii="Arial Unicode MS" w:eastAsia="Arial Unicode MS" w:hAnsi="Arial Unicode MS" w:cs="Arial Unicode MS"/>
      <w:sz w:val="24"/>
    </w:rPr>
  </w:style>
  <w:style w:type="paragraph" w:customStyle="1" w:styleId="144">
    <w:name w:val="14"/>
    <w:basedOn w:val="af8"/>
    <w:next w:val="NormalWeb"/>
    <w:uiPriority w:val="99"/>
    <w:unhideWhenUsed/>
    <w:rsid w:val="00270CB0"/>
    <w:pPr>
      <w:bidi w:val="0"/>
      <w:spacing w:before="100" w:beforeAutospacing="1" w:after="100" w:afterAutospacing="1" w:line="240" w:lineRule="auto"/>
    </w:pPr>
    <w:rPr>
      <w:rFonts w:cs="Times New Roman"/>
      <w:sz w:val="24"/>
      <w:lang w:eastAsia="en-US"/>
    </w:rPr>
  </w:style>
  <w:style w:type="character" w:customStyle="1" w:styleId="PARA20">
    <w:name w:val="PARA2 תו"/>
    <w:link w:val="PARA2"/>
    <w:rsid w:val="00270CB0"/>
    <w:rPr>
      <w:rFonts w:cs="David"/>
      <w:szCs w:val="22"/>
    </w:rPr>
  </w:style>
  <w:style w:type="character" w:customStyle="1" w:styleId="Heading02Char">
    <w:name w:val="Heading02 Char"/>
    <w:link w:val="Heading02"/>
    <w:rsid w:val="00270CB0"/>
    <w:rPr>
      <w:rFonts w:cs="David"/>
      <w:b/>
      <w:bCs/>
      <w:i/>
      <w:iCs/>
      <w:noProof/>
      <w:sz w:val="22"/>
      <w:szCs w:val="28"/>
      <w:lang w:eastAsia="he-IL"/>
    </w:rPr>
  </w:style>
  <w:style w:type="table" w:customStyle="1" w:styleId="145">
    <w:name w:val="רשת טבלה14"/>
    <w:basedOn w:val="afa"/>
    <w:next w:val="affa"/>
    <w:rsid w:val="00270CB0"/>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רשת טבלה15"/>
    <w:basedOn w:val="afa"/>
    <w:next w:val="affa"/>
    <w:uiPriority w:val="59"/>
    <w:rsid w:val="00270CB0"/>
    <w:pPr>
      <w:bidi/>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d">
    <w:name w:val="טבלה אלגנטית5"/>
    <w:basedOn w:val="afa"/>
    <w:next w:val="affff5"/>
    <w:rsid w:val="00270CB0"/>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38">
    <w:name w:val="13"/>
    <w:basedOn w:val="af8"/>
    <w:next w:val="NormalWeb"/>
    <w:rsid w:val="00270CB0"/>
    <w:pPr>
      <w:bidi w:val="0"/>
      <w:spacing w:before="100" w:beforeAutospacing="1" w:after="100" w:afterAutospacing="1" w:line="240" w:lineRule="auto"/>
    </w:pPr>
    <w:rPr>
      <w:rFonts w:ascii="Arial Unicode MS" w:eastAsia="Arial Unicode MS" w:hAnsi="Arial Unicode MS" w:cs="Arial Unicode MS"/>
      <w:sz w:val="24"/>
    </w:rPr>
  </w:style>
  <w:style w:type="paragraph" w:customStyle="1" w:styleId="06">
    <w:name w:val="06"/>
    <w:basedOn w:val="af8"/>
    <w:link w:val="060"/>
    <w:rsid w:val="00270CB0"/>
    <w:pPr>
      <w:tabs>
        <w:tab w:val="left" w:pos="864"/>
        <w:tab w:val="left" w:pos="1440"/>
        <w:tab w:val="left" w:pos="2160"/>
        <w:tab w:val="left" w:pos="2880"/>
        <w:tab w:val="left" w:pos="3600"/>
        <w:tab w:val="left" w:pos="4320"/>
        <w:tab w:val="left" w:pos="5040"/>
        <w:tab w:val="left" w:pos="5760"/>
      </w:tabs>
      <w:overflowPunct w:val="0"/>
      <w:autoSpaceDE w:val="0"/>
      <w:autoSpaceDN w:val="0"/>
      <w:adjustRightInd w:val="0"/>
      <w:jc w:val="both"/>
      <w:textAlignment w:val="baseline"/>
    </w:pPr>
  </w:style>
  <w:style w:type="character" w:customStyle="1" w:styleId="060">
    <w:name w:val="06 תו"/>
    <w:basedOn w:val="af9"/>
    <w:link w:val="06"/>
    <w:rsid w:val="00270CB0"/>
    <w:rPr>
      <w:rFonts w:cs="David"/>
      <w:sz w:val="22"/>
      <w:szCs w:val="24"/>
      <w:lang w:eastAsia="he-IL"/>
    </w:rPr>
  </w:style>
  <w:style w:type="numbering" w:customStyle="1" w:styleId="1111114">
    <w:name w:val="1 / 1.1 / 1.1.14"/>
    <w:basedOn w:val="afb"/>
    <w:next w:val="1111110"/>
    <w:semiHidden/>
    <w:unhideWhenUsed/>
    <w:rsid w:val="00270CB0"/>
    <w:pPr>
      <w:numPr>
        <w:numId w:val="253"/>
      </w:numPr>
    </w:pPr>
  </w:style>
  <w:style w:type="numbering" w:customStyle="1" w:styleId="Bulletfor2ndLevel2">
    <w:name w:val="Bullet for 2nd Level2"/>
    <w:rsid w:val="00270CB0"/>
    <w:pPr>
      <w:numPr>
        <w:numId w:val="106"/>
      </w:numPr>
    </w:pPr>
  </w:style>
  <w:style w:type="numbering" w:customStyle="1" w:styleId="11112">
    <w:name w:val="1 / 1.112"/>
    <w:basedOn w:val="afb"/>
    <w:next w:val="1111110"/>
    <w:semiHidden/>
    <w:unhideWhenUsed/>
    <w:rsid w:val="00270CB0"/>
    <w:pPr>
      <w:numPr>
        <w:numId w:val="107"/>
      </w:numPr>
    </w:pPr>
  </w:style>
  <w:style w:type="numbering" w:customStyle="1" w:styleId="auto12">
    <w:name w:val="auto12"/>
    <w:uiPriority w:val="99"/>
    <w:rsid w:val="00270CB0"/>
    <w:pPr>
      <w:numPr>
        <w:numId w:val="109"/>
      </w:numPr>
    </w:pPr>
  </w:style>
  <w:style w:type="numbering" w:customStyle="1" w:styleId="1111115">
    <w:name w:val="1 / 1.1 / 1.1.15"/>
    <w:basedOn w:val="afb"/>
    <w:next w:val="1111110"/>
    <w:semiHidden/>
    <w:unhideWhenUsed/>
    <w:rsid w:val="00270CB0"/>
  </w:style>
  <w:style w:type="numbering" w:customStyle="1" w:styleId="11111141">
    <w:name w:val="1 / 1.1 / 1.1.141"/>
    <w:basedOn w:val="afb"/>
    <w:next w:val="1111110"/>
    <w:semiHidden/>
    <w:unhideWhenUsed/>
    <w:rsid w:val="00270CB0"/>
  </w:style>
  <w:style w:type="numbering" w:customStyle="1" w:styleId="Bulletfor2ndLevel21">
    <w:name w:val="Bullet for 2nd Level21"/>
    <w:rsid w:val="00270CB0"/>
  </w:style>
  <w:style w:type="numbering" w:customStyle="1" w:styleId="111121">
    <w:name w:val="1 / 1.1121"/>
    <w:basedOn w:val="afb"/>
    <w:next w:val="1111110"/>
    <w:semiHidden/>
    <w:unhideWhenUsed/>
    <w:rsid w:val="00270CB0"/>
    <w:pPr>
      <w:numPr>
        <w:numId w:val="97"/>
      </w:numPr>
    </w:pPr>
  </w:style>
  <w:style w:type="paragraph" w:customStyle="1" w:styleId="normalnumbered0">
    <w:name w:val="normal numbered א"/>
    <w:basedOn w:val="Normalnumbered"/>
    <w:qFormat/>
    <w:rsid w:val="00270CB0"/>
    <w:pPr>
      <w:tabs>
        <w:tab w:val="clear" w:pos="992"/>
        <w:tab w:val="num" w:pos="1134"/>
        <w:tab w:val="right" w:leader="dot" w:pos="9639"/>
      </w:tabs>
      <w:spacing w:line="480" w:lineRule="auto"/>
      <w:ind w:left="1134" w:hanging="283"/>
    </w:pPr>
    <w:rPr>
      <w:rFonts w:ascii="Calibri" w:hAnsi="Calibri"/>
    </w:rPr>
  </w:style>
  <w:style w:type="paragraph" w:customStyle="1" w:styleId="StyleNormalnumberedLinespacingsingle">
    <w:name w:val="Style Normal numbered + Line spacing:  single"/>
    <w:basedOn w:val="Normalnumbered"/>
    <w:rsid w:val="00270CB0"/>
    <w:pPr>
      <w:numPr>
        <w:ilvl w:val="4"/>
      </w:numPr>
      <w:tabs>
        <w:tab w:val="left" w:leader="dot" w:pos="992"/>
        <w:tab w:val="num" w:pos="3960"/>
        <w:tab w:val="left" w:pos="4536"/>
        <w:tab w:val="right" w:leader="dot" w:pos="9639"/>
      </w:tabs>
      <w:spacing w:line="480" w:lineRule="auto"/>
      <w:ind w:left="992" w:right="3960" w:hanging="360"/>
    </w:pPr>
    <w:rPr>
      <w:rFonts w:ascii="Calibri" w:eastAsia="Times New Roman" w:hAnsi="Calibri"/>
    </w:rPr>
  </w:style>
  <w:style w:type="paragraph" w:customStyle="1" w:styleId="StyleNormalnumberedtab8">
    <w:name w:val="Style Normal numbered tab8"/>
    <w:basedOn w:val="Normalnumbered"/>
    <w:rsid w:val="00270CB0"/>
    <w:pPr>
      <w:numPr>
        <w:ilvl w:val="4"/>
      </w:numPr>
      <w:tabs>
        <w:tab w:val="num" w:pos="992"/>
        <w:tab w:val="num" w:pos="3960"/>
        <w:tab w:val="left" w:leader="dot" w:pos="4536"/>
        <w:tab w:val="right" w:leader="dot" w:pos="9639"/>
      </w:tabs>
      <w:spacing w:line="480" w:lineRule="auto"/>
      <w:ind w:left="992" w:right="3960" w:hanging="360"/>
    </w:pPr>
    <w:rPr>
      <w:rFonts w:ascii="Calibri" w:eastAsia="Times New Roman" w:hAnsi="Calibri"/>
    </w:rPr>
  </w:style>
  <w:style w:type="paragraph" w:customStyle="1" w:styleId="Table-centerd">
    <w:name w:val="Table-centerd"/>
    <w:basedOn w:val="af8"/>
    <w:next w:val="af8"/>
    <w:rsid w:val="00270CB0"/>
    <w:pPr>
      <w:spacing w:line="480" w:lineRule="auto"/>
    </w:pPr>
    <w:rPr>
      <w:rFonts w:ascii="Calibri" w:eastAsia="David" w:hAnsi="Calibri"/>
      <w:noProof/>
      <w:sz w:val="24"/>
      <w:lang w:eastAsia="en-US"/>
    </w:rPr>
  </w:style>
  <w:style w:type="paragraph" w:customStyle="1" w:styleId="TableParagraph">
    <w:name w:val="Table Paragraph"/>
    <w:basedOn w:val="af8"/>
    <w:uiPriority w:val="1"/>
    <w:qFormat/>
    <w:rsid w:val="00270CB0"/>
    <w:pPr>
      <w:widowControl w:val="0"/>
      <w:bidi w:val="0"/>
      <w:spacing w:line="240" w:lineRule="auto"/>
    </w:pPr>
    <w:rPr>
      <w:rFonts w:ascii="Calibri" w:eastAsia="Calibri" w:hAnsi="Calibri" w:cs="Arial"/>
      <w:szCs w:val="22"/>
      <w:lang w:eastAsia="en-US" w:bidi="ar-SA"/>
    </w:rPr>
  </w:style>
  <w:style w:type="paragraph" w:customStyle="1" w:styleId="StyleNormalnumberedUnderline-">
    <w:name w:val="Style Normal numbered + Underline - הדגשה"/>
    <w:basedOn w:val="Normalnumbered"/>
    <w:rsid w:val="00270CB0"/>
    <w:pPr>
      <w:numPr>
        <w:ilvl w:val="4"/>
      </w:numPr>
      <w:tabs>
        <w:tab w:val="num" w:pos="992"/>
        <w:tab w:val="num" w:pos="3960"/>
        <w:tab w:val="right" w:leader="dot" w:pos="9639"/>
      </w:tabs>
      <w:spacing w:line="480" w:lineRule="auto"/>
      <w:ind w:left="992" w:right="3960" w:hanging="360"/>
    </w:pPr>
    <w:rPr>
      <w:rFonts w:ascii="Calibri" w:hAnsi="Calibri"/>
      <w:u w:val="single"/>
    </w:rPr>
  </w:style>
  <w:style w:type="character" w:customStyle="1" w:styleId="StyleNormalUnderline-">
    <w:name w:val="Style Normal + Underline - הדגשה"/>
    <w:basedOn w:val="af9"/>
    <w:rsid w:val="00270CB0"/>
    <w:rPr>
      <w:u w:val="single"/>
    </w:rPr>
  </w:style>
  <w:style w:type="paragraph" w:customStyle="1" w:styleId="PICTURE">
    <w:name w:val="PICTURE"/>
    <w:basedOn w:val="af8"/>
    <w:rsid w:val="00270CB0"/>
    <w:pPr>
      <w:spacing w:line="480" w:lineRule="auto"/>
      <w:ind w:left="-1475"/>
    </w:pPr>
    <w:rPr>
      <w:rFonts w:ascii="Calibri" w:hAnsi="Calibri"/>
      <w:sz w:val="24"/>
      <w:lang w:eastAsia="en-US"/>
    </w:rPr>
  </w:style>
  <w:style w:type="paragraph" w:customStyle="1" w:styleId="StylePICTURECentered">
    <w:name w:val="Style PICTURE + Centered"/>
    <w:basedOn w:val="PICTURE"/>
    <w:rsid w:val="00270CB0"/>
    <w:pPr>
      <w:ind w:left="-1474" w:right="-1276"/>
      <w:jc w:val="center"/>
    </w:pPr>
  </w:style>
  <w:style w:type="table" w:customStyle="1" w:styleId="164">
    <w:name w:val="רשת טבלה16"/>
    <w:basedOn w:val="afa"/>
    <w:next w:val="affa"/>
    <w:uiPriority w:val="59"/>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חלק #"/>
    <w:basedOn w:val="af8"/>
    <w:link w:val="affffffffffffffffffffff3"/>
    <w:rsid w:val="00270CB0"/>
    <w:pPr>
      <w:numPr>
        <w:numId w:val="139"/>
      </w:numPr>
      <w:spacing w:after="200" w:line="276" w:lineRule="auto"/>
      <w:contextualSpacing/>
    </w:pPr>
    <w:rPr>
      <w:rFonts w:ascii="Arial" w:eastAsia="Calibri" w:hAnsi="Arial" w:cs="Times New Roman"/>
      <w:b/>
      <w:sz w:val="24"/>
      <w:lang w:val="he-IL"/>
    </w:rPr>
  </w:style>
  <w:style w:type="paragraph" w:customStyle="1" w:styleId="Sub-headingxx">
    <w:name w:val="Sub-heading x.x"/>
    <w:basedOn w:val="af8"/>
    <w:link w:val="Sub-headingxxChar"/>
    <w:rsid w:val="00270CB0"/>
    <w:pPr>
      <w:numPr>
        <w:ilvl w:val="1"/>
        <w:numId w:val="139"/>
      </w:numPr>
      <w:spacing w:after="200" w:line="276" w:lineRule="auto"/>
      <w:contextualSpacing/>
    </w:pPr>
    <w:rPr>
      <w:rFonts w:ascii="Arial" w:eastAsia="Calibri" w:hAnsi="Arial" w:cs="Times New Roman"/>
      <w:b/>
      <w:sz w:val="20"/>
      <w:szCs w:val="20"/>
      <w:lang w:val="he-IL"/>
    </w:rPr>
  </w:style>
  <w:style w:type="paragraph" w:customStyle="1" w:styleId="Ident1">
    <w:name w:val="Ident1"/>
    <w:basedOn w:val="af8"/>
    <w:rsid w:val="00270CB0"/>
    <w:pPr>
      <w:widowControl w:val="0"/>
      <w:tabs>
        <w:tab w:val="left" w:pos="1558"/>
        <w:tab w:val="left" w:pos="1700"/>
        <w:tab w:val="left" w:pos="2125"/>
        <w:tab w:val="left" w:pos="2550"/>
      </w:tabs>
      <w:overflowPunct w:val="0"/>
      <w:autoSpaceDE w:val="0"/>
      <w:autoSpaceDN w:val="0"/>
      <w:bidi w:val="0"/>
      <w:adjustRightInd w:val="0"/>
      <w:spacing w:before="120" w:after="60"/>
      <w:ind w:left="849" w:firstLine="1"/>
      <w:textAlignment w:val="baseline"/>
    </w:pPr>
    <w:rPr>
      <w:rFonts w:cs="Times New Roman"/>
      <w:szCs w:val="22"/>
      <w:lang w:eastAsia="en-US"/>
    </w:rPr>
  </w:style>
  <w:style w:type="paragraph" w:customStyle="1" w:styleId="37">
    <w:name w:val="מפרט 3"/>
    <w:basedOn w:val="28"/>
    <w:link w:val="3ffff9"/>
    <w:rsid w:val="00270CB0"/>
    <w:pPr>
      <w:numPr>
        <w:ilvl w:val="3"/>
      </w:numPr>
      <w:tabs>
        <w:tab w:val="clear" w:pos="648"/>
        <w:tab w:val="clear" w:pos="1418"/>
        <w:tab w:val="clear" w:pos="1872"/>
        <w:tab w:val="clear" w:pos="2448"/>
        <w:tab w:val="num" w:pos="360"/>
        <w:tab w:val="num" w:pos="1134"/>
      </w:tabs>
      <w:ind w:left="1077" w:right="720" w:hanging="510"/>
      <w:outlineLvl w:val="3"/>
    </w:pPr>
  </w:style>
  <w:style w:type="paragraph" w:customStyle="1" w:styleId="28">
    <w:name w:val="מפרט 2"/>
    <w:basedOn w:val="af8"/>
    <w:link w:val="2ffffffc"/>
    <w:rsid w:val="00270CB0"/>
    <w:pPr>
      <w:numPr>
        <w:ilvl w:val="2"/>
        <w:numId w:val="140"/>
      </w:numPr>
      <w:tabs>
        <w:tab w:val="left" w:pos="648"/>
        <w:tab w:val="left" w:pos="1872"/>
        <w:tab w:val="left" w:pos="2448"/>
        <w:tab w:val="left" w:pos="3024"/>
      </w:tabs>
      <w:jc w:val="both"/>
    </w:pPr>
    <w:rPr>
      <w:rFonts w:cs="Times New Roman"/>
      <w:noProof/>
      <w:sz w:val="26"/>
      <w:szCs w:val="26"/>
    </w:rPr>
  </w:style>
  <w:style w:type="paragraph" w:customStyle="1" w:styleId="42">
    <w:name w:val="מפרט 4"/>
    <w:basedOn w:val="37"/>
    <w:link w:val="4fff3"/>
    <w:rsid w:val="00270CB0"/>
    <w:pPr>
      <w:numPr>
        <w:ilvl w:val="4"/>
      </w:numPr>
      <w:tabs>
        <w:tab w:val="clear" w:pos="1758"/>
        <w:tab w:val="num" w:pos="360"/>
        <w:tab w:val="num" w:pos="1134"/>
        <w:tab w:val="num" w:pos="1418"/>
      </w:tabs>
      <w:ind w:left="1077" w:right="1298" w:hanging="567"/>
      <w:outlineLvl w:val="4"/>
    </w:pPr>
  </w:style>
  <w:style w:type="paragraph" w:customStyle="1" w:styleId="1a">
    <w:name w:val="מפרט 1"/>
    <w:basedOn w:val="af8"/>
    <w:next w:val="28"/>
    <w:rsid w:val="00270CB0"/>
    <w:pPr>
      <w:numPr>
        <w:ilvl w:val="1"/>
        <w:numId w:val="140"/>
      </w:numPr>
      <w:ind w:right="397"/>
      <w:outlineLvl w:val="1"/>
    </w:pPr>
    <w:rPr>
      <w:rFonts w:cs="Times New Roman"/>
      <w:b/>
      <w:bCs/>
      <w:noProof/>
      <w:sz w:val="20"/>
      <w:szCs w:val="26"/>
    </w:rPr>
  </w:style>
  <w:style w:type="paragraph" w:customStyle="1" w:styleId="52">
    <w:name w:val="מפרט 5"/>
    <w:basedOn w:val="42"/>
    <w:rsid w:val="00270CB0"/>
    <w:pPr>
      <w:numPr>
        <w:ilvl w:val="5"/>
      </w:numPr>
      <w:tabs>
        <w:tab w:val="clear" w:pos="2098"/>
        <w:tab w:val="clear" w:pos="3024"/>
        <w:tab w:val="num" w:pos="360"/>
        <w:tab w:val="num" w:pos="567"/>
        <w:tab w:val="num" w:pos="1134"/>
        <w:tab w:val="num" w:pos="1551"/>
        <w:tab w:val="left" w:pos="2124"/>
      </w:tabs>
      <w:ind w:left="4859" w:right="357" w:hanging="720"/>
      <w:outlineLvl w:val="5"/>
    </w:pPr>
  </w:style>
  <w:style w:type="paragraph" w:customStyle="1" w:styleId="6">
    <w:name w:val="מפרט 6"/>
    <w:basedOn w:val="52"/>
    <w:rsid w:val="00270CB0"/>
    <w:pPr>
      <w:numPr>
        <w:ilvl w:val="6"/>
      </w:numPr>
      <w:tabs>
        <w:tab w:val="clear" w:pos="2438"/>
        <w:tab w:val="num" w:pos="360"/>
        <w:tab w:val="num" w:pos="567"/>
      </w:tabs>
      <w:ind w:left="5579" w:right="5579" w:hanging="720"/>
      <w:outlineLvl w:val="6"/>
    </w:pPr>
  </w:style>
  <w:style w:type="character" w:customStyle="1" w:styleId="highlight">
    <w:name w:val="highlight"/>
    <w:basedOn w:val="af9"/>
    <w:rsid w:val="00270CB0"/>
  </w:style>
  <w:style w:type="character" w:customStyle="1" w:styleId="Sub-headingxxChar">
    <w:name w:val="Sub-heading x.x Char"/>
    <w:link w:val="Sub-headingxx"/>
    <w:locked/>
    <w:rsid w:val="00270CB0"/>
    <w:rPr>
      <w:rFonts w:ascii="Arial" w:eastAsia="Calibri" w:hAnsi="Arial"/>
      <w:b/>
      <w:lang w:val="he-IL" w:eastAsia="he-IL"/>
    </w:rPr>
  </w:style>
  <w:style w:type="character" w:customStyle="1" w:styleId="ListParagraphChar">
    <w:name w:val="List Paragraph Char"/>
    <w:locked/>
    <w:rsid w:val="00270CB0"/>
    <w:rPr>
      <w:rFonts w:ascii="Arial" w:hAnsi="Arial" w:cs="Arial"/>
      <w:b/>
      <w:sz w:val="24"/>
      <w:szCs w:val="24"/>
      <w:lang w:val="he-IL" w:eastAsia="he-IL"/>
    </w:rPr>
  </w:style>
  <w:style w:type="character" w:customStyle="1" w:styleId="2ffffffc">
    <w:name w:val="מפרט 2 תו תו"/>
    <w:basedOn w:val="af9"/>
    <w:link w:val="28"/>
    <w:rsid w:val="00270CB0"/>
    <w:rPr>
      <w:noProof/>
      <w:sz w:val="26"/>
      <w:szCs w:val="26"/>
      <w:lang w:eastAsia="he-IL"/>
    </w:rPr>
  </w:style>
  <w:style w:type="character" w:customStyle="1" w:styleId="3ffff9">
    <w:name w:val="מפרט 3 תו תו"/>
    <w:basedOn w:val="2ffffffc"/>
    <w:link w:val="37"/>
    <w:rsid w:val="00270CB0"/>
    <w:rPr>
      <w:noProof/>
      <w:sz w:val="26"/>
      <w:szCs w:val="26"/>
      <w:lang w:eastAsia="he-IL"/>
    </w:rPr>
  </w:style>
  <w:style w:type="character" w:customStyle="1" w:styleId="4fff3">
    <w:name w:val="מפרט 4 תו תו"/>
    <w:basedOn w:val="3ffff9"/>
    <w:link w:val="42"/>
    <w:rsid w:val="00270CB0"/>
    <w:rPr>
      <w:noProof/>
      <w:sz w:val="26"/>
      <w:szCs w:val="26"/>
      <w:lang w:eastAsia="he-IL"/>
    </w:rPr>
  </w:style>
  <w:style w:type="character" w:customStyle="1" w:styleId="TextChar">
    <w:name w:val="Text Char"/>
    <w:link w:val="Text"/>
    <w:rsid w:val="00270CB0"/>
    <w:rPr>
      <w:rFonts w:ascii="New York" w:hAnsi="Times" w:cs="Miriam"/>
      <w:snapToGrid w:val="0"/>
      <w:lang w:eastAsia="he-IL"/>
    </w:rPr>
  </w:style>
  <w:style w:type="character" w:customStyle="1" w:styleId="fontstyle01">
    <w:name w:val="fontstyle01"/>
    <w:basedOn w:val="af9"/>
    <w:rsid w:val="00270CB0"/>
    <w:rPr>
      <w:rFonts w:ascii="ArialMT" w:eastAsia="ArialMT" w:hint="eastAsia"/>
      <w:b w:val="0"/>
      <w:bCs w:val="0"/>
      <w:i w:val="0"/>
      <w:iCs w:val="0"/>
      <w:color w:val="000000"/>
      <w:sz w:val="22"/>
      <w:szCs w:val="22"/>
    </w:rPr>
  </w:style>
  <w:style w:type="table" w:customStyle="1" w:styleId="173">
    <w:name w:val="רשת טבלה17"/>
    <w:basedOn w:val="afa"/>
    <w:next w:val="affa"/>
    <w:uiPriority w:val="59"/>
    <w:rsid w:val="00270CB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1">
    <w:name w:val="4.3."/>
    <w:basedOn w:val="af8"/>
    <w:rsid w:val="00270CB0"/>
    <w:pPr>
      <w:keepLines/>
      <w:tabs>
        <w:tab w:val="left" w:pos="567"/>
      </w:tabs>
      <w:spacing w:line="240" w:lineRule="auto"/>
      <w:ind w:left="-284"/>
    </w:pPr>
    <w:rPr>
      <w:rFonts w:cs="Times New Roman"/>
      <w:b/>
      <w:bCs/>
      <w:snapToGrid w:val="0"/>
      <w:u w:val="single"/>
    </w:rPr>
  </w:style>
  <w:style w:type="paragraph" w:customStyle="1" w:styleId="441">
    <w:name w:val="4.4."/>
    <w:basedOn w:val="aff6"/>
    <w:rsid w:val="00270CB0"/>
    <w:pPr>
      <w:tabs>
        <w:tab w:val="left" w:pos="567"/>
      </w:tabs>
      <w:spacing w:after="120" w:line="240" w:lineRule="auto"/>
      <w:ind w:left="562"/>
      <w:jc w:val="both"/>
    </w:pPr>
    <w:rPr>
      <w:rFonts w:cs="Times New Roman"/>
      <w:snapToGrid w:val="0"/>
      <w:sz w:val="22"/>
    </w:rPr>
  </w:style>
  <w:style w:type="paragraph" w:customStyle="1" w:styleId="421">
    <w:name w:val="4.2."/>
    <w:basedOn w:val="af8"/>
    <w:rsid w:val="00270CB0"/>
    <w:pPr>
      <w:keepLines/>
      <w:spacing w:line="240" w:lineRule="auto"/>
    </w:pPr>
    <w:rPr>
      <w:rFonts w:cs="Times New Roman"/>
      <w:b/>
      <w:bCs/>
      <w:snapToGrid w:val="0"/>
      <w:u w:val="single"/>
    </w:rPr>
  </w:style>
  <w:style w:type="paragraph" w:customStyle="1" w:styleId="432">
    <w:name w:val="43"/>
    <w:basedOn w:val="af8"/>
    <w:rsid w:val="00270CB0"/>
    <w:pPr>
      <w:spacing w:line="240" w:lineRule="auto"/>
      <w:ind w:left="-284"/>
    </w:pPr>
    <w:rPr>
      <w:rFonts w:eastAsia="Calibri" w:cs="Times New Roman"/>
      <w:b/>
      <w:bCs/>
      <w:szCs w:val="22"/>
      <w:u w:val="single"/>
      <w:lang w:eastAsia="en-US"/>
    </w:rPr>
  </w:style>
  <w:style w:type="character" w:customStyle="1" w:styleId="FontStyle12">
    <w:name w:val="Font Style12"/>
    <w:uiPriority w:val="99"/>
    <w:rsid w:val="00270CB0"/>
    <w:rPr>
      <w:rFonts w:ascii="Times New Roman" w:hAnsi="Times New Roman" w:cs="Times New Roman"/>
      <w:sz w:val="20"/>
      <w:szCs w:val="20"/>
      <w:lang w:bidi="he-IL"/>
    </w:rPr>
  </w:style>
  <w:style w:type="table" w:customStyle="1" w:styleId="183">
    <w:name w:val="רשת טבלה18"/>
    <w:basedOn w:val="afa"/>
    <w:next w:val="affa"/>
    <w:uiPriority w:val="59"/>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af9"/>
    <w:rsid w:val="00270CB0"/>
    <w:rPr>
      <w:rFonts w:ascii="SymbolMT" w:hAnsi="SymbolMT" w:hint="default"/>
      <w:b w:val="0"/>
      <w:bCs w:val="0"/>
      <w:i w:val="0"/>
      <w:iCs w:val="0"/>
      <w:color w:val="000000"/>
      <w:sz w:val="28"/>
      <w:szCs w:val="28"/>
    </w:rPr>
  </w:style>
  <w:style w:type="character" w:customStyle="1" w:styleId="fontstyle310">
    <w:name w:val="fontstyle31"/>
    <w:basedOn w:val="af9"/>
    <w:rsid w:val="00270CB0"/>
    <w:rPr>
      <w:rFonts w:ascii="TimesNewRomanPS-BoldMT" w:hAnsi="TimesNewRomanPS-BoldMT" w:hint="default"/>
      <w:b/>
      <w:bCs/>
      <w:i w:val="0"/>
      <w:iCs w:val="0"/>
      <w:color w:val="000000"/>
      <w:sz w:val="28"/>
      <w:szCs w:val="28"/>
    </w:rPr>
  </w:style>
  <w:style w:type="character" w:customStyle="1" w:styleId="fontstyle41">
    <w:name w:val="fontstyle41"/>
    <w:basedOn w:val="af9"/>
    <w:rsid w:val="00270CB0"/>
    <w:rPr>
      <w:rFonts w:ascii="TimesNewRomanPSMT" w:hAnsi="TimesNewRomanPSMT" w:hint="default"/>
      <w:b w:val="0"/>
      <w:bCs w:val="0"/>
      <w:i w:val="0"/>
      <w:iCs w:val="0"/>
      <w:color w:val="000000"/>
      <w:sz w:val="28"/>
      <w:szCs w:val="28"/>
    </w:rPr>
  </w:style>
  <w:style w:type="table" w:customStyle="1" w:styleId="191">
    <w:name w:val="רשת טבלה19"/>
    <w:basedOn w:val="afa"/>
    <w:next w:val="affa"/>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1צור-נעמן"/>
    <w:rsid w:val="00270CB0"/>
    <w:pPr>
      <w:tabs>
        <w:tab w:val="left" w:pos="283"/>
        <w:tab w:val="left" w:pos="567"/>
        <w:tab w:val="left" w:pos="850"/>
        <w:tab w:val="left" w:pos="1417"/>
        <w:tab w:val="left" w:pos="1701"/>
        <w:tab w:val="left" w:pos="1984"/>
        <w:tab w:val="left" w:pos="2126"/>
        <w:tab w:val="left" w:pos="2409"/>
        <w:tab w:val="left" w:pos="2693"/>
        <w:tab w:val="left" w:pos="3969"/>
        <w:tab w:val="left" w:pos="6520"/>
        <w:tab w:val="left" w:pos="7087"/>
      </w:tabs>
    </w:pPr>
    <w:rPr>
      <w:rFonts w:ascii="Arial" w:hAnsi="Akhbar Simplified MT" w:cs="Arial"/>
      <w:snapToGrid w:val="0"/>
      <w:szCs w:val="24"/>
      <w:lang w:eastAsia="he-IL"/>
    </w:rPr>
  </w:style>
  <w:style w:type="numbering" w:customStyle="1" w:styleId="10">
    <w:name w:val="מאמר / מקטע1"/>
    <w:basedOn w:val="afb"/>
    <w:next w:val="a8"/>
    <w:rsid w:val="00270CB0"/>
    <w:pPr>
      <w:numPr>
        <w:numId w:val="144"/>
      </w:numPr>
    </w:pPr>
  </w:style>
  <w:style w:type="paragraph" w:customStyle="1" w:styleId="1111111111111">
    <w:name w:val="1111111111111"/>
    <w:basedOn w:val="1f6"/>
    <w:link w:val="11111111111110"/>
    <w:rsid w:val="00270CB0"/>
    <w:pPr>
      <w:widowControl/>
      <w:numPr>
        <w:numId w:val="148"/>
      </w:numPr>
      <w:tabs>
        <w:tab w:val="left" w:pos="864"/>
        <w:tab w:val="left" w:pos="1440"/>
        <w:tab w:val="left" w:pos="2160"/>
        <w:tab w:val="left" w:pos="2880"/>
        <w:tab w:val="left" w:pos="3600"/>
        <w:tab w:val="left" w:pos="4320"/>
        <w:tab w:val="left" w:pos="5040"/>
        <w:tab w:val="left" w:pos="5760"/>
      </w:tabs>
      <w:adjustRightInd w:val="0"/>
      <w:spacing w:before="0" w:after="0"/>
      <w:ind w:right="0"/>
      <w:jc w:val="both"/>
      <w:textAlignment w:val="baseline"/>
    </w:pPr>
    <w:rPr>
      <w:color w:val="auto"/>
      <w:sz w:val="22"/>
      <w:szCs w:val="24"/>
      <w:lang w:eastAsia="he-IL"/>
    </w:rPr>
  </w:style>
  <w:style w:type="character" w:customStyle="1" w:styleId="11111111111110">
    <w:name w:val="1111111111111 תו"/>
    <w:link w:val="1111111111111"/>
    <w:rsid w:val="00270CB0"/>
    <w:rPr>
      <w:rFonts w:cs="David"/>
      <w:b/>
      <w:bCs/>
      <w:sz w:val="22"/>
      <w:szCs w:val="24"/>
      <w:u w:val="single"/>
      <w:lang w:eastAsia="he-IL"/>
    </w:rPr>
  </w:style>
  <w:style w:type="paragraph" w:customStyle="1" w:styleId="2220">
    <w:name w:val="222"/>
    <w:basedOn w:val="af8"/>
    <w:link w:val="2221"/>
    <w:qFormat/>
    <w:rsid w:val="00270CB0"/>
    <w:pPr>
      <w:tabs>
        <w:tab w:val="left" w:pos="864"/>
        <w:tab w:val="left" w:pos="1440"/>
        <w:tab w:val="left" w:pos="2160"/>
        <w:tab w:val="left" w:pos="2880"/>
        <w:tab w:val="left" w:pos="3600"/>
        <w:tab w:val="left" w:pos="4320"/>
        <w:tab w:val="left" w:pos="5040"/>
        <w:tab w:val="left" w:pos="5760"/>
      </w:tabs>
      <w:jc w:val="both"/>
    </w:pPr>
    <w:rPr>
      <w:b/>
      <w:bCs/>
      <w:sz w:val="28"/>
      <w:szCs w:val="28"/>
      <w:u w:val="single"/>
    </w:rPr>
  </w:style>
  <w:style w:type="character" w:customStyle="1" w:styleId="2221">
    <w:name w:val="222 תו"/>
    <w:basedOn w:val="af9"/>
    <w:link w:val="2220"/>
    <w:rsid w:val="00270CB0"/>
    <w:rPr>
      <w:rFonts w:cs="David"/>
      <w:b/>
      <w:bCs/>
      <w:sz w:val="28"/>
      <w:szCs w:val="28"/>
      <w:u w:val="single"/>
      <w:lang w:eastAsia="he-IL"/>
    </w:rPr>
  </w:style>
  <w:style w:type="paragraph" w:customStyle="1" w:styleId="11ff0">
    <w:name w:val="סעיף 1.1"/>
    <w:basedOn w:val="af8"/>
    <w:next w:val="2ffd"/>
    <w:link w:val="11ff1"/>
    <w:autoRedefine/>
    <w:qFormat/>
    <w:rsid w:val="00270CB0"/>
    <w:pPr>
      <w:tabs>
        <w:tab w:val="num" w:pos="851"/>
      </w:tabs>
      <w:spacing w:after="240" w:line="240" w:lineRule="auto"/>
      <w:ind w:left="1418" w:right="363" w:hanging="851"/>
    </w:pPr>
    <w:rPr>
      <w:sz w:val="24"/>
      <w:u w:val="single"/>
      <w:lang w:eastAsia="en-US"/>
    </w:rPr>
  </w:style>
  <w:style w:type="paragraph" w:customStyle="1" w:styleId="1116">
    <w:name w:val="סעיף 1.1.1"/>
    <w:basedOn w:val="11ff0"/>
    <w:next w:val="af8"/>
    <w:link w:val="1117"/>
    <w:autoRedefine/>
    <w:qFormat/>
    <w:rsid w:val="00270CB0"/>
    <w:pPr>
      <w:tabs>
        <w:tab w:val="clear" w:pos="851"/>
        <w:tab w:val="num" w:pos="360"/>
      </w:tabs>
      <w:ind w:left="2268" w:hanging="850"/>
    </w:pPr>
  </w:style>
  <w:style w:type="paragraph" w:customStyle="1" w:styleId="1118">
    <w:name w:val="111"/>
    <w:basedOn w:val="1f6"/>
    <w:link w:val="1119"/>
    <w:rsid w:val="00270CB0"/>
    <w:pPr>
      <w:widowControl/>
      <w:numPr>
        <w:ilvl w:val="0"/>
        <w:numId w:val="0"/>
      </w:numPr>
      <w:tabs>
        <w:tab w:val="left" w:pos="864"/>
        <w:tab w:val="left" w:pos="1440"/>
        <w:tab w:val="left" w:pos="2160"/>
        <w:tab w:val="left" w:pos="2880"/>
        <w:tab w:val="left" w:pos="3600"/>
        <w:tab w:val="left" w:pos="4320"/>
        <w:tab w:val="left" w:pos="5040"/>
        <w:tab w:val="left" w:pos="5760"/>
      </w:tabs>
      <w:spacing w:before="0" w:after="0"/>
      <w:ind w:right="0"/>
      <w:jc w:val="both"/>
    </w:pPr>
    <w:rPr>
      <w:rFonts w:ascii="Calibri" w:eastAsia="David" w:hAnsi="Calibri"/>
      <w:color w:val="auto"/>
      <w:kern w:val="32"/>
      <w:sz w:val="28"/>
      <w:szCs w:val="28"/>
    </w:rPr>
  </w:style>
  <w:style w:type="character" w:customStyle="1" w:styleId="1119">
    <w:name w:val="111 תו"/>
    <w:basedOn w:val="af9"/>
    <w:link w:val="1118"/>
    <w:rsid w:val="00270CB0"/>
    <w:rPr>
      <w:rFonts w:ascii="Calibri" w:eastAsia="David" w:hAnsi="Calibri" w:cs="David"/>
      <w:b/>
      <w:bCs/>
      <w:kern w:val="32"/>
      <w:sz w:val="28"/>
      <w:szCs w:val="28"/>
      <w:u w:val="single"/>
    </w:rPr>
  </w:style>
  <w:style w:type="paragraph" w:customStyle="1" w:styleId="156">
    <w:name w:val="1.5."/>
    <w:basedOn w:val="146"/>
    <w:rsid w:val="00270CB0"/>
    <w:pPr>
      <w:keepLines/>
      <w:spacing w:before="0"/>
    </w:pPr>
    <w:rPr>
      <w:bCs w:val="0"/>
    </w:rPr>
  </w:style>
  <w:style w:type="paragraph" w:customStyle="1" w:styleId="146">
    <w:name w:val="1.4."/>
    <w:basedOn w:val="aff6"/>
    <w:next w:val="156"/>
    <w:rsid w:val="00270CB0"/>
    <w:pPr>
      <w:spacing w:before="240"/>
      <w:ind w:left="3686"/>
    </w:pPr>
    <w:rPr>
      <w:rFonts w:cs="Times New Roman"/>
      <w:bCs/>
      <w:snapToGrid w:val="0"/>
      <w:sz w:val="22"/>
    </w:rPr>
  </w:style>
  <w:style w:type="paragraph" w:customStyle="1" w:styleId="12f5">
    <w:name w:val="1.2."/>
    <w:basedOn w:val="af8"/>
    <w:rsid w:val="00270CB0"/>
    <w:pPr>
      <w:keepNext/>
      <w:keepLines/>
      <w:spacing w:before="240" w:after="2400" w:line="240" w:lineRule="auto"/>
      <w:jc w:val="center"/>
    </w:pPr>
    <w:rPr>
      <w:rFonts w:cs="Times New Roman"/>
      <w:b/>
      <w:bCs/>
      <w:snapToGrid w:val="0"/>
      <w:kern w:val="28"/>
      <w:sz w:val="36"/>
      <w:szCs w:val="40"/>
    </w:rPr>
  </w:style>
  <w:style w:type="paragraph" w:customStyle="1" w:styleId="11ff2">
    <w:name w:val="1.1."/>
    <w:basedOn w:val="af8"/>
    <w:next w:val="12f5"/>
    <w:rsid w:val="00270CB0"/>
    <w:pPr>
      <w:keepNext/>
      <w:keepLines/>
      <w:spacing w:before="240" w:after="240" w:line="240" w:lineRule="auto"/>
      <w:jc w:val="center"/>
    </w:pPr>
    <w:rPr>
      <w:rFonts w:cs="Times New Roman"/>
      <w:b/>
      <w:bCs/>
      <w:snapToGrid w:val="0"/>
      <w:spacing w:val="24"/>
      <w:kern w:val="28"/>
      <w:sz w:val="48"/>
      <w:szCs w:val="52"/>
    </w:rPr>
  </w:style>
  <w:style w:type="paragraph" w:customStyle="1" w:styleId="165">
    <w:name w:val="1.6."/>
    <w:basedOn w:val="aff6"/>
    <w:rsid w:val="00270CB0"/>
    <w:pPr>
      <w:spacing w:line="480" w:lineRule="auto"/>
      <w:jc w:val="center"/>
    </w:pPr>
    <w:rPr>
      <w:rFonts w:cs="Times New Roman"/>
      <w:b/>
      <w:bCs/>
      <w:snapToGrid w:val="0"/>
      <w:sz w:val="22"/>
    </w:rPr>
  </w:style>
  <w:style w:type="paragraph" w:customStyle="1" w:styleId="139">
    <w:name w:val="1.3."/>
    <w:basedOn w:val="aff6"/>
    <w:rsid w:val="00270CB0"/>
    <w:pPr>
      <w:spacing w:before="120" w:after="120"/>
      <w:jc w:val="center"/>
    </w:pPr>
    <w:rPr>
      <w:rFonts w:cs="Times New Roman"/>
      <w:b/>
      <w:bCs/>
      <w:snapToGrid w:val="0"/>
      <w:sz w:val="34"/>
      <w:szCs w:val="36"/>
    </w:rPr>
  </w:style>
  <w:style w:type="paragraph" w:customStyle="1" w:styleId="21f3">
    <w:name w:val="2.1."/>
    <w:basedOn w:val="156"/>
    <w:rsid w:val="00270CB0"/>
    <w:pPr>
      <w:spacing w:line="240" w:lineRule="auto"/>
      <w:ind w:left="0"/>
      <w:jc w:val="center"/>
    </w:pPr>
    <w:rPr>
      <w:u w:val="single"/>
    </w:rPr>
  </w:style>
  <w:style w:type="paragraph" w:customStyle="1" w:styleId="22b">
    <w:name w:val="2.2."/>
    <w:basedOn w:val="21f3"/>
    <w:rsid w:val="00270CB0"/>
    <w:pPr>
      <w:jc w:val="left"/>
    </w:pPr>
  </w:style>
  <w:style w:type="paragraph" w:customStyle="1" w:styleId="233">
    <w:name w:val="2.3."/>
    <w:basedOn w:val="22b"/>
    <w:rsid w:val="00270CB0"/>
  </w:style>
  <w:style w:type="paragraph" w:customStyle="1" w:styleId="31a">
    <w:name w:val="3.1."/>
    <w:basedOn w:val="21f3"/>
    <w:rsid w:val="00270CB0"/>
  </w:style>
  <w:style w:type="paragraph" w:customStyle="1" w:styleId="322">
    <w:name w:val="3.2."/>
    <w:basedOn w:val="233"/>
    <w:rsid w:val="00270CB0"/>
    <w:pPr>
      <w:tabs>
        <w:tab w:val="left" w:pos="2835"/>
        <w:tab w:val="left" w:pos="6237"/>
      </w:tabs>
    </w:pPr>
    <w:rPr>
      <w:u w:val="none"/>
    </w:rPr>
  </w:style>
  <w:style w:type="paragraph" w:customStyle="1" w:styleId="416">
    <w:name w:val="4.1."/>
    <w:basedOn w:val="21f3"/>
    <w:rsid w:val="00270CB0"/>
    <w:rPr>
      <w:b/>
      <w:bCs/>
    </w:rPr>
  </w:style>
  <w:style w:type="paragraph" w:customStyle="1" w:styleId="450">
    <w:name w:val="4.5."/>
    <w:basedOn w:val="441"/>
    <w:rsid w:val="00270CB0"/>
    <w:pPr>
      <w:tabs>
        <w:tab w:val="clear" w:pos="567"/>
        <w:tab w:val="left" w:pos="851"/>
      </w:tabs>
      <w:spacing w:after="0"/>
    </w:pPr>
  </w:style>
  <w:style w:type="paragraph" w:customStyle="1" w:styleId="460">
    <w:name w:val="4.6."/>
    <w:basedOn w:val="450"/>
    <w:rsid w:val="00270CB0"/>
    <w:pPr>
      <w:tabs>
        <w:tab w:val="clear" w:pos="851"/>
        <w:tab w:val="left" w:pos="1134"/>
      </w:tabs>
      <w:ind w:left="850"/>
    </w:pPr>
  </w:style>
  <w:style w:type="table" w:customStyle="1" w:styleId="202">
    <w:name w:val="רשת טבלה20"/>
    <w:basedOn w:val="afa"/>
    <w:next w:val="affa"/>
    <w:uiPriority w:val="59"/>
    <w:rsid w:val="00270CB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7">
    <w:name w:val="כותרת 15"/>
    <w:basedOn w:val="1f6"/>
    <w:next w:val="af8"/>
    <w:rsid w:val="00270CB0"/>
    <w:pPr>
      <w:keepNext/>
      <w:widowControl/>
      <w:numPr>
        <w:ilvl w:val="0"/>
        <w:numId w:val="0"/>
      </w:numPr>
      <w:tabs>
        <w:tab w:val="num" w:pos="57"/>
      </w:tabs>
      <w:spacing w:before="0" w:after="0" w:line="240" w:lineRule="auto"/>
      <w:ind w:left="567" w:right="0" w:hanging="567"/>
      <w:outlineLvl w:val="9"/>
    </w:pPr>
    <w:rPr>
      <w:noProof/>
      <w:kern w:val="28"/>
      <w:sz w:val="26"/>
      <w:u w:val="none"/>
    </w:rPr>
  </w:style>
  <w:style w:type="paragraph" w:customStyle="1" w:styleId="normalnumbered1">
    <w:name w:val="normalnumbered"/>
    <w:basedOn w:val="af8"/>
    <w:rsid w:val="00270CB0"/>
    <w:pPr>
      <w:bidi w:val="0"/>
      <w:spacing w:before="100" w:beforeAutospacing="1" w:after="100" w:afterAutospacing="1" w:line="240" w:lineRule="auto"/>
    </w:pPr>
    <w:rPr>
      <w:rFonts w:eastAsia="Calibri" w:cs="Times New Roman"/>
      <w:sz w:val="24"/>
      <w:lang w:eastAsia="en-US"/>
    </w:rPr>
  </w:style>
  <w:style w:type="paragraph" w:customStyle="1" w:styleId="BlockText4">
    <w:name w:val="Block Text4"/>
    <w:basedOn w:val="af8"/>
    <w:rsid w:val="00270CB0"/>
    <w:pPr>
      <w:overflowPunct w:val="0"/>
      <w:autoSpaceDE w:val="0"/>
      <w:autoSpaceDN w:val="0"/>
      <w:adjustRightInd w:val="0"/>
      <w:spacing w:line="240" w:lineRule="auto"/>
      <w:ind w:left="-108"/>
      <w:jc w:val="both"/>
      <w:textAlignment w:val="baseline"/>
    </w:pPr>
    <w:rPr>
      <w:rFonts w:cs="Miriam Transparent"/>
      <w:sz w:val="20"/>
      <w:szCs w:val="20"/>
      <w:lang w:eastAsia="en-US"/>
    </w:rPr>
  </w:style>
  <w:style w:type="paragraph" w:customStyle="1" w:styleId="BodyText25">
    <w:name w:val="Body Text 25"/>
    <w:basedOn w:val="af8"/>
    <w:rsid w:val="00270CB0"/>
    <w:pPr>
      <w:overflowPunct w:val="0"/>
      <w:autoSpaceDE w:val="0"/>
      <w:autoSpaceDN w:val="0"/>
      <w:adjustRightInd w:val="0"/>
      <w:spacing w:line="240" w:lineRule="auto"/>
      <w:ind w:firstLine="33"/>
      <w:jc w:val="both"/>
      <w:textAlignment w:val="baseline"/>
    </w:pPr>
    <w:rPr>
      <w:rFonts w:cs="Miriam Transparent"/>
      <w:sz w:val="20"/>
      <w:szCs w:val="20"/>
      <w:lang w:eastAsia="en-US"/>
    </w:rPr>
  </w:style>
  <w:style w:type="table" w:customStyle="1" w:styleId="147">
    <w:name w:val="טבלת רשת14"/>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af8"/>
    <w:rsid w:val="00270CB0"/>
    <w:pPr>
      <w:overflowPunct w:val="0"/>
      <w:autoSpaceDE w:val="0"/>
      <w:autoSpaceDN w:val="0"/>
      <w:adjustRightInd w:val="0"/>
      <w:spacing w:line="240" w:lineRule="auto"/>
      <w:ind w:firstLine="33"/>
      <w:jc w:val="both"/>
      <w:textAlignment w:val="baseline"/>
    </w:pPr>
    <w:rPr>
      <w:rFonts w:cs="Miriam Transparent"/>
      <w:sz w:val="20"/>
      <w:szCs w:val="20"/>
      <w:lang w:eastAsia="en-US"/>
    </w:rPr>
  </w:style>
  <w:style w:type="paragraph" w:customStyle="1" w:styleId="BodyText21">
    <w:name w:val="Body Text 21"/>
    <w:basedOn w:val="af8"/>
    <w:rsid w:val="00270CB0"/>
    <w:pPr>
      <w:overflowPunct w:val="0"/>
      <w:autoSpaceDE w:val="0"/>
      <w:autoSpaceDN w:val="0"/>
      <w:adjustRightInd w:val="0"/>
      <w:spacing w:line="240" w:lineRule="auto"/>
      <w:ind w:firstLine="33"/>
      <w:jc w:val="both"/>
      <w:textAlignment w:val="baseline"/>
    </w:pPr>
    <w:rPr>
      <w:rFonts w:cs="Miriam Transparent"/>
      <w:sz w:val="20"/>
      <w:szCs w:val="20"/>
      <w:lang w:eastAsia="en-US"/>
    </w:rPr>
  </w:style>
  <w:style w:type="paragraph" w:customStyle="1" w:styleId="BlockText2">
    <w:name w:val="Block Text2"/>
    <w:basedOn w:val="af8"/>
    <w:rsid w:val="00270CB0"/>
    <w:pPr>
      <w:overflowPunct w:val="0"/>
      <w:autoSpaceDE w:val="0"/>
      <w:autoSpaceDN w:val="0"/>
      <w:adjustRightInd w:val="0"/>
      <w:spacing w:line="240" w:lineRule="auto"/>
      <w:ind w:left="-108"/>
      <w:jc w:val="both"/>
      <w:textAlignment w:val="baseline"/>
    </w:pPr>
    <w:rPr>
      <w:rFonts w:cs="Miriam Transparent"/>
      <w:sz w:val="20"/>
      <w:szCs w:val="20"/>
      <w:lang w:eastAsia="en-US"/>
    </w:rPr>
  </w:style>
  <w:style w:type="paragraph" w:customStyle="1" w:styleId="BodyText23">
    <w:name w:val="Body Text 23"/>
    <w:basedOn w:val="af8"/>
    <w:rsid w:val="00270CB0"/>
    <w:pPr>
      <w:overflowPunct w:val="0"/>
      <w:autoSpaceDE w:val="0"/>
      <w:autoSpaceDN w:val="0"/>
      <w:adjustRightInd w:val="0"/>
      <w:spacing w:line="240" w:lineRule="auto"/>
      <w:ind w:firstLine="33"/>
      <w:jc w:val="both"/>
      <w:textAlignment w:val="baseline"/>
    </w:pPr>
    <w:rPr>
      <w:rFonts w:cs="Miriam Transparent"/>
      <w:sz w:val="20"/>
      <w:szCs w:val="20"/>
      <w:lang w:eastAsia="en-US"/>
    </w:rPr>
  </w:style>
  <w:style w:type="paragraph" w:customStyle="1" w:styleId="IMODText">
    <w:name w:val="_IMOD_Text"/>
    <w:basedOn w:val="af8"/>
    <w:link w:val="IMODTextChar"/>
    <w:rsid w:val="00270CB0"/>
    <w:pPr>
      <w:keepNext/>
      <w:keepLines/>
      <w:widowControl w:val="0"/>
      <w:spacing w:before="120" w:after="120"/>
      <w:ind w:left="565"/>
      <w:jc w:val="both"/>
    </w:pPr>
    <w:rPr>
      <w:rFonts w:eastAsia="Calibri"/>
      <w:sz w:val="24"/>
      <w:lang w:eastAsia="en-US"/>
    </w:rPr>
  </w:style>
  <w:style w:type="character" w:customStyle="1" w:styleId="IMODTextChar">
    <w:name w:val="_IMOD_Text Char"/>
    <w:link w:val="IMODText"/>
    <w:rsid w:val="00270CB0"/>
    <w:rPr>
      <w:rFonts w:eastAsia="Calibri" w:cs="David"/>
      <w:sz w:val="24"/>
      <w:szCs w:val="24"/>
    </w:rPr>
  </w:style>
  <w:style w:type="paragraph" w:customStyle="1" w:styleId="BlockText3">
    <w:name w:val="Block Text3"/>
    <w:basedOn w:val="af8"/>
    <w:rsid w:val="00270CB0"/>
    <w:pPr>
      <w:overflowPunct w:val="0"/>
      <w:autoSpaceDE w:val="0"/>
      <w:autoSpaceDN w:val="0"/>
      <w:adjustRightInd w:val="0"/>
      <w:spacing w:line="240" w:lineRule="auto"/>
      <w:ind w:left="-108"/>
      <w:jc w:val="both"/>
      <w:textAlignment w:val="baseline"/>
    </w:pPr>
    <w:rPr>
      <w:rFonts w:cs="Miriam Transparent"/>
      <w:sz w:val="20"/>
      <w:szCs w:val="20"/>
      <w:lang w:eastAsia="en-US"/>
    </w:rPr>
  </w:style>
  <w:style w:type="paragraph" w:customStyle="1" w:styleId="BodyText24">
    <w:name w:val="Body Text 24"/>
    <w:basedOn w:val="af8"/>
    <w:rsid w:val="00270CB0"/>
    <w:pPr>
      <w:overflowPunct w:val="0"/>
      <w:autoSpaceDE w:val="0"/>
      <w:autoSpaceDN w:val="0"/>
      <w:adjustRightInd w:val="0"/>
      <w:spacing w:line="240" w:lineRule="auto"/>
      <w:ind w:firstLine="33"/>
      <w:jc w:val="both"/>
      <w:textAlignment w:val="baseline"/>
    </w:pPr>
    <w:rPr>
      <w:rFonts w:cs="Miriam Transparent"/>
      <w:sz w:val="20"/>
      <w:szCs w:val="20"/>
      <w:lang w:eastAsia="en-US"/>
    </w:rPr>
  </w:style>
  <w:style w:type="paragraph" w:customStyle="1" w:styleId="ad">
    <w:name w:val="סעיפי מפרט"/>
    <w:basedOn w:val="4b"/>
    <w:rsid w:val="00270CB0"/>
    <w:pPr>
      <w:keepNext w:val="0"/>
      <w:widowControl w:val="0"/>
      <w:numPr>
        <w:ilvl w:val="3"/>
        <w:numId w:val="151"/>
      </w:numPr>
      <w:tabs>
        <w:tab w:val="clear" w:pos="2880"/>
      </w:tabs>
      <w:overflowPunct w:val="0"/>
      <w:autoSpaceDE w:val="0"/>
      <w:autoSpaceDN w:val="0"/>
      <w:adjustRightInd w:val="0"/>
      <w:ind w:left="0" w:right="0"/>
      <w:jc w:val="both"/>
      <w:textAlignment w:val="baseline"/>
      <w:outlineLvl w:val="9"/>
    </w:pPr>
    <w:rPr>
      <w:rFonts w:ascii="Arial" w:hAnsi="Arial" w:cs="Arial"/>
      <w:color w:val="auto"/>
      <w:szCs w:val="24"/>
      <w:u w:val="none"/>
    </w:rPr>
  </w:style>
  <w:style w:type="table" w:customStyle="1" w:styleId="TableGrid10">
    <w:name w:val="TableGrid1"/>
    <w:rsid w:val="00270CB0"/>
    <w:rPr>
      <w:rFonts w:ascii="Calibri" w:hAnsi="Calibri" w:cs="Arial"/>
      <w:sz w:val="22"/>
      <w:szCs w:val="22"/>
    </w:rPr>
    <w:tblPr>
      <w:tblCellMar>
        <w:top w:w="0" w:type="dxa"/>
        <w:left w:w="0" w:type="dxa"/>
        <w:bottom w:w="0" w:type="dxa"/>
        <w:right w:w="0" w:type="dxa"/>
      </w:tblCellMar>
    </w:tblPr>
  </w:style>
  <w:style w:type="table" w:customStyle="1" w:styleId="1101">
    <w:name w:val="רשת טבלה110"/>
    <w:basedOn w:val="afa"/>
    <w:next w:val="affa"/>
    <w:rsid w:val="00270CB0"/>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umentMapChar1">
    <w:name w:val="Document Map Char1"/>
    <w:basedOn w:val="af9"/>
    <w:uiPriority w:val="99"/>
    <w:rsid w:val="00270CB0"/>
    <w:rPr>
      <w:rFonts w:ascii="Segoe UI" w:hAnsi="Segoe UI" w:cs="Segoe UI"/>
      <w:sz w:val="16"/>
      <w:szCs w:val="16"/>
      <w:lang w:eastAsia="he-IL"/>
    </w:rPr>
  </w:style>
  <w:style w:type="character" w:customStyle="1" w:styleId="CommentTextChar1">
    <w:name w:val="Comment Text Char1"/>
    <w:basedOn w:val="af9"/>
    <w:uiPriority w:val="99"/>
    <w:rsid w:val="00270CB0"/>
    <w:rPr>
      <w:lang w:eastAsia="he-IL"/>
    </w:rPr>
  </w:style>
  <w:style w:type="paragraph" w:customStyle="1" w:styleId="ARCATNormal">
    <w:name w:val="ARCAT Normal"/>
    <w:rsid w:val="00270CB0"/>
    <w:pPr>
      <w:widowControl w:val="0"/>
      <w:autoSpaceDE w:val="0"/>
      <w:autoSpaceDN w:val="0"/>
      <w:adjustRightInd w:val="0"/>
    </w:pPr>
    <w:rPr>
      <w:rFonts w:ascii="Arial" w:hAnsi="Arial" w:cs="Arial"/>
      <w:sz w:val="24"/>
      <w:szCs w:val="24"/>
    </w:rPr>
  </w:style>
  <w:style w:type="paragraph" w:customStyle="1" w:styleId="ARCATPart">
    <w:name w:val="ARCAT Part"/>
    <w:rsid w:val="00270CB0"/>
    <w:pPr>
      <w:widowControl w:val="0"/>
      <w:autoSpaceDE w:val="0"/>
      <w:autoSpaceDN w:val="0"/>
      <w:adjustRightInd w:val="0"/>
    </w:pPr>
    <w:rPr>
      <w:rFonts w:ascii="Arial" w:hAnsi="Arial" w:cs="Arial"/>
      <w:sz w:val="24"/>
      <w:szCs w:val="24"/>
    </w:rPr>
  </w:style>
  <w:style w:type="paragraph" w:customStyle="1" w:styleId="ARCATArticle">
    <w:name w:val="ARCAT Article"/>
    <w:rsid w:val="00270CB0"/>
    <w:pPr>
      <w:widowControl w:val="0"/>
      <w:autoSpaceDE w:val="0"/>
      <w:autoSpaceDN w:val="0"/>
      <w:adjustRightInd w:val="0"/>
    </w:pPr>
    <w:rPr>
      <w:rFonts w:ascii="Arial" w:hAnsi="Arial" w:cs="Arial"/>
      <w:sz w:val="24"/>
      <w:szCs w:val="24"/>
    </w:rPr>
  </w:style>
  <w:style w:type="paragraph" w:customStyle="1" w:styleId="ARCATParagraph">
    <w:name w:val="ARCAT Paragraph"/>
    <w:rsid w:val="00270CB0"/>
    <w:pPr>
      <w:widowControl w:val="0"/>
      <w:autoSpaceDE w:val="0"/>
      <w:autoSpaceDN w:val="0"/>
      <w:adjustRightInd w:val="0"/>
    </w:pPr>
    <w:rPr>
      <w:rFonts w:ascii="Arial" w:hAnsi="Arial" w:cs="Arial"/>
      <w:sz w:val="24"/>
      <w:szCs w:val="24"/>
    </w:rPr>
  </w:style>
  <w:style w:type="paragraph" w:customStyle="1" w:styleId="ARCATSubPara">
    <w:name w:val="ARCAT SubPara"/>
    <w:rsid w:val="00270CB0"/>
    <w:pPr>
      <w:widowControl w:val="0"/>
      <w:autoSpaceDE w:val="0"/>
      <w:autoSpaceDN w:val="0"/>
      <w:adjustRightInd w:val="0"/>
    </w:pPr>
    <w:rPr>
      <w:rFonts w:ascii="Arial" w:hAnsi="Arial" w:cs="Arial"/>
      <w:sz w:val="24"/>
      <w:szCs w:val="24"/>
    </w:rPr>
  </w:style>
  <w:style w:type="paragraph" w:customStyle="1" w:styleId="ARCATSubSub1">
    <w:name w:val="ARCAT SubSub1"/>
    <w:rsid w:val="00270CB0"/>
    <w:pPr>
      <w:widowControl w:val="0"/>
      <w:autoSpaceDE w:val="0"/>
      <w:autoSpaceDN w:val="0"/>
      <w:adjustRightInd w:val="0"/>
    </w:pPr>
    <w:rPr>
      <w:rFonts w:ascii="Arial" w:hAnsi="Arial" w:cs="Arial"/>
      <w:sz w:val="24"/>
      <w:szCs w:val="24"/>
    </w:rPr>
  </w:style>
  <w:style w:type="paragraph" w:customStyle="1" w:styleId="ARCATSubSub2">
    <w:name w:val="ARCAT SubSub2"/>
    <w:rsid w:val="00270CB0"/>
    <w:pPr>
      <w:widowControl w:val="0"/>
      <w:autoSpaceDE w:val="0"/>
      <w:autoSpaceDN w:val="0"/>
      <w:adjustRightInd w:val="0"/>
    </w:pPr>
    <w:rPr>
      <w:rFonts w:ascii="Arial" w:hAnsi="Arial" w:cs="Arial"/>
      <w:sz w:val="24"/>
      <w:szCs w:val="24"/>
    </w:rPr>
  </w:style>
  <w:style w:type="paragraph" w:customStyle="1" w:styleId="ARCATnote">
    <w:name w:val="ARCAT note"/>
    <w:rsid w:val="00270CB0"/>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vanish/>
      <w:szCs w:val="24"/>
    </w:rPr>
  </w:style>
  <w:style w:type="paragraph" w:customStyle="1" w:styleId="12f6">
    <w:name w:val="12דוד"/>
    <w:rsid w:val="00270CB0"/>
    <w:pPr>
      <w:widowControl w:val="0"/>
    </w:pPr>
    <w:rPr>
      <w:rFonts w:cs="David"/>
      <w:snapToGrid w:val="0"/>
      <w:sz w:val="24"/>
      <w:szCs w:val="24"/>
      <w:lang w:eastAsia="he-IL"/>
    </w:rPr>
  </w:style>
  <w:style w:type="character" w:customStyle="1" w:styleId="gmail-il">
    <w:name w:val="gmail-il"/>
    <w:basedOn w:val="af9"/>
    <w:rsid w:val="00270CB0"/>
  </w:style>
  <w:style w:type="paragraph" w:customStyle="1" w:styleId="-ff1">
    <w:name w:val="????-???"/>
    <w:rsid w:val="00270CB0"/>
    <w:pPr>
      <w:widowControl w:val="0"/>
      <w:overflowPunct w:val="0"/>
      <w:autoSpaceDE w:val="0"/>
      <w:autoSpaceDN w:val="0"/>
      <w:adjustRightInd w:val="0"/>
      <w:textAlignment w:val="baseline"/>
    </w:pPr>
    <w:rPr>
      <w:sz w:val="24"/>
      <w:szCs w:val="24"/>
      <w:lang w:eastAsia="he-IL"/>
    </w:rPr>
  </w:style>
  <w:style w:type="table" w:customStyle="1" w:styleId="21f4">
    <w:name w:val="רשת טבלה21"/>
    <w:basedOn w:val="afa"/>
    <w:next w:val="affa"/>
    <w:uiPriority w:val="59"/>
    <w:rsid w:val="00270CB0"/>
    <w:pPr>
      <w:tabs>
        <w:tab w:val="left" w:pos="567"/>
      </w:tabs>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d">
    <w:name w:val="הצעת מחיר2"/>
    <w:basedOn w:val="af8"/>
    <w:rsid w:val="00270CB0"/>
    <w:pPr>
      <w:tabs>
        <w:tab w:val="num" w:pos="1480"/>
      </w:tabs>
      <w:spacing w:line="240" w:lineRule="auto"/>
      <w:ind w:left="1480" w:right="113" w:hanging="360"/>
      <w:jc w:val="both"/>
    </w:pPr>
    <w:rPr>
      <w:sz w:val="24"/>
      <w:szCs w:val="28"/>
    </w:rPr>
  </w:style>
  <w:style w:type="table" w:customStyle="1" w:styleId="31b">
    <w:name w:val="רשת טבלה31"/>
    <w:basedOn w:val="afa"/>
    <w:next w:val="affa"/>
    <w:uiPriority w:val="59"/>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רשת טבלה41"/>
    <w:basedOn w:val="afa"/>
    <w:next w:val="affa"/>
    <w:rsid w:val="00270CB0"/>
    <w:pPr>
      <w:spacing w:line="25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21f5">
    <w:name w:val="כותרת 21"/>
    <w:basedOn w:val="313"/>
    <w:next w:val="313"/>
    <w:link w:val="2Char3"/>
    <w:qFormat/>
    <w:rsid w:val="00270CB0"/>
    <w:pPr>
      <w:ind w:left="792" w:hanging="432"/>
    </w:pPr>
    <w:rPr>
      <w:rFonts w:ascii="Calibri" w:hAnsi="Calibri"/>
      <w:b/>
      <w:bCs/>
      <w:sz w:val="26"/>
      <w:szCs w:val="24"/>
    </w:rPr>
  </w:style>
  <w:style w:type="character" w:customStyle="1" w:styleId="2Char3">
    <w:name w:val="כותרת 2 Char"/>
    <w:basedOn w:val="3Char2"/>
    <w:link w:val="21f5"/>
    <w:rsid w:val="00270CB0"/>
    <w:rPr>
      <w:rFonts w:ascii="Calibri" w:eastAsia="David" w:hAnsi="Calibri" w:cs="David"/>
      <w:b/>
      <w:bCs/>
      <w:kern w:val="16"/>
      <w:sz w:val="26"/>
      <w:szCs w:val="24"/>
      <w:lang w:val="en-CA"/>
    </w:rPr>
  </w:style>
  <w:style w:type="paragraph" w:customStyle="1" w:styleId="51">
    <w:name w:val="כותרת 51"/>
    <w:basedOn w:val="413"/>
    <w:link w:val="5Char0"/>
    <w:qFormat/>
    <w:rsid w:val="00270CB0"/>
    <w:pPr>
      <w:numPr>
        <w:numId w:val="152"/>
      </w:numPr>
      <w:tabs>
        <w:tab w:val="clear" w:pos="2160"/>
        <w:tab w:val="left" w:pos="1927"/>
      </w:tabs>
    </w:pPr>
    <w:rPr>
      <w:rFonts w:ascii="Calibri" w:hAnsi="Calibri"/>
      <w:color w:val="000080"/>
      <w:szCs w:val="40"/>
      <w:u w:val="single"/>
    </w:rPr>
  </w:style>
  <w:style w:type="character" w:customStyle="1" w:styleId="5Char0">
    <w:name w:val="כותרת 5 Char"/>
    <w:basedOn w:val="4Char1"/>
    <w:link w:val="51"/>
    <w:rsid w:val="00270CB0"/>
    <w:rPr>
      <w:rFonts w:ascii="Calibri" w:eastAsia="David" w:hAnsi="Calibri" w:cs="David"/>
      <w:color w:val="000080"/>
      <w:kern w:val="16"/>
      <w:sz w:val="22"/>
      <w:szCs w:val="40"/>
      <w:u w:val="single"/>
      <w:lang w:val="en-CA"/>
    </w:rPr>
  </w:style>
  <w:style w:type="table" w:customStyle="1" w:styleId="612">
    <w:name w:val="טבלת רשת 6 צבעונית1"/>
    <w:basedOn w:val="afa"/>
    <w:next w:val="6f0"/>
    <w:uiPriority w:val="51"/>
    <w:rsid w:val="00270CB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טבלת רשת 6 צבעונית2"/>
    <w:basedOn w:val="afa"/>
    <w:next w:val="6f0"/>
    <w:uiPriority w:val="51"/>
    <w:rsid w:val="00270CB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13">
    <w:name w:val="רשת טבלה51"/>
    <w:basedOn w:val="afa"/>
    <w:next w:val="affa"/>
    <w:uiPriority w:val="59"/>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רשת טבלה61"/>
    <w:basedOn w:val="afa"/>
    <w:next w:val="affa"/>
    <w:uiPriority w:val="59"/>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delia2">
    <w:name w:val="odelia2"/>
    <w:basedOn w:val="afb"/>
    <w:rsid w:val="00270CB0"/>
  </w:style>
  <w:style w:type="numbering" w:customStyle="1" w:styleId="1111116">
    <w:name w:val="1 / 1.1 / 1.1.16"/>
    <w:basedOn w:val="afb"/>
    <w:next w:val="1111110"/>
    <w:rsid w:val="00270CB0"/>
  </w:style>
  <w:style w:type="numbering" w:customStyle="1" w:styleId="1ai2">
    <w:name w:val="1 / a / i2"/>
    <w:basedOn w:val="afb"/>
    <w:next w:val="1ai"/>
    <w:rsid w:val="00270CB0"/>
  </w:style>
  <w:style w:type="character" w:customStyle="1" w:styleId="h-1Char">
    <w:name w:val="h-1 Char"/>
    <w:link w:val="h-1"/>
    <w:locked/>
    <w:rsid w:val="00270CB0"/>
    <w:rPr>
      <w:rFonts w:cs="David"/>
      <w:spacing w:val="10"/>
      <w:sz w:val="22"/>
      <w:szCs w:val="24"/>
    </w:rPr>
  </w:style>
  <w:style w:type="character" w:customStyle="1" w:styleId="BodyText2Char1">
    <w:name w:val="Body Text 2 Char1"/>
    <w:uiPriority w:val="99"/>
    <w:rsid w:val="00270CB0"/>
    <w:rPr>
      <w:rFonts w:cs="Times New Roman"/>
      <w:sz w:val="24"/>
      <w:szCs w:val="24"/>
      <w:lang w:val="en-US" w:eastAsia="en-US" w:bidi="he-IL"/>
    </w:rPr>
  </w:style>
  <w:style w:type="table" w:customStyle="1" w:styleId="712">
    <w:name w:val="רשת טבלה71"/>
    <w:basedOn w:val="afa"/>
    <w:next w:val="affa"/>
    <w:uiPriority w:val="59"/>
    <w:rsid w:val="00270CB0"/>
    <w:pPr>
      <w:bidi/>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1CharCharCharCharCharCharCharCharCharCharCharChar1Char1Char">
    <w:name w:val="Char Char Char Char Char1 Char Char Char Char Char Char Char Char Char Char תו Char תו Char1 תו Char1 תו Char תו"/>
    <w:aliases w:val="Char Char Char Char Char1 Char Char Char1 Char Char Char Char Char Char Char תו Char תו Char תו Char1 תו Char תו"/>
    <w:basedOn w:val="af8"/>
    <w:uiPriority w:val="99"/>
    <w:rsid w:val="00270CB0"/>
    <w:pPr>
      <w:bidi w:val="0"/>
      <w:spacing w:after="160" w:line="240" w:lineRule="exact"/>
    </w:pPr>
    <w:rPr>
      <w:rFonts w:ascii="Verdana" w:hAnsi="Verdana" w:cs="Times New Roman"/>
      <w:spacing w:val="10"/>
      <w:szCs w:val="20"/>
      <w:lang w:eastAsia="en-US" w:bidi="ar-SA"/>
    </w:rPr>
  </w:style>
  <w:style w:type="paragraph" w:customStyle="1" w:styleId="Char2CharCharCharCharCharChar">
    <w:name w:val="תו תו תו תו תו תו Char תו2 Char תו Char תו Char תו Char Char Char תו"/>
    <w:basedOn w:val="af8"/>
    <w:rsid w:val="00270CB0"/>
    <w:pPr>
      <w:bidi w:val="0"/>
      <w:spacing w:after="160" w:line="240" w:lineRule="exact"/>
    </w:pPr>
    <w:rPr>
      <w:rFonts w:ascii="Verdana" w:hAnsi="Verdana" w:cs="Times New Roman"/>
      <w:spacing w:val="10"/>
      <w:szCs w:val="20"/>
      <w:lang w:eastAsia="en-US" w:bidi="ar-SA"/>
    </w:rPr>
  </w:style>
  <w:style w:type="paragraph" w:customStyle="1" w:styleId="3ffffa">
    <w:name w:val="רגיל3"/>
    <w:basedOn w:val="af8"/>
    <w:rsid w:val="00270CB0"/>
    <w:pPr>
      <w:autoSpaceDE w:val="0"/>
      <w:autoSpaceDN w:val="0"/>
      <w:adjustRightInd w:val="0"/>
      <w:spacing w:line="312" w:lineRule="atLeast"/>
    </w:pPr>
    <w:rPr>
      <w:spacing w:val="10"/>
      <w:lang w:eastAsia="en-US"/>
    </w:rPr>
  </w:style>
  <w:style w:type="numbering" w:customStyle="1" w:styleId="20">
    <w:name w:val="רמי2"/>
    <w:rsid w:val="00270CB0"/>
    <w:pPr>
      <w:numPr>
        <w:numId w:val="154"/>
      </w:numPr>
    </w:pPr>
  </w:style>
  <w:style w:type="paragraph" w:customStyle="1" w:styleId="200">
    <w:name w:val="רמי20"/>
    <w:basedOn w:val="af8"/>
    <w:qFormat/>
    <w:rsid w:val="00270CB0"/>
    <w:pPr>
      <w:numPr>
        <w:numId w:val="155"/>
      </w:numPr>
      <w:tabs>
        <w:tab w:val="num" w:pos="737"/>
      </w:tabs>
      <w:spacing w:line="312" w:lineRule="atLeast"/>
      <w:ind w:left="737" w:right="737"/>
    </w:pPr>
    <w:rPr>
      <w:bCs/>
      <w:spacing w:val="10"/>
      <w:u w:val="single"/>
      <w:lang w:eastAsia="en-US"/>
    </w:rPr>
  </w:style>
  <w:style w:type="paragraph" w:customStyle="1" w:styleId="1000">
    <w:name w:val="סגנון100"/>
    <w:basedOn w:val="1f9"/>
    <w:rsid w:val="00270CB0"/>
    <w:pPr>
      <w:keepNext w:val="0"/>
      <w:numPr>
        <w:ilvl w:val="12"/>
      </w:numPr>
      <w:tabs>
        <w:tab w:val="clear" w:pos="2880"/>
        <w:tab w:val="num" w:pos="825"/>
      </w:tabs>
      <w:overflowPunct w:val="0"/>
      <w:autoSpaceDE w:val="0"/>
      <w:autoSpaceDN w:val="0"/>
      <w:adjustRightInd w:val="0"/>
      <w:spacing w:before="240" w:after="200" w:line="276" w:lineRule="auto"/>
      <w:ind w:left="567"/>
      <w:jc w:val="left"/>
      <w:textAlignment w:val="baseline"/>
      <w:outlineLvl w:val="9"/>
    </w:pPr>
    <w:rPr>
      <w:rFonts w:eastAsia="Calibri" w:cs="Times New Roman"/>
      <w:bCs w:val="0"/>
      <w:color w:val="auto"/>
      <w:sz w:val="24"/>
      <w:szCs w:val="22"/>
      <w:u w:val="none"/>
      <w:lang w:val="x-none" w:eastAsia="x-none"/>
    </w:rPr>
  </w:style>
  <w:style w:type="character" w:customStyle="1" w:styleId="affffffffffffffffffffff4">
    <w:name w:val="סגנון מודגש"/>
    <w:rsid w:val="00270CB0"/>
    <w:rPr>
      <w:rFonts w:ascii="Tahoma" w:hAnsi="Tahoma" w:cs="Eleganti"/>
      <w:b/>
      <w:bCs/>
      <w:sz w:val="20"/>
      <w:szCs w:val="24"/>
    </w:rPr>
  </w:style>
  <w:style w:type="paragraph" w:customStyle="1" w:styleId="affffffffffffffffffffff5">
    <w:name w:val="קופסה"/>
    <w:basedOn w:val="af8"/>
    <w:rsid w:val="00270CB0"/>
    <w:pPr>
      <w:framePr w:w="295" w:hSpace="181" w:wrap="notBeside" w:vAnchor="text" w:hAnchor="page" w:x="11148" w:y="290"/>
      <w:spacing w:line="312" w:lineRule="atLeast"/>
    </w:pPr>
    <w:rPr>
      <w:bCs/>
      <w:spacing w:val="10"/>
      <w:sz w:val="24"/>
      <w:szCs w:val="25"/>
      <w:u w:val="single"/>
      <w:lang w:eastAsia="en-US"/>
    </w:rPr>
  </w:style>
  <w:style w:type="paragraph" w:customStyle="1" w:styleId="a5">
    <w:name w:val="(a)"/>
    <w:basedOn w:val="af8"/>
    <w:rsid w:val="00270CB0"/>
    <w:pPr>
      <w:numPr>
        <w:ilvl w:val="2"/>
        <w:numId w:val="156"/>
      </w:numPr>
      <w:tabs>
        <w:tab w:val="clear" w:pos="2155"/>
        <w:tab w:val="left" w:pos="737"/>
        <w:tab w:val="left" w:pos="1418"/>
        <w:tab w:val="num" w:pos="2381"/>
        <w:tab w:val="left" w:pos="2835"/>
        <w:tab w:val="left" w:pos="6521"/>
      </w:tabs>
      <w:spacing w:after="240" w:line="312" w:lineRule="atLeast"/>
      <w:ind w:left="2381" w:right="0" w:hanging="680"/>
    </w:pPr>
    <w:rPr>
      <w:spacing w:val="10"/>
      <w:lang w:eastAsia="en-US"/>
    </w:rPr>
  </w:style>
  <w:style w:type="character" w:customStyle="1" w:styleId="BodyText3Char1">
    <w:name w:val="Body Text 3 Char1"/>
    <w:rsid w:val="00270CB0"/>
    <w:rPr>
      <w:rFonts w:cs="David"/>
      <w:spacing w:val="10"/>
      <w:sz w:val="16"/>
      <w:szCs w:val="16"/>
    </w:rPr>
  </w:style>
  <w:style w:type="paragraph" w:customStyle="1" w:styleId="Nosa1">
    <w:name w:val="Nos(a)1"/>
    <w:basedOn w:val="af8"/>
    <w:rsid w:val="00270CB0"/>
    <w:pPr>
      <w:numPr>
        <w:numId w:val="157"/>
      </w:numPr>
      <w:tabs>
        <w:tab w:val="clear" w:pos="737"/>
        <w:tab w:val="num" w:pos="570"/>
      </w:tabs>
      <w:bidi w:val="0"/>
      <w:spacing w:line="312" w:lineRule="atLeast"/>
      <w:ind w:left="570" w:right="0" w:hanging="570"/>
    </w:pPr>
    <w:rPr>
      <w:rFonts w:cs="Miriam"/>
      <w:spacing w:val="10"/>
      <w:szCs w:val="20"/>
      <w:lang w:eastAsia="en-US"/>
    </w:rPr>
  </w:style>
  <w:style w:type="character" w:customStyle="1" w:styleId="1ffffffffff5">
    <w:name w:val="חתימת דואר אלקטרוני תו1"/>
    <w:basedOn w:val="af9"/>
    <w:uiPriority w:val="99"/>
    <w:semiHidden/>
    <w:rsid w:val="00270CB0"/>
    <w:rPr>
      <w:rFonts w:ascii="Calibri" w:eastAsia="David" w:hAnsi="Calibri" w:cs="David"/>
      <w:sz w:val="24"/>
      <w:szCs w:val="24"/>
    </w:rPr>
  </w:style>
  <w:style w:type="character" w:customStyle="1" w:styleId="E-mailSignatureChar1">
    <w:name w:val="E-mail Signature Char1"/>
    <w:rsid w:val="00270CB0"/>
    <w:rPr>
      <w:rFonts w:cs="David"/>
      <w:spacing w:val="10"/>
      <w:sz w:val="22"/>
      <w:szCs w:val="24"/>
    </w:rPr>
  </w:style>
  <w:style w:type="paragraph" w:customStyle="1" w:styleId="Heading71112">
    <w:name w:val="סגנון Heading 7 + (לטיני) ‏11 נק (מורכב) ‏12 נק ללא קו תחתון"/>
    <w:basedOn w:val="7"/>
    <w:rsid w:val="00270CB0"/>
    <w:pPr>
      <w:numPr>
        <w:ilvl w:val="0"/>
        <w:numId w:val="0"/>
      </w:numPr>
      <w:overflowPunct/>
      <w:autoSpaceDE/>
      <w:autoSpaceDN/>
      <w:adjustRightInd/>
      <w:spacing w:after="240" w:line="360" w:lineRule="auto"/>
      <w:jc w:val="both"/>
      <w:textAlignment w:val="auto"/>
    </w:pPr>
    <w:rPr>
      <w:rFonts w:ascii="David" w:hAnsi="David"/>
      <w:noProof w:val="0"/>
      <w:sz w:val="22"/>
      <w:u w:val="none"/>
      <w:lang w:eastAsia="en-US"/>
    </w:rPr>
  </w:style>
  <w:style w:type="character" w:customStyle="1" w:styleId="3-6">
    <w:name w:val="עמי 3 - סעיף ממוספר תו תו תו"/>
    <w:rsid w:val="00270CB0"/>
    <w:rPr>
      <w:rFonts w:cs="David"/>
      <w:sz w:val="22"/>
      <w:szCs w:val="24"/>
      <w:lang w:val="en-US" w:eastAsia="en-US" w:bidi="he-IL"/>
    </w:rPr>
  </w:style>
  <w:style w:type="paragraph" w:customStyle="1" w:styleId="L2">
    <w:name w:val="L2"/>
    <w:basedOn w:val="af8"/>
    <w:rsid w:val="00270CB0"/>
    <w:pPr>
      <w:widowControl w:val="0"/>
      <w:overflowPunct w:val="0"/>
      <w:autoSpaceDE w:val="0"/>
      <w:autoSpaceDN w:val="0"/>
      <w:bidi w:val="0"/>
      <w:adjustRightInd w:val="0"/>
      <w:spacing w:line="312" w:lineRule="atLeast"/>
      <w:ind w:left="481" w:hanging="481"/>
      <w:textAlignment w:val="baseline"/>
    </w:pPr>
    <w:rPr>
      <w:rFonts w:ascii="Arial" w:hAnsi="Arial" w:cs="Times New Roman"/>
      <w:spacing w:val="20"/>
      <w:szCs w:val="20"/>
      <w:lang w:eastAsia="en-US"/>
    </w:rPr>
  </w:style>
  <w:style w:type="paragraph" w:customStyle="1" w:styleId="L5">
    <w:name w:val="L5"/>
    <w:basedOn w:val="af8"/>
    <w:rsid w:val="00270CB0"/>
    <w:pPr>
      <w:widowControl w:val="0"/>
      <w:overflowPunct w:val="0"/>
      <w:autoSpaceDE w:val="0"/>
      <w:autoSpaceDN w:val="0"/>
      <w:bidi w:val="0"/>
      <w:adjustRightInd w:val="0"/>
      <w:spacing w:line="312" w:lineRule="atLeast"/>
      <w:ind w:left="2182" w:right="2552"/>
      <w:textAlignment w:val="baseline"/>
    </w:pPr>
    <w:rPr>
      <w:rFonts w:ascii="Arial" w:hAnsi="Arial" w:cs="Times New Roman"/>
      <w:spacing w:val="20"/>
      <w:szCs w:val="20"/>
      <w:lang w:eastAsia="en-US"/>
    </w:rPr>
  </w:style>
  <w:style w:type="paragraph" w:customStyle="1" w:styleId="L4">
    <w:name w:val="L4"/>
    <w:basedOn w:val="af8"/>
    <w:rsid w:val="00270CB0"/>
    <w:pPr>
      <w:widowControl w:val="0"/>
      <w:overflowPunct w:val="0"/>
      <w:autoSpaceDE w:val="0"/>
      <w:autoSpaceDN w:val="0"/>
      <w:bidi w:val="0"/>
      <w:adjustRightInd w:val="0"/>
      <w:spacing w:line="312" w:lineRule="atLeast"/>
      <w:ind w:left="1656" w:hanging="567"/>
      <w:textAlignment w:val="baseline"/>
    </w:pPr>
    <w:rPr>
      <w:rFonts w:ascii="Arial" w:hAnsi="Arial" w:cs="Times New Roman"/>
      <w:spacing w:val="20"/>
      <w:szCs w:val="20"/>
      <w:lang w:eastAsia="en-US"/>
    </w:rPr>
  </w:style>
  <w:style w:type="paragraph" w:customStyle="1" w:styleId="n-1">
    <w:name w:val="n-1"/>
    <w:basedOn w:val="af8"/>
    <w:rsid w:val="00270CB0"/>
    <w:pPr>
      <w:overflowPunct w:val="0"/>
      <w:autoSpaceDE w:val="0"/>
      <w:autoSpaceDN w:val="0"/>
      <w:bidi w:val="0"/>
      <w:adjustRightInd w:val="0"/>
      <w:spacing w:line="312" w:lineRule="atLeast"/>
      <w:ind w:left="1440" w:hanging="720"/>
      <w:textAlignment w:val="baseline"/>
    </w:pPr>
    <w:rPr>
      <w:rFonts w:ascii="Arial" w:hAnsi="Arial" w:cs="Times New Roman"/>
      <w:spacing w:val="20"/>
      <w:szCs w:val="20"/>
      <w:lang w:eastAsia="en-US"/>
    </w:rPr>
  </w:style>
  <w:style w:type="paragraph" w:customStyle="1" w:styleId="12-6">
    <w:name w:val="12-îøéí"/>
    <w:rsid w:val="00270CB0"/>
    <w:pPr>
      <w:overflowPunct w:val="0"/>
      <w:autoSpaceDE w:val="0"/>
      <w:autoSpaceDN w:val="0"/>
      <w:adjustRightInd w:val="0"/>
      <w:textAlignment w:val="baseline"/>
    </w:pPr>
    <w:rPr>
      <w:sz w:val="24"/>
      <w:szCs w:val="24"/>
      <w:lang w:eastAsia="he-IL"/>
    </w:rPr>
  </w:style>
  <w:style w:type="paragraph" w:customStyle="1" w:styleId="heading13">
    <w:name w:val="heading1"/>
    <w:basedOn w:val="af8"/>
    <w:rsid w:val="00270CB0"/>
    <w:pPr>
      <w:widowControl w:val="0"/>
      <w:tabs>
        <w:tab w:val="left" w:pos="706"/>
        <w:tab w:val="left" w:pos="1415"/>
        <w:tab w:val="left" w:pos="2124"/>
        <w:tab w:val="left" w:pos="2833"/>
      </w:tabs>
      <w:spacing w:line="312" w:lineRule="atLeast"/>
    </w:pPr>
    <w:rPr>
      <w:spacing w:val="10"/>
      <w:sz w:val="24"/>
      <w:lang w:eastAsia="en-US"/>
    </w:rPr>
  </w:style>
  <w:style w:type="paragraph" w:customStyle="1" w:styleId="StyleHeading114ptBoldJustified">
    <w:name w:val="Style Heading 1 + 14 pt Bold Justified"/>
    <w:basedOn w:val="1f6"/>
    <w:rsid w:val="00270CB0"/>
    <w:pPr>
      <w:widowControl/>
      <w:numPr>
        <w:ilvl w:val="0"/>
        <w:numId w:val="0"/>
      </w:numPr>
      <w:tabs>
        <w:tab w:val="num" w:pos="0"/>
      </w:tabs>
      <w:spacing w:before="0" w:after="0" w:line="240" w:lineRule="auto"/>
      <w:ind w:left="567" w:right="567" w:hanging="567"/>
      <w:jc w:val="both"/>
    </w:pPr>
    <w:rPr>
      <w:rFonts w:cs="Times New Roman"/>
      <w:b w:val="0"/>
      <w:bCs w:val="0"/>
      <w:color w:val="auto"/>
      <w:spacing w:val="10"/>
      <w:kern w:val="32"/>
      <w:sz w:val="22"/>
      <w:szCs w:val="24"/>
      <w:u w:val="none"/>
      <w:lang w:val="x-none" w:eastAsia="x-none"/>
    </w:rPr>
  </w:style>
  <w:style w:type="paragraph" w:customStyle="1" w:styleId="big-header">
    <w:name w:val="big-header"/>
    <w:basedOn w:val="af8"/>
    <w:rsid w:val="00270CB0"/>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312" w:lineRule="atLeast"/>
      <w:ind w:left="2835"/>
      <w:jc w:val="center"/>
    </w:pPr>
    <w:rPr>
      <w:rFonts w:cs="Times New Roman"/>
      <w:spacing w:val="10"/>
      <w:szCs w:val="32"/>
      <w:lang w:eastAsia="en-US"/>
    </w:rPr>
  </w:style>
  <w:style w:type="paragraph" w:customStyle="1" w:styleId="a02">
    <w:name w:val="a0"/>
    <w:basedOn w:val="af8"/>
    <w:rsid w:val="00270CB0"/>
    <w:pPr>
      <w:bidi w:val="0"/>
      <w:spacing w:line="312" w:lineRule="atLeast"/>
    </w:pPr>
    <w:rPr>
      <w:rFonts w:cs="Times New Roman"/>
      <w:color w:val="0000FF"/>
      <w:spacing w:val="10"/>
      <w:sz w:val="18"/>
      <w:szCs w:val="18"/>
      <w:lang w:eastAsia="en-US"/>
    </w:rPr>
  </w:style>
  <w:style w:type="numbering" w:customStyle="1" w:styleId="ArialArial1">
    <w:name w:val="סגנון מדורג ממוספר (לטיני) Arial (עברית ושפות אחרות) Arial לפני:...1"/>
    <w:basedOn w:val="afb"/>
    <w:rsid w:val="00270CB0"/>
    <w:pPr>
      <w:numPr>
        <w:numId w:val="158"/>
      </w:numPr>
    </w:pPr>
  </w:style>
  <w:style w:type="paragraph" w:customStyle="1" w:styleId="StyleSubtitle16ptUnderline">
    <w:name w:val="Style Subtitle + 16 pt Underline"/>
    <w:basedOn w:val="afffff1"/>
    <w:rsid w:val="00270CB0"/>
    <w:pPr>
      <w:tabs>
        <w:tab w:val="clear" w:pos="660"/>
      </w:tabs>
      <w:spacing w:before="0"/>
      <w:ind w:left="0" w:firstLine="0"/>
      <w:jc w:val="center"/>
    </w:pPr>
    <w:rPr>
      <w:noProof/>
      <w:sz w:val="32"/>
      <w:szCs w:val="32"/>
    </w:rPr>
  </w:style>
  <w:style w:type="paragraph" w:customStyle="1" w:styleId="StyleHeading1">
    <w:name w:val="Style Heading 1 +"/>
    <w:basedOn w:val="1f6"/>
    <w:rsid w:val="00270CB0"/>
    <w:pPr>
      <w:keepNext/>
      <w:widowControl/>
      <w:numPr>
        <w:ilvl w:val="0"/>
        <w:numId w:val="0"/>
      </w:numPr>
      <w:overflowPunct w:val="0"/>
      <w:autoSpaceDE w:val="0"/>
      <w:autoSpaceDN w:val="0"/>
      <w:adjustRightInd w:val="0"/>
      <w:spacing w:before="0" w:after="0"/>
      <w:ind w:left="680" w:right="0" w:hanging="680"/>
      <w:jc w:val="both"/>
      <w:textAlignment w:val="baseline"/>
    </w:pPr>
    <w:rPr>
      <w:b w:val="0"/>
      <w:color w:val="auto"/>
      <w:szCs w:val="28"/>
      <w:u w:val="none"/>
      <w:lang w:eastAsia="he-IL"/>
    </w:rPr>
  </w:style>
  <w:style w:type="paragraph" w:customStyle="1" w:styleId="3ffffb">
    <w:name w:val="פיסקת רשימה3"/>
    <w:basedOn w:val="af8"/>
    <w:uiPriority w:val="99"/>
    <w:qFormat/>
    <w:rsid w:val="00270CB0"/>
    <w:pPr>
      <w:spacing w:line="240" w:lineRule="auto"/>
      <w:ind w:left="720"/>
    </w:pPr>
    <w:rPr>
      <w:rFonts w:cs="Times New Roman"/>
      <w:sz w:val="24"/>
    </w:rPr>
  </w:style>
  <w:style w:type="table" w:customStyle="1" w:styleId="TableGrid13">
    <w:name w:val="Table Grid13"/>
    <w:basedOn w:val="afa"/>
    <w:next w:val="affa"/>
    <w:uiPriority w:val="59"/>
    <w:rsid w:val="00270CB0"/>
    <w:pPr>
      <w:suppressAutoHyphens/>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rsid w:val="00270CB0"/>
  </w:style>
  <w:style w:type="character" w:customStyle="1" w:styleId="Heading4Char1">
    <w:name w:val="Heading 4 Char1"/>
    <w:aliases w:val="Title 4 Char1"/>
    <w:locked/>
    <w:rsid w:val="00270CB0"/>
    <w:rPr>
      <w:rFonts w:cs="David"/>
      <w:b/>
      <w:bCs/>
      <w:sz w:val="24"/>
      <w:szCs w:val="24"/>
      <w:u w:val="single"/>
      <w:lang w:val="x-none" w:eastAsia="he-IL" w:bidi="he-IL"/>
    </w:rPr>
  </w:style>
  <w:style w:type="character" w:customStyle="1" w:styleId="HeaderChar1">
    <w:name w:val="Header Char1"/>
    <w:locked/>
    <w:rsid w:val="00270CB0"/>
    <w:rPr>
      <w:rFonts w:cs="David"/>
      <w:sz w:val="28"/>
      <w:szCs w:val="28"/>
      <w:lang w:val="x-none" w:eastAsia="he-IL" w:bidi="he-IL"/>
    </w:rPr>
  </w:style>
  <w:style w:type="paragraph" w:customStyle="1" w:styleId="BlockQuotation2">
    <w:name w:val="Block Quotation2"/>
    <w:basedOn w:val="af8"/>
    <w:semiHidden/>
    <w:rsid w:val="00270CB0"/>
    <w:pPr>
      <w:widowControl w:val="0"/>
      <w:tabs>
        <w:tab w:val="left" w:pos="425"/>
        <w:tab w:val="left" w:pos="567"/>
        <w:tab w:val="left" w:pos="726"/>
        <w:tab w:val="left" w:pos="851"/>
        <w:tab w:val="left" w:pos="1134"/>
        <w:tab w:val="left" w:pos="1701"/>
        <w:tab w:val="left" w:pos="1985"/>
        <w:tab w:val="left" w:pos="2268"/>
      </w:tabs>
      <w:spacing w:before="120" w:after="120" w:line="240" w:lineRule="auto"/>
      <w:ind w:left="567" w:right="567"/>
      <w:jc w:val="both"/>
    </w:pPr>
    <w:rPr>
      <w:rFonts w:ascii="Arial" w:hAnsi="Arial" w:cs="Times New Roman"/>
      <w:color w:val="0000FF"/>
      <w:spacing w:val="20"/>
      <w:sz w:val="20"/>
    </w:rPr>
  </w:style>
  <w:style w:type="character" w:customStyle="1" w:styleId="CharChar71">
    <w:name w:val="Char Char71"/>
    <w:semiHidden/>
    <w:rsid w:val="00270CB0"/>
    <w:rPr>
      <w:rFonts w:ascii="Tahoma" w:hAnsi="Tahoma"/>
      <w:sz w:val="16"/>
      <w:lang w:val="x-none" w:eastAsia="he-IL" w:bidi="he-IL"/>
    </w:rPr>
  </w:style>
  <w:style w:type="paragraph" w:customStyle="1" w:styleId="Normalhebident">
    <w:name w:val="Normal heb_ident"/>
    <w:basedOn w:val="af8"/>
    <w:rsid w:val="00270CB0"/>
    <w:pPr>
      <w:numPr>
        <w:numId w:val="159"/>
      </w:numPr>
      <w:tabs>
        <w:tab w:val="num" w:pos="360"/>
      </w:tabs>
      <w:spacing w:before="120"/>
      <w:ind w:right="720"/>
      <w:jc w:val="both"/>
    </w:pPr>
    <w:rPr>
      <w:sz w:val="20"/>
    </w:rPr>
  </w:style>
  <w:style w:type="paragraph" w:customStyle="1" w:styleId="Normalheb0">
    <w:name w:val="Normal heb"/>
    <w:basedOn w:val="af8"/>
    <w:rsid w:val="00270CB0"/>
    <w:pPr>
      <w:spacing w:before="120"/>
      <w:jc w:val="both"/>
    </w:pPr>
    <w:rPr>
      <w:sz w:val="20"/>
    </w:rPr>
  </w:style>
  <w:style w:type="paragraph" w:customStyle="1" w:styleId="PRT">
    <w:name w:val="PRT"/>
    <w:basedOn w:val="af8"/>
    <w:next w:val="ART"/>
    <w:rsid w:val="00270CB0"/>
    <w:pPr>
      <w:keepNext/>
      <w:suppressAutoHyphens/>
      <w:bidi w:val="0"/>
      <w:spacing w:before="480" w:line="240" w:lineRule="auto"/>
      <w:ind w:left="851"/>
      <w:jc w:val="both"/>
      <w:outlineLvl w:val="0"/>
    </w:pPr>
    <w:rPr>
      <w:rFonts w:cs="Times New Roman"/>
      <w:szCs w:val="20"/>
      <w:lang w:eastAsia="en-US" w:bidi="ar-SA"/>
    </w:rPr>
  </w:style>
  <w:style w:type="paragraph" w:customStyle="1" w:styleId="SUT">
    <w:name w:val="SUT"/>
    <w:basedOn w:val="af8"/>
    <w:next w:val="PR1"/>
    <w:rsid w:val="00270CB0"/>
    <w:pPr>
      <w:suppressAutoHyphens/>
      <w:bidi w:val="0"/>
      <w:spacing w:before="240" w:line="240" w:lineRule="auto"/>
      <w:jc w:val="both"/>
      <w:outlineLvl w:val="0"/>
    </w:pPr>
    <w:rPr>
      <w:rFonts w:cs="Times New Roman"/>
      <w:szCs w:val="20"/>
      <w:lang w:eastAsia="en-US" w:bidi="ar-SA"/>
    </w:rPr>
  </w:style>
  <w:style w:type="paragraph" w:customStyle="1" w:styleId="DST">
    <w:name w:val="DST"/>
    <w:basedOn w:val="af8"/>
    <w:next w:val="PR1"/>
    <w:rsid w:val="00270CB0"/>
    <w:pPr>
      <w:suppressAutoHyphens/>
      <w:bidi w:val="0"/>
      <w:spacing w:before="240" w:line="240" w:lineRule="auto"/>
      <w:jc w:val="both"/>
      <w:outlineLvl w:val="0"/>
    </w:pPr>
    <w:rPr>
      <w:rFonts w:cs="Times New Roman"/>
      <w:szCs w:val="20"/>
      <w:lang w:eastAsia="en-US" w:bidi="ar-SA"/>
    </w:rPr>
  </w:style>
  <w:style w:type="paragraph" w:customStyle="1" w:styleId="ART">
    <w:name w:val="ART"/>
    <w:basedOn w:val="af8"/>
    <w:next w:val="PR1"/>
    <w:rsid w:val="00270CB0"/>
    <w:pPr>
      <w:keepNext/>
      <w:tabs>
        <w:tab w:val="left" w:pos="864"/>
      </w:tabs>
      <w:suppressAutoHyphens/>
      <w:bidi w:val="0"/>
      <w:spacing w:before="480" w:line="240" w:lineRule="auto"/>
      <w:ind w:left="864" w:hanging="864"/>
      <w:jc w:val="both"/>
      <w:outlineLvl w:val="1"/>
    </w:pPr>
    <w:rPr>
      <w:rFonts w:cs="Times New Roman"/>
      <w:szCs w:val="20"/>
      <w:lang w:eastAsia="en-US" w:bidi="ar-SA"/>
    </w:rPr>
  </w:style>
  <w:style w:type="paragraph" w:customStyle="1" w:styleId="PR1">
    <w:name w:val="PR1"/>
    <w:basedOn w:val="af8"/>
    <w:rsid w:val="00270CB0"/>
    <w:pPr>
      <w:tabs>
        <w:tab w:val="left" w:pos="864"/>
      </w:tabs>
      <w:suppressAutoHyphens/>
      <w:bidi w:val="0"/>
      <w:spacing w:before="240" w:line="240" w:lineRule="auto"/>
      <w:ind w:left="864" w:hanging="576"/>
      <w:jc w:val="both"/>
      <w:outlineLvl w:val="2"/>
    </w:pPr>
    <w:rPr>
      <w:rFonts w:cs="Times New Roman"/>
      <w:szCs w:val="20"/>
      <w:lang w:eastAsia="en-US" w:bidi="ar-SA"/>
    </w:rPr>
  </w:style>
  <w:style w:type="paragraph" w:customStyle="1" w:styleId="PR2">
    <w:name w:val="PR2"/>
    <w:basedOn w:val="af8"/>
    <w:rsid w:val="00270CB0"/>
    <w:pPr>
      <w:tabs>
        <w:tab w:val="left" w:pos="1440"/>
      </w:tabs>
      <w:suppressAutoHyphens/>
      <w:bidi w:val="0"/>
      <w:spacing w:line="240" w:lineRule="auto"/>
      <w:ind w:left="1440" w:hanging="576"/>
      <w:jc w:val="both"/>
      <w:outlineLvl w:val="3"/>
    </w:pPr>
    <w:rPr>
      <w:rFonts w:cs="Times New Roman"/>
      <w:szCs w:val="20"/>
      <w:lang w:eastAsia="en-US" w:bidi="ar-SA"/>
    </w:rPr>
  </w:style>
  <w:style w:type="paragraph" w:customStyle="1" w:styleId="PR3">
    <w:name w:val="PR3"/>
    <w:basedOn w:val="af8"/>
    <w:rsid w:val="00270CB0"/>
    <w:pPr>
      <w:tabs>
        <w:tab w:val="left" w:pos="2016"/>
      </w:tabs>
      <w:suppressAutoHyphens/>
      <w:bidi w:val="0"/>
      <w:spacing w:line="240" w:lineRule="auto"/>
      <w:ind w:left="2016" w:hanging="576"/>
      <w:jc w:val="both"/>
      <w:outlineLvl w:val="4"/>
    </w:pPr>
    <w:rPr>
      <w:rFonts w:cs="Times New Roman"/>
      <w:szCs w:val="20"/>
      <w:lang w:eastAsia="en-US" w:bidi="ar-SA"/>
    </w:rPr>
  </w:style>
  <w:style w:type="paragraph" w:customStyle="1" w:styleId="PR4">
    <w:name w:val="PR4"/>
    <w:basedOn w:val="af8"/>
    <w:rsid w:val="00270CB0"/>
    <w:pPr>
      <w:tabs>
        <w:tab w:val="left" w:pos="2592"/>
      </w:tabs>
      <w:suppressAutoHyphens/>
      <w:bidi w:val="0"/>
      <w:spacing w:line="240" w:lineRule="auto"/>
      <w:ind w:left="2592" w:hanging="576"/>
      <w:jc w:val="both"/>
      <w:outlineLvl w:val="5"/>
    </w:pPr>
    <w:rPr>
      <w:rFonts w:cs="Times New Roman"/>
      <w:szCs w:val="20"/>
      <w:lang w:eastAsia="en-US" w:bidi="ar-SA"/>
    </w:rPr>
  </w:style>
  <w:style w:type="paragraph" w:customStyle="1" w:styleId="PR5">
    <w:name w:val="PR5"/>
    <w:basedOn w:val="af8"/>
    <w:rsid w:val="00270CB0"/>
    <w:pPr>
      <w:tabs>
        <w:tab w:val="left" w:pos="3168"/>
      </w:tabs>
      <w:suppressAutoHyphens/>
      <w:bidi w:val="0"/>
      <w:spacing w:line="240" w:lineRule="auto"/>
      <w:ind w:left="3168" w:hanging="576"/>
      <w:jc w:val="both"/>
      <w:outlineLvl w:val="6"/>
    </w:pPr>
    <w:rPr>
      <w:rFonts w:cs="Times New Roman"/>
      <w:szCs w:val="20"/>
      <w:lang w:eastAsia="en-US" w:bidi="ar-SA"/>
    </w:rPr>
  </w:style>
  <w:style w:type="character" w:customStyle="1" w:styleId="NAM">
    <w:name w:val="NAM"/>
    <w:rsid w:val="00270CB0"/>
  </w:style>
  <w:style w:type="paragraph" w:customStyle="1" w:styleId="11-2">
    <w:name w:val="11-אריאל"/>
    <w:rsid w:val="00270CB0"/>
    <w:pPr>
      <w:tabs>
        <w:tab w:val="left" w:pos="567"/>
        <w:tab w:val="left" w:pos="1134"/>
        <w:tab w:val="left" w:pos="1559"/>
        <w:tab w:val="left" w:pos="1984"/>
        <w:tab w:val="left" w:pos="2976"/>
        <w:tab w:val="left" w:pos="4819"/>
        <w:tab w:val="left" w:pos="5244"/>
        <w:tab w:val="left" w:pos="5669"/>
        <w:tab w:val="left" w:pos="6517"/>
      </w:tabs>
      <w:autoSpaceDE w:val="0"/>
      <w:autoSpaceDN w:val="0"/>
      <w:adjustRightInd w:val="0"/>
    </w:pPr>
    <w:rPr>
      <w:rFonts w:ascii="Arial" w:hAnsi="Arial" w:cs="Arial"/>
      <w:sz w:val="22"/>
      <w:szCs w:val="22"/>
    </w:rPr>
  </w:style>
  <w:style w:type="paragraph" w:customStyle="1" w:styleId="affffffffffffffffffffff6">
    <w:name w:val="טבלה"/>
    <w:basedOn w:val="af8"/>
    <w:rsid w:val="00270CB0"/>
    <w:pPr>
      <w:spacing w:before="60" w:after="60" w:line="280" w:lineRule="exact"/>
    </w:pPr>
    <w:rPr>
      <w:rFonts w:ascii="Arial" w:hAnsi="Arial" w:cs="Narkisim"/>
      <w:color w:val="0000FF"/>
      <w:sz w:val="21"/>
    </w:rPr>
  </w:style>
  <w:style w:type="paragraph" w:customStyle="1" w:styleId="-11">
    <w:name w:val="סעיף אריאל-11"/>
    <w:basedOn w:val="af8"/>
    <w:next w:val="11-2"/>
    <w:autoRedefine/>
    <w:rsid w:val="00270CB0"/>
    <w:pPr>
      <w:numPr>
        <w:numId w:val="160"/>
      </w:numPr>
      <w:tabs>
        <w:tab w:val="clear" w:pos="360"/>
        <w:tab w:val="left" w:pos="3600"/>
        <w:tab w:val="left" w:pos="4320"/>
        <w:tab w:val="left" w:pos="5040"/>
        <w:tab w:val="left" w:pos="5760"/>
        <w:tab w:val="left" w:pos="6480"/>
        <w:tab w:val="left" w:pos="7200"/>
      </w:tabs>
      <w:spacing w:before="240" w:line="240" w:lineRule="auto"/>
      <w:ind w:left="0" w:right="792" w:firstLine="0"/>
      <w:jc w:val="both"/>
    </w:pPr>
    <w:rPr>
      <w:rFonts w:ascii="Arial" w:hAnsi="Arial" w:cs="Arial"/>
      <w:b/>
      <w:bCs/>
      <w:color w:val="000000"/>
      <w:szCs w:val="22"/>
      <w:u w:val="single"/>
      <w:lang w:eastAsia="en-US"/>
    </w:rPr>
  </w:style>
  <w:style w:type="paragraph" w:customStyle="1" w:styleId="NoSpacing1">
    <w:name w:val="No Spacing1"/>
    <w:link w:val="NoSpacingChar"/>
    <w:rsid w:val="00270CB0"/>
    <w:pPr>
      <w:bidi/>
      <w:spacing w:after="200" w:line="276" w:lineRule="auto"/>
    </w:pPr>
    <w:rPr>
      <w:rFonts w:ascii="Calibri" w:hAnsi="Calibri"/>
      <w:sz w:val="22"/>
      <w:lang w:val="he-IL" w:eastAsia="he-IL"/>
    </w:rPr>
  </w:style>
  <w:style w:type="character" w:customStyle="1" w:styleId="NoSpacingChar">
    <w:name w:val="No Spacing Char"/>
    <w:link w:val="NoSpacing1"/>
    <w:locked/>
    <w:rsid w:val="00270CB0"/>
    <w:rPr>
      <w:rFonts w:ascii="Calibri" w:hAnsi="Calibri"/>
      <w:sz w:val="22"/>
      <w:lang w:val="he-IL" w:eastAsia="he-IL"/>
    </w:rPr>
  </w:style>
  <w:style w:type="paragraph" w:customStyle="1" w:styleId="ArialHeading">
    <w:name w:val="Arial Heading"/>
    <w:basedOn w:val="af8"/>
    <w:link w:val="ArialHeadingChar"/>
    <w:rsid w:val="00270CB0"/>
    <w:pPr>
      <w:spacing w:after="200" w:line="240" w:lineRule="auto"/>
      <w:jc w:val="right"/>
    </w:pPr>
    <w:rPr>
      <w:rFonts w:ascii="Arial" w:hAnsi="Arial" w:cs="Times New Roman"/>
      <w:b/>
      <w:color w:val="FFFFFF"/>
      <w:sz w:val="60"/>
      <w:szCs w:val="20"/>
      <w:lang w:val="he-IL"/>
    </w:rPr>
  </w:style>
  <w:style w:type="paragraph" w:customStyle="1" w:styleId="CoverSheet">
    <w:name w:val="Cover Sheet"/>
    <w:basedOn w:val="af8"/>
    <w:link w:val="CoverSheetChar"/>
    <w:rsid w:val="00270CB0"/>
    <w:pPr>
      <w:spacing w:after="200" w:line="276" w:lineRule="auto"/>
    </w:pPr>
    <w:rPr>
      <w:rFonts w:ascii="Calibri" w:hAnsi="Calibri" w:cs="Times New Roman"/>
      <w:sz w:val="20"/>
      <w:szCs w:val="20"/>
      <w:lang w:val="he-IL"/>
    </w:rPr>
  </w:style>
  <w:style w:type="character" w:customStyle="1" w:styleId="ArialHeadingChar">
    <w:name w:val="Arial Heading Char"/>
    <w:link w:val="ArialHeading"/>
    <w:locked/>
    <w:rsid w:val="00270CB0"/>
    <w:rPr>
      <w:rFonts w:ascii="Arial" w:hAnsi="Arial"/>
      <w:b/>
      <w:color w:val="FFFFFF"/>
      <w:sz w:val="60"/>
      <w:lang w:val="he-IL" w:eastAsia="he-IL"/>
    </w:rPr>
  </w:style>
  <w:style w:type="character" w:customStyle="1" w:styleId="CoverSheetChar">
    <w:name w:val="Cover Sheet Char"/>
    <w:link w:val="CoverSheet"/>
    <w:locked/>
    <w:rsid w:val="00270CB0"/>
    <w:rPr>
      <w:rFonts w:ascii="Calibri" w:hAnsi="Calibri"/>
      <w:lang w:val="he-IL" w:eastAsia="he-IL"/>
    </w:rPr>
  </w:style>
  <w:style w:type="paragraph" w:customStyle="1" w:styleId="HDR">
    <w:name w:val="HDR"/>
    <w:basedOn w:val="af8"/>
    <w:next w:val="PRT"/>
    <w:rsid w:val="00270CB0"/>
    <w:pPr>
      <w:tabs>
        <w:tab w:val="center" w:pos="4608"/>
        <w:tab w:val="right" w:pos="9360"/>
      </w:tabs>
      <w:suppressAutoHyphens/>
      <w:spacing w:line="240" w:lineRule="auto"/>
      <w:jc w:val="both"/>
    </w:pPr>
    <w:rPr>
      <w:rFonts w:ascii="Times NewRoman" w:hAnsi="Times NewRoman" w:cs="Arial"/>
      <w:szCs w:val="22"/>
      <w:lang w:val="he-IL"/>
    </w:rPr>
  </w:style>
  <w:style w:type="paragraph" w:customStyle="1" w:styleId="FTR">
    <w:name w:val="FTR"/>
    <w:basedOn w:val="af8"/>
    <w:next w:val="SCT"/>
    <w:rsid w:val="00270CB0"/>
    <w:pPr>
      <w:tabs>
        <w:tab w:val="right" w:pos="9360"/>
      </w:tabs>
      <w:suppressAutoHyphens/>
      <w:spacing w:line="240" w:lineRule="auto"/>
      <w:jc w:val="both"/>
    </w:pPr>
    <w:rPr>
      <w:rFonts w:ascii="Times NewRoman" w:hAnsi="Times NewRoman" w:cs="Arial"/>
      <w:szCs w:val="22"/>
      <w:lang w:val="he-IL"/>
    </w:rPr>
  </w:style>
  <w:style w:type="paragraph" w:customStyle="1" w:styleId="SCT">
    <w:name w:val="SCT"/>
    <w:basedOn w:val="af8"/>
    <w:next w:val="PRT"/>
    <w:rsid w:val="00270CB0"/>
    <w:pPr>
      <w:suppressAutoHyphens/>
      <w:spacing w:before="240" w:line="240" w:lineRule="auto"/>
      <w:jc w:val="both"/>
    </w:pPr>
    <w:rPr>
      <w:rFonts w:ascii="Times NewRoman" w:hAnsi="Times NewRoman" w:cs="Arial"/>
      <w:szCs w:val="22"/>
      <w:lang w:val="he-IL"/>
    </w:rPr>
  </w:style>
  <w:style w:type="paragraph" w:customStyle="1" w:styleId="SPECText1">
    <w:name w:val="SPECText[1]"/>
    <w:basedOn w:val="af8"/>
    <w:rsid w:val="00270CB0"/>
    <w:pPr>
      <w:widowControl w:val="0"/>
      <w:numPr>
        <w:numId w:val="162"/>
      </w:numPr>
      <w:tabs>
        <w:tab w:val="num" w:pos="643"/>
      </w:tabs>
      <w:spacing w:before="480" w:line="240" w:lineRule="auto"/>
      <w:ind w:left="643" w:hanging="360"/>
      <w:outlineLvl w:val="0"/>
    </w:pPr>
    <w:rPr>
      <w:rFonts w:cs="Arial"/>
      <w:szCs w:val="20"/>
      <w:lang w:val="he-IL"/>
    </w:rPr>
  </w:style>
  <w:style w:type="paragraph" w:customStyle="1" w:styleId="SPECText2">
    <w:name w:val="SPECText[2]"/>
    <w:basedOn w:val="af8"/>
    <w:rsid w:val="00270CB0"/>
    <w:pPr>
      <w:keepNext/>
      <w:widowControl w:val="0"/>
      <w:numPr>
        <w:ilvl w:val="1"/>
        <w:numId w:val="162"/>
      </w:numPr>
      <w:tabs>
        <w:tab w:val="clear" w:pos="900"/>
        <w:tab w:val="num" w:pos="643"/>
      </w:tabs>
      <w:spacing w:before="240" w:line="240" w:lineRule="auto"/>
      <w:ind w:left="643" w:hanging="360"/>
      <w:outlineLvl w:val="1"/>
    </w:pPr>
    <w:rPr>
      <w:rFonts w:cs="Arial"/>
      <w:szCs w:val="20"/>
      <w:lang w:val="he-IL"/>
    </w:rPr>
  </w:style>
  <w:style w:type="paragraph" w:customStyle="1" w:styleId="SPECText3">
    <w:name w:val="SPECText[3]"/>
    <w:basedOn w:val="af8"/>
    <w:rsid w:val="00270CB0"/>
    <w:pPr>
      <w:numPr>
        <w:ilvl w:val="2"/>
        <w:numId w:val="162"/>
      </w:numPr>
      <w:tabs>
        <w:tab w:val="clear" w:pos="1440"/>
        <w:tab w:val="num" w:pos="643"/>
      </w:tabs>
      <w:spacing w:before="240" w:line="240" w:lineRule="auto"/>
      <w:ind w:left="643" w:hanging="360"/>
      <w:jc w:val="both"/>
      <w:outlineLvl w:val="2"/>
    </w:pPr>
    <w:rPr>
      <w:rFonts w:cs="Arial"/>
      <w:szCs w:val="20"/>
      <w:lang w:val="he-IL"/>
    </w:rPr>
  </w:style>
  <w:style w:type="paragraph" w:customStyle="1" w:styleId="SPECText4">
    <w:name w:val="SPECText[4]"/>
    <w:basedOn w:val="af8"/>
    <w:rsid w:val="00270CB0"/>
    <w:pPr>
      <w:numPr>
        <w:ilvl w:val="3"/>
        <w:numId w:val="162"/>
      </w:numPr>
      <w:tabs>
        <w:tab w:val="clear" w:pos="2160"/>
        <w:tab w:val="num" w:pos="643"/>
      </w:tabs>
      <w:spacing w:before="240" w:line="240" w:lineRule="auto"/>
      <w:ind w:left="643" w:hanging="360"/>
      <w:jc w:val="both"/>
      <w:outlineLvl w:val="3"/>
    </w:pPr>
    <w:rPr>
      <w:rFonts w:cs="Arial"/>
      <w:szCs w:val="20"/>
      <w:lang w:val="he-IL"/>
    </w:rPr>
  </w:style>
  <w:style w:type="paragraph" w:customStyle="1" w:styleId="SPECText5">
    <w:name w:val="SPECText[5]"/>
    <w:basedOn w:val="af8"/>
    <w:rsid w:val="00270CB0"/>
    <w:pPr>
      <w:numPr>
        <w:ilvl w:val="4"/>
        <w:numId w:val="162"/>
      </w:numPr>
      <w:tabs>
        <w:tab w:val="clear" w:pos="2880"/>
        <w:tab w:val="num" w:pos="643"/>
      </w:tabs>
      <w:spacing w:before="240" w:line="240" w:lineRule="auto"/>
      <w:ind w:left="643" w:hanging="360"/>
      <w:jc w:val="both"/>
      <w:outlineLvl w:val="4"/>
    </w:pPr>
    <w:rPr>
      <w:rFonts w:cs="Arial"/>
      <w:szCs w:val="20"/>
      <w:lang w:val="he-IL"/>
    </w:rPr>
  </w:style>
  <w:style w:type="paragraph" w:customStyle="1" w:styleId="SPECText6">
    <w:name w:val="SPECText[6]"/>
    <w:basedOn w:val="af8"/>
    <w:rsid w:val="00270CB0"/>
    <w:pPr>
      <w:numPr>
        <w:ilvl w:val="5"/>
        <w:numId w:val="162"/>
      </w:numPr>
      <w:tabs>
        <w:tab w:val="clear" w:pos="3600"/>
        <w:tab w:val="num" w:pos="643"/>
      </w:tabs>
      <w:spacing w:before="120" w:line="240" w:lineRule="auto"/>
      <w:ind w:left="643" w:hanging="360"/>
      <w:outlineLvl w:val="5"/>
    </w:pPr>
    <w:rPr>
      <w:rFonts w:cs="Arial"/>
      <w:szCs w:val="20"/>
      <w:lang w:val="he-IL"/>
    </w:rPr>
  </w:style>
  <w:style w:type="paragraph" w:customStyle="1" w:styleId="SPECText7">
    <w:name w:val="SPECText[7]"/>
    <w:basedOn w:val="af8"/>
    <w:rsid w:val="00270CB0"/>
    <w:pPr>
      <w:widowControl w:val="0"/>
      <w:numPr>
        <w:ilvl w:val="6"/>
        <w:numId w:val="162"/>
      </w:numPr>
      <w:tabs>
        <w:tab w:val="clear" w:pos="4320"/>
        <w:tab w:val="num" w:pos="643"/>
      </w:tabs>
      <w:spacing w:line="240" w:lineRule="auto"/>
      <w:ind w:left="643" w:hanging="360"/>
      <w:outlineLvl w:val="6"/>
    </w:pPr>
    <w:rPr>
      <w:rFonts w:cs="Arial"/>
      <w:szCs w:val="20"/>
      <w:lang w:val="he-IL"/>
    </w:rPr>
  </w:style>
  <w:style w:type="paragraph" w:customStyle="1" w:styleId="SPECText8">
    <w:name w:val="SPECText[8]"/>
    <w:basedOn w:val="af8"/>
    <w:rsid w:val="00270CB0"/>
    <w:pPr>
      <w:widowControl w:val="0"/>
      <w:numPr>
        <w:ilvl w:val="7"/>
        <w:numId w:val="162"/>
      </w:numPr>
      <w:tabs>
        <w:tab w:val="clear" w:pos="5040"/>
        <w:tab w:val="num" w:pos="643"/>
      </w:tabs>
      <w:spacing w:line="240" w:lineRule="auto"/>
      <w:ind w:left="643" w:hanging="360"/>
      <w:outlineLvl w:val="7"/>
    </w:pPr>
    <w:rPr>
      <w:rFonts w:cs="Arial"/>
      <w:szCs w:val="20"/>
      <w:lang w:val="he-IL"/>
    </w:rPr>
  </w:style>
  <w:style w:type="paragraph" w:customStyle="1" w:styleId="SPECText9">
    <w:name w:val="SPECText[9]"/>
    <w:basedOn w:val="af8"/>
    <w:rsid w:val="00270CB0"/>
    <w:pPr>
      <w:widowControl w:val="0"/>
      <w:numPr>
        <w:ilvl w:val="8"/>
        <w:numId w:val="162"/>
      </w:numPr>
      <w:tabs>
        <w:tab w:val="clear" w:pos="5760"/>
        <w:tab w:val="num" w:pos="643"/>
      </w:tabs>
      <w:spacing w:line="240" w:lineRule="auto"/>
      <w:ind w:left="643" w:hanging="360"/>
      <w:outlineLvl w:val="8"/>
    </w:pPr>
    <w:rPr>
      <w:rFonts w:cs="Arial"/>
      <w:szCs w:val="20"/>
      <w:lang w:val="he-IL"/>
    </w:rPr>
  </w:style>
  <w:style w:type="character" w:customStyle="1" w:styleId="affffffffffffffffffffff3">
    <w:name w:val="חלק # תו"/>
    <w:link w:val="af0"/>
    <w:locked/>
    <w:rsid w:val="00270CB0"/>
    <w:rPr>
      <w:rFonts w:ascii="Arial" w:eastAsia="Calibri" w:hAnsi="Arial"/>
      <w:b/>
      <w:sz w:val="24"/>
      <w:szCs w:val="24"/>
      <w:lang w:val="he-IL" w:eastAsia="he-IL"/>
    </w:rPr>
  </w:style>
  <w:style w:type="paragraph" w:customStyle="1" w:styleId="ListParagraph2">
    <w:name w:val="List Paragraph2"/>
    <w:basedOn w:val="af8"/>
    <w:rsid w:val="00270CB0"/>
    <w:pPr>
      <w:bidi w:val="0"/>
      <w:spacing w:after="200" w:line="276" w:lineRule="auto"/>
      <w:contextualSpacing/>
    </w:pPr>
    <w:rPr>
      <w:rFonts w:ascii="Arial" w:hAnsi="Arial" w:cs="Arial"/>
      <w:b/>
      <w:sz w:val="24"/>
      <w:lang w:eastAsia="en-US" w:bidi="ar-SA"/>
    </w:rPr>
  </w:style>
  <w:style w:type="paragraph" w:customStyle="1" w:styleId="PART">
    <w:name w:val="PART #"/>
    <w:basedOn w:val="af8"/>
    <w:link w:val="PARTChar"/>
    <w:rsid w:val="00270CB0"/>
    <w:pPr>
      <w:spacing w:after="200" w:line="276" w:lineRule="auto"/>
      <w:contextualSpacing/>
    </w:pPr>
    <w:rPr>
      <w:rFonts w:ascii="Arial" w:hAnsi="Arial" w:cs="Times New Roman"/>
      <w:b/>
      <w:sz w:val="24"/>
      <w:szCs w:val="20"/>
      <w:lang w:val="he-IL"/>
    </w:rPr>
  </w:style>
  <w:style w:type="character" w:customStyle="1" w:styleId="PARTChar">
    <w:name w:val="PART # Char"/>
    <w:link w:val="PART"/>
    <w:locked/>
    <w:rsid w:val="00270CB0"/>
    <w:rPr>
      <w:rFonts w:ascii="Arial" w:hAnsi="Arial"/>
      <w:b/>
      <w:sz w:val="24"/>
      <w:lang w:val="he-IL" w:eastAsia="he-IL"/>
    </w:rPr>
  </w:style>
  <w:style w:type="paragraph" w:customStyle="1" w:styleId="NoSpacing2">
    <w:name w:val="No Spacing2"/>
    <w:rsid w:val="00270CB0"/>
    <w:pPr>
      <w:bidi/>
    </w:pPr>
    <w:rPr>
      <w:rFonts w:ascii="Calibri" w:hAnsi="Calibri"/>
      <w:sz w:val="22"/>
      <w:szCs w:val="22"/>
      <w:lang w:val="he-IL" w:eastAsia="he-IL"/>
    </w:rPr>
  </w:style>
  <w:style w:type="paragraph" w:customStyle="1" w:styleId="ListParagraph3">
    <w:name w:val="List Paragraph3"/>
    <w:basedOn w:val="af8"/>
    <w:rsid w:val="00270CB0"/>
    <w:pPr>
      <w:spacing w:after="200" w:line="276" w:lineRule="auto"/>
      <w:contextualSpacing/>
    </w:pPr>
    <w:rPr>
      <w:rFonts w:cs="Arial"/>
      <w:b/>
      <w:sz w:val="24"/>
      <w:lang w:val="he-IL"/>
    </w:rPr>
  </w:style>
  <w:style w:type="table" w:customStyle="1" w:styleId="TableGrid113">
    <w:name w:val="Table Grid113"/>
    <w:rsid w:val="00270CB0"/>
    <w:rPr>
      <w:rFonts w:ascii="Calibri" w:hAnsi="Calibri" w:cs="Arial"/>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heffy4">
    <w:name w:val="sheffy4"/>
    <w:basedOn w:val="2f1"/>
    <w:link w:val="sheffy4Char"/>
    <w:rsid w:val="00270CB0"/>
    <w:pPr>
      <w:keepLines/>
      <w:tabs>
        <w:tab w:val="right" w:pos="1177"/>
        <w:tab w:val="right" w:pos="1987"/>
      </w:tabs>
      <w:spacing w:before="200" w:after="0" w:line="276" w:lineRule="auto"/>
      <w:ind w:left="1440" w:hanging="720"/>
      <w:contextualSpacing/>
    </w:pPr>
    <w:rPr>
      <w:rFonts w:ascii="Cambria" w:hAnsi="Cambria" w:cs="Times New Roman"/>
      <w:bCs w:val="0"/>
      <w:sz w:val="24"/>
      <w:szCs w:val="20"/>
      <w:u w:val="none"/>
      <w:lang w:val="x-none" w:eastAsia="x-none"/>
    </w:rPr>
  </w:style>
  <w:style w:type="character" w:customStyle="1" w:styleId="sheffy4Char">
    <w:name w:val="sheffy4 Char"/>
    <w:link w:val="sheffy4"/>
    <w:locked/>
    <w:rsid w:val="00270CB0"/>
    <w:rPr>
      <w:rFonts w:ascii="Cambria" w:hAnsi="Cambria"/>
      <w:b/>
      <w:sz w:val="24"/>
      <w:lang w:val="x-none" w:eastAsia="x-none"/>
    </w:rPr>
  </w:style>
  <w:style w:type="numbering" w:customStyle="1" w:styleId="GuideSpec1">
    <w:name w:val="Guide Spec1"/>
    <w:rsid w:val="00270CB0"/>
    <w:pPr>
      <w:numPr>
        <w:numId w:val="161"/>
      </w:numPr>
    </w:pPr>
  </w:style>
  <w:style w:type="paragraph" w:customStyle="1" w:styleId="CMT">
    <w:name w:val="CMT"/>
    <w:basedOn w:val="af8"/>
    <w:link w:val="CMTChar"/>
    <w:rsid w:val="00270CB0"/>
    <w:pPr>
      <w:suppressAutoHyphens/>
      <w:bidi w:val="0"/>
      <w:spacing w:before="240" w:line="240" w:lineRule="auto"/>
      <w:jc w:val="both"/>
    </w:pPr>
    <w:rPr>
      <w:rFonts w:cs="Times New Roman"/>
      <w:color w:val="0000FF"/>
      <w:szCs w:val="20"/>
      <w:lang w:val="x-none" w:eastAsia="x-none" w:bidi="ar-SA"/>
    </w:rPr>
  </w:style>
  <w:style w:type="character" w:customStyle="1" w:styleId="NUM0">
    <w:name w:val="NUM"/>
    <w:rsid w:val="00270CB0"/>
    <w:rPr>
      <w:rFonts w:cs="Times New Roman"/>
    </w:rPr>
  </w:style>
  <w:style w:type="character" w:customStyle="1" w:styleId="CMTChar">
    <w:name w:val="CMT Char"/>
    <w:link w:val="CMT"/>
    <w:rsid w:val="00270CB0"/>
    <w:rPr>
      <w:color w:val="0000FF"/>
      <w:sz w:val="22"/>
      <w:lang w:val="x-none" w:eastAsia="x-none" w:bidi="ar-SA"/>
    </w:rPr>
  </w:style>
  <w:style w:type="paragraph" w:customStyle="1" w:styleId="124">
    <w:name w:val="סעיף אריאל 12"/>
    <w:basedOn w:val="af8"/>
    <w:next w:val="af8"/>
    <w:autoRedefine/>
    <w:rsid w:val="00270CB0"/>
    <w:pPr>
      <w:numPr>
        <w:numId w:val="163"/>
      </w:numPr>
      <w:tabs>
        <w:tab w:val="clear" w:pos="0"/>
        <w:tab w:val="left" w:pos="567"/>
        <w:tab w:val="left" w:pos="1247"/>
      </w:tabs>
      <w:spacing w:before="240" w:line="240" w:lineRule="auto"/>
      <w:ind w:left="-999"/>
      <w:jc w:val="both"/>
    </w:pPr>
    <w:rPr>
      <w:rFonts w:ascii="Arial" w:hAnsi="Arial"/>
      <w:b/>
      <w:bCs/>
      <w:color w:val="000000"/>
      <w:sz w:val="24"/>
      <w:u w:val="single"/>
      <w:lang w:eastAsia="en-US"/>
    </w:rPr>
  </w:style>
  <w:style w:type="paragraph" w:customStyle="1" w:styleId="TB1">
    <w:name w:val="TB1"/>
    <w:basedOn w:val="af8"/>
    <w:next w:val="PR1"/>
    <w:rsid w:val="00270CB0"/>
    <w:pPr>
      <w:suppressAutoHyphens/>
      <w:bidi w:val="0"/>
      <w:spacing w:before="240" w:line="240" w:lineRule="auto"/>
      <w:ind w:left="288"/>
      <w:jc w:val="both"/>
    </w:pPr>
    <w:rPr>
      <w:rFonts w:cs="Times New Roman"/>
      <w:szCs w:val="20"/>
      <w:lang w:eastAsia="en-US" w:bidi="ar-SA"/>
    </w:rPr>
  </w:style>
  <w:style w:type="paragraph" w:customStyle="1" w:styleId="TB2">
    <w:name w:val="TB2"/>
    <w:basedOn w:val="af8"/>
    <w:next w:val="PR2"/>
    <w:rsid w:val="00270CB0"/>
    <w:pPr>
      <w:suppressAutoHyphens/>
      <w:bidi w:val="0"/>
      <w:spacing w:before="240" w:line="240" w:lineRule="auto"/>
      <w:ind w:left="864"/>
      <w:jc w:val="both"/>
    </w:pPr>
    <w:rPr>
      <w:rFonts w:cs="Times New Roman"/>
      <w:szCs w:val="20"/>
      <w:lang w:eastAsia="en-US" w:bidi="ar-SA"/>
    </w:rPr>
  </w:style>
  <w:style w:type="paragraph" w:customStyle="1" w:styleId="TB3">
    <w:name w:val="TB3"/>
    <w:basedOn w:val="af8"/>
    <w:next w:val="PR3"/>
    <w:rsid w:val="00270CB0"/>
    <w:pPr>
      <w:suppressAutoHyphens/>
      <w:bidi w:val="0"/>
      <w:spacing w:before="240" w:line="240" w:lineRule="auto"/>
      <w:ind w:left="1440"/>
      <w:jc w:val="both"/>
    </w:pPr>
    <w:rPr>
      <w:rFonts w:cs="Times New Roman"/>
      <w:szCs w:val="20"/>
      <w:lang w:eastAsia="en-US" w:bidi="ar-SA"/>
    </w:rPr>
  </w:style>
  <w:style w:type="paragraph" w:customStyle="1" w:styleId="TB4">
    <w:name w:val="TB4"/>
    <w:basedOn w:val="af8"/>
    <w:next w:val="PR4"/>
    <w:rsid w:val="00270CB0"/>
    <w:pPr>
      <w:suppressAutoHyphens/>
      <w:bidi w:val="0"/>
      <w:spacing w:before="240" w:line="240" w:lineRule="auto"/>
      <w:ind w:left="2016"/>
      <w:jc w:val="both"/>
    </w:pPr>
    <w:rPr>
      <w:rFonts w:cs="Times New Roman"/>
      <w:szCs w:val="20"/>
      <w:lang w:eastAsia="en-US" w:bidi="ar-SA"/>
    </w:rPr>
  </w:style>
  <w:style w:type="paragraph" w:customStyle="1" w:styleId="TB5">
    <w:name w:val="TB5"/>
    <w:basedOn w:val="af8"/>
    <w:next w:val="PR5"/>
    <w:rsid w:val="00270CB0"/>
    <w:pPr>
      <w:suppressAutoHyphens/>
      <w:bidi w:val="0"/>
      <w:spacing w:before="240" w:line="240" w:lineRule="auto"/>
      <w:ind w:left="2592"/>
      <w:jc w:val="both"/>
    </w:pPr>
    <w:rPr>
      <w:rFonts w:cs="Times New Roman"/>
      <w:szCs w:val="20"/>
      <w:lang w:eastAsia="en-US" w:bidi="ar-SA"/>
    </w:rPr>
  </w:style>
  <w:style w:type="paragraph" w:customStyle="1" w:styleId="TF1">
    <w:name w:val="TF1"/>
    <w:basedOn w:val="af8"/>
    <w:next w:val="TB1"/>
    <w:rsid w:val="00270CB0"/>
    <w:pPr>
      <w:suppressAutoHyphens/>
      <w:bidi w:val="0"/>
      <w:spacing w:before="240" w:line="240" w:lineRule="auto"/>
      <w:ind w:left="288"/>
      <w:jc w:val="both"/>
    </w:pPr>
    <w:rPr>
      <w:rFonts w:cs="Times New Roman"/>
      <w:szCs w:val="20"/>
      <w:lang w:eastAsia="en-US" w:bidi="ar-SA"/>
    </w:rPr>
  </w:style>
  <w:style w:type="paragraph" w:customStyle="1" w:styleId="TF2">
    <w:name w:val="TF2"/>
    <w:basedOn w:val="af8"/>
    <w:next w:val="TB2"/>
    <w:rsid w:val="00270CB0"/>
    <w:pPr>
      <w:suppressAutoHyphens/>
      <w:bidi w:val="0"/>
      <w:spacing w:before="240" w:line="240" w:lineRule="auto"/>
      <w:ind w:left="864"/>
      <w:jc w:val="both"/>
    </w:pPr>
    <w:rPr>
      <w:rFonts w:cs="Times New Roman"/>
      <w:szCs w:val="20"/>
      <w:lang w:eastAsia="en-US" w:bidi="ar-SA"/>
    </w:rPr>
  </w:style>
  <w:style w:type="paragraph" w:customStyle="1" w:styleId="TF3">
    <w:name w:val="TF3"/>
    <w:basedOn w:val="af8"/>
    <w:next w:val="TB3"/>
    <w:rsid w:val="00270CB0"/>
    <w:pPr>
      <w:suppressAutoHyphens/>
      <w:bidi w:val="0"/>
      <w:spacing w:before="240" w:line="240" w:lineRule="auto"/>
      <w:ind w:left="1440"/>
      <w:jc w:val="both"/>
    </w:pPr>
    <w:rPr>
      <w:rFonts w:cs="Times New Roman"/>
      <w:szCs w:val="20"/>
      <w:lang w:eastAsia="en-US" w:bidi="ar-SA"/>
    </w:rPr>
  </w:style>
  <w:style w:type="paragraph" w:customStyle="1" w:styleId="TF4">
    <w:name w:val="TF4"/>
    <w:basedOn w:val="af8"/>
    <w:next w:val="TB4"/>
    <w:rsid w:val="00270CB0"/>
    <w:pPr>
      <w:suppressAutoHyphens/>
      <w:bidi w:val="0"/>
      <w:spacing w:before="240" w:line="240" w:lineRule="auto"/>
      <w:ind w:left="2016"/>
      <w:jc w:val="both"/>
    </w:pPr>
    <w:rPr>
      <w:rFonts w:cs="Times New Roman"/>
      <w:szCs w:val="20"/>
      <w:lang w:eastAsia="en-US" w:bidi="ar-SA"/>
    </w:rPr>
  </w:style>
  <w:style w:type="paragraph" w:customStyle="1" w:styleId="TF5">
    <w:name w:val="TF5"/>
    <w:basedOn w:val="af8"/>
    <w:next w:val="TB5"/>
    <w:rsid w:val="00270CB0"/>
    <w:pPr>
      <w:suppressAutoHyphens/>
      <w:bidi w:val="0"/>
      <w:spacing w:before="240" w:line="240" w:lineRule="auto"/>
      <w:ind w:left="2592"/>
      <w:jc w:val="both"/>
    </w:pPr>
    <w:rPr>
      <w:rFonts w:cs="Times New Roman"/>
      <w:szCs w:val="20"/>
      <w:lang w:eastAsia="en-US" w:bidi="ar-SA"/>
    </w:rPr>
  </w:style>
  <w:style w:type="paragraph" w:customStyle="1" w:styleId="TCH">
    <w:name w:val="TCH"/>
    <w:basedOn w:val="af8"/>
    <w:rsid w:val="00270CB0"/>
    <w:pPr>
      <w:suppressAutoHyphens/>
      <w:bidi w:val="0"/>
      <w:spacing w:line="240" w:lineRule="auto"/>
    </w:pPr>
    <w:rPr>
      <w:rFonts w:cs="Times New Roman"/>
      <w:szCs w:val="20"/>
      <w:lang w:eastAsia="en-US" w:bidi="ar-SA"/>
    </w:rPr>
  </w:style>
  <w:style w:type="paragraph" w:customStyle="1" w:styleId="TCE">
    <w:name w:val="TCE"/>
    <w:basedOn w:val="af8"/>
    <w:rsid w:val="00270CB0"/>
    <w:pPr>
      <w:suppressAutoHyphens/>
      <w:bidi w:val="0"/>
      <w:spacing w:line="240" w:lineRule="auto"/>
      <w:ind w:left="144" w:hanging="144"/>
    </w:pPr>
    <w:rPr>
      <w:rFonts w:cs="Times New Roman"/>
      <w:szCs w:val="20"/>
      <w:lang w:eastAsia="en-US" w:bidi="ar-SA"/>
    </w:rPr>
  </w:style>
  <w:style w:type="paragraph" w:customStyle="1" w:styleId="EOS">
    <w:name w:val="EOS"/>
    <w:basedOn w:val="af8"/>
    <w:rsid w:val="00270CB0"/>
    <w:pPr>
      <w:suppressAutoHyphens/>
      <w:bidi w:val="0"/>
      <w:spacing w:before="480" w:line="240" w:lineRule="auto"/>
      <w:jc w:val="both"/>
    </w:pPr>
    <w:rPr>
      <w:rFonts w:cs="Times New Roman"/>
      <w:szCs w:val="20"/>
      <w:lang w:eastAsia="en-US" w:bidi="ar-SA"/>
    </w:rPr>
  </w:style>
  <w:style w:type="paragraph" w:customStyle="1" w:styleId="ANT">
    <w:name w:val="ANT"/>
    <w:basedOn w:val="af8"/>
    <w:rsid w:val="00270CB0"/>
    <w:pPr>
      <w:suppressAutoHyphens/>
      <w:bidi w:val="0"/>
      <w:spacing w:before="240" w:line="240" w:lineRule="auto"/>
      <w:jc w:val="both"/>
    </w:pPr>
    <w:rPr>
      <w:rFonts w:cs="Times New Roman"/>
      <w:color w:val="800080"/>
      <w:szCs w:val="20"/>
      <w:u w:val="single"/>
      <w:lang w:eastAsia="en-US" w:bidi="ar-SA"/>
    </w:rPr>
  </w:style>
  <w:style w:type="character" w:customStyle="1" w:styleId="CPR">
    <w:name w:val="CPR"/>
    <w:rsid w:val="00270CB0"/>
  </w:style>
  <w:style w:type="character" w:customStyle="1" w:styleId="SPN">
    <w:name w:val="SPN"/>
    <w:rsid w:val="00270CB0"/>
  </w:style>
  <w:style w:type="character" w:customStyle="1" w:styleId="SPD">
    <w:name w:val="SPD"/>
    <w:rsid w:val="00270CB0"/>
  </w:style>
  <w:style w:type="character" w:customStyle="1" w:styleId="SI">
    <w:name w:val="SI"/>
    <w:rsid w:val="00270CB0"/>
    <w:rPr>
      <w:color w:val="008080"/>
    </w:rPr>
  </w:style>
  <w:style w:type="character" w:customStyle="1" w:styleId="IP">
    <w:name w:val="IP"/>
    <w:rsid w:val="00270CB0"/>
    <w:rPr>
      <w:color w:val="FF0000"/>
    </w:rPr>
  </w:style>
  <w:style w:type="paragraph" w:customStyle="1" w:styleId="RJUST">
    <w:name w:val="RJUST"/>
    <w:basedOn w:val="af8"/>
    <w:rsid w:val="00270CB0"/>
    <w:pPr>
      <w:bidi w:val="0"/>
      <w:spacing w:line="240" w:lineRule="auto"/>
      <w:jc w:val="right"/>
    </w:pPr>
    <w:rPr>
      <w:rFonts w:cs="Times New Roman"/>
      <w:szCs w:val="20"/>
      <w:lang w:eastAsia="en-US" w:bidi="ar-SA"/>
    </w:rPr>
  </w:style>
  <w:style w:type="character" w:customStyle="1" w:styleId="SAhyperlink">
    <w:name w:val="SAhyperlink"/>
    <w:uiPriority w:val="1"/>
    <w:rsid w:val="00270CB0"/>
    <w:rPr>
      <w:color w:val="E36C0A"/>
      <w:u w:val="single"/>
    </w:rPr>
  </w:style>
  <w:style w:type="paragraph" w:customStyle="1" w:styleId="TIP">
    <w:name w:val="TIP"/>
    <w:basedOn w:val="af8"/>
    <w:rsid w:val="00270CB0"/>
    <w:pPr>
      <w:pBdr>
        <w:top w:val="single" w:sz="4" w:space="3" w:color="auto"/>
        <w:left w:val="single" w:sz="4" w:space="4" w:color="auto"/>
        <w:bottom w:val="single" w:sz="4" w:space="3" w:color="auto"/>
        <w:right w:val="single" w:sz="4" w:space="4" w:color="auto"/>
      </w:pBdr>
      <w:bidi w:val="0"/>
      <w:spacing w:before="240" w:line="240" w:lineRule="auto"/>
    </w:pPr>
    <w:rPr>
      <w:rFonts w:cs="Times New Roman"/>
      <w:color w:val="B30838"/>
      <w:szCs w:val="20"/>
      <w:lang w:eastAsia="en-US"/>
    </w:rPr>
  </w:style>
  <w:style w:type="character" w:customStyle="1" w:styleId="TIPChar">
    <w:name w:val="TIP Char"/>
    <w:locked/>
    <w:rsid w:val="00270CB0"/>
    <w:rPr>
      <w:color w:val="B30838"/>
      <w:sz w:val="22"/>
    </w:rPr>
  </w:style>
  <w:style w:type="paragraph" w:customStyle="1" w:styleId="Paragraphspace">
    <w:name w:val="Paragraph space"/>
    <w:basedOn w:val="af8"/>
    <w:rsid w:val="00270CB0"/>
    <w:pPr>
      <w:bidi w:val="0"/>
      <w:spacing w:before="100" w:beforeAutospacing="1" w:after="100" w:afterAutospacing="1" w:line="240" w:lineRule="auto"/>
      <w:ind w:left="1440"/>
    </w:pPr>
    <w:rPr>
      <w:rFonts w:ascii="Arial" w:hAnsi="Arial" w:cs="Times New Roman"/>
      <w:sz w:val="20"/>
      <w:szCs w:val="20"/>
      <w:lang w:val="en-GB" w:eastAsia="en-US" w:bidi="ar-SA"/>
    </w:rPr>
  </w:style>
  <w:style w:type="paragraph" w:customStyle="1" w:styleId="Paragraphheading">
    <w:name w:val="Paragraph heading"/>
    <w:basedOn w:val="af8"/>
    <w:rsid w:val="00270CB0"/>
    <w:pPr>
      <w:bidi w:val="0"/>
      <w:spacing w:after="60" w:line="240" w:lineRule="auto"/>
      <w:ind w:left="1440"/>
    </w:pPr>
    <w:rPr>
      <w:rFonts w:ascii="Arial" w:hAnsi="Arial" w:cs="Times New Roman"/>
      <w:b/>
      <w:bCs/>
      <w:i/>
      <w:iCs/>
      <w:sz w:val="24"/>
      <w:szCs w:val="20"/>
      <w:lang w:val="en-GB" w:eastAsia="en-US" w:bidi="ar-SA"/>
    </w:rPr>
  </w:style>
  <w:style w:type="paragraph" w:customStyle="1" w:styleId="Paragraph0">
    <w:name w:val="Paragraph"/>
    <w:basedOn w:val="af8"/>
    <w:rsid w:val="00270CB0"/>
    <w:pPr>
      <w:bidi w:val="0"/>
      <w:spacing w:after="60" w:line="240" w:lineRule="auto"/>
      <w:ind w:left="1440"/>
    </w:pPr>
    <w:rPr>
      <w:rFonts w:ascii="Arial" w:hAnsi="Arial" w:cs="Times New Roman"/>
      <w:sz w:val="20"/>
      <w:szCs w:val="20"/>
      <w:lang w:val="en-GB" w:eastAsia="en-US" w:bidi="ar-SA"/>
    </w:rPr>
  </w:style>
  <w:style w:type="paragraph" w:customStyle="1" w:styleId="Paragraphbulletsindent">
    <w:name w:val="Paragraph bullets indent"/>
    <w:basedOn w:val="af8"/>
    <w:rsid w:val="00270CB0"/>
    <w:pPr>
      <w:numPr>
        <w:numId w:val="164"/>
      </w:numPr>
      <w:bidi w:val="0"/>
      <w:spacing w:after="60" w:line="240" w:lineRule="auto"/>
      <w:ind w:left="2171" w:hanging="357"/>
    </w:pPr>
    <w:rPr>
      <w:rFonts w:ascii="Arial" w:hAnsi="Arial" w:cs="Times New Roman"/>
      <w:sz w:val="20"/>
      <w:szCs w:val="20"/>
      <w:lang w:val="en-GB" w:eastAsia="en-US" w:bidi="ar-SA"/>
    </w:rPr>
  </w:style>
  <w:style w:type="paragraph" w:customStyle="1" w:styleId="BodyText10">
    <w:name w:val="Body Text1"/>
    <w:rsid w:val="00270CB0"/>
    <w:rPr>
      <w:color w:val="000000"/>
      <w:sz w:val="18"/>
      <w:lang w:bidi="ar-SA"/>
    </w:rPr>
  </w:style>
  <w:style w:type="paragraph" w:customStyle="1" w:styleId="BodyText2">
    <w:name w:val="Body Text2"/>
    <w:rsid w:val="00270CB0"/>
    <w:rPr>
      <w:color w:val="000000"/>
      <w:sz w:val="18"/>
      <w:lang w:bidi="ar-SA"/>
    </w:rPr>
  </w:style>
  <w:style w:type="character" w:customStyle="1" w:styleId="tw4winMark">
    <w:name w:val="tw4winMark"/>
    <w:rsid w:val="00270CB0"/>
    <w:rPr>
      <w:rFonts w:ascii="Courier New" w:hAnsi="Courier New"/>
      <w:vanish/>
      <w:color w:val="800080"/>
      <w:sz w:val="24"/>
      <w:vertAlign w:val="subscript"/>
    </w:rPr>
  </w:style>
  <w:style w:type="character" w:customStyle="1" w:styleId="tw4winInternal">
    <w:name w:val="tw4winInternal"/>
    <w:rsid w:val="00270CB0"/>
    <w:rPr>
      <w:rFonts w:ascii="Courier New" w:hAnsi="Courier New"/>
      <w:noProof/>
      <w:color w:val="FF0000"/>
    </w:rPr>
  </w:style>
  <w:style w:type="character" w:customStyle="1" w:styleId="tw4winError">
    <w:name w:val="tw4winError"/>
    <w:rsid w:val="00270CB0"/>
    <w:rPr>
      <w:rFonts w:ascii="Courier New" w:hAnsi="Courier New"/>
      <w:color w:val="00FF00"/>
      <w:sz w:val="40"/>
    </w:rPr>
  </w:style>
  <w:style w:type="character" w:customStyle="1" w:styleId="tw4winTerm">
    <w:name w:val="tw4winTerm"/>
    <w:rsid w:val="00270CB0"/>
    <w:rPr>
      <w:color w:val="0000FF"/>
    </w:rPr>
  </w:style>
  <w:style w:type="character" w:customStyle="1" w:styleId="tw4winPopup">
    <w:name w:val="tw4winPopup"/>
    <w:rsid w:val="00270CB0"/>
    <w:rPr>
      <w:rFonts w:ascii="Courier New" w:hAnsi="Courier New"/>
      <w:noProof/>
      <w:color w:val="008000"/>
    </w:rPr>
  </w:style>
  <w:style w:type="character" w:customStyle="1" w:styleId="tw4winJump">
    <w:name w:val="tw4winJump"/>
    <w:rsid w:val="00270CB0"/>
    <w:rPr>
      <w:rFonts w:ascii="Courier New" w:hAnsi="Courier New"/>
      <w:noProof/>
      <w:color w:val="008080"/>
    </w:rPr>
  </w:style>
  <w:style w:type="character" w:customStyle="1" w:styleId="tw4winExternal">
    <w:name w:val="tw4winExternal"/>
    <w:rsid w:val="00270CB0"/>
    <w:rPr>
      <w:rFonts w:ascii="Courier New" w:hAnsi="Courier New"/>
      <w:noProof/>
      <w:color w:val="808080"/>
    </w:rPr>
  </w:style>
  <w:style w:type="character" w:customStyle="1" w:styleId="DONOTTRANSLATE">
    <w:name w:val="DO_NOT_TRANSLATE"/>
    <w:rsid w:val="00270CB0"/>
    <w:rPr>
      <w:rFonts w:ascii="Courier New" w:hAnsi="Courier New"/>
      <w:noProof/>
      <w:color w:val="800000"/>
    </w:rPr>
  </w:style>
  <w:style w:type="character" w:customStyle="1" w:styleId="7a">
    <w:name w:val="תו תו7"/>
    <w:rsid w:val="00270CB0"/>
    <w:rPr>
      <w:lang w:val="en-US" w:eastAsia="he-IL" w:bidi="he-IL"/>
    </w:rPr>
  </w:style>
  <w:style w:type="paragraph" w:customStyle="1" w:styleId="RFPparagraph">
    <w:name w:val="_RFP paragraph"/>
    <w:basedOn w:val="af8"/>
    <w:rsid w:val="00270CB0"/>
    <w:pPr>
      <w:numPr>
        <w:numId w:val="165"/>
      </w:numPr>
      <w:tabs>
        <w:tab w:val="num" w:pos="360"/>
      </w:tabs>
      <w:spacing w:line="240" w:lineRule="auto"/>
      <w:ind w:left="227" w:hanging="227"/>
    </w:pPr>
    <w:rPr>
      <w:rFonts w:cs="Times New Roman"/>
      <w:szCs w:val="20"/>
      <w:lang w:val="he-IL"/>
    </w:rPr>
  </w:style>
  <w:style w:type="character" w:customStyle="1" w:styleId="btext">
    <w:name w:val="btext"/>
    <w:rsid w:val="00270CB0"/>
  </w:style>
  <w:style w:type="paragraph" w:customStyle="1" w:styleId="Sheffy">
    <w:name w:val="Sheffy"/>
    <w:basedOn w:val="affd"/>
    <w:link w:val="SheffyChar"/>
    <w:autoRedefine/>
    <w:qFormat/>
    <w:rsid w:val="00270CB0"/>
    <w:pPr>
      <w:tabs>
        <w:tab w:val="right" w:pos="1177"/>
        <w:tab w:val="right" w:pos="1987"/>
      </w:tabs>
      <w:spacing w:after="200" w:line="276" w:lineRule="auto"/>
      <w:ind w:left="450" w:hanging="360"/>
      <w:contextualSpacing/>
    </w:pPr>
    <w:rPr>
      <w:rFonts w:ascii="Times New Roman" w:eastAsia="Calibri" w:hAnsi="Times New Roman" w:cs="Times New Roman"/>
      <w:bCs/>
      <w:color w:val="auto"/>
      <w:lang w:val="x-none" w:eastAsia="x-none"/>
    </w:rPr>
  </w:style>
  <w:style w:type="character" w:customStyle="1" w:styleId="SheffyChar">
    <w:name w:val="Sheffy Char"/>
    <w:link w:val="Sheffy"/>
    <w:rsid w:val="00270CB0"/>
    <w:rPr>
      <w:rFonts w:eastAsia="Calibri"/>
      <w:bCs/>
      <w:sz w:val="24"/>
      <w:szCs w:val="24"/>
      <w:lang w:val="x-none" w:eastAsia="x-none"/>
    </w:rPr>
  </w:style>
  <w:style w:type="character" w:customStyle="1" w:styleId="2ffffffe">
    <w:name w:val="הדגשה עדינה2"/>
    <w:qFormat/>
    <w:rsid w:val="00270CB0"/>
    <w:rPr>
      <w:rFonts w:cs="Times New Roman"/>
      <w:i/>
      <w:iCs/>
      <w:color w:val="404040"/>
    </w:rPr>
  </w:style>
  <w:style w:type="paragraph" w:customStyle="1" w:styleId="2fffffff">
    <w:name w:val="כותרת תוכן עניינים2"/>
    <w:basedOn w:val="1f6"/>
    <w:next w:val="af8"/>
    <w:qFormat/>
    <w:rsid w:val="00270CB0"/>
    <w:pPr>
      <w:keepNext/>
      <w:keepLines/>
      <w:widowControl/>
      <w:numPr>
        <w:ilvl w:val="0"/>
        <w:numId w:val="0"/>
      </w:numPr>
      <w:bidi w:val="0"/>
      <w:spacing w:after="0" w:line="259" w:lineRule="auto"/>
      <w:ind w:right="0"/>
      <w:outlineLvl w:val="9"/>
    </w:pPr>
    <w:rPr>
      <w:rFonts w:ascii="Cambria" w:hAnsi="Cambria" w:cs="Times New Roman"/>
      <w:b w:val="0"/>
      <w:bCs w:val="0"/>
      <w:color w:val="365F91"/>
      <w:sz w:val="32"/>
      <w:szCs w:val="32"/>
      <w:u w:val="none"/>
      <w:lang w:val="x-none" w:bidi="ar-SA"/>
    </w:rPr>
  </w:style>
  <w:style w:type="paragraph" w:customStyle="1" w:styleId="2fffffff0">
    <w:name w:val="מהדורה2"/>
    <w:hidden/>
    <w:semiHidden/>
    <w:rsid w:val="00270CB0"/>
    <w:rPr>
      <w:rFonts w:cs="David"/>
      <w:sz w:val="24"/>
      <w:szCs w:val="28"/>
      <w:lang w:eastAsia="he-IL"/>
    </w:rPr>
  </w:style>
  <w:style w:type="paragraph" w:customStyle="1" w:styleId="2fffffff1">
    <w:name w:val="ללא מרווח2"/>
    <w:qFormat/>
    <w:rsid w:val="00270CB0"/>
    <w:rPr>
      <w:sz w:val="22"/>
      <w:szCs w:val="22"/>
      <w:lang w:bidi="ar-SA"/>
    </w:rPr>
  </w:style>
  <w:style w:type="character" w:customStyle="1" w:styleId="2fffffff2">
    <w:name w:val="הדגשה חזקה2"/>
    <w:qFormat/>
    <w:rsid w:val="00270CB0"/>
    <w:rPr>
      <w:rFonts w:cs="Times New Roman"/>
      <w:i/>
      <w:iCs/>
      <w:color w:val="4F81BD"/>
    </w:rPr>
  </w:style>
  <w:style w:type="paragraph" w:customStyle="1" w:styleId="Pa1">
    <w:name w:val="Pa1"/>
    <w:basedOn w:val="Default"/>
    <w:next w:val="Default"/>
    <w:uiPriority w:val="99"/>
    <w:rsid w:val="00270CB0"/>
  </w:style>
  <w:style w:type="paragraph" w:customStyle="1" w:styleId="para10">
    <w:name w:val="para1"/>
    <w:basedOn w:val="af8"/>
    <w:rsid w:val="00270CB0"/>
    <w:pPr>
      <w:tabs>
        <w:tab w:val="num" w:pos="360"/>
        <w:tab w:val="left" w:pos="720"/>
        <w:tab w:val="left" w:pos="1440"/>
        <w:tab w:val="left" w:pos="2160"/>
        <w:tab w:val="left" w:pos="2880"/>
        <w:tab w:val="left" w:pos="3600"/>
        <w:tab w:val="left" w:pos="4320"/>
      </w:tabs>
      <w:spacing w:after="100"/>
      <w:ind w:left="360" w:hanging="360"/>
      <w:jc w:val="both"/>
    </w:pPr>
    <w:rPr>
      <w:rFonts w:ascii="Arial" w:hAnsi="Arial" w:cs="Arial"/>
      <w:sz w:val="24"/>
      <w:lang w:eastAsia="en-US"/>
    </w:rPr>
  </w:style>
  <w:style w:type="paragraph" w:customStyle="1" w:styleId="itemmarg">
    <w:name w:val="item_marg"/>
    <w:basedOn w:val="af8"/>
    <w:rsid w:val="00270CB0"/>
    <w:pPr>
      <w:tabs>
        <w:tab w:val="left" w:pos="720"/>
        <w:tab w:val="left" w:pos="1400"/>
        <w:tab w:val="left" w:pos="1440"/>
        <w:tab w:val="left" w:pos="2160"/>
        <w:tab w:val="left" w:pos="2880"/>
        <w:tab w:val="left" w:pos="3600"/>
        <w:tab w:val="left" w:pos="4320"/>
      </w:tabs>
      <w:spacing w:after="100"/>
      <w:ind w:left="1700" w:hanging="1700"/>
      <w:jc w:val="both"/>
    </w:pPr>
    <w:rPr>
      <w:rFonts w:ascii="Helvetica" w:hAnsi="Helvetica" w:cs="Helvetica"/>
      <w:sz w:val="24"/>
      <w:lang w:eastAsia="en-US"/>
    </w:rPr>
  </w:style>
  <w:style w:type="paragraph" w:customStyle="1" w:styleId="para21">
    <w:name w:val="para2"/>
    <w:basedOn w:val="para10"/>
    <w:rsid w:val="00270CB0"/>
  </w:style>
  <w:style w:type="paragraph" w:customStyle="1" w:styleId="para30">
    <w:name w:val="para3"/>
    <w:basedOn w:val="para21"/>
    <w:rsid w:val="00270CB0"/>
    <w:pPr>
      <w:ind w:left="1531"/>
    </w:pPr>
  </w:style>
  <w:style w:type="paragraph" w:customStyle="1" w:styleId="item1">
    <w:name w:val="item1"/>
    <w:basedOn w:val="af8"/>
    <w:rsid w:val="00270CB0"/>
    <w:pPr>
      <w:tabs>
        <w:tab w:val="left" w:pos="720"/>
        <w:tab w:val="left" w:pos="1440"/>
        <w:tab w:val="left" w:pos="2160"/>
        <w:tab w:val="left" w:pos="2880"/>
        <w:tab w:val="left" w:pos="3600"/>
        <w:tab w:val="left" w:pos="4320"/>
      </w:tabs>
      <w:spacing w:after="100"/>
      <w:ind w:left="170" w:hanging="280"/>
      <w:jc w:val="both"/>
    </w:pPr>
    <w:rPr>
      <w:rFonts w:ascii="Arial" w:hAnsi="Arial" w:cs="Arial"/>
      <w:sz w:val="24"/>
      <w:lang w:eastAsia="en-US"/>
    </w:rPr>
  </w:style>
  <w:style w:type="paragraph" w:customStyle="1" w:styleId="item2">
    <w:name w:val="item2"/>
    <w:basedOn w:val="af8"/>
    <w:rsid w:val="00270CB0"/>
    <w:pPr>
      <w:tabs>
        <w:tab w:val="left" w:pos="720"/>
        <w:tab w:val="left" w:pos="1440"/>
        <w:tab w:val="left" w:pos="1700"/>
        <w:tab w:val="left" w:pos="2160"/>
        <w:tab w:val="left" w:pos="2880"/>
        <w:tab w:val="left" w:pos="3600"/>
        <w:tab w:val="left" w:pos="4320"/>
      </w:tabs>
      <w:spacing w:after="100"/>
      <w:ind w:left="1700" w:hanging="300"/>
      <w:jc w:val="both"/>
    </w:pPr>
    <w:rPr>
      <w:rFonts w:ascii="Helvetica" w:hAnsi="Helvetica" w:cs="Helvetica"/>
      <w:sz w:val="24"/>
      <w:lang w:eastAsia="en-US"/>
    </w:rPr>
  </w:style>
  <w:style w:type="paragraph" w:customStyle="1" w:styleId="item3">
    <w:name w:val="item3"/>
    <w:basedOn w:val="af8"/>
    <w:rsid w:val="00270CB0"/>
    <w:pPr>
      <w:tabs>
        <w:tab w:val="left" w:pos="720"/>
        <w:tab w:val="left" w:pos="1440"/>
        <w:tab w:val="left" w:pos="1980"/>
        <w:tab w:val="left" w:pos="2160"/>
        <w:tab w:val="left" w:pos="2880"/>
        <w:tab w:val="left" w:pos="3600"/>
        <w:tab w:val="left" w:pos="4320"/>
      </w:tabs>
      <w:spacing w:after="100"/>
      <w:ind w:left="1980" w:hanging="280"/>
      <w:jc w:val="both"/>
    </w:pPr>
    <w:rPr>
      <w:rFonts w:ascii="Helvetica" w:hAnsi="Helvetica" w:cs="Helvetica"/>
      <w:sz w:val="24"/>
      <w:lang w:eastAsia="en-US"/>
    </w:rPr>
  </w:style>
  <w:style w:type="paragraph" w:customStyle="1" w:styleId="item4">
    <w:name w:val="item4"/>
    <w:basedOn w:val="af8"/>
    <w:rsid w:val="00270CB0"/>
    <w:pPr>
      <w:tabs>
        <w:tab w:val="left" w:pos="720"/>
        <w:tab w:val="left" w:pos="1440"/>
        <w:tab w:val="left" w:pos="2160"/>
        <w:tab w:val="left" w:pos="2260"/>
        <w:tab w:val="left" w:pos="2880"/>
        <w:tab w:val="left" w:pos="3600"/>
        <w:tab w:val="left" w:pos="4320"/>
      </w:tabs>
      <w:spacing w:after="100"/>
      <w:ind w:left="2260" w:hanging="280"/>
      <w:jc w:val="both"/>
    </w:pPr>
    <w:rPr>
      <w:rFonts w:ascii="Helvetica" w:hAnsi="Helvetica" w:cs="Helvetica"/>
      <w:sz w:val="24"/>
      <w:lang w:eastAsia="en-US"/>
    </w:rPr>
  </w:style>
  <w:style w:type="paragraph" w:customStyle="1" w:styleId="para4">
    <w:name w:val="para4"/>
    <w:basedOn w:val="para30"/>
    <w:rsid w:val="00270CB0"/>
    <w:pPr>
      <w:ind w:left="2000"/>
    </w:pPr>
  </w:style>
  <w:style w:type="paragraph" w:customStyle="1" w:styleId="tableaur">
    <w:name w:val="tableau_r"/>
    <w:basedOn w:val="tableau"/>
    <w:rsid w:val="00270CB0"/>
    <w:pPr>
      <w:pBdr>
        <w:right w:val="single" w:sz="6" w:space="0" w:color="auto"/>
      </w:pBdr>
    </w:pPr>
  </w:style>
  <w:style w:type="paragraph" w:customStyle="1" w:styleId="tableau">
    <w:name w:val="tableau"/>
    <w:basedOn w:val="af8"/>
    <w:rsid w:val="00270CB0"/>
    <w:pPr>
      <w:tabs>
        <w:tab w:val="left" w:pos="720"/>
        <w:tab w:val="left" w:pos="1440"/>
        <w:tab w:val="left" w:pos="2160"/>
        <w:tab w:val="left" w:pos="2880"/>
        <w:tab w:val="left" w:pos="3600"/>
        <w:tab w:val="left" w:pos="4320"/>
      </w:tabs>
      <w:ind w:left="170"/>
      <w:jc w:val="both"/>
    </w:pPr>
    <w:rPr>
      <w:rFonts w:ascii="Helvetica" w:hAnsi="Helvetica" w:cs="Helvetica"/>
      <w:sz w:val="24"/>
      <w:lang w:eastAsia="en-US"/>
    </w:rPr>
  </w:style>
  <w:style w:type="paragraph" w:customStyle="1" w:styleId="En-ttes">
    <w:name w:val="En-tête_s"/>
    <w:basedOn w:val="aff0"/>
    <w:rsid w:val="00270CB0"/>
    <w:pPr>
      <w:tabs>
        <w:tab w:val="clear" w:pos="4153"/>
        <w:tab w:val="clear" w:pos="8306"/>
        <w:tab w:val="left" w:pos="720"/>
        <w:tab w:val="left" w:pos="1440"/>
        <w:tab w:val="left" w:pos="2160"/>
        <w:tab w:val="left" w:pos="2880"/>
        <w:tab w:val="left" w:pos="3600"/>
        <w:tab w:val="center" w:pos="4320"/>
        <w:tab w:val="left" w:pos="7360"/>
        <w:tab w:val="right" w:pos="8640"/>
        <w:tab w:val="left" w:pos="9540"/>
      </w:tabs>
      <w:ind w:left="170" w:right="32"/>
      <w:jc w:val="both"/>
    </w:pPr>
    <w:rPr>
      <w:rFonts w:ascii="Helvetica" w:hAnsi="Helvetica" w:cs="Helvetica"/>
      <w:sz w:val="28"/>
      <w:szCs w:val="28"/>
      <w:lang w:val="x-none" w:eastAsia="en-US"/>
    </w:rPr>
  </w:style>
  <w:style w:type="paragraph" w:customStyle="1" w:styleId="dico">
    <w:name w:val="dico"/>
    <w:basedOn w:val="af8"/>
    <w:rsid w:val="00270CB0"/>
    <w:pPr>
      <w:tabs>
        <w:tab w:val="left" w:pos="720"/>
        <w:tab w:val="left" w:pos="1440"/>
        <w:tab w:val="left" w:pos="2160"/>
        <w:tab w:val="left" w:pos="2820"/>
        <w:tab w:val="left" w:pos="2880"/>
        <w:tab w:val="left" w:pos="3600"/>
        <w:tab w:val="left" w:pos="4320"/>
      </w:tabs>
      <w:spacing w:after="100"/>
      <w:ind w:left="2800" w:hanging="1680"/>
      <w:jc w:val="both"/>
    </w:pPr>
    <w:rPr>
      <w:rFonts w:ascii="Helvetica" w:hAnsi="Helvetica" w:cs="Helvetica"/>
      <w:sz w:val="24"/>
      <w:lang w:eastAsia="en-US"/>
    </w:rPr>
  </w:style>
  <w:style w:type="paragraph" w:customStyle="1" w:styleId="dicor">
    <w:name w:val="dico_r"/>
    <w:basedOn w:val="dico"/>
    <w:rsid w:val="00270CB0"/>
    <w:pPr>
      <w:pBdr>
        <w:right w:val="single" w:sz="6" w:space="0" w:color="auto"/>
      </w:pBdr>
    </w:pPr>
  </w:style>
  <w:style w:type="paragraph" w:customStyle="1" w:styleId="schma">
    <w:name w:val="schéma"/>
    <w:basedOn w:val="af8"/>
    <w:next w:val="7"/>
    <w:rsid w:val="00270CB0"/>
    <w:pPr>
      <w:tabs>
        <w:tab w:val="left" w:pos="720"/>
        <w:tab w:val="left" w:pos="1440"/>
        <w:tab w:val="left" w:pos="2160"/>
        <w:tab w:val="left" w:pos="2880"/>
        <w:tab w:val="left" w:pos="3600"/>
        <w:tab w:val="left" w:pos="4320"/>
      </w:tabs>
      <w:spacing w:before="100" w:after="100"/>
      <w:ind w:left="170"/>
      <w:jc w:val="center"/>
    </w:pPr>
    <w:rPr>
      <w:rFonts w:ascii="Helvetica" w:hAnsi="Helvetica" w:cs="Helvetica"/>
      <w:sz w:val="24"/>
      <w:lang w:eastAsia="en-US"/>
    </w:rPr>
  </w:style>
  <w:style w:type="paragraph" w:customStyle="1" w:styleId="item1r">
    <w:name w:val="item1_r"/>
    <w:basedOn w:val="item1"/>
    <w:rsid w:val="00270CB0"/>
    <w:pPr>
      <w:pBdr>
        <w:right w:val="single" w:sz="6" w:space="0" w:color="auto"/>
      </w:pBdr>
    </w:pPr>
  </w:style>
  <w:style w:type="paragraph" w:customStyle="1" w:styleId="para1r">
    <w:name w:val="para1_r"/>
    <w:basedOn w:val="para10"/>
    <w:rsid w:val="00270CB0"/>
    <w:pPr>
      <w:pBdr>
        <w:right w:val="single" w:sz="6" w:space="0" w:color="auto"/>
      </w:pBdr>
    </w:pPr>
  </w:style>
  <w:style w:type="paragraph" w:customStyle="1" w:styleId="para2r">
    <w:name w:val="para2_r"/>
    <w:basedOn w:val="para21"/>
    <w:rsid w:val="00270CB0"/>
    <w:pPr>
      <w:pBdr>
        <w:right w:val="single" w:sz="6" w:space="0" w:color="auto"/>
      </w:pBdr>
    </w:pPr>
  </w:style>
  <w:style w:type="paragraph" w:customStyle="1" w:styleId="para3r">
    <w:name w:val="para3_r"/>
    <w:basedOn w:val="para30"/>
    <w:rsid w:val="00270CB0"/>
    <w:pPr>
      <w:pBdr>
        <w:right w:val="single" w:sz="6" w:space="0" w:color="auto"/>
      </w:pBdr>
    </w:pPr>
  </w:style>
  <w:style w:type="paragraph" w:customStyle="1" w:styleId="para4r">
    <w:name w:val="para4_r"/>
    <w:basedOn w:val="para4"/>
    <w:rsid w:val="00270CB0"/>
  </w:style>
  <w:style w:type="paragraph" w:customStyle="1" w:styleId="item2r">
    <w:name w:val="item2_r"/>
    <w:basedOn w:val="item2"/>
    <w:rsid w:val="00270CB0"/>
    <w:pPr>
      <w:pBdr>
        <w:right w:val="single" w:sz="6" w:space="0" w:color="auto"/>
      </w:pBdr>
    </w:pPr>
  </w:style>
  <w:style w:type="paragraph" w:customStyle="1" w:styleId="item3r">
    <w:name w:val="item3_r"/>
    <w:basedOn w:val="item3"/>
    <w:rsid w:val="00270CB0"/>
    <w:pPr>
      <w:pBdr>
        <w:right w:val="single" w:sz="6" w:space="0" w:color="auto"/>
      </w:pBdr>
    </w:pPr>
  </w:style>
  <w:style w:type="paragraph" w:customStyle="1" w:styleId="item4r">
    <w:name w:val="item4_r"/>
    <w:basedOn w:val="item4"/>
    <w:rsid w:val="00270CB0"/>
    <w:pPr>
      <w:pBdr>
        <w:right w:val="single" w:sz="6" w:space="0" w:color="auto"/>
      </w:pBdr>
    </w:pPr>
  </w:style>
  <w:style w:type="paragraph" w:customStyle="1" w:styleId="schmar">
    <w:name w:val="schéma_r"/>
    <w:basedOn w:val="schma"/>
    <w:next w:val="7"/>
    <w:rsid w:val="00270CB0"/>
    <w:pPr>
      <w:pBdr>
        <w:right w:val="single" w:sz="6" w:space="0" w:color="auto"/>
      </w:pBdr>
    </w:pPr>
  </w:style>
  <w:style w:type="paragraph" w:customStyle="1" w:styleId="itemmargr">
    <w:name w:val="item_marg_r"/>
    <w:basedOn w:val="itemmarg"/>
    <w:rsid w:val="00270CB0"/>
    <w:pPr>
      <w:pBdr>
        <w:right w:val="single" w:sz="6" w:space="0" w:color="auto"/>
      </w:pBdr>
    </w:pPr>
  </w:style>
  <w:style w:type="paragraph" w:customStyle="1" w:styleId="Standardr">
    <w:name w:val="Standard_r"/>
    <w:basedOn w:val="af8"/>
    <w:rsid w:val="00270CB0"/>
    <w:pPr>
      <w:pBdr>
        <w:right w:val="single" w:sz="6" w:space="0" w:color="auto"/>
      </w:pBdr>
      <w:tabs>
        <w:tab w:val="left" w:pos="720"/>
        <w:tab w:val="left" w:pos="1440"/>
        <w:tab w:val="left" w:pos="2160"/>
        <w:tab w:val="left" w:pos="2880"/>
        <w:tab w:val="left" w:pos="3600"/>
        <w:tab w:val="left" w:pos="4320"/>
      </w:tabs>
      <w:spacing w:after="100"/>
      <w:ind w:left="1120"/>
      <w:jc w:val="both"/>
    </w:pPr>
    <w:rPr>
      <w:rFonts w:ascii="Helvetica" w:hAnsi="Helvetica" w:cs="Helvetica"/>
      <w:sz w:val="24"/>
      <w:lang w:eastAsia="en-US"/>
    </w:rPr>
  </w:style>
  <w:style w:type="paragraph" w:customStyle="1" w:styleId="schema">
    <w:name w:val="schema"/>
    <w:basedOn w:val="af8"/>
    <w:rsid w:val="00270CB0"/>
    <w:pPr>
      <w:tabs>
        <w:tab w:val="left" w:pos="720"/>
        <w:tab w:val="left" w:pos="1440"/>
        <w:tab w:val="left" w:pos="2160"/>
        <w:tab w:val="left" w:pos="2880"/>
        <w:tab w:val="left" w:pos="3600"/>
        <w:tab w:val="left" w:pos="4320"/>
      </w:tabs>
      <w:spacing w:after="240"/>
      <w:ind w:left="170"/>
      <w:jc w:val="both"/>
    </w:pPr>
    <w:rPr>
      <w:rFonts w:ascii="Palatino" w:hAnsi="Palatino" w:cs="Palatino"/>
      <w:sz w:val="24"/>
      <w:lang w:eastAsia="en-US"/>
    </w:rPr>
  </w:style>
  <w:style w:type="paragraph" w:customStyle="1" w:styleId="enumer">
    <w:name w:val="enumer"/>
    <w:basedOn w:val="af8"/>
    <w:rsid w:val="00270CB0"/>
    <w:pPr>
      <w:tabs>
        <w:tab w:val="left" w:pos="720"/>
        <w:tab w:val="left" w:pos="1440"/>
        <w:tab w:val="left" w:pos="2160"/>
        <w:tab w:val="left" w:pos="2880"/>
        <w:tab w:val="left" w:pos="3600"/>
        <w:tab w:val="left" w:pos="4320"/>
      </w:tabs>
      <w:spacing w:after="100" w:line="220" w:lineRule="exact"/>
      <w:ind w:left="1418"/>
      <w:jc w:val="both"/>
    </w:pPr>
    <w:rPr>
      <w:rFonts w:ascii="Arial" w:hAnsi="Arial" w:cs="Arial"/>
      <w:noProof/>
      <w:sz w:val="20"/>
      <w:szCs w:val="20"/>
      <w:lang w:eastAsia="en-US"/>
    </w:rPr>
  </w:style>
  <w:style w:type="paragraph" w:customStyle="1" w:styleId="CHAPITRE">
    <w:name w:val="CHAPITRE"/>
    <w:basedOn w:val="af8"/>
    <w:rsid w:val="00270CB0"/>
    <w:pPr>
      <w:tabs>
        <w:tab w:val="left" w:pos="720"/>
        <w:tab w:val="left" w:pos="1440"/>
        <w:tab w:val="left" w:pos="2160"/>
        <w:tab w:val="left" w:pos="2880"/>
        <w:tab w:val="left" w:pos="3600"/>
        <w:tab w:val="left" w:pos="4320"/>
      </w:tabs>
      <w:spacing w:before="6804" w:after="160"/>
      <w:ind w:left="170"/>
      <w:jc w:val="center"/>
    </w:pPr>
    <w:rPr>
      <w:rFonts w:ascii="FuturaA Hv BT" w:hAnsi="FuturaA Hv BT" w:cs="FuturaA Hv BT"/>
      <w:caps/>
      <w:sz w:val="52"/>
      <w:szCs w:val="52"/>
      <w:lang w:eastAsia="en-US"/>
    </w:rPr>
  </w:style>
  <w:style w:type="paragraph" w:customStyle="1" w:styleId="para11">
    <w:name w:val="para11"/>
    <w:basedOn w:val="af8"/>
    <w:rsid w:val="00270CB0"/>
    <w:pPr>
      <w:tabs>
        <w:tab w:val="left" w:pos="720"/>
        <w:tab w:val="left" w:pos="1440"/>
        <w:tab w:val="left" w:pos="2160"/>
        <w:tab w:val="left" w:pos="2880"/>
        <w:tab w:val="left" w:pos="3600"/>
        <w:tab w:val="left" w:pos="4320"/>
      </w:tabs>
      <w:spacing w:after="100"/>
      <w:ind w:left="510"/>
      <w:jc w:val="both"/>
    </w:pPr>
    <w:rPr>
      <w:rFonts w:ascii="Arial" w:hAnsi="Arial" w:cs="Arial"/>
      <w:sz w:val="24"/>
      <w:lang w:val="en-GB" w:eastAsia="en-US"/>
    </w:rPr>
  </w:style>
  <w:style w:type="paragraph" w:customStyle="1" w:styleId="Liste2">
    <w:name w:val="Liste2"/>
    <w:basedOn w:val="af8"/>
    <w:link w:val="Liste2Car"/>
    <w:autoRedefine/>
    <w:rsid w:val="00270CB0"/>
    <w:pPr>
      <w:tabs>
        <w:tab w:val="left" w:pos="720"/>
        <w:tab w:val="left" w:pos="1440"/>
        <w:tab w:val="left" w:pos="2160"/>
        <w:tab w:val="left" w:pos="2880"/>
        <w:tab w:val="left" w:pos="3600"/>
        <w:tab w:val="left" w:pos="4320"/>
        <w:tab w:val="left" w:pos="6237"/>
      </w:tabs>
      <w:ind w:left="170"/>
      <w:jc w:val="both"/>
    </w:pPr>
    <w:rPr>
      <w:rFonts w:ascii="Arial" w:hAnsi="Arial" w:cs="Times New Roman"/>
      <w:sz w:val="24"/>
      <w:lang w:val="en-GB" w:eastAsia="x-none"/>
    </w:rPr>
  </w:style>
  <w:style w:type="character" w:customStyle="1" w:styleId="Liste2Car">
    <w:name w:val="Liste2 Car"/>
    <w:link w:val="Liste2"/>
    <w:rsid w:val="00270CB0"/>
    <w:rPr>
      <w:rFonts w:ascii="Arial" w:hAnsi="Arial"/>
      <w:sz w:val="24"/>
      <w:szCs w:val="24"/>
      <w:lang w:val="en-GB" w:eastAsia="x-none"/>
    </w:rPr>
  </w:style>
  <w:style w:type="paragraph" w:customStyle="1" w:styleId="stitreheavy">
    <w:name w:val="stitreheavy"/>
    <w:basedOn w:val="af8"/>
    <w:rsid w:val="00270CB0"/>
    <w:pPr>
      <w:tabs>
        <w:tab w:val="left" w:pos="720"/>
        <w:tab w:val="left" w:pos="1440"/>
        <w:tab w:val="left" w:pos="2160"/>
        <w:tab w:val="left" w:pos="2880"/>
        <w:tab w:val="left" w:pos="3600"/>
        <w:tab w:val="left" w:pos="4320"/>
      </w:tabs>
      <w:ind w:left="170" w:right="74"/>
      <w:jc w:val="both"/>
    </w:pPr>
    <w:rPr>
      <w:rFonts w:ascii="FuturaA Hv BT" w:hAnsi="FuturaA Hv BT" w:cs="FuturaA Hv BT"/>
      <w:sz w:val="24"/>
      <w:lang w:val="en-GB" w:eastAsia="en-US"/>
    </w:rPr>
  </w:style>
  <w:style w:type="paragraph" w:customStyle="1" w:styleId="Normalr">
    <w:name w:val="Normal_r"/>
    <w:basedOn w:val="af8"/>
    <w:rsid w:val="00270CB0"/>
    <w:pPr>
      <w:pBdr>
        <w:right w:val="single" w:sz="6" w:space="5" w:color="auto"/>
      </w:pBdr>
      <w:tabs>
        <w:tab w:val="left" w:pos="720"/>
        <w:tab w:val="left" w:pos="1440"/>
        <w:tab w:val="left" w:pos="2160"/>
        <w:tab w:val="left" w:pos="2880"/>
        <w:tab w:val="left" w:pos="3600"/>
        <w:tab w:val="left" w:pos="4320"/>
      </w:tabs>
      <w:spacing w:after="240"/>
      <w:ind w:left="170" w:right="74"/>
      <w:jc w:val="both"/>
    </w:pPr>
    <w:rPr>
      <w:rFonts w:ascii="Arial" w:hAnsi="Arial" w:cs="Arial"/>
      <w:sz w:val="24"/>
      <w:lang w:val="en-GB" w:eastAsia="en-US"/>
    </w:rPr>
  </w:style>
  <w:style w:type="paragraph" w:customStyle="1" w:styleId="Style0">
    <w:name w:val="Style0"/>
    <w:rsid w:val="00270CB0"/>
    <w:rPr>
      <w:rFonts w:ascii="Arial" w:hAnsi="Arial" w:cs="Arial"/>
      <w:sz w:val="24"/>
      <w:szCs w:val="24"/>
      <w:lang w:val="fr-FR" w:eastAsia="fr-FR" w:bidi="ar-SA"/>
    </w:rPr>
  </w:style>
  <w:style w:type="paragraph" w:customStyle="1" w:styleId="enum">
    <w:name w:val="enum"/>
    <w:basedOn w:val="af8"/>
    <w:rsid w:val="00270CB0"/>
    <w:pPr>
      <w:tabs>
        <w:tab w:val="left" w:pos="720"/>
        <w:tab w:val="left" w:pos="1440"/>
        <w:tab w:val="left" w:pos="2160"/>
        <w:tab w:val="left" w:pos="2880"/>
        <w:tab w:val="left" w:pos="3600"/>
        <w:tab w:val="left" w:pos="4320"/>
      </w:tabs>
      <w:spacing w:after="240"/>
      <w:ind w:left="1588" w:hanging="737"/>
      <w:jc w:val="both"/>
    </w:pPr>
    <w:rPr>
      <w:rFonts w:ascii="Arial" w:hAnsi="Arial" w:cs="Arial"/>
      <w:sz w:val="24"/>
      <w:lang w:val="en-GB" w:eastAsia="en-US"/>
    </w:rPr>
  </w:style>
  <w:style w:type="paragraph" w:customStyle="1" w:styleId="Alattention">
    <w:name w:val="A l'attention"/>
    <w:basedOn w:val="aff6"/>
    <w:rsid w:val="00270CB0"/>
    <w:pPr>
      <w:tabs>
        <w:tab w:val="left" w:pos="720"/>
        <w:tab w:val="left" w:pos="1440"/>
        <w:tab w:val="left" w:pos="2160"/>
        <w:tab w:val="left" w:pos="2880"/>
        <w:tab w:val="left" w:pos="3600"/>
        <w:tab w:val="left" w:pos="4320"/>
      </w:tabs>
      <w:spacing w:before="240" w:after="240" w:line="360" w:lineRule="atLeast"/>
      <w:ind w:left="170"/>
      <w:jc w:val="center"/>
    </w:pPr>
    <w:rPr>
      <w:rFonts w:ascii="Courier New" w:hAnsi="Courier New" w:cs="Courier New"/>
      <w:sz w:val="28"/>
      <w:szCs w:val="28"/>
      <w:lang w:val="en-GB" w:eastAsia="x-none"/>
    </w:rPr>
  </w:style>
  <w:style w:type="paragraph" w:customStyle="1" w:styleId="n2">
    <w:name w:val="n"/>
    <w:basedOn w:val="2f1"/>
    <w:rsid w:val="00270CB0"/>
    <w:pPr>
      <w:keepNext w:val="0"/>
      <w:tabs>
        <w:tab w:val="left" w:pos="720"/>
        <w:tab w:val="left" w:pos="1440"/>
        <w:tab w:val="left" w:pos="2160"/>
        <w:tab w:val="left" w:pos="2880"/>
        <w:tab w:val="left" w:pos="3600"/>
        <w:tab w:val="left" w:pos="4320"/>
      </w:tabs>
      <w:spacing w:before="0" w:after="0"/>
      <w:ind w:left="708"/>
      <w:jc w:val="both"/>
    </w:pPr>
    <w:rPr>
      <w:rFonts w:ascii="Arial" w:hAnsi="Arial" w:cs="Arial"/>
      <w:i/>
      <w:iCs/>
      <w:smallCaps/>
      <w:sz w:val="28"/>
      <w:szCs w:val="28"/>
      <w:lang w:val="en-GB" w:eastAsia="en-US"/>
    </w:rPr>
  </w:style>
  <w:style w:type="paragraph" w:customStyle="1" w:styleId="Texte">
    <w:name w:val="Texte"/>
    <w:basedOn w:val="af8"/>
    <w:rsid w:val="00270CB0"/>
    <w:pPr>
      <w:tabs>
        <w:tab w:val="left" w:pos="720"/>
        <w:tab w:val="left" w:pos="1440"/>
        <w:tab w:val="left" w:pos="2160"/>
        <w:tab w:val="left" w:pos="2880"/>
        <w:tab w:val="left" w:pos="3600"/>
        <w:tab w:val="left" w:pos="4320"/>
      </w:tabs>
      <w:ind w:left="1134"/>
      <w:jc w:val="both"/>
    </w:pPr>
    <w:rPr>
      <w:rFonts w:ascii="Arial" w:hAnsi="Arial" w:cs="Arial"/>
      <w:sz w:val="24"/>
      <w:lang w:eastAsia="en-US"/>
    </w:rPr>
  </w:style>
  <w:style w:type="paragraph" w:customStyle="1" w:styleId="Liste4">
    <w:name w:val="Liste4"/>
    <w:basedOn w:val="af8"/>
    <w:autoRedefine/>
    <w:rsid w:val="00270CB0"/>
    <w:pPr>
      <w:numPr>
        <w:numId w:val="166"/>
      </w:numPr>
      <w:tabs>
        <w:tab w:val="clear" w:pos="360"/>
        <w:tab w:val="left" w:pos="567"/>
        <w:tab w:val="left" w:pos="720"/>
        <w:tab w:val="left" w:pos="1440"/>
        <w:tab w:val="left" w:pos="2160"/>
        <w:tab w:val="left" w:pos="2880"/>
        <w:tab w:val="left" w:pos="3600"/>
        <w:tab w:val="left" w:pos="4320"/>
      </w:tabs>
      <w:spacing w:before="60" w:after="60"/>
      <w:ind w:left="284" w:hanging="1"/>
      <w:jc w:val="both"/>
    </w:pPr>
    <w:rPr>
      <w:rFonts w:ascii="Arial" w:hAnsi="Arial" w:cs="Arial"/>
      <w:sz w:val="24"/>
      <w:lang w:eastAsia="en-US"/>
    </w:rPr>
  </w:style>
  <w:style w:type="paragraph" w:customStyle="1" w:styleId="TEXTE0">
    <w:name w:val="TEXTE"/>
    <w:link w:val="TEXTECar"/>
    <w:rsid w:val="00270CB0"/>
    <w:pPr>
      <w:spacing w:after="160"/>
      <w:ind w:left="851"/>
      <w:jc w:val="both"/>
    </w:pPr>
    <w:rPr>
      <w:rFonts w:ascii="FuturaA Bk BT" w:hAnsi="FuturaA Bk BT" w:cs="FuturaA Bk BT"/>
      <w:noProof/>
      <w:sz w:val="22"/>
      <w:szCs w:val="22"/>
      <w:lang w:val="fr-FR" w:eastAsia="fr-FR" w:bidi="ar-SA"/>
    </w:rPr>
  </w:style>
  <w:style w:type="character" w:customStyle="1" w:styleId="TEXTECar">
    <w:name w:val="TEXTE Car"/>
    <w:link w:val="TEXTE0"/>
    <w:rsid w:val="00270CB0"/>
    <w:rPr>
      <w:rFonts w:ascii="FuturaA Bk BT" w:hAnsi="FuturaA Bk BT" w:cs="FuturaA Bk BT"/>
      <w:noProof/>
      <w:sz w:val="22"/>
      <w:szCs w:val="22"/>
      <w:lang w:val="fr-FR" w:eastAsia="fr-FR" w:bidi="ar-SA"/>
    </w:rPr>
  </w:style>
  <w:style w:type="paragraph" w:customStyle="1" w:styleId="TABLEAU0">
    <w:name w:val="TABLEAU"/>
    <w:basedOn w:val="TEXTE0"/>
    <w:rsid w:val="00270CB0"/>
    <w:pPr>
      <w:spacing w:before="60" w:after="60"/>
      <w:ind w:left="57"/>
      <w:jc w:val="center"/>
    </w:pPr>
    <w:rPr>
      <w:noProof w:val="0"/>
    </w:rPr>
  </w:style>
  <w:style w:type="paragraph" w:customStyle="1" w:styleId="Liste3">
    <w:name w:val="Liste3"/>
    <w:basedOn w:val="af8"/>
    <w:rsid w:val="00270CB0"/>
    <w:pPr>
      <w:tabs>
        <w:tab w:val="left" w:pos="720"/>
        <w:tab w:val="left" w:pos="1440"/>
        <w:tab w:val="left" w:pos="2160"/>
        <w:tab w:val="left" w:pos="2880"/>
        <w:tab w:val="left" w:pos="3600"/>
        <w:tab w:val="left" w:pos="4320"/>
      </w:tabs>
      <w:spacing w:after="80"/>
      <w:ind w:left="170"/>
      <w:jc w:val="both"/>
    </w:pPr>
    <w:rPr>
      <w:rFonts w:ascii="Arial" w:hAnsi="Arial" w:cs="Arial"/>
      <w:noProof/>
      <w:sz w:val="24"/>
      <w:lang w:eastAsia="en-US"/>
    </w:rPr>
  </w:style>
  <w:style w:type="paragraph" w:customStyle="1" w:styleId="DESSIN">
    <w:name w:val="DESSIN"/>
    <w:basedOn w:val="af8"/>
    <w:link w:val="DESSINCar"/>
    <w:rsid w:val="00270CB0"/>
    <w:pPr>
      <w:tabs>
        <w:tab w:val="left" w:pos="720"/>
        <w:tab w:val="left" w:pos="1440"/>
        <w:tab w:val="left" w:pos="2160"/>
        <w:tab w:val="left" w:pos="2880"/>
        <w:tab w:val="left" w:pos="3600"/>
        <w:tab w:val="left" w:pos="4320"/>
      </w:tabs>
      <w:spacing w:before="160" w:after="160"/>
      <w:ind w:left="170"/>
      <w:jc w:val="center"/>
    </w:pPr>
    <w:rPr>
      <w:rFonts w:ascii="Arial" w:hAnsi="Arial" w:cs="Times New Roman"/>
      <w:b/>
      <w:bCs/>
      <w:sz w:val="24"/>
      <w:lang w:val="x-none" w:eastAsia="x-none"/>
    </w:rPr>
  </w:style>
  <w:style w:type="character" w:customStyle="1" w:styleId="DESSINCar">
    <w:name w:val="DESSIN Car"/>
    <w:link w:val="DESSIN"/>
    <w:rsid w:val="00270CB0"/>
    <w:rPr>
      <w:rFonts w:ascii="Arial" w:hAnsi="Arial"/>
      <w:b/>
      <w:bCs/>
      <w:sz w:val="24"/>
      <w:szCs w:val="24"/>
      <w:lang w:val="x-none" w:eastAsia="x-none"/>
    </w:rPr>
  </w:style>
  <w:style w:type="paragraph" w:customStyle="1" w:styleId="listeprocdure">
    <w:name w:val="liste_procédure"/>
    <w:basedOn w:val="af8"/>
    <w:rsid w:val="00270CB0"/>
    <w:pPr>
      <w:tabs>
        <w:tab w:val="num" w:pos="720"/>
        <w:tab w:val="left" w:pos="1440"/>
        <w:tab w:val="left" w:pos="2160"/>
        <w:tab w:val="left" w:pos="2880"/>
        <w:tab w:val="left" w:pos="3600"/>
        <w:tab w:val="left" w:pos="4320"/>
      </w:tabs>
      <w:ind w:left="924" w:right="-70" w:hanging="357"/>
      <w:jc w:val="both"/>
    </w:pPr>
    <w:rPr>
      <w:rFonts w:ascii="Arial" w:hAnsi="Arial" w:cs="Arial"/>
      <w:sz w:val="24"/>
      <w:lang w:eastAsia="en-US"/>
    </w:rPr>
  </w:style>
  <w:style w:type="paragraph" w:customStyle="1" w:styleId="Listenumrot">
    <w:name w:val="Liste numéroté"/>
    <w:basedOn w:val="listeprocdure"/>
    <w:rsid w:val="00270CB0"/>
    <w:pPr>
      <w:spacing w:before="120"/>
      <w:ind w:left="357"/>
    </w:pPr>
    <w:rPr>
      <w:sz w:val="22"/>
      <w:szCs w:val="22"/>
    </w:rPr>
  </w:style>
  <w:style w:type="paragraph" w:customStyle="1" w:styleId="losange">
    <w:name w:val="losange"/>
    <w:basedOn w:val="af8"/>
    <w:next w:val="af8"/>
    <w:rsid w:val="00270CB0"/>
    <w:pPr>
      <w:tabs>
        <w:tab w:val="left" w:pos="720"/>
        <w:tab w:val="left" w:pos="1440"/>
        <w:tab w:val="left" w:pos="2160"/>
        <w:tab w:val="left" w:pos="2880"/>
        <w:tab w:val="left" w:pos="3600"/>
        <w:tab w:val="left" w:pos="4320"/>
      </w:tabs>
      <w:ind w:left="1418" w:hanging="709"/>
      <w:jc w:val="both"/>
    </w:pPr>
    <w:rPr>
      <w:rFonts w:ascii="Helvetica" w:hAnsi="Helvetica" w:cs="Helvetica"/>
      <w:sz w:val="24"/>
      <w:lang w:val="en-GB" w:eastAsia="en-US"/>
    </w:rPr>
  </w:style>
  <w:style w:type="paragraph" w:customStyle="1" w:styleId="item10">
    <w:name w:val="item 1"/>
    <w:basedOn w:val="af8"/>
    <w:next w:val="af8"/>
    <w:rsid w:val="00270CB0"/>
    <w:pPr>
      <w:tabs>
        <w:tab w:val="left" w:pos="720"/>
        <w:tab w:val="left" w:pos="1440"/>
        <w:tab w:val="left" w:pos="2160"/>
        <w:tab w:val="left" w:pos="2880"/>
        <w:tab w:val="left" w:pos="3600"/>
        <w:tab w:val="left" w:pos="4320"/>
      </w:tabs>
      <w:ind w:left="2410" w:hanging="283"/>
      <w:jc w:val="both"/>
    </w:pPr>
    <w:rPr>
      <w:rFonts w:ascii="Optimum" w:hAnsi="Optimum" w:cs="Optimum"/>
      <w:sz w:val="24"/>
      <w:lang w:val="en-GB" w:eastAsia="en-US"/>
    </w:rPr>
  </w:style>
  <w:style w:type="paragraph" w:customStyle="1" w:styleId="Retr1">
    <w:name w:val="Retr1"/>
    <w:basedOn w:val="para10"/>
    <w:rsid w:val="00270CB0"/>
    <w:pPr>
      <w:tabs>
        <w:tab w:val="clear" w:pos="360"/>
      </w:tabs>
      <w:ind w:left="992" w:hanging="283"/>
    </w:pPr>
    <w:rPr>
      <w:rFonts w:ascii="Helvetica" w:hAnsi="Helvetica" w:cs="Helvetica"/>
      <w:lang w:val="en-GB"/>
    </w:rPr>
  </w:style>
  <w:style w:type="paragraph" w:customStyle="1" w:styleId="Retr2">
    <w:name w:val="Retr2"/>
    <w:basedOn w:val="Retr1"/>
    <w:rsid w:val="00270CB0"/>
    <w:pPr>
      <w:spacing w:after="0"/>
      <w:ind w:left="1417"/>
    </w:pPr>
    <w:rPr>
      <w:lang w:val="fr-FR"/>
    </w:rPr>
  </w:style>
  <w:style w:type="paragraph" w:customStyle="1" w:styleId="Pageblanche">
    <w:name w:val="Page blanche"/>
    <w:rsid w:val="00270CB0"/>
    <w:pPr>
      <w:spacing w:before="6804"/>
      <w:jc w:val="center"/>
    </w:pPr>
    <w:rPr>
      <w:rFonts w:ascii="FuturaA Hv BT" w:hAnsi="FuturaA Hv BT" w:cs="FuturaA Hv BT"/>
      <w:caps/>
      <w:noProof/>
      <w:color w:val="000000"/>
      <w:sz w:val="22"/>
      <w:szCs w:val="22"/>
      <w:lang w:val="fr-FR" w:eastAsia="fr-FR" w:bidi="ar-SA"/>
    </w:rPr>
  </w:style>
  <w:style w:type="paragraph" w:customStyle="1" w:styleId="TEXTEsstableau">
    <w:name w:val="TEXTE ss tableau"/>
    <w:basedOn w:val="TEXTE0"/>
    <w:next w:val="TEXTE0"/>
    <w:rsid w:val="00270CB0"/>
    <w:pPr>
      <w:spacing w:before="120"/>
    </w:pPr>
    <w:rPr>
      <w:rFonts w:ascii="Helvetica" w:hAnsi="Helvetica" w:cs="Times New Roman"/>
      <w:noProof w:val="0"/>
      <w:sz w:val="20"/>
      <w:szCs w:val="20"/>
      <w:lang w:val="en-GB"/>
    </w:rPr>
  </w:style>
  <w:style w:type="paragraph" w:customStyle="1" w:styleId="Liste1">
    <w:name w:val="Liste1"/>
    <w:basedOn w:val="TEXTE0"/>
    <w:rsid w:val="00270CB0"/>
    <w:pPr>
      <w:ind w:left="720" w:hanging="360"/>
    </w:pPr>
    <w:rPr>
      <w:rFonts w:ascii="Helvetica" w:hAnsi="Helvetica" w:cs="Times New Roman"/>
      <w:noProof w:val="0"/>
      <w:color w:val="000000"/>
      <w:sz w:val="20"/>
      <w:szCs w:val="20"/>
      <w:lang w:val="en-GB"/>
    </w:rPr>
  </w:style>
  <w:style w:type="paragraph" w:customStyle="1" w:styleId="stitre-soul">
    <w:name w:val="stitre-soul"/>
    <w:basedOn w:val="TEXTE0"/>
    <w:rsid w:val="00270CB0"/>
    <w:pPr>
      <w:keepNext/>
      <w:keepLines/>
    </w:pPr>
    <w:rPr>
      <w:rFonts w:ascii="Helvetica" w:hAnsi="Helvetica" w:cs="Times New Roman"/>
      <w:sz w:val="20"/>
      <w:szCs w:val="20"/>
      <w:u w:val="single"/>
      <w:lang w:val="en-GB"/>
    </w:rPr>
  </w:style>
  <w:style w:type="paragraph" w:customStyle="1" w:styleId="liste123">
    <w:name w:val="liste 123"/>
    <w:basedOn w:val="af8"/>
    <w:rsid w:val="00270CB0"/>
    <w:pPr>
      <w:widowControl w:val="0"/>
      <w:numPr>
        <w:numId w:val="167"/>
      </w:numPr>
      <w:tabs>
        <w:tab w:val="clear" w:pos="1418"/>
        <w:tab w:val="left" w:pos="720"/>
        <w:tab w:val="left" w:pos="2160"/>
        <w:tab w:val="left" w:pos="2880"/>
        <w:tab w:val="left" w:pos="3600"/>
        <w:tab w:val="left" w:pos="4320"/>
      </w:tabs>
      <w:spacing w:after="160"/>
      <w:ind w:left="709" w:right="709" w:hanging="482"/>
      <w:jc w:val="both"/>
    </w:pPr>
    <w:rPr>
      <w:rFonts w:ascii="Helvetica" w:hAnsi="Helvetica" w:cs="Times New Roman"/>
      <w:noProof/>
      <w:snapToGrid w:val="0"/>
      <w:sz w:val="20"/>
      <w:szCs w:val="20"/>
      <w:lang w:val="en-GB" w:eastAsia="en-US"/>
    </w:rPr>
  </w:style>
  <w:style w:type="paragraph" w:customStyle="1" w:styleId="StyleDESSINNonGras">
    <w:name w:val="Style DESSIN + Non Gras"/>
    <w:basedOn w:val="DESSIN"/>
    <w:link w:val="StyleDESSINNonGrasCar"/>
    <w:autoRedefine/>
    <w:rsid w:val="00270CB0"/>
    <w:pPr>
      <w:spacing w:before="120" w:after="120"/>
    </w:pPr>
    <w:rPr>
      <w:b w:val="0"/>
      <w:bCs w:val="0"/>
    </w:rPr>
  </w:style>
  <w:style w:type="character" w:customStyle="1" w:styleId="StyleDESSINNonGrasCar">
    <w:name w:val="Style DESSIN + Non Gras Car"/>
    <w:link w:val="StyleDESSINNonGras"/>
    <w:rsid w:val="00270CB0"/>
    <w:rPr>
      <w:rFonts w:ascii="Arial" w:hAnsi="Arial"/>
      <w:sz w:val="24"/>
      <w:szCs w:val="24"/>
      <w:lang w:val="x-none" w:eastAsia="x-none"/>
    </w:rPr>
  </w:style>
  <w:style w:type="paragraph" w:customStyle="1" w:styleId="Subtitlegrey">
    <w:name w:val="Subtitle grey"/>
    <w:rsid w:val="00270CB0"/>
    <w:pPr>
      <w:widowControl w:val="0"/>
      <w:spacing w:line="220" w:lineRule="exact"/>
    </w:pPr>
    <w:rPr>
      <w:rFonts w:ascii="Futura Bold" w:hAnsi="Futura Bold"/>
      <w:snapToGrid w:val="0"/>
      <w:color w:val="808080"/>
      <w:sz w:val="16"/>
      <w:lang w:val="fr-FR" w:eastAsia="fr-FR" w:bidi="ar-SA"/>
    </w:rPr>
  </w:style>
  <w:style w:type="paragraph" w:customStyle="1" w:styleId="Title3SASCOST">
    <w:name w:val="Title 3_SASCOST"/>
    <w:basedOn w:val="3f0"/>
    <w:next w:val="af8"/>
    <w:rsid w:val="00270CB0"/>
    <w:pPr>
      <w:numPr>
        <w:ilvl w:val="2"/>
      </w:numPr>
      <w:tabs>
        <w:tab w:val="left" w:pos="510"/>
        <w:tab w:val="left" w:pos="720"/>
        <w:tab w:val="num" w:pos="855"/>
        <w:tab w:val="left" w:pos="1120"/>
        <w:tab w:val="num" w:pos="1440"/>
        <w:tab w:val="left" w:pos="2160"/>
        <w:tab w:val="left" w:pos="2880"/>
        <w:tab w:val="left" w:pos="3600"/>
        <w:tab w:val="left" w:pos="4320"/>
      </w:tabs>
      <w:spacing w:before="240" w:after="100"/>
      <w:ind w:left="1224" w:hanging="504"/>
      <w:jc w:val="both"/>
    </w:pPr>
    <w:rPr>
      <w:rFonts w:cs="Times New Roman"/>
      <w:bCs w:val="0"/>
      <w:snapToGrid w:val="0"/>
      <w:color w:val="auto"/>
      <w:sz w:val="20"/>
      <w:szCs w:val="20"/>
      <w:lang w:val="en-GB" w:eastAsia="en-US"/>
    </w:rPr>
  </w:style>
  <w:style w:type="paragraph" w:customStyle="1" w:styleId="Title2SASCOST">
    <w:name w:val="Title 2_SASCOST"/>
    <w:basedOn w:val="2f1"/>
    <w:next w:val="af8"/>
    <w:rsid w:val="00270CB0"/>
    <w:pPr>
      <w:keepNext w:val="0"/>
      <w:numPr>
        <w:ilvl w:val="1"/>
      </w:numPr>
      <w:tabs>
        <w:tab w:val="left" w:pos="720"/>
        <w:tab w:val="num" w:pos="792"/>
        <w:tab w:val="left" w:pos="1440"/>
        <w:tab w:val="left" w:pos="2160"/>
        <w:tab w:val="left" w:pos="2880"/>
        <w:tab w:val="left" w:pos="3600"/>
        <w:tab w:val="left" w:pos="4320"/>
      </w:tabs>
      <w:spacing w:before="0"/>
      <w:ind w:left="792" w:hanging="432"/>
      <w:jc w:val="both"/>
    </w:pPr>
    <w:rPr>
      <w:rFonts w:ascii="Arial" w:hAnsi="Arial" w:cs="Times New Roman"/>
      <w:bCs w:val="0"/>
      <w:i/>
      <w:smallCaps/>
      <w:snapToGrid w:val="0"/>
      <w:sz w:val="24"/>
      <w:lang w:val="en-GB" w:eastAsia="en-US"/>
    </w:rPr>
  </w:style>
  <w:style w:type="paragraph" w:customStyle="1" w:styleId="TableText1">
    <w:name w:val="Table Text"/>
    <w:basedOn w:val="af8"/>
    <w:rsid w:val="00270CB0"/>
    <w:pPr>
      <w:tabs>
        <w:tab w:val="left" w:pos="720"/>
        <w:tab w:val="left" w:pos="1440"/>
        <w:tab w:val="left" w:pos="2160"/>
        <w:tab w:val="left" w:pos="2880"/>
        <w:tab w:val="left" w:pos="3600"/>
        <w:tab w:val="left" w:pos="4320"/>
      </w:tabs>
      <w:spacing w:before="40"/>
      <w:jc w:val="both"/>
    </w:pPr>
    <w:rPr>
      <w:rFonts w:ascii="Arial" w:hAnsi="Arial" w:cs="Times New Roman"/>
      <w:sz w:val="20"/>
      <w:szCs w:val="20"/>
      <w:lang w:val="en-AU" w:eastAsia="en-US"/>
    </w:rPr>
  </w:style>
  <w:style w:type="paragraph" w:customStyle="1" w:styleId="List-bullets">
    <w:name w:val="List - bullets"/>
    <w:basedOn w:val="af8"/>
    <w:link w:val="List-bulletsChar"/>
    <w:rsid w:val="00270CB0"/>
    <w:pPr>
      <w:tabs>
        <w:tab w:val="num" w:pos="360"/>
        <w:tab w:val="left" w:pos="720"/>
        <w:tab w:val="left" w:pos="1440"/>
        <w:tab w:val="left" w:pos="2160"/>
        <w:tab w:val="left" w:pos="2880"/>
        <w:tab w:val="left" w:pos="3600"/>
        <w:tab w:val="left" w:pos="4320"/>
      </w:tabs>
      <w:ind w:left="227" w:hanging="227"/>
      <w:jc w:val="both"/>
    </w:pPr>
    <w:rPr>
      <w:rFonts w:ascii="Arial" w:hAnsi="Arial" w:cs="Times New Roman"/>
      <w:sz w:val="20"/>
      <w:szCs w:val="20"/>
      <w:lang w:val="en-AU" w:eastAsia="x-none"/>
    </w:rPr>
  </w:style>
  <w:style w:type="character" w:customStyle="1" w:styleId="List-bulletsChar">
    <w:name w:val="List - bullets Char"/>
    <w:link w:val="List-bullets"/>
    <w:rsid w:val="00270CB0"/>
    <w:rPr>
      <w:rFonts w:ascii="Arial" w:hAnsi="Arial"/>
      <w:lang w:val="en-AU" w:eastAsia="x-none"/>
    </w:rPr>
  </w:style>
  <w:style w:type="paragraph" w:customStyle="1" w:styleId="LIB1">
    <w:name w:val="LIB 1"/>
    <w:next w:val="LIBNormal"/>
    <w:rsid w:val="00270CB0"/>
    <w:pPr>
      <w:tabs>
        <w:tab w:val="num" w:pos="360"/>
      </w:tabs>
      <w:spacing w:line="240" w:lineRule="atLeast"/>
      <w:ind w:left="360" w:hanging="360"/>
    </w:pPr>
    <w:rPr>
      <w:rFonts w:ascii="Arial" w:hAnsi="Arial"/>
      <w:b/>
      <w:caps/>
      <w:sz w:val="32"/>
      <w:lang w:val="fr-FR" w:eastAsia="fr-FR" w:bidi="ar-SA"/>
    </w:rPr>
  </w:style>
  <w:style w:type="paragraph" w:customStyle="1" w:styleId="LIBNormal">
    <w:name w:val="LIB Normal"/>
    <w:rsid w:val="00270CB0"/>
    <w:rPr>
      <w:rFonts w:ascii="Arial" w:hAnsi="Arial"/>
      <w:sz w:val="22"/>
      <w:lang w:val="fr-FR" w:eastAsia="fr-FR" w:bidi="ar-SA"/>
    </w:rPr>
  </w:style>
  <w:style w:type="paragraph" w:customStyle="1" w:styleId="LIB2">
    <w:name w:val="LIB 2"/>
    <w:next w:val="LIBNormal"/>
    <w:rsid w:val="00270CB0"/>
    <w:pPr>
      <w:tabs>
        <w:tab w:val="num" w:pos="1080"/>
      </w:tabs>
      <w:spacing w:line="240" w:lineRule="atLeast"/>
      <w:ind w:left="792" w:hanging="432"/>
    </w:pPr>
    <w:rPr>
      <w:rFonts w:ascii="Arial" w:hAnsi="Arial"/>
      <w:b/>
      <w:sz w:val="28"/>
      <w:lang w:val="fr-FR" w:eastAsia="fr-FR" w:bidi="ar-SA"/>
    </w:rPr>
  </w:style>
  <w:style w:type="paragraph" w:customStyle="1" w:styleId="LIB3">
    <w:name w:val="LIB 3"/>
    <w:next w:val="LIBNormal"/>
    <w:rsid w:val="00270CB0"/>
    <w:pPr>
      <w:tabs>
        <w:tab w:val="num" w:pos="1800"/>
      </w:tabs>
      <w:spacing w:line="240" w:lineRule="exact"/>
      <w:ind w:left="1224" w:hanging="504"/>
    </w:pPr>
    <w:rPr>
      <w:rFonts w:ascii="Arial" w:hAnsi="Arial"/>
      <w:b/>
      <w:sz w:val="24"/>
      <w:lang w:val="fr-FR" w:eastAsia="fr-FR" w:bidi="ar-SA"/>
    </w:rPr>
  </w:style>
  <w:style w:type="paragraph" w:customStyle="1" w:styleId="LIB4">
    <w:name w:val="LIB 4"/>
    <w:next w:val="LIBNormal"/>
    <w:rsid w:val="00270CB0"/>
    <w:pPr>
      <w:tabs>
        <w:tab w:val="num" w:pos="2160"/>
      </w:tabs>
      <w:spacing w:line="240" w:lineRule="exact"/>
      <w:ind w:left="1728" w:hanging="648"/>
    </w:pPr>
    <w:rPr>
      <w:rFonts w:ascii="Arial" w:hAnsi="Arial"/>
      <w:b/>
      <w:sz w:val="24"/>
      <w:lang w:val="fr-FR" w:eastAsia="fr-FR" w:bidi="ar-SA"/>
    </w:rPr>
  </w:style>
  <w:style w:type="paragraph" w:customStyle="1" w:styleId="LIB5">
    <w:name w:val="LIB 5"/>
    <w:next w:val="LIBNormal"/>
    <w:rsid w:val="00270CB0"/>
    <w:pPr>
      <w:tabs>
        <w:tab w:val="num" w:pos="2880"/>
      </w:tabs>
      <w:spacing w:line="240" w:lineRule="exact"/>
      <w:ind w:left="2232" w:hanging="792"/>
    </w:pPr>
    <w:rPr>
      <w:rFonts w:ascii="Arial" w:hAnsi="Arial"/>
      <w:b/>
      <w:sz w:val="24"/>
      <w:lang w:val="fr-FR" w:eastAsia="fr-FR" w:bidi="ar-SA"/>
    </w:rPr>
  </w:style>
  <w:style w:type="paragraph" w:customStyle="1" w:styleId="LIB6">
    <w:name w:val="LIB 6"/>
    <w:basedOn w:val="63"/>
    <w:next w:val="LIBNormal"/>
    <w:rsid w:val="00270CB0"/>
    <w:pPr>
      <w:tabs>
        <w:tab w:val="clear" w:pos="3686"/>
        <w:tab w:val="left" w:pos="720"/>
        <w:tab w:val="left" w:pos="1440"/>
        <w:tab w:val="left" w:pos="2160"/>
        <w:tab w:val="left" w:pos="2880"/>
        <w:tab w:val="num" w:pos="3600"/>
        <w:tab w:val="left" w:pos="4320"/>
      </w:tabs>
      <w:spacing w:before="0" w:after="0" w:line="240" w:lineRule="exact"/>
      <w:ind w:left="2736" w:right="0" w:hanging="936"/>
      <w:jc w:val="both"/>
    </w:pPr>
    <w:rPr>
      <w:rFonts w:ascii="Arial" w:hAnsi="Arial" w:cs="Times New Roman"/>
      <w:b/>
      <w:sz w:val="24"/>
      <w:szCs w:val="20"/>
      <w:lang w:val="fr-FR" w:eastAsia="en-US"/>
    </w:rPr>
  </w:style>
  <w:style w:type="character" w:customStyle="1" w:styleId="StyleComplexeArial">
    <w:name w:val="Style (Complexe) Arial"/>
    <w:rsid w:val="00270CB0"/>
    <w:rPr>
      <w:rFonts w:ascii="Arial" w:hAnsi="Arial" w:cs="Arial"/>
    </w:rPr>
  </w:style>
  <w:style w:type="character" w:customStyle="1" w:styleId="TEXTECar1">
    <w:name w:val="TEXTE Car1"/>
    <w:rsid w:val="00270CB0"/>
    <w:rPr>
      <w:rFonts w:ascii="Helvetica" w:hAnsi="Helvetica"/>
      <w:lang w:val="en-GB" w:eastAsia="fr-FR" w:bidi="ar-SA"/>
    </w:rPr>
  </w:style>
  <w:style w:type="paragraph" w:customStyle="1" w:styleId="Figures">
    <w:name w:val="Figures"/>
    <w:basedOn w:val="2f1"/>
    <w:rsid w:val="00270CB0"/>
    <w:pPr>
      <w:keepNext w:val="0"/>
      <w:numPr>
        <w:ilvl w:val="1"/>
      </w:numPr>
      <w:tabs>
        <w:tab w:val="num" w:pos="576"/>
        <w:tab w:val="left" w:pos="720"/>
        <w:tab w:val="left" w:pos="1440"/>
        <w:tab w:val="left" w:pos="2160"/>
        <w:tab w:val="left" w:pos="2880"/>
        <w:tab w:val="left" w:pos="3600"/>
        <w:tab w:val="left" w:pos="4320"/>
      </w:tabs>
      <w:spacing w:before="120" w:after="120"/>
      <w:jc w:val="center"/>
      <w:outlineLvl w:val="9"/>
    </w:pPr>
    <w:rPr>
      <w:rFonts w:ascii="Arial" w:hAnsi="Arial" w:cs="Times New Roman"/>
      <w:bCs w:val="0"/>
      <w:sz w:val="24"/>
      <w:szCs w:val="20"/>
      <w:u w:val="none"/>
      <w:lang w:val="en-GB" w:eastAsia="en-US"/>
    </w:rPr>
  </w:style>
  <w:style w:type="character" w:customStyle="1" w:styleId="1ffffffffff6">
    <w:name w:val="הזכר1"/>
    <w:uiPriority w:val="99"/>
    <w:semiHidden/>
    <w:unhideWhenUsed/>
    <w:rsid w:val="00270CB0"/>
    <w:rPr>
      <w:color w:val="2B579A"/>
      <w:shd w:val="clear" w:color="auto" w:fill="E6E6E6"/>
    </w:rPr>
  </w:style>
  <w:style w:type="table" w:customStyle="1" w:styleId="11115">
    <w:name w:val="רשת טבלה1111"/>
    <w:basedOn w:val="afa"/>
    <w:next w:val="affa"/>
    <w:uiPriority w:val="39"/>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efore0cm">
    <w:name w:val="Normal + Before:  0 cm"/>
    <w:aliases w:val="Hanging:  2 cm,Expanded by  1 pt,Line spacing:  1.5..."/>
    <w:basedOn w:val="af8"/>
    <w:rsid w:val="00270CB0"/>
    <w:pPr>
      <w:overflowPunct w:val="0"/>
      <w:autoSpaceDE w:val="0"/>
      <w:autoSpaceDN w:val="0"/>
      <w:adjustRightInd w:val="0"/>
      <w:ind w:left="1134" w:hanging="1134"/>
      <w:textAlignment w:val="baseline"/>
    </w:pPr>
    <w:rPr>
      <w:spacing w:val="20"/>
      <w:sz w:val="24"/>
    </w:rPr>
  </w:style>
  <w:style w:type="paragraph" w:customStyle="1" w:styleId="2fffffff3">
    <w:name w:val="טקסט בלוק2"/>
    <w:basedOn w:val="af8"/>
    <w:rsid w:val="00270CB0"/>
    <w:pPr>
      <w:overflowPunct w:val="0"/>
      <w:autoSpaceDE w:val="0"/>
      <w:autoSpaceDN w:val="0"/>
      <w:adjustRightInd w:val="0"/>
      <w:spacing w:line="240" w:lineRule="auto"/>
      <w:ind w:left="-108"/>
      <w:jc w:val="both"/>
      <w:textAlignment w:val="baseline"/>
    </w:pPr>
    <w:rPr>
      <w:rFonts w:cs="Miriam Transparent"/>
      <w:sz w:val="20"/>
      <w:szCs w:val="20"/>
      <w:lang w:eastAsia="en-US"/>
    </w:rPr>
  </w:style>
  <w:style w:type="paragraph" w:customStyle="1" w:styleId="422">
    <w:name w:val="כותרת 42"/>
    <w:basedOn w:val="af8"/>
    <w:next w:val="af8"/>
    <w:rsid w:val="00270CB0"/>
    <w:pPr>
      <w:keepNext/>
      <w:tabs>
        <w:tab w:val="left" w:pos="2880"/>
      </w:tabs>
      <w:spacing w:line="240" w:lineRule="auto"/>
      <w:jc w:val="center"/>
      <w:outlineLvl w:val="3"/>
    </w:pPr>
    <w:rPr>
      <w:color w:val="000080"/>
      <w:sz w:val="24"/>
      <w:szCs w:val="40"/>
      <w:u w:val="single"/>
      <w:lang w:eastAsia="en-US"/>
    </w:rPr>
  </w:style>
  <w:style w:type="character" w:customStyle="1" w:styleId="WW8Num2z1">
    <w:name w:val="WW8Num2z1"/>
    <w:rsid w:val="00270CB0"/>
    <w:rPr>
      <w:rFonts w:ascii="Courier New" w:hAnsi="Courier New"/>
    </w:rPr>
  </w:style>
  <w:style w:type="character" w:customStyle="1" w:styleId="WW8Num2z2">
    <w:name w:val="WW8Num2z2"/>
    <w:rsid w:val="00270CB0"/>
    <w:rPr>
      <w:rFonts w:ascii="Wingdings" w:hAnsi="Wingdings"/>
    </w:rPr>
  </w:style>
  <w:style w:type="character" w:customStyle="1" w:styleId="WW8Num2z3">
    <w:name w:val="WW8Num2z3"/>
    <w:rsid w:val="00270CB0"/>
    <w:rPr>
      <w:rFonts w:ascii="Symbol" w:hAnsi="Symbol"/>
    </w:rPr>
  </w:style>
  <w:style w:type="paragraph" w:customStyle="1" w:styleId="affffffffffffffffffffff7">
    <w:name w:val="תוכן טבלה"/>
    <w:basedOn w:val="af8"/>
    <w:rsid w:val="00270CB0"/>
    <w:pPr>
      <w:suppressLineNumbers/>
      <w:suppressAutoHyphens/>
      <w:spacing w:line="240" w:lineRule="auto"/>
    </w:pPr>
    <w:rPr>
      <w:sz w:val="20"/>
      <w:szCs w:val="21"/>
    </w:rPr>
  </w:style>
  <w:style w:type="paragraph" w:customStyle="1" w:styleId="affffffffffffffffffffff8">
    <w:name w:val="כותרת טבלה"/>
    <w:basedOn w:val="affffffffffffffffffffff7"/>
    <w:rsid w:val="00270CB0"/>
    <w:pPr>
      <w:jc w:val="center"/>
    </w:pPr>
    <w:rPr>
      <w:b/>
      <w:bCs/>
    </w:rPr>
  </w:style>
  <w:style w:type="paragraph" w:customStyle="1" w:styleId="affffffffffffffffffffff9">
    <w:name w:val="תוכן מסגרת"/>
    <w:basedOn w:val="aff6"/>
    <w:rsid w:val="00270CB0"/>
    <w:pPr>
      <w:suppressAutoHyphens/>
    </w:pPr>
  </w:style>
  <w:style w:type="paragraph" w:customStyle="1" w:styleId="spc1">
    <w:name w:val="spc1"/>
    <w:basedOn w:val="1f6"/>
    <w:rsid w:val="00270CB0"/>
    <w:pPr>
      <w:keepNext/>
      <w:widowControl/>
      <w:numPr>
        <w:ilvl w:val="0"/>
        <w:numId w:val="168"/>
      </w:numPr>
      <w:tabs>
        <w:tab w:val="clear" w:pos="567"/>
        <w:tab w:val="num" w:pos="720"/>
      </w:tabs>
      <w:spacing w:after="60" w:line="240" w:lineRule="atLeast"/>
      <w:ind w:left="720" w:right="0" w:hanging="360"/>
      <w:jc w:val="both"/>
    </w:pPr>
    <w:rPr>
      <w:rFonts w:ascii="Arial" w:hAnsi="Arial"/>
      <w:color w:val="auto"/>
      <w:kern w:val="28"/>
      <w:sz w:val="22"/>
      <w:szCs w:val="28"/>
    </w:rPr>
  </w:style>
  <w:style w:type="paragraph" w:customStyle="1" w:styleId="SPC2">
    <w:name w:val="SPC2"/>
    <w:basedOn w:val="spc1"/>
    <w:rsid w:val="00270CB0"/>
    <w:pPr>
      <w:numPr>
        <w:ilvl w:val="1"/>
      </w:numPr>
      <w:tabs>
        <w:tab w:val="left" w:pos="964"/>
        <w:tab w:val="num" w:pos="1440"/>
      </w:tabs>
      <w:ind w:left="1440" w:right="0" w:hanging="360"/>
      <w:outlineLvl w:val="1"/>
    </w:pPr>
    <w:rPr>
      <w:b w:val="0"/>
      <w:bCs w:val="0"/>
      <w:sz w:val="20"/>
      <w:szCs w:val="24"/>
      <w:u w:val="none"/>
    </w:rPr>
  </w:style>
  <w:style w:type="paragraph" w:customStyle="1" w:styleId="spc3">
    <w:name w:val="spc3"/>
    <w:basedOn w:val="SPC2"/>
    <w:rsid w:val="00270CB0"/>
    <w:pPr>
      <w:numPr>
        <w:ilvl w:val="2"/>
      </w:numPr>
      <w:tabs>
        <w:tab w:val="clear" w:pos="1324"/>
        <w:tab w:val="num" w:pos="2160"/>
      </w:tabs>
      <w:ind w:left="2160" w:right="0" w:hanging="360"/>
      <w:outlineLvl w:val="2"/>
    </w:pPr>
  </w:style>
  <w:style w:type="paragraph" w:customStyle="1" w:styleId="spc4">
    <w:name w:val="spc4"/>
    <w:basedOn w:val="spc3"/>
    <w:rsid w:val="00270CB0"/>
    <w:pPr>
      <w:numPr>
        <w:ilvl w:val="3"/>
      </w:numPr>
      <w:tabs>
        <w:tab w:val="clear" w:pos="1352"/>
        <w:tab w:val="left" w:pos="1588"/>
        <w:tab w:val="num" w:pos="2880"/>
      </w:tabs>
      <w:ind w:left="2880" w:right="0" w:hanging="360"/>
      <w:outlineLvl w:val="3"/>
    </w:pPr>
  </w:style>
  <w:style w:type="paragraph" w:customStyle="1" w:styleId="SPC5">
    <w:name w:val="SPC5"/>
    <w:basedOn w:val="spc4"/>
    <w:rsid w:val="00270CB0"/>
    <w:pPr>
      <w:numPr>
        <w:ilvl w:val="4"/>
      </w:numPr>
      <w:tabs>
        <w:tab w:val="clear" w:pos="1800"/>
        <w:tab w:val="left" w:pos="1758"/>
        <w:tab w:val="num" w:pos="3600"/>
      </w:tabs>
      <w:spacing w:before="120"/>
      <w:ind w:left="3600" w:right="0" w:hanging="360"/>
    </w:pPr>
  </w:style>
  <w:style w:type="character" w:customStyle="1" w:styleId="Bodytext">
    <w:name w:val="Body text_"/>
    <w:link w:val="BodyText50"/>
    <w:rsid w:val="00270CB0"/>
    <w:rPr>
      <w:sz w:val="23"/>
      <w:szCs w:val="23"/>
      <w:shd w:val="clear" w:color="auto" w:fill="FFFFFF"/>
    </w:rPr>
  </w:style>
  <w:style w:type="paragraph" w:customStyle="1" w:styleId="BodyText50">
    <w:name w:val="Body Text5"/>
    <w:basedOn w:val="af8"/>
    <w:link w:val="Bodytext"/>
    <w:rsid w:val="00270CB0"/>
    <w:pPr>
      <w:widowControl w:val="0"/>
      <w:shd w:val="clear" w:color="auto" w:fill="FFFFFF"/>
      <w:spacing w:after="60" w:line="365" w:lineRule="exact"/>
      <w:ind w:hanging="1080"/>
      <w:jc w:val="both"/>
    </w:pPr>
    <w:rPr>
      <w:rFonts w:cs="Times New Roman"/>
      <w:sz w:val="23"/>
      <w:szCs w:val="23"/>
      <w:lang w:eastAsia="en-US"/>
    </w:rPr>
  </w:style>
  <w:style w:type="paragraph" w:customStyle="1" w:styleId="affffffffffffffffffffffa">
    <w:name w:val="כותרת ראשית קטנה"/>
    <w:basedOn w:val="1f6"/>
    <w:next w:val="af8"/>
    <w:rsid w:val="00270CB0"/>
    <w:pPr>
      <w:keepNext/>
      <w:widowControl/>
      <w:numPr>
        <w:ilvl w:val="0"/>
        <w:numId w:val="0"/>
      </w:numPr>
      <w:tabs>
        <w:tab w:val="left" w:pos="1417"/>
        <w:tab w:val="left" w:pos="3000"/>
      </w:tabs>
      <w:spacing w:before="0" w:line="240" w:lineRule="atLeast"/>
      <w:ind w:left="142" w:right="0"/>
      <w:jc w:val="center"/>
    </w:pPr>
    <w:rPr>
      <w:color w:val="auto"/>
      <w:sz w:val="40"/>
      <w:szCs w:val="40"/>
    </w:rPr>
  </w:style>
  <w:style w:type="paragraph" w:customStyle="1" w:styleId="affffffffffffffffffffffb">
    <w:name w:val="שמות סעיפים"/>
    <w:basedOn w:val="3f0"/>
    <w:next w:val="af8"/>
    <w:rsid w:val="00270CB0"/>
    <w:pPr>
      <w:keepNext/>
      <w:tabs>
        <w:tab w:val="clear" w:pos="855"/>
        <w:tab w:val="left" w:pos="1095"/>
      </w:tabs>
      <w:spacing w:before="120" w:after="120" w:line="240" w:lineRule="atLeast"/>
      <w:ind w:left="720" w:firstLine="0"/>
    </w:pPr>
    <w:rPr>
      <w:rFonts w:ascii="Rod" w:hAnsi="Rod"/>
      <w:color w:val="auto"/>
      <w:u w:val="single"/>
      <w:lang w:eastAsia="en-US"/>
    </w:rPr>
  </w:style>
  <w:style w:type="paragraph" w:customStyle="1" w:styleId="a6">
    <w:name w:val="רגיל וממוספר"/>
    <w:basedOn w:val="af8"/>
    <w:rsid w:val="00270CB0"/>
    <w:pPr>
      <w:numPr>
        <w:numId w:val="169"/>
      </w:numPr>
      <w:tabs>
        <w:tab w:val="clear" w:pos="0"/>
        <w:tab w:val="num" w:pos="648"/>
      </w:tabs>
      <w:spacing w:after="120"/>
      <w:ind w:left="360" w:hanging="72"/>
    </w:pPr>
    <w:rPr>
      <w:sz w:val="26"/>
      <w:szCs w:val="26"/>
      <w:lang w:eastAsia="en-US"/>
    </w:rPr>
  </w:style>
  <w:style w:type="paragraph" w:customStyle="1" w:styleId="-ff2">
    <w:name w:val="תת-תת סעיף"/>
    <w:basedOn w:val="af8"/>
    <w:rsid w:val="00270CB0"/>
    <w:pPr>
      <w:tabs>
        <w:tab w:val="left" w:pos="1560"/>
      </w:tabs>
      <w:spacing w:after="120" w:line="240" w:lineRule="atLeast"/>
      <w:ind w:left="720" w:right="245"/>
    </w:pPr>
    <w:rPr>
      <w:b/>
      <w:bCs/>
      <w:sz w:val="26"/>
      <w:szCs w:val="26"/>
      <w:lang w:eastAsia="en-US"/>
    </w:rPr>
  </w:style>
  <w:style w:type="character" w:customStyle="1" w:styleId="-ff3">
    <w:name w:val="תת-תת סעיף תו"/>
    <w:rsid w:val="00270CB0"/>
    <w:rPr>
      <w:rFonts w:cs="David"/>
      <w:b/>
      <w:bCs/>
      <w:sz w:val="26"/>
      <w:szCs w:val="26"/>
      <w:lang w:val="en-US" w:eastAsia="en-US" w:bidi="he-IL"/>
    </w:rPr>
  </w:style>
  <w:style w:type="paragraph" w:customStyle="1" w:styleId="4fff4">
    <w:name w:val="רגיל4"/>
    <w:basedOn w:val="af8"/>
    <w:rsid w:val="00270CB0"/>
    <w:pPr>
      <w:jc w:val="both"/>
      <w:outlineLvl w:val="0"/>
    </w:pPr>
    <w:rPr>
      <w:rFonts w:ascii="Arial" w:hAnsi="Arial" w:cs="Arial"/>
      <w:sz w:val="20"/>
      <w:szCs w:val="22"/>
    </w:rPr>
  </w:style>
  <w:style w:type="paragraph" w:customStyle="1" w:styleId="206319">
    <w:name w:val="סגנון רמה 2 תו תו תו + לפני:  0.63 ס''מ תלויה:  1.9 ס''מ"/>
    <w:basedOn w:val="af8"/>
    <w:rsid w:val="00270CB0"/>
    <w:pPr>
      <w:spacing w:line="240" w:lineRule="auto"/>
      <w:ind w:left="1440" w:hanging="1080"/>
    </w:pPr>
    <w:rPr>
      <w:sz w:val="24"/>
      <w:szCs w:val="28"/>
      <w:lang w:eastAsia="en-US"/>
    </w:rPr>
  </w:style>
  <w:style w:type="paragraph" w:customStyle="1" w:styleId="2137117">
    <w:name w:val="סגנון רמה 2 תו תו תו + לפני:  1.37 ס''מ שורה ראשונה:  1.17 ס''מ"/>
    <w:basedOn w:val="af8"/>
    <w:rsid w:val="00270CB0"/>
    <w:pPr>
      <w:spacing w:line="240" w:lineRule="auto"/>
      <w:ind w:left="774" w:firstLine="666"/>
    </w:pPr>
    <w:rPr>
      <w:sz w:val="24"/>
      <w:szCs w:val="28"/>
      <w:lang w:eastAsia="en-US"/>
    </w:rPr>
  </w:style>
  <w:style w:type="paragraph" w:customStyle="1" w:styleId="2054">
    <w:name w:val="סגנון רמה 2 תו תו תו + שורה ראשונה:  0.54 ס''מ"/>
    <w:basedOn w:val="af8"/>
    <w:rsid w:val="00270CB0"/>
    <w:pPr>
      <w:spacing w:line="240" w:lineRule="auto"/>
      <w:ind w:left="1134" w:firstLine="306"/>
    </w:pPr>
    <w:rPr>
      <w:sz w:val="24"/>
      <w:szCs w:val="28"/>
      <w:lang w:eastAsia="en-US"/>
    </w:rPr>
  </w:style>
  <w:style w:type="paragraph" w:customStyle="1" w:styleId="2fffffff4">
    <w:name w:val="סגנון רמה 2 תו תו תו + מודגש"/>
    <w:basedOn w:val="af8"/>
    <w:rsid w:val="00270CB0"/>
    <w:pPr>
      <w:spacing w:line="240" w:lineRule="auto"/>
      <w:ind w:left="1134"/>
    </w:pPr>
    <w:rPr>
      <w:b/>
      <w:bCs/>
      <w:sz w:val="24"/>
      <w:szCs w:val="28"/>
      <w:lang w:eastAsia="en-US"/>
    </w:rPr>
  </w:style>
  <w:style w:type="character" w:customStyle="1" w:styleId="2fffffff5">
    <w:name w:val="סגנון רמה 2 תו תו תו + מודגש תו"/>
    <w:rsid w:val="00270CB0"/>
    <w:rPr>
      <w:rFonts w:cs="David"/>
      <w:b/>
      <w:bCs/>
      <w:sz w:val="24"/>
      <w:szCs w:val="28"/>
      <w:lang w:val="en-US" w:eastAsia="en-US" w:bidi="he-IL"/>
    </w:rPr>
  </w:style>
  <w:style w:type="paragraph" w:customStyle="1" w:styleId="1146">
    <w:name w:val="סגנון רמה   1 + ‏14 נק מודגש תו"/>
    <w:basedOn w:val="1fffffb"/>
    <w:rsid w:val="00270CB0"/>
    <w:pPr>
      <w:ind w:left="386"/>
    </w:pPr>
    <w:rPr>
      <w:b/>
      <w:bCs/>
    </w:rPr>
  </w:style>
  <w:style w:type="character" w:customStyle="1" w:styleId="1147">
    <w:name w:val="סגנון רמה   1 + ‏14 נק מודגש תו תו"/>
    <w:rsid w:val="00270CB0"/>
    <w:rPr>
      <w:rFonts w:cs="David"/>
      <w:b/>
      <w:bCs/>
      <w:sz w:val="24"/>
      <w:szCs w:val="28"/>
      <w:lang w:val="en-US" w:eastAsia="en-US" w:bidi="he-IL"/>
    </w:rPr>
  </w:style>
  <w:style w:type="paragraph" w:customStyle="1" w:styleId="214f7">
    <w:name w:val="סגנון רמה 2 + ‏14 נק"/>
    <w:basedOn w:val="af8"/>
    <w:rsid w:val="00270CB0"/>
    <w:pPr>
      <w:spacing w:line="240" w:lineRule="auto"/>
      <w:ind w:left="1134"/>
    </w:pPr>
    <w:rPr>
      <w:sz w:val="24"/>
      <w:szCs w:val="28"/>
      <w:lang w:eastAsia="en-US"/>
    </w:rPr>
  </w:style>
  <w:style w:type="paragraph" w:customStyle="1" w:styleId="21417">
    <w:name w:val="סגנון רמה 2 + ‏14 נק1 תו"/>
    <w:basedOn w:val="2ffd"/>
    <w:rsid w:val="00270CB0"/>
    <w:pPr>
      <w:ind w:left="1134"/>
    </w:pPr>
  </w:style>
  <w:style w:type="character" w:customStyle="1" w:styleId="21418">
    <w:name w:val="סגנון רמה 2 + ‏14 נק1 תו תו"/>
    <w:rsid w:val="00270CB0"/>
    <w:rPr>
      <w:rFonts w:cs="David"/>
      <w:sz w:val="24"/>
      <w:szCs w:val="28"/>
      <w:lang w:val="en-US" w:eastAsia="en-US" w:bidi="he-IL"/>
    </w:rPr>
  </w:style>
  <w:style w:type="paragraph" w:customStyle="1" w:styleId="214f8">
    <w:name w:val="סגנון רמה 2 + (לטיני) ‏14 נק"/>
    <w:basedOn w:val="2ffd"/>
    <w:rsid w:val="00270CB0"/>
    <w:pPr>
      <w:ind w:left="1134"/>
    </w:pPr>
  </w:style>
  <w:style w:type="paragraph" w:customStyle="1" w:styleId="2123">
    <w:name w:val="סגנון רמה 2 + (מורכב) ‏12 נק"/>
    <w:basedOn w:val="2ffd"/>
    <w:rsid w:val="00270CB0"/>
    <w:pPr>
      <w:ind w:left="1134"/>
    </w:pPr>
  </w:style>
  <w:style w:type="paragraph" w:customStyle="1" w:styleId="21419">
    <w:name w:val="סגנון רמה 2 תו + ‏14 נק1 תו"/>
    <w:basedOn w:val="2ffe"/>
    <w:rsid w:val="00270CB0"/>
    <w:pPr>
      <w:ind w:left="1134"/>
    </w:pPr>
  </w:style>
  <w:style w:type="character" w:customStyle="1" w:styleId="2141a">
    <w:name w:val="סגנון רמה 2 תו + ‏14 נק1 תו תו"/>
    <w:rsid w:val="00270CB0"/>
    <w:rPr>
      <w:rFonts w:cs="David"/>
      <w:sz w:val="24"/>
      <w:szCs w:val="28"/>
      <w:lang w:val="en-US" w:eastAsia="en-US" w:bidi="he-IL"/>
    </w:rPr>
  </w:style>
  <w:style w:type="paragraph" w:customStyle="1" w:styleId="2141b">
    <w:name w:val="סגנון רמה 2 + ‏14 נק1"/>
    <w:basedOn w:val="2ffd"/>
    <w:rsid w:val="00270CB0"/>
    <w:pPr>
      <w:ind w:left="1134"/>
    </w:pPr>
  </w:style>
  <w:style w:type="paragraph" w:customStyle="1" w:styleId="14120">
    <w:name w:val="סגנון ‏14 נק מרווח בין שורות:  מדויק 12 נק"/>
    <w:basedOn w:val="af8"/>
    <w:rsid w:val="00270CB0"/>
    <w:pPr>
      <w:spacing w:line="240" w:lineRule="exact"/>
    </w:pPr>
    <w:rPr>
      <w:sz w:val="24"/>
      <w:szCs w:val="28"/>
      <w:lang w:eastAsia="en-US"/>
    </w:rPr>
  </w:style>
  <w:style w:type="paragraph" w:customStyle="1" w:styleId="2141c">
    <w:name w:val="סגנון רמה 2 + (לטיני) ‏14 נק1"/>
    <w:basedOn w:val="2ffd"/>
    <w:rsid w:val="00270CB0"/>
    <w:pPr>
      <w:ind w:left="1134"/>
    </w:pPr>
  </w:style>
  <w:style w:type="character" w:customStyle="1" w:styleId="2141d">
    <w:name w:val="סגנון רמה 2 + (לטיני) ‏14 נק1 תו"/>
    <w:rsid w:val="00270CB0"/>
    <w:rPr>
      <w:rFonts w:cs="David"/>
      <w:sz w:val="24"/>
      <w:szCs w:val="28"/>
      <w:lang w:val="en-US" w:eastAsia="en-US" w:bidi="he-IL"/>
    </w:rPr>
  </w:style>
  <w:style w:type="paragraph" w:customStyle="1" w:styleId="1ffffffffff7">
    <w:name w:val="סגנון רמה   1 + קו תחתון"/>
    <w:basedOn w:val="1fff7"/>
    <w:rsid w:val="00270CB0"/>
    <w:pPr>
      <w:ind w:left="386"/>
    </w:pPr>
    <w:rPr>
      <w:u w:val="single"/>
    </w:rPr>
  </w:style>
  <w:style w:type="character" w:customStyle="1" w:styleId="21f6">
    <w:name w:val="רמה 2 תו תו1"/>
    <w:rsid w:val="00270CB0"/>
    <w:rPr>
      <w:rFonts w:cs="David"/>
      <w:sz w:val="24"/>
      <w:szCs w:val="28"/>
      <w:lang w:val="en-US" w:eastAsia="en-US" w:bidi="he-IL"/>
    </w:rPr>
  </w:style>
  <w:style w:type="paragraph" w:customStyle="1" w:styleId="-ff4">
    <w:name w:val="øâéì-ãåã"/>
    <w:rsid w:val="00270CB0"/>
    <w:pPr>
      <w:widowControl w:val="0"/>
      <w:autoSpaceDE w:val="0"/>
      <w:autoSpaceDN w:val="0"/>
      <w:adjustRightInd w:val="0"/>
    </w:pPr>
    <w:rPr>
      <w:szCs w:val="24"/>
    </w:rPr>
  </w:style>
  <w:style w:type="paragraph" w:customStyle="1" w:styleId="214f9">
    <w:name w:val="סגנון רמה 2 תו + (לטיני) ‏14 נק תו"/>
    <w:basedOn w:val="2fff1"/>
    <w:rsid w:val="00270CB0"/>
    <w:pPr>
      <w:ind w:left="1134"/>
    </w:pPr>
  </w:style>
  <w:style w:type="paragraph" w:customStyle="1" w:styleId="214fa">
    <w:name w:val="סגנון רמה 2 תו תו תו תו + ‏14 נק"/>
    <w:rsid w:val="00270CB0"/>
    <w:pPr>
      <w:ind w:left="1134"/>
    </w:pPr>
    <w:rPr>
      <w:szCs w:val="28"/>
    </w:rPr>
  </w:style>
  <w:style w:type="character" w:customStyle="1" w:styleId="214fb">
    <w:name w:val="סגנון רמה 2 תו תו תו תו + ‏14 נק תו"/>
    <w:rsid w:val="00270CB0"/>
    <w:rPr>
      <w:rFonts w:cs="David"/>
      <w:sz w:val="24"/>
      <w:szCs w:val="28"/>
      <w:lang w:val="en-US" w:eastAsia="en-US" w:bidi="he-IL"/>
    </w:rPr>
  </w:style>
  <w:style w:type="paragraph" w:customStyle="1" w:styleId="063127">
    <w:name w:val="סגנון לפני:  0.63 ס''מ שורה ראשונה:  1.27 ס''מ"/>
    <w:basedOn w:val="af8"/>
    <w:rsid w:val="00270CB0"/>
    <w:pPr>
      <w:spacing w:line="240" w:lineRule="auto"/>
      <w:ind w:left="360" w:firstLine="720"/>
    </w:pPr>
    <w:rPr>
      <w:sz w:val="24"/>
      <w:szCs w:val="28"/>
      <w:lang w:eastAsia="en-US"/>
    </w:rPr>
  </w:style>
  <w:style w:type="paragraph" w:customStyle="1" w:styleId="192">
    <w:name w:val="סגנון לפני:  1.9 ס''מ"/>
    <w:basedOn w:val="af8"/>
    <w:rsid w:val="00270CB0"/>
    <w:pPr>
      <w:spacing w:line="240" w:lineRule="auto"/>
      <w:ind w:left="1080"/>
    </w:pPr>
    <w:rPr>
      <w:sz w:val="24"/>
      <w:szCs w:val="28"/>
      <w:lang w:eastAsia="en-US"/>
    </w:rPr>
  </w:style>
  <w:style w:type="paragraph" w:customStyle="1" w:styleId="2063">
    <w:name w:val="סגנון רמה 2 תו תו תו + מודגש לפני:  0.63 ס''מ"/>
    <w:rsid w:val="00270CB0"/>
    <w:pPr>
      <w:ind w:left="360"/>
    </w:pPr>
    <w:rPr>
      <w:b/>
      <w:bCs/>
      <w:szCs w:val="28"/>
    </w:rPr>
  </w:style>
  <w:style w:type="paragraph" w:customStyle="1" w:styleId="12f7">
    <w:name w:val="סגנון מספור רמה 1 תו + לפני:  2 ס''מ"/>
    <w:rsid w:val="00270CB0"/>
    <w:pPr>
      <w:spacing w:after="240"/>
      <w:ind w:left="1134" w:right="363"/>
    </w:pPr>
    <w:rPr>
      <w:rFonts w:cs="David"/>
      <w:szCs w:val="28"/>
    </w:rPr>
  </w:style>
  <w:style w:type="paragraph" w:customStyle="1" w:styleId="David141">
    <w:name w:val="סגנון סגנון (מורכב) David ‏14 נק מרווח בין שורות:  שורה וחצי + לפני...1"/>
    <w:basedOn w:val="David140"/>
    <w:rsid w:val="00270CB0"/>
    <w:pPr>
      <w:tabs>
        <w:tab w:val="clear" w:pos="360"/>
      </w:tabs>
      <w:spacing w:line="240" w:lineRule="auto"/>
      <w:ind w:left="1116"/>
    </w:pPr>
  </w:style>
  <w:style w:type="paragraph" w:customStyle="1" w:styleId="1148">
    <w:name w:val="סגנון רמה   1 + ‏14 נק מודגש"/>
    <w:basedOn w:val="1fff7"/>
    <w:rsid w:val="00270CB0"/>
    <w:pPr>
      <w:ind w:left="386"/>
    </w:pPr>
    <w:rPr>
      <w:b/>
      <w:bCs/>
    </w:rPr>
  </w:style>
  <w:style w:type="paragraph" w:customStyle="1" w:styleId="4fff5">
    <w:name w:val="סגנון 4"/>
    <w:basedOn w:val="3f0"/>
    <w:rsid w:val="00270CB0"/>
    <w:pPr>
      <w:keepNext/>
      <w:tabs>
        <w:tab w:val="clear" w:pos="855"/>
      </w:tabs>
      <w:ind w:left="1134" w:firstLine="0"/>
    </w:pPr>
    <w:rPr>
      <w:b w:val="0"/>
      <w:bCs w:val="0"/>
      <w:color w:val="auto"/>
      <w:szCs w:val="26"/>
      <w:lang w:eastAsia="en-US"/>
    </w:rPr>
  </w:style>
  <w:style w:type="paragraph" w:customStyle="1" w:styleId="5fe">
    <w:name w:val="סגנון 5"/>
    <w:basedOn w:val="af8"/>
    <w:rsid w:val="00270CB0"/>
    <w:pPr>
      <w:spacing w:before="240"/>
      <w:ind w:left="1701" w:hanging="567"/>
    </w:pPr>
    <w:rPr>
      <w:sz w:val="24"/>
      <w:szCs w:val="26"/>
      <w:lang w:eastAsia="en-US"/>
    </w:rPr>
  </w:style>
  <w:style w:type="paragraph" w:customStyle="1" w:styleId="6f1">
    <w:name w:val="סגנון 6"/>
    <w:basedOn w:val="5fe"/>
    <w:rsid w:val="00270CB0"/>
    <w:pPr>
      <w:ind w:firstLine="0"/>
    </w:pPr>
  </w:style>
  <w:style w:type="paragraph" w:customStyle="1" w:styleId="affffffffffffffffffffffc">
    <w:name w:val="בלומנטל"/>
    <w:basedOn w:val="af8"/>
    <w:rsid w:val="00270CB0"/>
    <w:pPr>
      <w:tabs>
        <w:tab w:val="num" w:pos="397"/>
      </w:tabs>
      <w:spacing w:before="120" w:after="120" w:line="240" w:lineRule="auto"/>
      <w:ind w:left="397" w:hanging="227"/>
    </w:pPr>
    <w:rPr>
      <w:sz w:val="20"/>
      <w:szCs w:val="26"/>
      <w:lang w:eastAsia="en-US"/>
    </w:rPr>
  </w:style>
  <w:style w:type="paragraph" w:customStyle="1" w:styleId="2141e">
    <w:name w:val="סגנון רמה 2 + ‏14 נק1 תו תו תו תו תו"/>
    <w:basedOn w:val="af8"/>
    <w:link w:val="2141f"/>
    <w:rsid w:val="00270CB0"/>
    <w:pPr>
      <w:spacing w:line="240" w:lineRule="auto"/>
      <w:ind w:left="1134"/>
    </w:pPr>
    <w:rPr>
      <w:sz w:val="24"/>
      <w:szCs w:val="28"/>
      <w:lang w:eastAsia="en-US"/>
    </w:rPr>
  </w:style>
  <w:style w:type="character" w:customStyle="1" w:styleId="2141f">
    <w:name w:val="סגנון רמה 2 + ‏14 נק1 תו תו תו תו תו תו"/>
    <w:link w:val="2141e"/>
    <w:rsid w:val="00270CB0"/>
    <w:rPr>
      <w:rFonts w:cs="David"/>
      <w:sz w:val="24"/>
      <w:szCs w:val="28"/>
    </w:rPr>
  </w:style>
  <w:style w:type="paragraph" w:customStyle="1" w:styleId="David142">
    <w:name w:val="סגנון סגנון סגנון (מורכב) David ‏14 נק מרווח בין שורות:  שורה וחצי ..."/>
    <w:basedOn w:val="af8"/>
    <w:rsid w:val="00270CB0"/>
    <w:pPr>
      <w:spacing w:line="240" w:lineRule="auto"/>
      <w:ind w:left="1134"/>
    </w:pPr>
    <w:rPr>
      <w:sz w:val="24"/>
      <w:szCs w:val="28"/>
      <w:lang w:eastAsia="en-US"/>
    </w:rPr>
  </w:style>
  <w:style w:type="paragraph" w:customStyle="1" w:styleId="214fc">
    <w:name w:val="סגנון רמה 2 תו תו תו תו + ‏14 נק תו תו תו"/>
    <w:basedOn w:val="af8"/>
    <w:link w:val="214fd"/>
    <w:rsid w:val="00270CB0"/>
    <w:pPr>
      <w:spacing w:line="240" w:lineRule="auto"/>
      <w:ind w:left="1134"/>
    </w:pPr>
    <w:rPr>
      <w:sz w:val="24"/>
      <w:szCs w:val="28"/>
      <w:lang w:eastAsia="en-US"/>
    </w:rPr>
  </w:style>
  <w:style w:type="character" w:customStyle="1" w:styleId="214fd">
    <w:name w:val="סגנון רמה 2 תו תו תו תו + ‏14 נק תו תו תו תו"/>
    <w:link w:val="214fc"/>
    <w:rsid w:val="00270CB0"/>
    <w:rPr>
      <w:rFonts w:cs="David"/>
      <w:sz w:val="24"/>
      <w:szCs w:val="28"/>
    </w:rPr>
  </w:style>
  <w:style w:type="paragraph" w:customStyle="1" w:styleId="214fe">
    <w:name w:val="סגנון רמה 2 תו תו תו + ‏14 נק תו"/>
    <w:link w:val="214ff"/>
    <w:rsid w:val="00270CB0"/>
    <w:pPr>
      <w:ind w:left="1134"/>
    </w:pPr>
    <w:rPr>
      <w:szCs w:val="28"/>
    </w:rPr>
  </w:style>
  <w:style w:type="character" w:customStyle="1" w:styleId="214ff">
    <w:name w:val="סגנון רמה 2 תו תו תו + ‏14 נק תו תו"/>
    <w:link w:val="214fe"/>
    <w:rsid w:val="00270CB0"/>
    <w:rPr>
      <w:szCs w:val="28"/>
    </w:rPr>
  </w:style>
  <w:style w:type="paragraph" w:customStyle="1" w:styleId="1149">
    <w:name w:val="סגנון רמה   1 + ‏14 נק תו"/>
    <w:basedOn w:val="af8"/>
    <w:link w:val="114a"/>
    <w:rsid w:val="00270CB0"/>
    <w:pPr>
      <w:spacing w:line="240" w:lineRule="auto"/>
      <w:ind w:left="386"/>
    </w:pPr>
    <w:rPr>
      <w:sz w:val="24"/>
      <w:szCs w:val="28"/>
      <w:lang w:eastAsia="en-US"/>
    </w:rPr>
  </w:style>
  <w:style w:type="character" w:customStyle="1" w:styleId="114a">
    <w:name w:val="סגנון רמה   1 + ‏14 נק תו תו"/>
    <w:link w:val="1149"/>
    <w:rsid w:val="00270CB0"/>
    <w:rPr>
      <w:rFonts w:cs="David"/>
      <w:sz w:val="24"/>
      <w:szCs w:val="28"/>
    </w:rPr>
  </w:style>
  <w:style w:type="paragraph" w:customStyle="1" w:styleId="114b">
    <w:name w:val="סגנון רמה   1 + ‏14 נק"/>
    <w:basedOn w:val="1fff7"/>
    <w:rsid w:val="00270CB0"/>
    <w:pPr>
      <w:ind w:left="386"/>
    </w:pPr>
  </w:style>
  <w:style w:type="paragraph" w:customStyle="1" w:styleId="22c">
    <w:name w:val="רמה 2 תו תו2 תו"/>
    <w:basedOn w:val="af8"/>
    <w:link w:val="22d"/>
    <w:rsid w:val="00270CB0"/>
    <w:pPr>
      <w:spacing w:line="240" w:lineRule="auto"/>
      <w:ind w:left="1134"/>
    </w:pPr>
    <w:rPr>
      <w:szCs w:val="26"/>
      <w:lang w:eastAsia="en-US"/>
    </w:rPr>
  </w:style>
  <w:style w:type="character" w:customStyle="1" w:styleId="22d">
    <w:name w:val="רמה 2 תו תו2 תו תו"/>
    <w:link w:val="22c"/>
    <w:rsid w:val="00270CB0"/>
    <w:rPr>
      <w:rFonts w:cs="David"/>
      <w:sz w:val="22"/>
      <w:szCs w:val="26"/>
    </w:rPr>
  </w:style>
  <w:style w:type="character" w:customStyle="1" w:styleId="214ff0">
    <w:name w:val="סגנון רמה 2 + (לטיני) ‏14 נק תו תו תו"/>
    <w:rsid w:val="00270CB0"/>
    <w:rPr>
      <w:rFonts w:cs="David"/>
      <w:sz w:val="24"/>
      <w:szCs w:val="28"/>
    </w:rPr>
  </w:style>
  <w:style w:type="paragraph" w:customStyle="1" w:styleId="13064">
    <w:name w:val="סגנון ‏13 נק לפני:  0.64 ס''מ"/>
    <w:basedOn w:val="af8"/>
    <w:rsid w:val="00270CB0"/>
    <w:pPr>
      <w:spacing w:line="240" w:lineRule="auto"/>
      <w:ind w:left="363"/>
    </w:pPr>
    <w:rPr>
      <w:szCs w:val="26"/>
      <w:lang w:eastAsia="en-US"/>
    </w:rPr>
  </w:style>
  <w:style w:type="character" w:customStyle="1" w:styleId="214ff1">
    <w:name w:val="סגנון רמה 2 + (לטיני) ‏14 נק תו תו תו תו"/>
    <w:rsid w:val="00270CB0"/>
    <w:rPr>
      <w:rFonts w:cs="David"/>
      <w:sz w:val="24"/>
      <w:szCs w:val="28"/>
      <w:lang w:val="en-US" w:eastAsia="en-US" w:bidi="he-IL"/>
    </w:rPr>
  </w:style>
  <w:style w:type="character" w:customStyle="1" w:styleId="2124">
    <w:name w:val="סגנון רמה 2 + (מורכב) ‏12 נק תו תו תו"/>
    <w:rsid w:val="00270CB0"/>
    <w:rPr>
      <w:rFonts w:cs="David"/>
      <w:sz w:val="24"/>
      <w:szCs w:val="28"/>
    </w:rPr>
  </w:style>
  <w:style w:type="paragraph" w:customStyle="1" w:styleId="19140">
    <w:name w:val="סגנון סגנון לפני:  1.9 ס''מ + ‏14 נק תו תו תו תו תו תו"/>
    <w:basedOn w:val="af8"/>
    <w:link w:val="1914"/>
    <w:rsid w:val="00270CB0"/>
    <w:pPr>
      <w:spacing w:line="240" w:lineRule="auto"/>
      <w:ind w:left="1080"/>
    </w:pPr>
    <w:rPr>
      <w:sz w:val="24"/>
      <w:szCs w:val="28"/>
      <w:lang w:eastAsia="en-US"/>
    </w:rPr>
  </w:style>
  <w:style w:type="paragraph" w:customStyle="1" w:styleId="2199">
    <w:name w:val="סגנון רמה 2 + לפני:  1.99 ס''מ"/>
    <w:basedOn w:val="2fff1"/>
    <w:rsid w:val="00270CB0"/>
  </w:style>
  <w:style w:type="paragraph" w:customStyle="1" w:styleId="205">
    <w:name w:val="סגנון רמה 2 + שורה ראשונה:  0.5 ס''מ"/>
    <w:basedOn w:val="2ffe"/>
    <w:rsid w:val="00270CB0"/>
    <w:pPr>
      <w:ind w:left="1134" w:firstLine="284"/>
    </w:pPr>
  </w:style>
  <w:style w:type="character" w:customStyle="1" w:styleId="114c">
    <w:name w:val="סגנון רמה   1 + ‏14 נק תו תו תו"/>
    <w:rsid w:val="00270CB0"/>
    <w:rPr>
      <w:rFonts w:cs="David"/>
      <w:sz w:val="24"/>
      <w:szCs w:val="28"/>
      <w:lang w:val="en-US" w:eastAsia="en-US" w:bidi="he-IL"/>
    </w:rPr>
  </w:style>
  <w:style w:type="paragraph" w:customStyle="1" w:styleId="214ff2">
    <w:name w:val="סגנון סגנון לפני:  2 ס''מ + ‏14 נק"/>
    <w:basedOn w:val="af8"/>
    <w:rsid w:val="00270CB0"/>
    <w:pPr>
      <w:spacing w:line="240" w:lineRule="auto"/>
      <w:ind w:left="1418"/>
    </w:pPr>
    <w:rPr>
      <w:sz w:val="28"/>
      <w:szCs w:val="28"/>
      <w:lang w:eastAsia="en-US"/>
    </w:rPr>
  </w:style>
  <w:style w:type="character" w:customStyle="1" w:styleId="114d">
    <w:name w:val="סגנון רמה   1 תו + ‏14 נק תו תו תו"/>
    <w:rsid w:val="00270CB0"/>
    <w:rPr>
      <w:rFonts w:cs="David"/>
      <w:sz w:val="24"/>
      <w:szCs w:val="28"/>
      <w:lang w:val="en-US" w:eastAsia="en-US" w:bidi="he-IL"/>
    </w:rPr>
  </w:style>
  <w:style w:type="paragraph" w:customStyle="1" w:styleId="214ff3">
    <w:name w:val="סגנון רמה 2 תו תו תו תו + ‏14 נק תו תו"/>
    <w:basedOn w:val="af8"/>
    <w:rsid w:val="00270CB0"/>
    <w:pPr>
      <w:spacing w:line="240" w:lineRule="auto"/>
      <w:ind w:left="1134"/>
    </w:pPr>
    <w:rPr>
      <w:sz w:val="24"/>
      <w:szCs w:val="28"/>
      <w:lang w:eastAsia="en-US"/>
    </w:rPr>
  </w:style>
  <w:style w:type="character" w:customStyle="1" w:styleId="214ff4">
    <w:name w:val="סגנון רמה 2 תו תו תו + ‏14 נק תו תו תו"/>
    <w:rsid w:val="00270CB0"/>
    <w:rPr>
      <w:rFonts w:cs="David"/>
      <w:sz w:val="24"/>
      <w:szCs w:val="28"/>
      <w:lang w:val="en-US" w:eastAsia="en-US" w:bidi="he-IL"/>
    </w:rPr>
  </w:style>
  <w:style w:type="character" w:customStyle="1" w:styleId="-a">
    <w:name w:val="רגיל-דוד תו"/>
    <w:link w:val="-9"/>
    <w:rsid w:val="00270CB0"/>
    <w:rPr>
      <w:rFonts w:ascii="David" w:cs="Miriam"/>
      <w:noProof/>
      <w:snapToGrid w:val="0"/>
      <w:color w:val="0000FF"/>
      <w:sz w:val="24"/>
      <w:szCs w:val="24"/>
      <w:lang w:eastAsia="he-IL"/>
    </w:rPr>
  </w:style>
  <w:style w:type="paragraph" w:customStyle="1" w:styleId="Heading211">
    <w:name w:val="Heading211"/>
    <w:basedOn w:val="Heading210"/>
    <w:rsid w:val="00270CB0"/>
    <w:pPr>
      <w:ind w:right="516" w:hanging="283"/>
    </w:pPr>
  </w:style>
  <w:style w:type="paragraph" w:customStyle="1" w:styleId="Heading210">
    <w:name w:val="Heading21"/>
    <w:basedOn w:val="af8"/>
    <w:rsid w:val="00270CB0"/>
    <w:pPr>
      <w:overflowPunct w:val="0"/>
      <w:autoSpaceDE w:val="0"/>
      <w:autoSpaceDN w:val="0"/>
      <w:bidi w:val="0"/>
      <w:adjustRightInd w:val="0"/>
      <w:spacing w:line="240" w:lineRule="auto"/>
      <w:ind w:right="233"/>
      <w:textAlignment w:val="baseline"/>
    </w:pPr>
    <w:rPr>
      <w:rFonts w:cs="Times New Roman"/>
      <w:sz w:val="20"/>
      <w:lang w:eastAsia="en-US"/>
    </w:rPr>
  </w:style>
  <w:style w:type="paragraph" w:customStyle="1" w:styleId="font0">
    <w:name w:val="font0"/>
    <w:basedOn w:val="af8"/>
    <w:rsid w:val="00270CB0"/>
    <w:pPr>
      <w:overflowPunct w:val="0"/>
      <w:autoSpaceDE w:val="0"/>
      <w:autoSpaceDN w:val="0"/>
      <w:bidi w:val="0"/>
      <w:adjustRightInd w:val="0"/>
      <w:spacing w:before="100" w:after="100" w:line="240" w:lineRule="auto"/>
      <w:textAlignment w:val="baseline"/>
    </w:pPr>
    <w:rPr>
      <w:rFonts w:ascii="Arial" w:hAnsi="Arial" w:cs="Times New Roman"/>
      <w:sz w:val="20"/>
      <w:lang w:eastAsia="en-US"/>
    </w:rPr>
  </w:style>
  <w:style w:type="paragraph" w:customStyle="1" w:styleId="affffffffffffffffffffffd">
    <w:name w:val="רגיל+לוגו"/>
    <w:rsid w:val="00270CB0"/>
    <w:pPr>
      <w:tabs>
        <w:tab w:val="left" w:pos="0"/>
        <w:tab w:val="left" w:pos="709"/>
        <w:tab w:val="left" w:pos="1559"/>
        <w:tab w:val="left" w:pos="2160"/>
        <w:tab w:val="left" w:pos="2880"/>
        <w:tab w:val="left" w:pos="3600"/>
        <w:tab w:val="left" w:pos="5040"/>
        <w:tab w:val="left" w:pos="5760"/>
        <w:tab w:val="left" w:pos="6480"/>
        <w:tab w:val="left" w:pos="7200"/>
        <w:tab w:val="left" w:pos="7920"/>
        <w:tab w:val="left" w:pos="8640"/>
      </w:tabs>
      <w:autoSpaceDE w:val="0"/>
      <w:autoSpaceDN w:val="0"/>
      <w:adjustRightInd w:val="0"/>
    </w:pPr>
    <w:rPr>
      <w:rFonts w:cs="David"/>
      <w:sz w:val="24"/>
      <w:szCs w:val="24"/>
    </w:rPr>
  </w:style>
  <w:style w:type="paragraph" w:customStyle="1" w:styleId="11ff3">
    <w:name w:val="11מרים"/>
    <w:rsid w:val="00270CB0"/>
    <w:pPr>
      <w:widowControl w:val="0"/>
      <w:autoSpaceDE w:val="0"/>
      <w:autoSpaceDN w:val="0"/>
      <w:adjustRightInd w:val="0"/>
    </w:pPr>
    <w:rPr>
      <w:rFonts w:ascii="Arial" w:hAnsi="Arial" w:cs="Arial"/>
      <w:sz w:val="18"/>
      <w:szCs w:val="22"/>
    </w:rPr>
  </w:style>
  <w:style w:type="table" w:customStyle="1" w:styleId="22e">
    <w:name w:val="טבלת רשת22"/>
    <w:basedOn w:val="afa"/>
    <w:next w:val="affa"/>
    <w:rsid w:val="00270CB0"/>
    <w:pPr>
      <w:tabs>
        <w:tab w:val="left" w:pos="509"/>
        <w:tab w:val="left" w:pos="935"/>
      </w:tabs>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F30">
    <w:name w:val="~IDF_3 תו"/>
    <w:link w:val="IDF3"/>
    <w:rsid w:val="00270CB0"/>
    <w:rPr>
      <w:rFonts w:cs="David"/>
      <w:sz w:val="26"/>
      <w:szCs w:val="26"/>
      <w:lang w:eastAsia="he-IL"/>
    </w:rPr>
  </w:style>
  <w:style w:type="character" w:customStyle="1" w:styleId="NORMAL4">
    <w:name w:val="~NORMAL תו"/>
    <w:link w:val="NORMAL3"/>
    <w:locked/>
    <w:rsid w:val="00270CB0"/>
    <w:rPr>
      <w:rFonts w:ascii="Verdana" w:hAnsi="Verdana"/>
      <w:sz w:val="22"/>
      <w:szCs w:val="22"/>
      <w:lang w:eastAsia="he-IL"/>
    </w:rPr>
  </w:style>
  <w:style w:type="paragraph" w:customStyle="1" w:styleId="affffffffffffffffffffffe">
    <w:name w:val="רגיל מוקטן"/>
    <w:basedOn w:val="af8"/>
    <w:rsid w:val="00270CB0"/>
    <w:pPr>
      <w:keepLines/>
      <w:spacing w:before="120" w:line="280" w:lineRule="atLeast"/>
      <w:jc w:val="both"/>
    </w:pPr>
    <w:rPr>
      <w:rFonts w:cs="Monotype Hadassah"/>
      <w:sz w:val="24"/>
      <w:szCs w:val="22"/>
    </w:rPr>
  </w:style>
  <w:style w:type="character" w:customStyle="1" w:styleId="hdetail1">
    <w:name w:val="hdetail1"/>
    <w:rsid w:val="00270CB0"/>
    <w:rPr>
      <w:rFonts w:ascii="Verdana" w:hAnsi="Verdana" w:hint="default"/>
      <w:strike w:val="0"/>
      <w:dstrike w:val="0"/>
      <w:color w:val="000000"/>
      <w:sz w:val="15"/>
      <w:szCs w:val="15"/>
      <w:u w:val="none"/>
      <w:effect w:val="none"/>
    </w:rPr>
  </w:style>
  <w:style w:type="table" w:customStyle="1" w:styleId="111a">
    <w:name w:val="טבלת רשת111"/>
    <w:basedOn w:val="afa"/>
    <w:uiPriority w:val="59"/>
    <w:rsid w:val="00270CB0"/>
    <w:pPr>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a">
    <w:name w:val="Style 1"/>
    <w:basedOn w:val="af8"/>
    <w:uiPriority w:val="99"/>
    <w:rsid w:val="00270CB0"/>
    <w:pPr>
      <w:widowControl w:val="0"/>
      <w:autoSpaceDE w:val="0"/>
      <w:autoSpaceDN w:val="0"/>
      <w:bidi w:val="0"/>
      <w:spacing w:line="384" w:lineRule="atLeast"/>
    </w:pPr>
    <w:rPr>
      <w:rFonts w:cs="Times New Roman"/>
      <w:sz w:val="24"/>
      <w:lang w:eastAsia="en-US" w:bidi="ar-SA"/>
    </w:rPr>
  </w:style>
  <w:style w:type="paragraph" w:customStyle="1" w:styleId="Style30">
    <w:name w:val="Style 3"/>
    <w:basedOn w:val="af8"/>
    <w:uiPriority w:val="99"/>
    <w:rsid w:val="00270CB0"/>
    <w:pPr>
      <w:widowControl w:val="0"/>
      <w:autoSpaceDE w:val="0"/>
      <w:autoSpaceDN w:val="0"/>
      <w:bidi w:val="0"/>
      <w:adjustRightInd w:val="0"/>
      <w:spacing w:line="240" w:lineRule="auto"/>
    </w:pPr>
    <w:rPr>
      <w:rFonts w:cs="Times New Roman"/>
      <w:sz w:val="24"/>
      <w:lang w:eastAsia="en-US" w:bidi="ar-SA"/>
    </w:rPr>
  </w:style>
  <w:style w:type="table" w:customStyle="1" w:styleId="330">
    <w:name w:val="טבלת רשת33"/>
    <w:basedOn w:val="afa"/>
    <w:next w:val="affa"/>
    <w:uiPriority w:val="59"/>
    <w:rsid w:val="00270CB0"/>
    <w:rPr>
      <w:rFonts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hebInd">
    <w:name w:val="Normal heb Ind"/>
    <w:basedOn w:val="Normalheb0"/>
    <w:uiPriority w:val="99"/>
    <w:rsid w:val="00270CB0"/>
    <w:pPr>
      <w:numPr>
        <w:numId w:val="170"/>
      </w:numPr>
      <w:tabs>
        <w:tab w:val="clear" w:pos="3673"/>
        <w:tab w:val="num" w:pos="1140"/>
        <w:tab w:val="left" w:pos="8788"/>
        <w:tab w:val="left" w:pos="9072"/>
      </w:tabs>
      <w:spacing w:before="0" w:after="120"/>
      <w:ind w:left="1140" w:right="0" w:hanging="1140"/>
    </w:pPr>
    <w:rPr>
      <w:sz w:val="24"/>
      <w:lang w:eastAsia="en-US"/>
    </w:rPr>
  </w:style>
  <w:style w:type="table" w:customStyle="1" w:styleId="4fff6">
    <w:name w:val="טבלת רשת4"/>
    <w:basedOn w:val="afa"/>
    <w:next w:val="affa"/>
    <w:rsid w:val="00270CB0"/>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
    <w:name w:val="טבלת רשת5"/>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2">
    <w:name w:val="טבלת רשת6"/>
    <w:basedOn w:val="afa"/>
    <w:next w:val="affa"/>
    <w:uiPriority w:val="59"/>
    <w:rsid w:val="00270CB0"/>
    <w:pPr>
      <w:bidi/>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40">
    <w:name w:val="PARA4"/>
    <w:basedOn w:val="PARA3"/>
    <w:autoRedefine/>
    <w:rsid w:val="00270CB0"/>
    <w:pPr>
      <w:tabs>
        <w:tab w:val="clear" w:pos="1440"/>
        <w:tab w:val="left" w:pos="2149"/>
      </w:tabs>
      <w:ind w:left="2149" w:hanging="709"/>
    </w:pPr>
  </w:style>
  <w:style w:type="character" w:customStyle="1" w:styleId="Char1">
    <w:name w:val="נורמלי Char"/>
    <w:link w:val="affffffffffffffff2"/>
    <w:rsid w:val="00270CB0"/>
    <w:rPr>
      <w:rFonts w:cs="David"/>
      <w:color w:val="0000FF"/>
      <w:szCs w:val="24"/>
    </w:rPr>
  </w:style>
  <w:style w:type="paragraph" w:customStyle="1" w:styleId="Head3">
    <w:name w:val="Head3"/>
    <w:basedOn w:val="3f0"/>
    <w:next w:val="4b"/>
    <w:rsid w:val="00270CB0"/>
    <w:pPr>
      <w:keepNext/>
      <w:keepLines/>
      <w:numPr>
        <w:ilvl w:val="2"/>
      </w:numPr>
      <w:tabs>
        <w:tab w:val="num" w:pos="855"/>
        <w:tab w:val="num" w:pos="2948"/>
        <w:tab w:val="left" w:pos="8836"/>
      </w:tabs>
      <w:spacing w:before="120" w:line="240" w:lineRule="auto"/>
      <w:ind w:left="2948" w:hanging="1247"/>
    </w:pPr>
    <w:rPr>
      <w:rFonts w:ascii="Arial" w:hAnsi="Arial" w:cs="Arial"/>
      <w:i/>
      <w:iCs/>
      <w:color w:val="009900"/>
      <w:sz w:val="40"/>
      <w:szCs w:val="40"/>
      <w:lang w:eastAsia="en-US"/>
    </w:rPr>
  </w:style>
  <w:style w:type="paragraph" w:customStyle="1" w:styleId="Head7">
    <w:name w:val="Head7"/>
    <w:basedOn w:val="63"/>
    <w:rsid w:val="00270CB0"/>
    <w:pPr>
      <w:tabs>
        <w:tab w:val="clear" w:pos="3686"/>
        <w:tab w:val="num" w:pos="360"/>
      </w:tabs>
      <w:spacing w:before="0" w:after="0"/>
      <w:ind w:left="2271" w:right="0"/>
      <w:outlineLvl w:val="9"/>
    </w:pPr>
    <w:rPr>
      <w:rFonts w:ascii="Arial" w:hAnsi="Arial" w:cs="Arial"/>
      <w:sz w:val="28"/>
      <w:szCs w:val="28"/>
      <w:lang w:eastAsia="en-US"/>
    </w:rPr>
  </w:style>
  <w:style w:type="table" w:customStyle="1" w:styleId="7b">
    <w:name w:val="טבלת רשת7"/>
    <w:basedOn w:val="afa"/>
    <w:next w:val="affa"/>
    <w:uiPriority w:val="59"/>
    <w:rsid w:val="00270CB0"/>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StyleHeading4ComplexLevenimMTLatinTahomaCom">
    <w:name w:val="Style Style Heading 4 + (Complex) Levenim MT + (Latin) Tahoma (Com..."/>
    <w:basedOn w:val="af8"/>
    <w:link w:val="StyleStyleHeading4ComplexLevenimMTLatinTahomaComChar"/>
    <w:autoRedefine/>
    <w:rsid w:val="00270CB0"/>
    <w:pPr>
      <w:tabs>
        <w:tab w:val="num" w:pos="5865"/>
      </w:tabs>
      <w:spacing w:before="60" w:line="240" w:lineRule="auto"/>
      <w:ind w:left="5865" w:hanging="360"/>
      <w:jc w:val="both"/>
      <w:outlineLvl w:val="3"/>
    </w:pPr>
    <w:rPr>
      <w:rFonts w:ascii="Tahoma" w:hAnsi="Tahoma" w:cs="Tahoma"/>
      <w:i/>
      <w:iCs/>
      <w:color w:val="000080"/>
      <w:sz w:val="28"/>
      <w:szCs w:val="28"/>
      <w:lang w:eastAsia="en-US"/>
    </w:rPr>
  </w:style>
  <w:style w:type="character" w:customStyle="1" w:styleId="StyleStyleHeading4ComplexLevenimMTLatinTahomaComChar">
    <w:name w:val="Style Style Heading 4 + (Complex) Levenim MT + (Latin) Tahoma (Com... Char"/>
    <w:link w:val="StyleStyleHeading4ComplexLevenimMTLatinTahomaCom"/>
    <w:rsid w:val="00270CB0"/>
    <w:rPr>
      <w:rFonts w:ascii="Tahoma" w:hAnsi="Tahoma" w:cs="Tahoma"/>
      <w:i/>
      <w:iCs/>
      <w:color w:val="000080"/>
      <w:sz w:val="28"/>
      <w:szCs w:val="28"/>
    </w:rPr>
  </w:style>
  <w:style w:type="paragraph" w:customStyle="1" w:styleId="Head1">
    <w:name w:val="Head1"/>
    <w:basedOn w:val="1f6"/>
    <w:rsid w:val="00270CB0"/>
    <w:pPr>
      <w:widowControl/>
      <w:numPr>
        <w:ilvl w:val="0"/>
        <w:numId w:val="0"/>
      </w:numPr>
      <w:tabs>
        <w:tab w:val="num" w:pos="567"/>
      </w:tabs>
      <w:spacing w:after="0" w:line="240" w:lineRule="auto"/>
      <w:ind w:left="567" w:right="0" w:hanging="567"/>
      <w:jc w:val="both"/>
      <w:outlineLvl w:val="9"/>
    </w:pPr>
    <w:rPr>
      <w:rFonts w:ascii="Arial" w:hAnsi="Arial" w:cs="Arial"/>
      <w:color w:val="800000"/>
      <w:sz w:val="36"/>
      <w:szCs w:val="48"/>
    </w:rPr>
  </w:style>
  <w:style w:type="paragraph" w:customStyle="1" w:styleId="Head2">
    <w:name w:val="Head2"/>
    <w:basedOn w:val="2f1"/>
    <w:rsid w:val="00270CB0"/>
    <w:pPr>
      <w:keepNext w:val="0"/>
      <w:tabs>
        <w:tab w:val="num" w:pos="567"/>
      </w:tabs>
      <w:spacing w:after="0" w:line="240" w:lineRule="auto"/>
      <w:ind w:left="567" w:hanging="567"/>
      <w:jc w:val="both"/>
      <w:outlineLvl w:val="9"/>
    </w:pPr>
    <w:rPr>
      <w:rFonts w:ascii="Tahoma" w:hAnsi="Tahoma" w:cs="Tahoma"/>
      <w:color w:val="000080"/>
      <w:sz w:val="40"/>
      <w:szCs w:val="40"/>
      <w:lang w:eastAsia="en-US"/>
    </w:rPr>
  </w:style>
  <w:style w:type="paragraph" w:customStyle="1" w:styleId="afffffffffffffffffffffff">
    <w:name w:val="מודגש"/>
    <w:basedOn w:val="affffffffffffffff2"/>
    <w:rsid w:val="00270CB0"/>
  </w:style>
  <w:style w:type="paragraph" w:customStyle="1" w:styleId="afffffffffffffffffffffff0">
    <w:name w:val="כותרת צד"/>
    <w:basedOn w:val="af8"/>
    <w:rsid w:val="00270CB0"/>
    <w:pPr>
      <w:spacing w:line="240" w:lineRule="auto"/>
      <w:ind w:left="5670"/>
      <w:jc w:val="both"/>
    </w:pPr>
    <w:rPr>
      <w:rFonts w:ascii="Arial" w:hAnsi="Arial" w:cs="Miriam"/>
      <w:sz w:val="20"/>
      <w:szCs w:val="20"/>
      <w:lang w:eastAsia="en-US"/>
    </w:rPr>
  </w:style>
  <w:style w:type="paragraph" w:customStyle="1" w:styleId="afffffffffffffffffffffff1">
    <w:name w:val="מכותב"/>
    <w:basedOn w:val="affffffffffffffff2"/>
    <w:rsid w:val="00270CB0"/>
  </w:style>
  <w:style w:type="paragraph" w:customStyle="1" w:styleId="Subindex">
    <w:name w:val="Sub_index"/>
    <w:basedOn w:val="affffffffffffffff2"/>
    <w:rsid w:val="00270CB0"/>
  </w:style>
  <w:style w:type="paragraph" w:customStyle="1" w:styleId="1ffffffffff8">
    <w:name w:val="מכותב1"/>
    <w:basedOn w:val="afffffffffffffffffffffff1"/>
    <w:rsid w:val="00270CB0"/>
    <w:pPr>
      <w:spacing w:line="240" w:lineRule="auto"/>
      <w:ind w:left="0" w:firstLine="0"/>
    </w:pPr>
    <w:rPr>
      <w:rFonts w:ascii="Arial" w:hAnsi="Arial" w:cs="Arial"/>
      <w:color w:val="008000"/>
      <w:sz w:val="24"/>
      <w:u w:val="single"/>
    </w:rPr>
  </w:style>
  <w:style w:type="paragraph" w:customStyle="1" w:styleId="afffffffffffffffffffffff2">
    <w:name w:val="מוטה"/>
    <w:basedOn w:val="afff5"/>
    <w:rsid w:val="00270CB0"/>
  </w:style>
  <w:style w:type="paragraph" w:customStyle="1" w:styleId="2fffffff6">
    <w:name w:val="טקסט2"/>
    <w:basedOn w:val="afff5"/>
    <w:rsid w:val="00270CB0"/>
  </w:style>
  <w:style w:type="paragraph" w:customStyle="1" w:styleId="afffffffffffffffffffffff3">
    <w:name w:val="מס' מפרט"/>
    <w:basedOn w:val="af8"/>
    <w:rsid w:val="00270CB0"/>
    <w:pPr>
      <w:spacing w:line="240" w:lineRule="auto"/>
      <w:jc w:val="center"/>
    </w:pPr>
    <w:rPr>
      <w:i/>
      <w:iCs/>
      <w:sz w:val="28"/>
      <w:szCs w:val="56"/>
      <w:lang w:eastAsia="en-US"/>
    </w:rPr>
  </w:style>
  <w:style w:type="paragraph" w:customStyle="1" w:styleId="afffffffffffffffffffffff4">
    <w:name w:val="שם המפרט"/>
    <w:basedOn w:val="af8"/>
    <w:rsid w:val="00270CB0"/>
    <w:pPr>
      <w:spacing w:line="240" w:lineRule="auto"/>
      <w:jc w:val="center"/>
    </w:pPr>
    <w:rPr>
      <w:b/>
      <w:bCs/>
      <w:i/>
      <w:iCs/>
      <w:sz w:val="28"/>
      <w:szCs w:val="72"/>
      <w:lang w:eastAsia="en-US"/>
    </w:rPr>
  </w:style>
  <w:style w:type="paragraph" w:customStyle="1" w:styleId="afffffffffffffffffffffff5">
    <w:name w:val="מספר המפרט"/>
    <w:basedOn w:val="af8"/>
    <w:rsid w:val="00270CB0"/>
    <w:pPr>
      <w:spacing w:line="240" w:lineRule="auto"/>
      <w:jc w:val="center"/>
    </w:pPr>
    <w:rPr>
      <w:i/>
      <w:iCs/>
      <w:sz w:val="28"/>
      <w:szCs w:val="40"/>
      <w:lang w:eastAsia="en-US"/>
    </w:rPr>
  </w:style>
  <w:style w:type="paragraph" w:customStyle="1" w:styleId="afffffffffffffffffffffff6">
    <w:name w:val="עדכון"/>
    <w:basedOn w:val="af8"/>
    <w:rsid w:val="00270CB0"/>
    <w:pPr>
      <w:spacing w:line="240" w:lineRule="auto"/>
      <w:jc w:val="center"/>
    </w:pPr>
    <w:rPr>
      <w:i/>
      <w:iCs/>
      <w:sz w:val="28"/>
      <w:szCs w:val="40"/>
      <w:lang w:eastAsia="en-US"/>
    </w:rPr>
  </w:style>
  <w:style w:type="paragraph" w:customStyle="1" w:styleId="afffffffffffffffffffffff7">
    <w:name w:val="תאריך המפרט"/>
    <w:basedOn w:val="af8"/>
    <w:rsid w:val="00270CB0"/>
    <w:pPr>
      <w:spacing w:line="240" w:lineRule="auto"/>
      <w:jc w:val="center"/>
    </w:pPr>
    <w:rPr>
      <w:i/>
      <w:iCs/>
      <w:color w:val="FF0000"/>
      <w:sz w:val="28"/>
      <w:szCs w:val="36"/>
      <w:lang w:eastAsia="en-US"/>
    </w:rPr>
  </w:style>
  <w:style w:type="paragraph" w:customStyle="1" w:styleId="TOC3091">
    <w:name w:val="סגנון TOC 3 + לפני:  0.91 ס''מ"/>
    <w:basedOn w:val="TOC3"/>
    <w:rsid w:val="00270CB0"/>
    <w:pPr>
      <w:tabs>
        <w:tab w:val="left" w:pos="1632"/>
        <w:tab w:val="right" w:leader="dot" w:pos="9571"/>
        <w:tab w:val="left" w:pos="13965"/>
      </w:tabs>
      <w:spacing w:after="100" w:line="240" w:lineRule="auto"/>
      <w:ind w:left="520" w:right="-709"/>
    </w:pPr>
    <w:rPr>
      <w:rFonts w:ascii="Arial" w:eastAsia="Calibri" w:hAnsi="Arial" w:cs="Arial"/>
      <w:color w:val="009900"/>
      <w:sz w:val="24"/>
      <w:lang w:eastAsia="en-US"/>
    </w:rPr>
  </w:style>
  <w:style w:type="paragraph" w:customStyle="1" w:styleId="5ff0">
    <w:name w:val="סגנון כותרת 5 + ימין"/>
    <w:basedOn w:val="5"/>
    <w:rsid w:val="00270CB0"/>
    <w:pPr>
      <w:keepLines/>
      <w:numPr>
        <w:ilvl w:val="4"/>
        <w:numId w:val="0"/>
      </w:numPr>
      <w:tabs>
        <w:tab w:val="num" w:pos="3969"/>
      </w:tabs>
      <w:overflowPunct/>
      <w:autoSpaceDE/>
      <w:autoSpaceDN/>
      <w:adjustRightInd/>
      <w:ind w:left="3119" w:right="0" w:hanging="1984"/>
      <w:textAlignment w:val="auto"/>
    </w:pPr>
    <w:rPr>
      <w:rFonts w:ascii="Arial" w:hAnsi="Arial" w:cs="Arial"/>
      <w:noProof w:val="0"/>
      <w:sz w:val="28"/>
      <w:szCs w:val="28"/>
      <w:u w:val="none"/>
      <w:lang w:eastAsia="en-US"/>
    </w:rPr>
  </w:style>
  <w:style w:type="paragraph" w:customStyle="1" w:styleId="4fff7">
    <w:name w:val="סגנון כותרת 4 + לא נטוי כחול"/>
    <w:basedOn w:val="4b"/>
    <w:next w:val="4b"/>
    <w:rsid w:val="00270CB0"/>
    <w:pPr>
      <w:keepNext w:val="0"/>
      <w:numPr>
        <w:ilvl w:val="3"/>
      </w:numPr>
      <w:tabs>
        <w:tab w:val="clear" w:pos="2880"/>
        <w:tab w:val="num" w:pos="3119"/>
      </w:tabs>
      <w:spacing w:before="60"/>
      <w:ind w:left="2268" w:hanging="1418"/>
      <w:jc w:val="left"/>
    </w:pPr>
    <w:rPr>
      <w:rFonts w:ascii="Arial" w:hAnsi="Arial" w:cs="Arial"/>
      <w:b/>
      <w:bCs/>
      <w:i/>
      <w:iCs/>
      <w:color w:val="auto"/>
      <w:sz w:val="36"/>
      <w:szCs w:val="36"/>
      <w:u w:val="none"/>
    </w:rPr>
  </w:style>
  <w:style w:type="paragraph" w:customStyle="1" w:styleId="Text2">
    <w:name w:val="Text 2"/>
    <w:basedOn w:val="Text1"/>
    <w:rsid w:val="00270CB0"/>
    <w:pPr>
      <w:bidi/>
      <w:spacing w:after="60"/>
      <w:ind w:left="1247"/>
    </w:pPr>
    <w:rPr>
      <w:rFonts w:ascii="Times New Roman" w:hAnsi="Times New Roman" w:cs="Times New Roman"/>
      <w:spacing w:val="-5"/>
      <w:sz w:val="26"/>
      <w:szCs w:val="26"/>
      <w:lang w:val="en-US" w:eastAsia="he-IL"/>
    </w:rPr>
  </w:style>
  <w:style w:type="paragraph" w:customStyle="1" w:styleId="Text3">
    <w:name w:val="Text 3"/>
    <w:basedOn w:val="Text2"/>
    <w:rsid w:val="00270CB0"/>
    <w:pPr>
      <w:ind w:left="1814"/>
    </w:pPr>
  </w:style>
  <w:style w:type="paragraph" w:customStyle="1" w:styleId="Text4">
    <w:name w:val="Text 4"/>
    <w:basedOn w:val="Text3"/>
    <w:rsid w:val="00270CB0"/>
    <w:pPr>
      <w:ind w:left="2155"/>
    </w:pPr>
  </w:style>
  <w:style w:type="paragraph" w:customStyle="1" w:styleId="Text6">
    <w:name w:val="Text 6"/>
    <w:basedOn w:val="af8"/>
    <w:rsid w:val="00270CB0"/>
    <w:pPr>
      <w:spacing w:after="180" w:line="240" w:lineRule="auto"/>
      <w:ind w:left="6350" w:hanging="3175"/>
      <w:jc w:val="both"/>
    </w:pPr>
    <w:rPr>
      <w:rFonts w:cs="Times New Roman"/>
      <w:sz w:val="26"/>
      <w:szCs w:val="26"/>
    </w:rPr>
  </w:style>
  <w:style w:type="paragraph" w:customStyle="1" w:styleId="Normal00">
    <w:name w:val="Normal 0"/>
    <w:basedOn w:val="af8"/>
    <w:rsid w:val="00270CB0"/>
    <w:pPr>
      <w:spacing w:after="180" w:line="240" w:lineRule="auto"/>
    </w:pPr>
    <w:rPr>
      <w:rFonts w:cs="Times New Roman"/>
      <w:sz w:val="26"/>
      <w:szCs w:val="28"/>
    </w:rPr>
  </w:style>
  <w:style w:type="paragraph" w:customStyle="1" w:styleId="111110">
    <w:name w:val="1.1.1.1.1"/>
    <w:basedOn w:val="af8"/>
    <w:rsid w:val="00270CB0"/>
    <w:pPr>
      <w:tabs>
        <w:tab w:val="num" w:pos="1440"/>
        <w:tab w:val="num" w:pos="2232"/>
      </w:tabs>
      <w:spacing w:before="160" w:line="240" w:lineRule="auto"/>
      <w:ind w:right="2232" w:hanging="792"/>
    </w:pPr>
    <w:rPr>
      <w:rFonts w:cs="Miriam"/>
      <w:sz w:val="20"/>
      <w:szCs w:val="20"/>
      <w:lang w:eastAsia="en-US"/>
    </w:rPr>
  </w:style>
  <w:style w:type="paragraph" w:customStyle="1" w:styleId="CM29">
    <w:name w:val="CM29"/>
    <w:basedOn w:val="Default"/>
    <w:next w:val="Default"/>
    <w:rsid w:val="00270CB0"/>
  </w:style>
  <w:style w:type="paragraph" w:customStyle="1" w:styleId="09">
    <w:name w:val="כותרת 0"/>
    <w:basedOn w:val="NormalHeb"/>
    <w:autoRedefine/>
    <w:rsid w:val="00270CB0"/>
    <w:pPr>
      <w:keepLines w:val="0"/>
      <w:tabs>
        <w:tab w:val="clear" w:pos="567"/>
        <w:tab w:val="clear" w:pos="1276"/>
        <w:tab w:val="clear" w:pos="2126"/>
        <w:tab w:val="clear" w:pos="2552"/>
      </w:tabs>
      <w:spacing w:line="360" w:lineRule="auto"/>
      <w:jc w:val="both"/>
    </w:pPr>
    <w:rPr>
      <w:rFonts w:cs="Times New Roman"/>
      <w:sz w:val="26"/>
      <w:szCs w:val="26"/>
    </w:rPr>
  </w:style>
  <w:style w:type="paragraph" w:customStyle="1" w:styleId="22f">
    <w:name w:val="כניסה 22"/>
    <w:basedOn w:val="NormalHeb"/>
    <w:autoRedefine/>
    <w:rsid w:val="00270CB0"/>
    <w:pPr>
      <w:keepLines w:val="0"/>
      <w:tabs>
        <w:tab w:val="clear" w:pos="567"/>
        <w:tab w:val="clear" w:pos="1276"/>
        <w:tab w:val="clear" w:pos="2126"/>
        <w:tab w:val="clear" w:pos="2552"/>
      </w:tabs>
      <w:spacing w:line="360" w:lineRule="auto"/>
      <w:jc w:val="both"/>
    </w:pPr>
    <w:rPr>
      <w:rFonts w:cs="Times New Roman"/>
      <w:sz w:val="26"/>
      <w:szCs w:val="26"/>
    </w:rPr>
  </w:style>
  <w:style w:type="paragraph" w:customStyle="1" w:styleId="-7">
    <w:name w:val="רגיל-א"/>
    <w:basedOn w:val="af8"/>
    <w:rsid w:val="00270CB0"/>
    <w:pPr>
      <w:widowControl w:val="0"/>
      <w:numPr>
        <w:numId w:val="173"/>
      </w:numPr>
      <w:tabs>
        <w:tab w:val="clear" w:pos="2345"/>
      </w:tabs>
      <w:spacing w:line="240" w:lineRule="auto"/>
      <w:ind w:left="1134" w:hanging="567"/>
      <w:jc w:val="both"/>
    </w:pPr>
    <w:rPr>
      <w:snapToGrid w:val="0"/>
      <w:szCs w:val="26"/>
    </w:rPr>
  </w:style>
  <w:style w:type="paragraph" w:customStyle="1" w:styleId="-14">
    <w:name w:val="גוף-1)"/>
    <w:basedOn w:val="-f5"/>
    <w:rsid w:val="00270CB0"/>
  </w:style>
  <w:style w:type="paragraph" w:customStyle="1" w:styleId="1ffffffffff9">
    <w:name w:val="גוף1)"/>
    <w:basedOn w:val="af8"/>
    <w:rsid w:val="00270CB0"/>
    <w:pPr>
      <w:widowControl w:val="0"/>
      <w:spacing w:line="240" w:lineRule="auto"/>
      <w:ind w:left="1985" w:hanging="567"/>
      <w:jc w:val="both"/>
    </w:pPr>
    <w:rPr>
      <w:snapToGrid w:val="0"/>
      <w:szCs w:val="26"/>
    </w:rPr>
  </w:style>
  <w:style w:type="paragraph" w:customStyle="1" w:styleId="-110">
    <w:name w:val="גוף-11"/>
    <w:basedOn w:val="-10"/>
    <w:rsid w:val="00270CB0"/>
    <w:pPr>
      <w:spacing w:line="240" w:lineRule="auto"/>
      <w:ind w:left="567" w:hanging="567"/>
    </w:pPr>
    <w:rPr>
      <w:rFonts w:cs="Times New Roman"/>
      <w:snapToGrid w:val="0"/>
      <w:sz w:val="26"/>
      <w:lang w:eastAsia="he-IL"/>
    </w:rPr>
  </w:style>
  <w:style w:type="paragraph" w:customStyle="1" w:styleId="-6">
    <w:name w:val="גוף-א.."/>
    <w:basedOn w:val="af8"/>
    <w:rsid w:val="00270CB0"/>
    <w:pPr>
      <w:widowControl w:val="0"/>
      <w:numPr>
        <w:numId w:val="172"/>
      </w:numPr>
      <w:tabs>
        <w:tab w:val="clear" w:pos="648"/>
        <w:tab w:val="num" w:pos="2345"/>
      </w:tabs>
      <w:spacing w:line="240" w:lineRule="auto"/>
      <w:ind w:left="0" w:right="0" w:firstLine="1418"/>
      <w:jc w:val="both"/>
    </w:pPr>
    <w:rPr>
      <w:rFonts w:ascii="Arial" w:hAnsi="Arial"/>
      <w:snapToGrid w:val="0"/>
      <w:szCs w:val="26"/>
    </w:rPr>
  </w:style>
  <w:style w:type="paragraph" w:customStyle="1" w:styleId="1ffffffffffa">
    <w:name w:val="תוכן1"/>
    <w:basedOn w:val="af8"/>
    <w:rsid w:val="00270CB0"/>
    <w:pPr>
      <w:tabs>
        <w:tab w:val="left" w:pos="3061"/>
      </w:tabs>
      <w:spacing w:line="320" w:lineRule="atLeast"/>
      <w:ind w:left="1134" w:hanging="1134"/>
      <w:jc w:val="both"/>
    </w:pPr>
    <w:rPr>
      <w:rFonts w:ascii="Arial" w:hAnsi="Arial"/>
      <w:sz w:val="24"/>
    </w:rPr>
  </w:style>
  <w:style w:type="paragraph" w:customStyle="1" w:styleId="11ff4">
    <w:name w:val="1א1"/>
    <w:basedOn w:val="1ffffffffffb"/>
    <w:rsid w:val="00270CB0"/>
    <w:pPr>
      <w:ind w:left="1985" w:hanging="851"/>
    </w:pPr>
  </w:style>
  <w:style w:type="paragraph" w:customStyle="1" w:styleId="1ffffffffffb">
    <w:name w:val="1א"/>
    <w:basedOn w:val="1f6"/>
    <w:rsid w:val="00270CB0"/>
    <w:pPr>
      <w:widowControl/>
      <w:numPr>
        <w:ilvl w:val="0"/>
        <w:numId w:val="0"/>
      </w:numPr>
      <w:spacing w:before="0" w:after="0" w:line="360" w:lineRule="exact"/>
      <w:ind w:left="1134" w:right="0" w:hanging="567"/>
      <w:jc w:val="both"/>
      <w:outlineLvl w:val="9"/>
    </w:pPr>
    <w:rPr>
      <w:b w:val="0"/>
      <w:bCs w:val="0"/>
      <w:color w:val="auto"/>
      <w:sz w:val="26"/>
      <w:szCs w:val="24"/>
      <w:u w:val="none"/>
      <w:lang w:eastAsia="he-IL"/>
    </w:rPr>
  </w:style>
  <w:style w:type="paragraph" w:customStyle="1" w:styleId="111b">
    <w:name w:val="111א"/>
    <w:basedOn w:val="11ff4"/>
    <w:rsid w:val="00270CB0"/>
    <w:pPr>
      <w:ind w:left="2836"/>
    </w:pPr>
  </w:style>
  <w:style w:type="paragraph" w:customStyle="1" w:styleId="111c">
    <w:name w:val="111אא"/>
    <w:basedOn w:val="111b"/>
    <w:rsid w:val="00270CB0"/>
    <w:pPr>
      <w:ind w:left="3402" w:hanging="567"/>
    </w:pPr>
  </w:style>
  <w:style w:type="paragraph" w:customStyle="1" w:styleId="afffffffffffffffffffffff8">
    <w:name w:val="פיסקה מוזזת"/>
    <w:basedOn w:val="af8"/>
    <w:rsid w:val="00270CB0"/>
    <w:pPr>
      <w:tabs>
        <w:tab w:val="left" w:pos="1134"/>
        <w:tab w:val="left" w:pos="2835"/>
        <w:tab w:val="right" w:pos="9072"/>
      </w:tabs>
      <w:spacing w:line="240" w:lineRule="auto"/>
      <w:ind w:left="567" w:hanging="567"/>
      <w:jc w:val="both"/>
    </w:pPr>
    <w:rPr>
      <w:sz w:val="20"/>
    </w:rPr>
  </w:style>
  <w:style w:type="paragraph" w:customStyle="1" w:styleId="-111">
    <w:name w:val="כניסה-11א"/>
    <w:basedOn w:val="-110"/>
    <w:rsid w:val="00270CB0"/>
  </w:style>
  <w:style w:type="paragraph" w:customStyle="1" w:styleId="11ff5">
    <w:name w:val="כניסה11אא"/>
    <w:basedOn w:val="-111"/>
    <w:rsid w:val="00270CB0"/>
    <w:pPr>
      <w:widowControl w:val="0"/>
      <w:spacing w:line="340" w:lineRule="atLeast"/>
      <w:ind w:left="3119" w:hanging="851"/>
      <w:jc w:val="left"/>
    </w:pPr>
    <w:rPr>
      <w:rFonts w:ascii="Arial" w:hAnsi="Arial" w:cs="David"/>
      <w:snapToGrid/>
      <w:sz w:val="22"/>
    </w:rPr>
  </w:style>
  <w:style w:type="paragraph" w:customStyle="1" w:styleId="afffffffffffffffffffffff9">
    <w:name w:val="כניסהאאא"/>
    <w:basedOn w:val="11ff5"/>
    <w:rsid w:val="00270CB0"/>
    <w:pPr>
      <w:autoSpaceDE w:val="0"/>
      <w:autoSpaceDN w:val="0"/>
      <w:spacing w:line="360" w:lineRule="auto"/>
      <w:ind w:left="0" w:right="3686" w:hanging="567"/>
    </w:pPr>
  </w:style>
  <w:style w:type="paragraph" w:customStyle="1" w:styleId="StyleHeading4ComplexLevenimMT">
    <w:name w:val="Style Heading 4 + (Complex) Levenim MT"/>
    <w:basedOn w:val="4b"/>
    <w:next w:val="4b"/>
    <w:link w:val="StyleHeading4ComplexLevenimMTChar"/>
    <w:rsid w:val="00270CB0"/>
    <w:pPr>
      <w:keepNext w:val="0"/>
      <w:numPr>
        <w:ilvl w:val="3"/>
      </w:numPr>
      <w:tabs>
        <w:tab w:val="clear" w:pos="2880"/>
        <w:tab w:val="num" w:pos="3119"/>
      </w:tabs>
      <w:spacing w:before="60"/>
      <w:ind w:left="3119" w:hanging="1418"/>
      <w:jc w:val="both"/>
    </w:pPr>
    <w:rPr>
      <w:rFonts w:ascii="Arial" w:hAnsi="Arial" w:cs="Levenim MT"/>
      <w:i/>
      <w:iCs/>
      <w:color w:val="auto"/>
      <w:sz w:val="28"/>
      <w:szCs w:val="28"/>
      <w:u w:val="none"/>
    </w:rPr>
  </w:style>
  <w:style w:type="character" w:customStyle="1" w:styleId="StyleHeading4ComplexLevenimMTChar">
    <w:name w:val="Style Heading 4 + (Complex) Levenim MT Char"/>
    <w:link w:val="StyleHeading4ComplexLevenimMT"/>
    <w:rsid w:val="00270CB0"/>
    <w:rPr>
      <w:rFonts w:ascii="Arial" w:hAnsi="Arial" w:cs="Levenim MT"/>
      <w:i/>
      <w:iCs/>
      <w:sz w:val="28"/>
      <w:szCs w:val="28"/>
    </w:rPr>
  </w:style>
  <w:style w:type="paragraph" w:customStyle="1" w:styleId="StyleNormalHebAfter33cm">
    <w:name w:val="Style Normal Heb + After:  3.3 cm"/>
    <w:basedOn w:val="NormalHeb"/>
    <w:rsid w:val="00270CB0"/>
    <w:pPr>
      <w:keepLines w:val="0"/>
      <w:tabs>
        <w:tab w:val="clear" w:pos="567"/>
        <w:tab w:val="clear" w:pos="1276"/>
        <w:tab w:val="clear" w:pos="2126"/>
        <w:tab w:val="clear" w:pos="2552"/>
      </w:tabs>
      <w:spacing w:line="360" w:lineRule="auto"/>
      <w:jc w:val="both"/>
    </w:pPr>
    <w:rPr>
      <w:rFonts w:cs="Times New Roman"/>
      <w:sz w:val="26"/>
      <w:szCs w:val="26"/>
    </w:rPr>
  </w:style>
  <w:style w:type="paragraph" w:customStyle="1" w:styleId="StyleHeading5LatinTahomaComplexTahoma">
    <w:name w:val="Style Heading 5 + (Latin) Tahoma (Complex) Tahoma"/>
    <w:basedOn w:val="5"/>
    <w:link w:val="StyleHeading5LatinTahomaComplexTahomaChar"/>
    <w:autoRedefine/>
    <w:rsid w:val="00270CB0"/>
    <w:pPr>
      <w:keepNext w:val="0"/>
      <w:numPr>
        <w:ilvl w:val="4"/>
        <w:numId w:val="0"/>
      </w:numPr>
      <w:tabs>
        <w:tab w:val="num" w:pos="3969"/>
        <w:tab w:val="left" w:pos="8978"/>
      </w:tabs>
      <w:overflowPunct/>
      <w:autoSpaceDE/>
      <w:autoSpaceDN/>
      <w:adjustRightInd/>
      <w:ind w:left="3969" w:right="0" w:hanging="1984"/>
      <w:textAlignment w:val="auto"/>
    </w:pPr>
    <w:rPr>
      <w:rFonts w:ascii="Tahoma" w:hAnsi="Tahoma" w:cs="Tahoma"/>
      <w:noProof w:val="0"/>
      <w:sz w:val="28"/>
      <w:szCs w:val="28"/>
      <w:u w:val="none"/>
      <w:lang w:eastAsia="en-US"/>
    </w:rPr>
  </w:style>
  <w:style w:type="character" w:customStyle="1" w:styleId="StyleHeading5LatinTahomaComplexTahomaChar">
    <w:name w:val="Style Heading 5 + (Latin) Tahoma (Complex) Tahoma Char"/>
    <w:link w:val="StyleHeading5LatinTahomaComplexTahoma"/>
    <w:rsid w:val="00270CB0"/>
    <w:rPr>
      <w:rFonts w:ascii="Tahoma" w:hAnsi="Tahoma" w:cs="Tahoma"/>
      <w:sz w:val="28"/>
      <w:szCs w:val="28"/>
    </w:rPr>
  </w:style>
  <w:style w:type="character" w:customStyle="1" w:styleId="mediumtext1">
    <w:name w:val="medium_text1"/>
    <w:rsid w:val="00270CB0"/>
    <w:rPr>
      <w:sz w:val="22"/>
      <w:szCs w:val="22"/>
    </w:rPr>
  </w:style>
  <w:style w:type="character" w:customStyle="1" w:styleId="Normal110">
    <w:name w:val="Normal 1 תו1"/>
    <w:rsid w:val="00270CB0"/>
    <w:rPr>
      <w:rFonts w:ascii="Arial" w:hAnsi="Arial" w:cs="David"/>
      <w:szCs w:val="24"/>
    </w:rPr>
  </w:style>
  <w:style w:type="paragraph" w:customStyle="1" w:styleId="StyleHeading5Linespacing15lines">
    <w:name w:val="Style Heading 5 + Line spacing:  1.5 lines"/>
    <w:basedOn w:val="5"/>
    <w:autoRedefine/>
    <w:rsid w:val="00270CB0"/>
    <w:pPr>
      <w:keepNext w:val="0"/>
      <w:keepLines/>
      <w:numPr>
        <w:ilvl w:val="0"/>
        <w:numId w:val="0"/>
      </w:numPr>
      <w:overflowPunct/>
      <w:autoSpaceDE/>
      <w:autoSpaceDN/>
      <w:adjustRightInd/>
      <w:spacing w:before="180" w:after="60" w:line="360" w:lineRule="auto"/>
      <w:ind w:right="0"/>
      <w:jc w:val="both"/>
      <w:textAlignment w:val="auto"/>
      <w:outlineLvl w:val="9"/>
    </w:pPr>
    <w:rPr>
      <w:rFonts w:ascii="Bookman Old Style" w:hAnsi="Bookman Old Style" w:cs="David Transparent"/>
      <w:noProof w:val="0"/>
      <w:sz w:val="20"/>
      <w:szCs w:val="20"/>
      <w:u w:val="none"/>
      <w:lang w:eastAsia="en-US"/>
    </w:rPr>
  </w:style>
  <w:style w:type="paragraph" w:customStyle="1" w:styleId="StyleHeading6After025cmLinespacing15lines">
    <w:name w:val="Style Heading 6 + After:  0.25 cm Line spacing:  1.5 lines"/>
    <w:basedOn w:val="63"/>
    <w:rsid w:val="00270CB0"/>
    <w:pPr>
      <w:numPr>
        <w:ilvl w:val="5"/>
        <w:numId w:val="171"/>
      </w:numPr>
      <w:tabs>
        <w:tab w:val="clear" w:pos="2736"/>
        <w:tab w:val="num" w:pos="1209"/>
        <w:tab w:val="left" w:pos="2550"/>
      </w:tabs>
      <w:spacing w:before="60" w:after="60" w:line="360" w:lineRule="auto"/>
      <w:ind w:left="1209" w:right="142" w:hanging="360"/>
      <w:jc w:val="both"/>
    </w:pPr>
    <w:rPr>
      <w:rFonts w:ascii="Bookman Old Style" w:hAnsi="Bookman Old Style" w:cs="David Transparent"/>
      <w:sz w:val="20"/>
      <w:szCs w:val="20"/>
      <w:lang w:eastAsia="en-US"/>
    </w:rPr>
  </w:style>
  <w:style w:type="paragraph" w:customStyle="1" w:styleId="StyleHeading5After025cmLinespacing15lines">
    <w:name w:val="Style Heading 5 + After:  0.25 cm Line spacing:  1.5 lines"/>
    <w:basedOn w:val="5"/>
    <w:rsid w:val="00270CB0"/>
    <w:pPr>
      <w:keepNext w:val="0"/>
      <w:keepLines/>
      <w:numPr>
        <w:ilvl w:val="4"/>
        <w:numId w:val="171"/>
      </w:numPr>
      <w:tabs>
        <w:tab w:val="clear" w:pos="2232"/>
        <w:tab w:val="num" w:pos="1209"/>
      </w:tabs>
      <w:overflowPunct/>
      <w:autoSpaceDE/>
      <w:autoSpaceDN/>
      <w:adjustRightInd/>
      <w:spacing w:before="180" w:after="60" w:line="360" w:lineRule="auto"/>
      <w:ind w:left="1209" w:right="142" w:hanging="360"/>
      <w:jc w:val="both"/>
      <w:textAlignment w:val="auto"/>
    </w:pPr>
    <w:rPr>
      <w:rFonts w:cs="David Transparent"/>
      <w:noProof w:val="0"/>
      <w:sz w:val="20"/>
      <w:szCs w:val="20"/>
      <w:u w:val="none"/>
      <w:lang w:eastAsia="en-US"/>
    </w:rPr>
  </w:style>
  <w:style w:type="paragraph" w:customStyle="1" w:styleId="TableTextBullet">
    <w:name w:val="TableTextBullet"/>
    <w:basedOn w:val="TableText"/>
    <w:rsid w:val="00270CB0"/>
    <w:pPr>
      <w:tabs>
        <w:tab w:val="left" w:pos="284"/>
        <w:tab w:val="num" w:pos="851"/>
      </w:tabs>
      <w:spacing w:before="0" w:line="240" w:lineRule="auto"/>
      <w:ind w:left="284" w:hanging="284"/>
    </w:pPr>
    <w:rPr>
      <w:rFonts w:ascii="Arial Unicode MS" w:hAnsi="Arial Unicode MS" w:cs="Arial Unicode MS"/>
      <w:sz w:val="18"/>
      <w:szCs w:val="18"/>
    </w:rPr>
  </w:style>
  <w:style w:type="paragraph" w:customStyle="1" w:styleId="StyleHeading6Linespacing15lines">
    <w:name w:val="Style Heading 6 + Line spacing:  1.5 lines"/>
    <w:basedOn w:val="63"/>
    <w:rsid w:val="00270CB0"/>
    <w:pPr>
      <w:tabs>
        <w:tab w:val="clear" w:pos="3686"/>
        <w:tab w:val="num" w:pos="2736"/>
      </w:tabs>
      <w:spacing w:before="60" w:after="60" w:line="360" w:lineRule="auto"/>
      <w:ind w:left="2736" w:right="0" w:hanging="936"/>
      <w:jc w:val="both"/>
    </w:pPr>
    <w:rPr>
      <w:rFonts w:ascii="Bookman Old Style" w:hAnsi="Bookman Old Style" w:cs="David Transparent"/>
      <w:sz w:val="20"/>
      <w:szCs w:val="20"/>
      <w:lang w:eastAsia="en-US"/>
    </w:rPr>
  </w:style>
  <w:style w:type="paragraph" w:customStyle="1" w:styleId="Head4">
    <w:name w:val="Head4"/>
    <w:basedOn w:val="4b"/>
    <w:rsid w:val="00270CB0"/>
    <w:pPr>
      <w:keepNext w:val="0"/>
      <w:numPr>
        <w:ilvl w:val="2"/>
      </w:numPr>
      <w:tabs>
        <w:tab w:val="clear" w:pos="2880"/>
      </w:tabs>
      <w:spacing w:before="60"/>
      <w:ind w:left="2269" w:right="2268" w:hanging="851"/>
      <w:jc w:val="both"/>
      <w:outlineLvl w:val="9"/>
    </w:pPr>
    <w:rPr>
      <w:rFonts w:ascii="Arial" w:hAnsi="Arial" w:cs="Miriam"/>
      <w:color w:val="auto"/>
      <w:szCs w:val="24"/>
      <w:u w:val="none"/>
    </w:rPr>
  </w:style>
  <w:style w:type="paragraph" w:customStyle="1" w:styleId="Pa6">
    <w:name w:val="Pa6"/>
    <w:basedOn w:val="Default"/>
    <w:next w:val="Default"/>
    <w:uiPriority w:val="99"/>
    <w:rsid w:val="00270CB0"/>
  </w:style>
  <w:style w:type="character" w:customStyle="1" w:styleId="A90">
    <w:name w:val="A9"/>
    <w:uiPriority w:val="99"/>
    <w:rsid w:val="00270CB0"/>
    <w:rPr>
      <w:rFonts w:cs="HP Simplified"/>
      <w:color w:val="000000"/>
      <w:sz w:val="16"/>
      <w:szCs w:val="16"/>
    </w:rPr>
  </w:style>
  <w:style w:type="paragraph" w:customStyle="1" w:styleId="Pa12">
    <w:name w:val="Pa12"/>
    <w:basedOn w:val="Default"/>
    <w:next w:val="Default"/>
    <w:uiPriority w:val="99"/>
    <w:rsid w:val="00270CB0"/>
  </w:style>
  <w:style w:type="paragraph" w:customStyle="1" w:styleId="StyleText1After6pt2">
    <w:name w:val="Style Text 1 + After:  6 pt2"/>
    <w:basedOn w:val="af8"/>
    <w:rsid w:val="00270CB0"/>
    <w:pPr>
      <w:bidi w:val="0"/>
      <w:spacing w:after="60" w:line="320" w:lineRule="exact"/>
      <w:ind w:left="567"/>
      <w:jc w:val="both"/>
    </w:pPr>
    <w:rPr>
      <w:spacing w:val="-5"/>
      <w:sz w:val="28"/>
      <w:szCs w:val="28"/>
    </w:rPr>
  </w:style>
  <w:style w:type="character" w:customStyle="1" w:styleId="a-list-item3">
    <w:name w:val="a-list-item3"/>
    <w:rsid w:val="00270CB0"/>
    <w:rPr>
      <w:color w:val="111111"/>
    </w:rPr>
  </w:style>
  <w:style w:type="character" w:customStyle="1" w:styleId="3f4">
    <w:name w:val="פסקה 3 תו"/>
    <w:link w:val="3f3"/>
    <w:rsid w:val="00270CB0"/>
    <w:rPr>
      <w:rFonts w:cs="David"/>
      <w:noProof/>
      <w:color w:val="000000"/>
      <w:sz w:val="18"/>
      <w:szCs w:val="24"/>
      <w:lang w:eastAsia="he-IL"/>
    </w:rPr>
  </w:style>
  <w:style w:type="table" w:customStyle="1" w:styleId="TableGrid31">
    <w:name w:val="Table Grid31"/>
    <w:basedOn w:val="afa"/>
    <w:rsid w:val="00270CB0"/>
    <w:pPr>
      <w:bidi/>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afb"/>
    <w:next w:val="1111110"/>
    <w:semiHidden/>
    <w:unhideWhenUsed/>
    <w:rsid w:val="00270CB0"/>
    <w:pPr>
      <w:numPr>
        <w:numId w:val="125"/>
      </w:numPr>
    </w:pPr>
  </w:style>
  <w:style w:type="paragraph" w:customStyle="1" w:styleId="2222222222">
    <w:name w:val="2222222222"/>
    <w:basedOn w:val="111111111111"/>
    <w:link w:val="22222222220"/>
    <w:qFormat/>
    <w:rsid w:val="00270CB0"/>
  </w:style>
  <w:style w:type="character" w:customStyle="1" w:styleId="22222222220">
    <w:name w:val="2222222222 תו"/>
    <w:link w:val="2222222222"/>
    <w:rsid w:val="00270CB0"/>
    <w:rPr>
      <w:rFonts w:cs="David"/>
      <w:b/>
      <w:bCs/>
      <w:sz w:val="28"/>
      <w:szCs w:val="28"/>
      <w:u w:val="single"/>
    </w:rPr>
  </w:style>
  <w:style w:type="paragraph" w:customStyle="1" w:styleId="afffffffffffffffffffffffa">
    <w:name w:val="כללי"/>
    <w:basedOn w:val="1f6"/>
    <w:next w:val="2f1"/>
    <w:autoRedefine/>
    <w:rsid w:val="00270CB0"/>
    <w:pPr>
      <w:keepNext/>
      <w:widowControl/>
      <w:numPr>
        <w:ilvl w:val="0"/>
        <w:numId w:val="0"/>
      </w:numPr>
      <w:spacing w:before="0" w:after="0" w:line="480" w:lineRule="auto"/>
      <w:ind w:right="0"/>
    </w:pPr>
    <w:rPr>
      <w:b w:val="0"/>
      <w:bCs w:val="0"/>
      <w:color w:val="auto"/>
      <w:sz w:val="30"/>
      <w:szCs w:val="28"/>
      <w:u w:val="none"/>
      <w:lang w:eastAsia="he-IL"/>
    </w:rPr>
  </w:style>
  <w:style w:type="paragraph" w:customStyle="1" w:styleId="afffffffffffffffffffffffb">
    <w:name w:val="דירות"/>
    <w:basedOn w:val="2f1"/>
    <w:next w:val="3f0"/>
    <w:autoRedefine/>
    <w:rsid w:val="00270CB0"/>
    <w:pPr>
      <w:spacing w:before="0" w:after="0" w:line="480" w:lineRule="auto"/>
    </w:pPr>
    <w:rPr>
      <w:b w:val="0"/>
      <w:bCs w:val="0"/>
      <w:sz w:val="24"/>
      <w:u w:val="none"/>
    </w:rPr>
  </w:style>
  <w:style w:type="paragraph" w:customStyle="1" w:styleId="afffffffffffffffffffffffc">
    <w:name w:val="שטחים ציבוריים"/>
    <w:basedOn w:val="3f0"/>
    <w:next w:val="4b"/>
    <w:autoRedefine/>
    <w:rsid w:val="00270CB0"/>
    <w:pPr>
      <w:keepNext/>
      <w:tabs>
        <w:tab w:val="clear" w:pos="855"/>
      </w:tabs>
      <w:spacing w:before="240" w:after="60" w:line="480" w:lineRule="auto"/>
      <w:ind w:left="0" w:firstLine="0"/>
    </w:pPr>
    <w:rPr>
      <w:rFonts w:ascii="Arial" w:hAnsi="Arial" w:cs="Arial"/>
      <w:color w:val="auto"/>
      <w:sz w:val="30"/>
      <w:szCs w:val="28"/>
      <w:lang w:eastAsia="en-US"/>
    </w:rPr>
  </w:style>
  <w:style w:type="paragraph" w:customStyle="1" w:styleId="afffffffffffffffffffffffd">
    <w:name w:val="עבודות שפכטל וצבע"/>
    <w:basedOn w:val="4b"/>
    <w:next w:val="5"/>
    <w:autoRedefine/>
    <w:rsid w:val="00270CB0"/>
    <w:pPr>
      <w:tabs>
        <w:tab w:val="clear" w:pos="2880"/>
      </w:tabs>
      <w:spacing w:line="480" w:lineRule="auto"/>
      <w:jc w:val="left"/>
    </w:pPr>
    <w:rPr>
      <w:color w:val="auto"/>
      <w:sz w:val="30"/>
      <w:szCs w:val="28"/>
      <w:u w:val="none"/>
      <w:lang w:eastAsia="he-IL"/>
    </w:rPr>
  </w:style>
  <w:style w:type="paragraph" w:customStyle="1" w:styleId="afffffffffffffffffffffffe">
    <w:name w:val="תקרות תותבות"/>
    <w:basedOn w:val="5"/>
    <w:next w:val="63"/>
    <w:autoRedefine/>
    <w:rsid w:val="00270CB0"/>
    <w:pPr>
      <w:numPr>
        <w:ilvl w:val="0"/>
        <w:numId w:val="0"/>
      </w:numPr>
      <w:tabs>
        <w:tab w:val="left" w:pos="-720"/>
        <w:tab w:val="left" w:pos="0"/>
        <w:tab w:val="left" w:pos="720"/>
        <w:tab w:val="left" w:pos="1440"/>
      </w:tabs>
      <w:overflowPunct/>
      <w:autoSpaceDE/>
      <w:autoSpaceDN/>
      <w:adjustRightInd/>
      <w:spacing w:line="480" w:lineRule="auto"/>
      <w:ind w:right="0"/>
      <w:textAlignment w:val="auto"/>
    </w:pPr>
    <w:rPr>
      <w:rFonts w:cs="David"/>
      <w:noProof w:val="0"/>
      <w:sz w:val="30"/>
      <w:szCs w:val="28"/>
    </w:rPr>
  </w:style>
  <w:style w:type="paragraph" w:customStyle="1" w:styleId="affffffffffffffffffffffff">
    <w:name w:val="תנאים מיוחדים"/>
    <w:basedOn w:val="63"/>
    <w:next w:val="7"/>
    <w:autoRedefine/>
    <w:rsid w:val="00270CB0"/>
    <w:pPr>
      <w:keepNext/>
      <w:tabs>
        <w:tab w:val="clear" w:pos="3686"/>
      </w:tabs>
      <w:spacing w:before="0" w:after="0" w:line="480" w:lineRule="auto"/>
      <w:ind w:left="0" w:right="0" w:firstLine="0"/>
    </w:pPr>
    <w:rPr>
      <w:sz w:val="30"/>
      <w:szCs w:val="28"/>
    </w:rPr>
  </w:style>
  <w:style w:type="paragraph" w:customStyle="1" w:styleId="14064127">
    <w:name w:val="סגנון ‏14 נק לפני:  0.64 ס''מ שורה ראשונה:  1.27 ס''מ"/>
    <w:basedOn w:val="af8"/>
    <w:rsid w:val="00270CB0"/>
    <w:pPr>
      <w:spacing w:line="240" w:lineRule="auto"/>
      <w:ind w:left="363" w:firstLine="720"/>
    </w:pPr>
    <w:rPr>
      <w:sz w:val="24"/>
      <w:szCs w:val="28"/>
      <w:lang w:eastAsia="en-US"/>
    </w:rPr>
  </w:style>
  <w:style w:type="paragraph" w:customStyle="1" w:styleId="2fffffff7">
    <w:name w:val="סגנון רמה 2 תו תו תו תו תו תו תו תו + מודגש תו"/>
    <w:rsid w:val="00270CB0"/>
    <w:pPr>
      <w:ind w:left="1134"/>
    </w:pPr>
    <w:rPr>
      <w:b/>
      <w:bCs/>
      <w:sz w:val="26"/>
      <w:szCs w:val="28"/>
    </w:rPr>
  </w:style>
  <w:style w:type="paragraph" w:customStyle="1" w:styleId="1064">
    <w:name w:val="סגנון מספור רמה 1 + קו תחתון אחרי:  0.64 ס''מ"/>
    <w:basedOn w:val="1ffff0"/>
    <w:rsid w:val="00270CB0"/>
    <w:pPr>
      <w:tabs>
        <w:tab w:val="clear" w:pos="567"/>
        <w:tab w:val="num" w:pos="360"/>
      </w:tabs>
      <w:ind w:left="360" w:hanging="360"/>
    </w:pPr>
    <w:rPr>
      <w:u w:val="single"/>
    </w:rPr>
  </w:style>
  <w:style w:type="paragraph" w:customStyle="1" w:styleId="214ff5">
    <w:name w:val="סגנון רמה 2 תו + (לטיני) ‏14 נק"/>
    <w:basedOn w:val="2ffe"/>
    <w:rsid w:val="00270CB0"/>
    <w:pPr>
      <w:ind w:left="1134"/>
    </w:pPr>
  </w:style>
  <w:style w:type="paragraph" w:customStyle="1" w:styleId="2fffffff8">
    <w:name w:val="סגנון רמה 2 תו תו תו תו תו תו תו תו + מודגש"/>
    <w:rsid w:val="00270CB0"/>
    <w:pPr>
      <w:ind w:left="1134"/>
    </w:pPr>
    <w:rPr>
      <w:b/>
      <w:bCs/>
      <w:sz w:val="26"/>
      <w:szCs w:val="28"/>
    </w:rPr>
  </w:style>
  <w:style w:type="character" w:customStyle="1" w:styleId="AlphaListCharChar">
    <w:name w:val="Alpha List Char Char"/>
    <w:link w:val="AlphaList"/>
    <w:rsid w:val="00270CB0"/>
    <w:rPr>
      <w:rFonts w:cs="David"/>
      <w:sz w:val="22"/>
      <w:szCs w:val="24"/>
      <w:lang w:eastAsia="he-IL"/>
    </w:rPr>
  </w:style>
  <w:style w:type="paragraph" w:customStyle="1" w:styleId="148">
    <w:name w:val="סגנון ‏14 נק' מודגש קו תחתון כפול"/>
    <w:basedOn w:val="af8"/>
    <w:link w:val="149"/>
    <w:rsid w:val="00270CB0"/>
    <w:pPr>
      <w:spacing w:line="240" w:lineRule="auto"/>
    </w:pPr>
    <w:rPr>
      <w:b/>
      <w:bCs/>
      <w:sz w:val="28"/>
      <w:szCs w:val="28"/>
      <w:u w:val="double"/>
      <w:lang w:eastAsia="en-US"/>
    </w:rPr>
  </w:style>
  <w:style w:type="character" w:customStyle="1" w:styleId="149">
    <w:name w:val="סגנון ‏14 נק' מודגש קו תחתון כפול תו"/>
    <w:link w:val="148"/>
    <w:rsid w:val="00270CB0"/>
    <w:rPr>
      <w:rFonts w:cs="David"/>
      <w:b/>
      <w:bCs/>
      <w:sz w:val="28"/>
      <w:szCs w:val="28"/>
      <w:u w:val="double"/>
    </w:rPr>
  </w:style>
  <w:style w:type="paragraph" w:customStyle="1" w:styleId="affffffffffffffffffffffff0">
    <w:name w:val="סעיפים"/>
    <w:basedOn w:val="TOC1"/>
    <w:link w:val="affffffffffffffffffffffff1"/>
    <w:autoRedefine/>
    <w:rsid w:val="00270CB0"/>
    <w:pPr>
      <w:tabs>
        <w:tab w:val="clear" w:pos="1417"/>
        <w:tab w:val="clear" w:pos="10621"/>
        <w:tab w:val="left" w:pos="1345"/>
        <w:tab w:val="right" w:leader="dot" w:pos="8990"/>
      </w:tabs>
      <w:spacing w:before="120" w:after="120" w:line="240" w:lineRule="auto"/>
      <w:ind w:left="0"/>
    </w:pPr>
    <w:rPr>
      <w:rFonts w:ascii="Arial" w:hAnsi="Arial" w:cs="Arial"/>
      <w:b/>
      <w:caps/>
      <w:color w:val="auto"/>
      <w:kern w:val="32"/>
      <w:sz w:val="28"/>
      <w:szCs w:val="22"/>
      <w:lang w:eastAsia="en-US"/>
    </w:rPr>
  </w:style>
  <w:style w:type="paragraph" w:customStyle="1" w:styleId="1ffffffffffc">
    <w:name w:val="סעיף 1"/>
    <w:basedOn w:val="affffffffffffffffffffffff2"/>
    <w:next w:val="affd"/>
    <w:link w:val="1ffffffffffd"/>
    <w:autoRedefine/>
    <w:qFormat/>
    <w:rsid w:val="00270CB0"/>
  </w:style>
  <w:style w:type="character" w:customStyle="1" w:styleId="affffffffffffffffffffffff1">
    <w:name w:val="סעיפים תו"/>
    <w:link w:val="affffffffffffffffffffffff0"/>
    <w:rsid w:val="00270CB0"/>
    <w:rPr>
      <w:rFonts w:ascii="Arial" w:hAnsi="Arial" w:cs="Arial"/>
      <w:b/>
      <w:caps/>
      <w:kern w:val="32"/>
      <w:sz w:val="28"/>
      <w:szCs w:val="22"/>
    </w:rPr>
  </w:style>
  <w:style w:type="character" w:customStyle="1" w:styleId="1ffffffffffd">
    <w:name w:val="סעיף 1 תו"/>
    <w:link w:val="1ffffffffffc"/>
    <w:rsid w:val="00270CB0"/>
    <w:rPr>
      <w:rFonts w:cs="David"/>
      <w:b/>
      <w:bCs/>
      <w:sz w:val="24"/>
      <w:szCs w:val="28"/>
      <w:u w:val="double"/>
    </w:rPr>
  </w:style>
  <w:style w:type="character" w:customStyle="1" w:styleId="11ff1">
    <w:name w:val="סעיף 1.1 תו"/>
    <w:link w:val="11ff0"/>
    <w:rsid w:val="00270CB0"/>
    <w:rPr>
      <w:rFonts w:cs="David"/>
      <w:sz w:val="24"/>
      <w:szCs w:val="24"/>
      <w:u w:val="single"/>
    </w:rPr>
  </w:style>
  <w:style w:type="character" w:customStyle="1" w:styleId="1117">
    <w:name w:val="סעיף 1.1.1 תו"/>
    <w:basedOn w:val="11ff1"/>
    <w:link w:val="1116"/>
    <w:rsid w:val="00270CB0"/>
    <w:rPr>
      <w:rFonts w:cs="David"/>
      <w:sz w:val="24"/>
      <w:szCs w:val="24"/>
      <w:u w:val="single"/>
    </w:rPr>
  </w:style>
  <w:style w:type="paragraph" w:customStyle="1" w:styleId="affffffffffffffffffffffff2">
    <w:name w:val="נספח"/>
    <w:basedOn w:val="1ffff0"/>
    <w:link w:val="affffffffffffffffffffffff3"/>
    <w:autoRedefine/>
    <w:qFormat/>
    <w:rsid w:val="00270CB0"/>
    <w:pPr>
      <w:tabs>
        <w:tab w:val="clear" w:pos="567"/>
      </w:tabs>
      <w:ind w:left="1701" w:hanging="1701"/>
    </w:pPr>
    <w:rPr>
      <w:b/>
      <w:bCs/>
      <w:u w:val="double"/>
    </w:rPr>
  </w:style>
  <w:style w:type="paragraph" w:customStyle="1" w:styleId="TAB1">
    <w:name w:val="TAB 1"/>
    <w:basedOn w:val="1fff7"/>
    <w:link w:val="TAB10"/>
    <w:qFormat/>
    <w:rsid w:val="00270CB0"/>
    <w:pPr>
      <w:ind w:left="636"/>
    </w:pPr>
    <w:rPr>
      <w:rFonts w:ascii="Calibri" w:eastAsia="Calibri" w:hAnsi="Calibri"/>
    </w:rPr>
  </w:style>
  <w:style w:type="character" w:customStyle="1" w:styleId="affffffffffffffffffffffff3">
    <w:name w:val="נספח תו"/>
    <w:link w:val="affffffffffffffffffffffff2"/>
    <w:rsid w:val="00270CB0"/>
    <w:rPr>
      <w:rFonts w:cs="David"/>
      <w:b/>
      <w:bCs/>
      <w:sz w:val="24"/>
      <w:szCs w:val="28"/>
      <w:u w:val="double"/>
    </w:rPr>
  </w:style>
  <w:style w:type="paragraph" w:customStyle="1" w:styleId="TAB2">
    <w:name w:val="TAB 2"/>
    <w:basedOn w:val="TAB1"/>
    <w:link w:val="TAB20"/>
    <w:autoRedefine/>
    <w:qFormat/>
    <w:rsid w:val="00270CB0"/>
    <w:pPr>
      <w:ind w:left="1487"/>
    </w:pPr>
  </w:style>
  <w:style w:type="paragraph" w:customStyle="1" w:styleId="TAB3">
    <w:name w:val="TAB 3"/>
    <w:basedOn w:val="3ffb"/>
    <w:link w:val="TAB30"/>
    <w:autoRedefine/>
    <w:qFormat/>
    <w:rsid w:val="00270CB0"/>
    <w:pPr>
      <w:ind w:left="2337"/>
    </w:pPr>
  </w:style>
  <w:style w:type="character" w:customStyle="1" w:styleId="TAB10">
    <w:name w:val="TAB 1 תו"/>
    <w:link w:val="TAB1"/>
    <w:rsid w:val="00270CB0"/>
    <w:rPr>
      <w:rFonts w:ascii="Calibri" w:eastAsia="Calibri" w:hAnsi="Calibri" w:cs="David"/>
      <w:sz w:val="24"/>
      <w:szCs w:val="28"/>
    </w:rPr>
  </w:style>
  <w:style w:type="character" w:customStyle="1" w:styleId="TAB20">
    <w:name w:val="TAB 2 תו"/>
    <w:basedOn w:val="TAB10"/>
    <w:link w:val="TAB2"/>
    <w:rsid w:val="00270CB0"/>
    <w:rPr>
      <w:rFonts w:ascii="Calibri" w:eastAsia="Calibri" w:hAnsi="Calibri" w:cs="David"/>
      <w:sz w:val="24"/>
      <w:szCs w:val="28"/>
    </w:rPr>
  </w:style>
  <w:style w:type="character" w:customStyle="1" w:styleId="TAB30">
    <w:name w:val="TAB 3 תו"/>
    <w:basedOn w:val="318"/>
    <w:link w:val="TAB3"/>
    <w:rsid w:val="00270CB0"/>
    <w:rPr>
      <w:rFonts w:cs="David"/>
      <w:sz w:val="24"/>
      <w:szCs w:val="28"/>
      <w:lang w:val="en-US" w:eastAsia="en-US" w:bidi="he-IL"/>
    </w:rPr>
  </w:style>
  <w:style w:type="character" w:customStyle="1" w:styleId="234">
    <w:name w:val="רמה 2 תו3"/>
    <w:rsid w:val="00270CB0"/>
    <w:rPr>
      <w:rFonts w:cs="David"/>
      <w:sz w:val="24"/>
      <w:szCs w:val="28"/>
      <w:lang w:val="en-US" w:eastAsia="en-US" w:bidi="he-IL"/>
    </w:rPr>
  </w:style>
  <w:style w:type="paragraph" w:customStyle="1" w:styleId="4fff8">
    <w:name w:val="רמה 4 תו"/>
    <w:rsid w:val="00270CB0"/>
    <w:pPr>
      <w:ind w:left="2268"/>
    </w:pPr>
  </w:style>
  <w:style w:type="paragraph" w:customStyle="1" w:styleId="214ff6">
    <w:name w:val="סגנון רמה 2 תו תו תו תו + ‏14 נק תו תו תו תו תו תו"/>
    <w:basedOn w:val="af8"/>
    <w:link w:val="214ff7"/>
    <w:rsid w:val="00270CB0"/>
    <w:pPr>
      <w:spacing w:line="240" w:lineRule="auto"/>
      <w:ind w:left="1134"/>
    </w:pPr>
    <w:rPr>
      <w:sz w:val="24"/>
      <w:szCs w:val="28"/>
      <w:lang w:eastAsia="en-US"/>
    </w:rPr>
  </w:style>
  <w:style w:type="character" w:customStyle="1" w:styleId="214ff7">
    <w:name w:val="סגנון רמה 2 תו תו תו תו + ‏14 נק תו תו תו תו תו תו תו"/>
    <w:link w:val="214ff6"/>
    <w:rsid w:val="00270CB0"/>
    <w:rPr>
      <w:rFonts w:cs="David"/>
      <w:sz w:val="24"/>
      <w:szCs w:val="28"/>
    </w:rPr>
  </w:style>
  <w:style w:type="character" w:customStyle="1" w:styleId="1914Char">
    <w:name w:val="סגנון סגנון לפני:  1.9 ס''מ + ‏14 נק תו תו תו תו תו תו Char"/>
    <w:rsid w:val="00270CB0"/>
    <w:rPr>
      <w:rFonts w:cs="David"/>
      <w:sz w:val="24"/>
      <w:szCs w:val="28"/>
      <w:lang w:val="en-US" w:eastAsia="en-US" w:bidi="he-IL"/>
    </w:rPr>
  </w:style>
  <w:style w:type="numbering" w:customStyle="1" w:styleId="25152">
    <w:name w:val="סגנון סגנון מדורג ממוספר כחול לפני:  2.5 ס''מ תלויה:  1.5 ס''מ + מד...2"/>
    <w:basedOn w:val="afb"/>
    <w:rsid w:val="00270CB0"/>
  </w:style>
  <w:style w:type="table" w:customStyle="1" w:styleId="TableGridST1">
    <w:name w:val="Table Grid ST1"/>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styleId="3ffffc">
    <w:name w:val="Table Web 3"/>
    <w:basedOn w:val="afa"/>
    <w:locked/>
    <w:rsid w:val="00270CB0"/>
    <w:pPr>
      <w:bidi/>
      <w:spacing w:before="120" w:line="360" w:lineRule="auto"/>
      <w:ind w:left="1117" w:right="431" w:hanging="397"/>
    </w:pPr>
    <w:rPr>
      <w:rFonts w:cs="David"/>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SM1">
    <w:name w:val="Table Grid 1SM1"/>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styleId="-33">
    <w:name w:val="Table 3D effects 3"/>
    <w:basedOn w:val="afa"/>
    <w:locked/>
    <w:rsid w:val="00270CB0"/>
    <w:pPr>
      <w:bidi/>
      <w:spacing w:before="120" w:after="-1" w:line="360" w:lineRule="auto"/>
      <w:ind w:left="1440" w:right="431" w:hanging="357"/>
      <w:contextualSpacing/>
    </w:pPr>
    <w:rPr>
      <w:rFonts w:cs="David"/>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4">
    <w:name w:val="Table Theme"/>
    <w:basedOn w:val="afa"/>
    <w:locked/>
    <w:rsid w:val="00270CB0"/>
    <w:pPr>
      <w:bidi/>
      <w:spacing w:before="120" w:after="-1" w:line="360" w:lineRule="auto"/>
      <w:ind w:left="1440" w:right="431" w:hanging="357"/>
      <w:contextualSpacing/>
    </w:pPr>
    <w:rPr>
      <w:rFonts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phaListContinue">
    <w:name w:val="Alpha List Continue"/>
    <w:basedOn w:val="af8"/>
    <w:rsid w:val="00270CB0"/>
    <w:pPr>
      <w:spacing w:before="120"/>
      <w:ind w:left="1559"/>
      <w:jc w:val="both"/>
    </w:pPr>
    <w:rPr>
      <w:sz w:val="20"/>
      <w:lang w:eastAsia="en-US"/>
    </w:rPr>
  </w:style>
  <w:style w:type="paragraph" w:customStyle="1" w:styleId="Normal1-Notnormal">
    <w:name w:val="Normal 1 - Not normal"/>
    <w:basedOn w:val="af8"/>
    <w:rsid w:val="00270CB0"/>
    <w:pPr>
      <w:spacing w:before="120" w:line="240" w:lineRule="auto"/>
      <w:ind w:left="567"/>
      <w:jc w:val="both"/>
      <w:outlineLvl w:val="0"/>
    </w:pPr>
    <w:rPr>
      <w:sz w:val="20"/>
      <w:lang w:eastAsia="en-US"/>
    </w:rPr>
  </w:style>
  <w:style w:type="paragraph" w:customStyle="1" w:styleId="Frame-Double">
    <w:name w:val="Frame-Double"/>
    <w:basedOn w:val="af8"/>
    <w:rsid w:val="00270CB0"/>
    <w:pPr>
      <w:widowControl w:val="0"/>
      <w:pBdr>
        <w:top w:val="double" w:sz="6" w:space="8" w:color="auto"/>
        <w:left w:val="double" w:sz="6" w:space="8" w:color="auto"/>
        <w:bottom w:val="double" w:sz="6" w:space="8" w:color="auto"/>
        <w:right w:val="double" w:sz="6" w:space="0" w:color="auto"/>
      </w:pBdr>
      <w:spacing w:before="120"/>
      <w:ind w:left="1418" w:right="1484"/>
      <w:jc w:val="center"/>
    </w:pPr>
  </w:style>
  <w:style w:type="paragraph" w:customStyle="1" w:styleId="AlphaList-Bracket">
    <w:name w:val="Alpha List-Bracket"/>
    <w:basedOn w:val="af8"/>
    <w:rsid w:val="00270CB0"/>
    <w:pPr>
      <w:numPr>
        <w:numId w:val="174"/>
      </w:numPr>
      <w:tabs>
        <w:tab w:val="clear" w:pos="2410"/>
        <w:tab w:val="num" w:pos="2835"/>
      </w:tabs>
      <w:spacing w:before="120"/>
      <w:ind w:left="2835"/>
      <w:jc w:val="both"/>
    </w:pPr>
    <w:rPr>
      <w:sz w:val="20"/>
      <w:lang w:eastAsia="en-US"/>
    </w:rPr>
  </w:style>
  <w:style w:type="paragraph" w:customStyle="1" w:styleId="ListNumber-Bracket">
    <w:name w:val="List Number-Bracket"/>
    <w:basedOn w:val="af8"/>
    <w:rsid w:val="00270CB0"/>
    <w:pPr>
      <w:numPr>
        <w:numId w:val="175"/>
      </w:numPr>
      <w:tabs>
        <w:tab w:val="clear" w:pos="2835"/>
        <w:tab w:val="num" w:pos="1559"/>
      </w:tabs>
      <w:spacing w:before="120"/>
      <w:ind w:left="1559"/>
      <w:jc w:val="both"/>
    </w:pPr>
    <w:rPr>
      <w:sz w:val="20"/>
      <w:lang w:eastAsia="en-US"/>
    </w:rPr>
  </w:style>
  <w:style w:type="paragraph" w:customStyle="1" w:styleId="Frame-Single">
    <w:name w:val="Frame-Single"/>
    <w:basedOn w:val="af8"/>
    <w:rsid w:val="00270CB0"/>
    <w:pPr>
      <w:pBdr>
        <w:top w:val="single" w:sz="6" w:space="8" w:color="auto"/>
        <w:left w:val="single" w:sz="6" w:space="8" w:color="auto"/>
        <w:bottom w:val="single" w:sz="6" w:space="8" w:color="auto"/>
        <w:right w:val="single" w:sz="6" w:space="8" w:color="auto"/>
      </w:pBdr>
      <w:spacing w:before="120"/>
      <w:ind w:left="1575" w:right="1486"/>
      <w:jc w:val="center"/>
    </w:pPr>
  </w:style>
  <w:style w:type="paragraph" w:customStyle="1" w:styleId="Frame-Bold">
    <w:name w:val="Frame-Bold"/>
    <w:basedOn w:val="af8"/>
    <w:rsid w:val="00270CB0"/>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ind w:left="1418" w:right="1418"/>
      <w:jc w:val="center"/>
    </w:pPr>
    <w:rPr>
      <w:b/>
      <w:bCs/>
    </w:rPr>
  </w:style>
  <w:style w:type="paragraph" w:customStyle="1" w:styleId="Instruction">
    <w:name w:val="Instruction"/>
    <w:basedOn w:val="af8"/>
    <w:rsid w:val="00270CB0"/>
    <w:pPr>
      <w:numPr>
        <w:numId w:val="176"/>
      </w:numPr>
      <w:tabs>
        <w:tab w:val="clear" w:pos="1559"/>
      </w:tabs>
      <w:spacing w:before="120" w:line="320" w:lineRule="exact"/>
      <w:ind w:left="360" w:hanging="360"/>
      <w:jc w:val="both"/>
    </w:pPr>
    <w:rPr>
      <w:i/>
      <w:iCs/>
    </w:rPr>
  </w:style>
  <w:style w:type="paragraph" w:customStyle="1" w:styleId="ListNumberContinue">
    <w:name w:val="List Number Continue"/>
    <w:basedOn w:val="af8"/>
    <w:rsid w:val="00270CB0"/>
    <w:pPr>
      <w:spacing w:before="120"/>
      <w:ind w:left="1985"/>
      <w:jc w:val="both"/>
    </w:pPr>
    <w:rPr>
      <w:sz w:val="20"/>
      <w:lang w:eastAsia="en-US"/>
    </w:rPr>
  </w:style>
  <w:style w:type="paragraph" w:customStyle="1" w:styleId="AlphaList-BracketContinue">
    <w:name w:val="Alpha List-Bracket Continue"/>
    <w:basedOn w:val="af8"/>
    <w:rsid w:val="00270CB0"/>
    <w:pPr>
      <w:ind w:left="2410"/>
      <w:jc w:val="both"/>
    </w:pPr>
    <w:rPr>
      <w:sz w:val="20"/>
      <w:lang w:eastAsia="en-US"/>
    </w:rPr>
  </w:style>
  <w:style w:type="paragraph" w:customStyle="1" w:styleId="ListNumber-BracketContinue">
    <w:name w:val="List Number-Bracket Continue"/>
    <w:basedOn w:val="af8"/>
    <w:rsid w:val="00270CB0"/>
    <w:pPr>
      <w:ind w:left="2835"/>
      <w:jc w:val="both"/>
    </w:pPr>
    <w:rPr>
      <w:sz w:val="20"/>
      <w:lang w:eastAsia="en-US"/>
    </w:rPr>
  </w:style>
  <w:style w:type="paragraph" w:customStyle="1" w:styleId="FigureCaption">
    <w:name w:val="Figure Caption"/>
    <w:basedOn w:val="af8"/>
    <w:rsid w:val="00270CB0"/>
    <w:pPr>
      <w:spacing w:before="120"/>
      <w:jc w:val="center"/>
    </w:pPr>
    <w:rPr>
      <w:b/>
      <w:bCs/>
      <w:sz w:val="20"/>
      <w:lang w:eastAsia="en-US"/>
    </w:rPr>
  </w:style>
  <w:style w:type="paragraph" w:customStyle="1" w:styleId="-ff5">
    <w:name w:val="טבלה - גוף"/>
    <w:basedOn w:val="af8"/>
    <w:rsid w:val="00270CB0"/>
    <w:pPr>
      <w:spacing w:before="60" w:after="60"/>
    </w:pPr>
    <w:rPr>
      <w:sz w:val="20"/>
      <w:lang w:eastAsia="en-US"/>
    </w:rPr>
  </w:style>
  <w:style w:type="paragraph" w:customStyle="1" w:styleId="TableCaption">
    <w:name w:val="Table Caption"/>
    <w:basedOn w:val="af8"/>
    <w:next w:val="af8"/>
    <w:rsid w:val="00270CB0"/>
    <w:pPr>
      <w:spacing w:before="120" w:after="120" w:line="320" w:lineRule="exact"/>
      <w:jc w:val="center"/>
    </w:pPr>
    <w:rPr>
      <w:b/>
      <w:bCs/>
    </w:rPr>
  </w:style>
  <w:style w:type="paragraph" w:customStyle="1" w:styleId="Bullets-4-English">
    <w:name w:val="Bullets-4-English"/>
    <w:basedOn w:val="4b"/>
    <w:qFormat/>
    <w:rsid w:val="00270CB0"/>
    <w:pPr>
      <w:keepNext w:val="0"/>
      <w:numPr>
        <w:numId w:val="177"/>
      </w:numPr>
      <w:tabs>
        <w:tab w:val="clear" w:pos="1063"/>
        <w:tab w:val="clear" w:pos="2880"/>
        <w:tab w:val="num" w:pos="360"/>
      </w:tabs>
      <w:bidi w:val="0"/>
      <w:spacing w:before="60" w:after="120" w:line="360" w:lineRule="auto"/>
      <w:ind w:left="360" w:right="1075"/>
      <w:contextualSpacing/>
      <w:jc w:val="left"/>
    </w:pPr>
    <w:rPr>
      <w:color w:val="auto"/>
      <w:sz w:val="20"/>
      <w:szCs w:val="24"/>
      <w:u w:val="none"/>
    </w:rPr>
  </w:style>
  <w:style w:type="paragraph" w:customStyle="1" w:styleId="af1">
    <w:name w:val="רשימה אנגלית"/>
    <w:basedOn w:val="af8"/>
    <w:rsid w:val="00270CB0"/>
    <w:pPr>
      <w:numPr>
        <w:numId w:val="178"/>
      </w:numPr>
      <w:bidi w:val="0"/>
      <w:spacing w:before="240" w:line="240" w:lineRule="auto"/>
    </w:pPr>
    <w:rPr>
      <w:sz w:val="20"/>
      <w:lang w:eastAsia="en-US"/>
    </w:rPr>
  </w:style>
  <w:style w:type="paragraph" w:customStyle="1" w:styleId="AlphaList1">
    <w:name w:val="Alpha List 1"/>
    <w:basedOn w:val="af8"/>
    <w:rsid w:val="00270CB0"/>
    <w:pPr>
      <w:numPr>
        <w:numId w:val="180"/>
      </w:numPr>
      <w:tabs>
        <w:tab w:val="clear" w:pos="757"/>
        <w:tab w:val="num" w:pos="360"/>
      </w:tabs>
      <w:spacing w:before="120" w:line="320" w:lineRule="exact"/>
      <w:ind w:left="340" w:hanging="340"/>
    </w:pPr>
  </w:style>
  <w:style w:type="paragraph" w:customStyle="1" w:styleId="BulletList0Zero">
    <w:name w:val="Bullet List 0 Zero"/>
    <w:basedOn w:val="af8"/>
    <w:qFormat/>
    <w:rsid w:val="00270CB0"/>
    <w:pPr>
      <w:numPr>
        <w:numId w:val="179"/>
      </w:numPr>
      <w:tabs>
        <w:tab w:val="clear" w:pos="794"/>
        <w:tab w:val="num" w:pos="757"/>
        <w:tab w:val="num" w:pos="1117"/>
      </w:tabs>
      <w:spacing w:before="120"/>
      <w:ind w:left="1117"/>
    </w:pPr>
    <w:rPr>
      <w:sz w:val="20"/>
    </w:rPr>
  </w:style>
  <w:style w:type="character" w:customStyle="1" w:styleId="NumberList10">
    <w:name w:val="Number List 1 תו"/>
    <w:basedOn w:val="af9"/>
    <w:link w:val="NumberList1"/>
    <w:rsid w:val="00270CB0"/>
    <w:rPr>
      <w:rFonts w:cs="David"/>
      <w:sz w:val="22"/>
      <w:szCs w:val="24"/>
      <w:lang w:eastAsia="he-IL"/>
    </w:rPr>
  </w:style>
  <w:style w:type="paragraph" w:customStyle="1" w:styleId="BulletList2Two">
    <w:name w:val="Bullet List 2 Two"/>
    <w:basedOn w:val="AlphaList"/>
    <w:link w:val="BulletList2TwoChar"/>
    <w:qFormat/>
    <w:rsid w:val="00270CB0"/>
    <w:pPr>
      <w:numPr>
        <w:numId w:val="184"/>
      </w:numPr>
      <w:tabs>
        <w:tab w:val="clear" w:pos="1984"/>
      </w:tabs>
      <w:spacing w:line="360" w:lineRule="auto"/>
      <w:ind w:left="1494" w:right="0" w:hanging="360"/>
    </w:pPr>
    <w:rPr>
      <w:sz w:val="20"/>
      <w:lang w:eastAsia="en-US"/>
    </w:rPr>
  </w:style>
  <w:style w:type="character" w:customStyle="1" w:styleId="BulletList2TwoChar">
    <w:name w:val="Bullet List 2 Two Char"/>
    <w:basedOn w:val="af9"/>
    <w:link w:val="BulletList2Two"/>
    <w:rsid w:val="00270CB0"/>
    <w:rPr>
      <w:rFonts w:cs="David"/>
      <w:szCs w:val="24"/>
    </w:rPr>
  </w:style>
  <w:style w:type="character" w:customStyle="1" w:styleId="TableText0">
    <w:name w:val="TableText תו"/>
    <w:basedOn w:val="af9"/>
    <w:link w:val="TableText"/>
    <w:rsid w:val="00270CB0"/>
    <w:rPr>
      <w:rFonts w:cs="David"/>
      <w:sz w:val="22"/>
      <w:szCs w:val="24"/>
    </w:rPr>
  </w:style>
  <w:style w:type="paragraph" w:customStyle="1" w:styleId="RonnyBase">
    <w:name w:val="RonnyBase"/>
    <w:link w:val="RonnyBase1"/>
    <w:rsid w:val="00270CB0"/>
    <w:pPr>
      <w:keepLines/>
      <w:bidi/>
      <w:spacing w:before="120" w:line="360" w:lineRule="auto"/>
      <w:ind w:left="1117" w:right="1040" w:hanging="397"/>
      <w:jc w:val="both"/>
    </w:pPr>
    <w:rPr>
      <w:rFonts w:cs="David"/>
      <w:sz w:val="22"/>
      <w:szCs w:val="22"/>
    </w:rPr>
  </w:style>
  <w:style w:type="paragraph" w:customStyle="1" w:styleId="-0">
    <w:name w:val="טקסט בסיסי א-ב"/>
    <w:basedOn w:val="af8"/>
    <w:rsid w:val="00270CB0"/>
    <w:pPr>
      <w:keepLines/>
      <w:numPr>
        <w:numId w:val="181"/>
      </w:numPr>
      <w:tabs>
        <w:tab w:val="clear" w:pos="360"/>
        <w:tab w:val="num" w:pos="-1382"/>
      </w:tabs>
      <w:spacing w:before="100" w:beforeAutospacing="1" w:after="240" w:line="320" w:lineRule="atLeast"/>
      <w:ind w:left="0" w:firstLine="0"/>
    </w:pPr>
    <w:rPr>
      <w:rFonts w:cs="Narkisim"/>
      <w:sz w:val="24"/>
      <w:lang w:eastAsia="en-US"/>
    </w:rPr>
  </w:style>
  <w:style w:type="paragraph" w:customStyle="1" w:styleId="BulletList3">
    <w:name w:val="Bullet List 3"/>
    <w:basedOn w:val="af8"/>
    <w:rsid w:val="00270CB0"/>
    <w:pPr>
      <w:numPr>
        <w:numId w:val="182"/>
      </w:numPr>
      <w:tabs>
        <w:tab w:val="clear" w:pos="-1382"/>
        <w:tab w:val="num" w:pos="360"/>
        <w:tab w:val="num" w:pos="794"/>
      </w:tabs>
      <w:spacing w:before="120" w:line="320" w:lineRule="exact"/>
      <w:ind w:left="794" w:hanging="360"/>
      <w:jc w:val="both"/>
    </w:pPr>
  </w:style>
  <w:style w:type="numbering" w:customStyle="1" w:styleId="11111122">
    <w:name w:val="1 / 1.1 / 1.1.122"/>
    <w:basedOn w:val="afb"/>
    <w:next w:val="1111110"/>
    <w:unhideWhenUsed/>
    <w:rsid w:val="00270CB0"/>
    <w:pPr>
      <w:numPr>
        <w:numId w:val="183"/>
      </w:numPr>
    </w:pPr>
  </w:style>
  <w:style w:type="paragraph" w:customStyle="1" w:styleId="BulletList1one">
    <w:name w:val="Bullet List 1 one"/>
    <w:basedOn w:val="affd"/>
    <w:link w:val="BulletList1oneChar"/>
    <w:qFormat/>
    <w:rsid w:val="00270CB0"/>
    <w:pPr>
      <w:numPr>
        <w:numId w:val="185"/>
      </w:numPr>
      <w:tabs>
        <w:tab w:val="left" w:pos="1559"/>
        <w:tab w:val="num" w:pos="2410"/>
      </w:tabs>
      <w:spacing w:before="120" w:line="360" w:lineRule="auto"/>
      <w:ind w:left="1559" w:hanging="384"/>
    </w:pPr>
    <w:rPr>
      <w:rFonts w:ascii="Calibri" w:eastAsia="David" w:hAnsi="Calibri" w:cs="David"/>
      <w:color w:val="auto"/>
      <w:lang w:bidi="en-US"/>
    </w:rPr>
  </w:style>
  <w:style w:type="character" w:customStyle="1" w:styleId="BulletList1oneChar">
    <w:name w:val="Bullet List 1 one Char"/>
    <w:basedOn w:val="af9"/>
    <w:link w:val="BulletList1one"/>
    <w:rsid w:val="00270CB0"/>
    <w:rPr>
      <w:rFonts w:ascii="Calibri" w:eastAsia="David" w:hAnsi="Calibri" w:cs="David"/>
      <w:sz w:val="24"/>
      <w:szCs w:val="24"/>
      <w:lang w:bidi="en-US"/>
    </w:rPr>
  </w:style>
  <w:style w:type="paragraph" w:customStyle="1" w:styleId="BulletList4">
    <w:name w:val="Bullet List 4"/>
    <w:basedOn w:val="af8"/>
    <w:rsid w:val="00270CB0"/>
    <w:pPr>
      <w:numPr>
        <w:numId w:val="186"/>
      </w:numPr>
      <w:tabs>
        <w:tab w:val="clear" w:pos="2004"/>
        <w:tab w:val="num" w:pos="1191"/>
      </w:tabs>
      <w:spacing w:before="120" w:line="320" w:lineRule="exact"/>
      <w:ind w:left="1191" w:right="0" w:hanging="397"/>
      <w:jc w:val="both"/>
    </w:pPr>
    <w:rPr>
      <w:lang w:eastAsia="en-US"/>
    </w:rPr>
  </w:style>
  <w:style w:type="paragraph" w:customStyle="1" w:styleId="Instruction2">
    <w:name w:val="Instruction2"/>
    <w:basedOn w:val="af8"/>
    <w:rsid w:val="00270CB0"/>
    <w:pPr>
      <w:numPr>
        <w:numId w:val="187"/>
      </w:numPr>
      <w:tabs>
        <w:tab w:val="clear" w:pos="1191"/>
        <w:tab w:val="num" w:pos="2410"/>
      </w:tabs>
      <w:spacing w:before="120" w:line="320" w:lineRule="exact"/>
      <w:ind w:left="2410" w:right="0" w:hanging="425"/>
      <w:jc w:val="both"/>
    </w:pPr>
    <w:rPr>
      <w:i/>
      <w:iCs/>
    </w:rPr>
  </w:style>
  <w:style w:type="table" w:customStyle="1" w:styleId="1216">
    <w:name w:val="רשת טבלה121"/>
    <w:basedOn w:val="afa"/>
    <w:next w:val="affa"/>
    <w:uiPriority w:val="59"/>
    <w:rsid w:val="00270CB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
    <w:name w:val="Standard"/>
    <w:rsid w:val="00270CB0"/>
    <w:pPr>
      <w:widowControl w:val="0"/>
      <w:suppressAutoHyphens/>
      <w:autoSpaceDN w:val="0"/>
      <w:jc w:val="right"/>
      <w:textAlignment w:val="baseline"/>
    </w:pPr>
    <w:rPr>
      <w:rFonts w:eastAsia="Arial Unicode MS" w:cs="Tahoma"/>
      <w:kern w:val="3"/>
      <w:sz w:val="24"/>
      <w:szCs w:val="24"/>
      <w:lang w:eastAsia="zh-CN"/>
    </w:rPr>
  </w:style>
  <w:style w:type="paragraph" w:customStyle="1" w:styleId="Textbody">
    <w:name w:val="Text body"/>
    <w:basedOn w:val="Standard"/>
    <w:rsid w:val="00270CB0"/>
    <w:pPr>
      <w:spacing w:after="120"/>
    </w:pPr>
  </w:style>
  <w:style w:type="table" w:customStyle="1" w:styleId="812">
    <w:name w:val="רשת טבלה81"/>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רשת טבלה91"/>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0">
    <w:name w:val="Font Style21"/>
    <w:uiPriority w:val="99"/>
    <w:rsid w:val="00270CB0"/>
    <w:rPr>
      <w:rFonts w:ascii="SimHei" w:eastAsia="SimHei" w:cs="SimHei"/>
      <w:b/>
      <w:bCs/>
      <w:color w:val="000000"/>
      <w:sz w:val="16"/>
      <w:szCs w:val="16"/>
      <w:lang w:bidi="he-IL"/>
    </w:rPr>
  </w:style>
  <w:style w:type="character" w:customStyle="1" w:styleId="FontStyle22">
    <w:name w:val="Font Style22"/>
    <w:uiPriority w:val="99"/>
    <w:rsid w:val="00270CB0"/>
    <w:rPr>
      <w:rFonts w:ascii="Times New Roman" w:hAnsi="Times New Roman" w:cs="Times New Roman"/>
      <w:b/>
      <w:bCs/>
      <w:smallCaps/>
      <w:color w:val="000000"/>
      <w:sz w:val="22"/>
      <w:szCs w:val="22"/>
      <w:lang w:bidi="he-IL"/>
    </w:rPr>
  </w:style>
  <w:style w:type="character" w:customStyle="1" w:styleId="FontStyle24">
    <w:name w:val="Font Style24"/>
    <w:uiPriority w:val="99"/>
    <w:rsid w:val="00270CB0"/>
    <w:rPr>
      <w:rFonts w:ascii="Times New Roman" w:hAnsi="Times New Roman" w:cs="Times New Roman"/>
      <w:color w:val="000000"/>
      <w:sz w:val="22"/>
      <w:szCs w:val="22"/>
      <w:lang w:bidi="he-IL"/>
    </w:rPr>
  </w:style>
  <w:style w:type="table" w:customStyle="1" w:styleId="1011">
    <w:name w:val="רשת טבלה101"/>
    <w:basedOn w:val="afa"/>
    <w:next w:val="affa"/>
    <w:rsid w:val="00270CB0"/>
    <w:rPr>
      <w:rFonts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ST11">
    <w:name w:val="Table Grid ST11"/>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character" w:customStyle="1" w:styleId="IntenseQuoteChar1">
    <w:name w:val="Intense Quote Char1"/>
    <w:basedOn w:val="af9"/>
    <w:uiPriority w:val="30"/>
    <w:rsid w:val="00270CB0"/>
    <w:rPr>
      <w:rFonts w:ascii="Calibri" w:eastAsia="David" w:hAnsi="Calibri" w:cs="David"/>
      <w:i/>
      <w:iCs/>
      <w:color w:val="5B9BD5"/>
      <w:sz w:val="24"/>
      <w:szCs w:val="24"/>
    </w:rPr>
  </w:style>
  <w:style w:type="table" w:customStyle="1" w:styleId="LightGrid111">
    <w:name w:val="Light Grid111"/>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lim" w:eastAsia="Times New Roman" w:hAnsi="@Guli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lim" w:eastAsia="Times New Roman" w:hAnsi="@Guli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lim" w:eastAsia="Times New Roman" w:hAnsi="@Gulim" w:cs="Times New Roman"/>
        <w:b/>
        <w:bCs/>
      </w:rPr>
    </w:tblStylePr>
    <w:tblStylePr w:type="lastCol">
      <w:rPr>
        <w:rFonts w:ascii="@Gulim" w:eastAsia="Times New Roman" w:hAnsi="@Guli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dTable6Colorful1">
    <w:name w:val="Grid Table 6 Colorful1"/>
    <w:basedOn w:val="afa"/>
    <w:uiPriority w:val="51"/>
    <w:rsid w:val="00270CB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21f7">
    <w:name w:val="תו תו21"/>
    <w:rsid w:val="00270CB0"/>
    <w:rPr>
      <w:sz w:val="24"/>
      <w:szCs w:val="24"/>
      <w:lang w:val="en-US" w:eastAsia="en-US" w:bidi="he-IL"/>
    </w:rPr>
  </w:style>
  <w:style w:type="character" w:customStyle="1" w:styleId="1611">
    <w:name w:val="תו תו161"/>
    <w:rsid w:val="00270CB0"/>
    <w:rPr>
      <w:rFonts w:cs="Miriam"/>
      <w:lang w:val="en-US" w:eastAsia="he-IL" w:bidi="he-IL"/>
    </w:rPr>
  </w:style>
  <w:style w:type="paragraph" w:customStyle="1" w:styleId="31c">
    <w:name w:val="פיסקת רשימה31"/>
    <w:basedOn w:val="af8"/>
    <w:uiPriority w:val="99"/>
    <w:qFormat/>
    <w:rsid w:val="00270CB0"/>
    <w:pPr>
      <w:spacing w:line="240" w:lineRule="auto"/>
      <w:ind w:left="720"/>
    </w:pPr>
    <w:rPr>
      <w:sz w:val="24"/>
      <w:szCs w:val="28"/>
    </w:rPr>
  </w:style>
  <w:style w:type="paragraph" w:customStyle="1" w:styleId="CharChar80">
    <w:name w:val="Char Char8"/>
    <w:basedOn w:val="af8"/>
    <w:rsid w:val="00270CB0"/>
    <w:pPr>
      <w:bidi w:val="0"/>
      <w:spacing w:after="160" w:line="240" w:lineRule="exact"/>
    </w:pPr>
    <w:rPr>
      <w:rFonts w:ascii="Verdana" w:hAnsi="Verdana" w:cs="Times New Roman"/>
      <w:sz w:val="20"/>
      <w:szCs w:val="20"/>
      <w:lang w:eastAsia="en-US" w:bidi="ar-SA"/>
    </w:rPr>
  </w:style>
  <w:style w:type="paragraph" w:customStyle="1" w:styleId="21f8">
    <w:name w:val="ציטוט21"/>
    <w:basedOn w:val="af8"/>
    <w:rsid w:val="00270CB0"/>
    <w:pPr>
      <w:keepNext/>
      <w:ind w:left="1134" w:right="2552"/>
      <w:jc w:val="both"/>
    </w:pPr>
    <w:rPr>
      <w:rFonts w:ascii="Arial" w:hAnsi="Arial"/>
      <w:bCs/>
      <w:noProof/>
      <w:szCs w:val="26"/>
    </w:rPr>
  </w:style>
  <w:style w:type="character" w:customStyle="1" w:styleId="11ff6">
    <w:name w:val="תו תו11"/>
    <w:rsid w:val="00270CB0"/>
    <w:rPr>
      <w:rFonts w:cs="David"/>
      <w:sz w:val="24"/>
      <w:szCs w:val="24"/>
      <w:lang w:val="en-US" w:eastAsia="he-IL" w:bidi="he-IL"/>
    </w:rPr>
  </w:style>
  <w:style w:type="character" w:customStyle="1" w:styleId="11ff7">
    <w:name w:val="הזכר11"/>
    <w:uiPriority w:val="99"/>
    <w:semiHidden/>
    <w:unhideWhenUsed/>
    <w:rsid w:val="00270CB0"/>
    <w:rPr>
      <w:color w:val="2B579A"/>
      <w:shd w:val="clear" w:color="auto" w:fill="E6E6E6"/>
    </w:rPr>
  </w:style>
  <w:style w:type="character" w:customStyle="1" w:styleId="418">
    <w:name w:val="תו תו41"/>
    <w:rsid w:val="00270CB0"/>
    <w:rPr>
      <w:rFonts w:ascii="Arial" w:hAnsi="Arial" w:cs="Arial"/>
      <w:b/>
      <w:bCs/>
      <w:kern w:val="32"/>
      <w:sz w:val="32"/>
      <w:szCs w:val="32"/>
      <w:lang w:val="en-US" w:eastAsia="en-US" w:bidi="he-IL"/>
    </w:rPr>
  </w:style>
  <w:style w:type="character" w:customStyle="1" w:styleId="31d">
    <w:name w:val="תו תו31"/>
    <w:rsid w:val="00270CB0"/>
    <w:rPr>
      <w:rFonts w:ascii="Arial" w:hAnsi="Arial" w:cs="Arial"/>
      <w:b/>
      <w:bCs/>
      <w:i/>
      <w:iCs/>
      <w:sz w:val="28"/>
      <w:szCs w:val="28"/>
      <w:lang w:val="en-US" w:eastAsia="he-IL" w:bidi="he-IL"/>
    </w:rPr>
  </w:style>
  <w:style w:type="character" w:customStyle="1" w:styleId="1511">
    <w:name w:val="תו תו151"/>
    <w:rsid w:val="00270CB0"/>
    <w:rPr>
      <w:rFonts w:cs="David"/>
      <w:b/>
      <w:bCs/>
      <w:noProof/>
      <w:szCs w:val="28"/>
      <w:u w:val="single"/>
      <w:lang w:val="en-US" w:eastAsia="he-IL" w:bidi="he-IL"/>
    </w:rPr>
  </w:style>
  <w:style w:type="paragraph" w:customStyle="1" w:styleId="419">
    <w:name w:val="רגיל41"/>
    <w:basedOn w:val="af8"/>
    <w:rsid w:val="00270CB0"/>
    <w:pPr>
      <w:jc w:val="both"/>
      <w:outlineLvl w:val="0"/>
    </w:pPr>
    <w:rPr>
      <w:rFonts w:ascii="Arial" w:hAnsi="Arial" w:cs="Arial"/>
      <w:sz w:val="20"/>
      <w:szCs w:val="22"/>
    </w:rPr>
  </w:style>
  <w:style w:type="character" w:customStyle="1" w:styleId="514">
    <w:name w:val="תו תו51"/>
    <w:locked/>
    <w:rsid w:val="00270CB0"/>
    <w:rPr>
      <w:rFonts w:ascii="Arial" w:hAnsi="Arial" w:cs="David"/>
      <w:sz w:val="28"/>
      <w:szCs w:val="28"/>
      <w:lang w:bidi="he-IL"/>
    </w:rPr>
  </w:style>
  <w:style w:type="table" w:customStyle="1" w:styleId="TableGridST12">
    <w:name w:val="Table Grid ST12"/>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2">
    <w:name w:val="Table Grid 1SM2"/>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630">
    <w:name w:val="טבלת רשת 6 צבעונית3"/>
    <w:basedOn w:val="afa"/>
    <w:next w:val="6f0"/>
    <w:uiPriority w:val="51"/>
    <w:rsid w:val="00270CB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f0">
    <w:name w:val="רשת טבלה22"/>
    <w:basedOn w:val="afa"/>
    <w:next w:val="affa"/>
    <w:rsid w:val="00270CB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טבלת רשת15"/>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רשת טבלה112"/>
    <w:basedOn w:val="afa"/>
    <w:next w:val="affa"/>
    <w:rsid w:val="00270CB0"/>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רשת טבלה23"/>
    <w:basedOn w:val="afa"/>
    <w:next w:val="affa"/>
    <w:uiPriority w:val="59"/>
    <w:rsid w:val="00270CB0"/>
    <w:pPr>
      <w:tabs>
        <w:tab w:val="left" w:pos="567"/>
      </w:tabs>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רשת טבלה32"/>
    <w:basedOn w:val="afa"/>
    <w:next w:val="affa"/>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רשת טבלה42"/>
    <w:basedOn w:val="afa"/>
    <w:next w:val="affa"/>
    <w:rsid w:val="00270CB0"/>
    <w:pPr>
      <w:spacing w:line="25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רשת טבלה52"/>
    <w:basedOn w:val="afa"/>
    <w:next w:val="affa"/>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רשת טבלה62"/>
    <w:basedOn w:val="afa"/>
    <w:next w:val="affa"/>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delia3">
    <w:name w:val="odelia3"/>
    <w:basedOn w:val="afb"/>
    <w:rsid w:val="00270CB0"/>
    <w:pPr>
      <w:numPr>
        <w:numId w:val="134"/>
      </w:numPr>
    </w:pPr>
  </w:style>
  <w:style w:type="numbering" w:customStyle="1" w:styleId="1111117">
    <w:name w:val="1 / 1.1 / 1.1.17"/>
    <w:basedOn w:val="afb"/>
    <w:next w:val="1111110"/>
    <w:rsid w:val="00270CB0"/>
    <w:pPr>
      <w:numPr>
        <w:numId w:val="135"/>
      </w:numPr>
    </w:pPr>
  </w:style>
  <w:style w:type="numbering" w:customStyle="1" w:styleId="1ai3">
    <w:name w:val="1 / a / i3"/>
    <w:basedOn w:val="afb"/>
    <w:next w:val="1ai"/>
    <w:rsid w:val="00270CB0"/>
  </w:style>
  <w:style w:type="table" w:customStyle="1" w:styleId="720">
    <w:name w:val="רשת טבלה72"/>
    <w:basedOn w:val="afa"/>
    <w:next w:val="affa"/>
    <w:rsid w:val="00270CB0"/>
    <w:pPr>
      <w:bidi/>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רמי22"/>
    <w:rsid w:val="00270CB0"/>
    <w:pPr>
      <w:numPr>
        <w:numId w:val="139"/>
      </w:numPr>
    </w:pPr>
  </w:style>
  <w:style w:type="numbering" w:customStyle="1" w:styleId="ArialArial12">
    <w:name w:val="סגנון מדורג ממוספר (לטיני) Arial (עברית ושפות אחרות) Arial לפני:...12"/>
    <w:basedOn w:val="afb"/>
    <w:rsid w:val="00270CB0"/>
    <w:pPr>
      <w:numPr>
        <w:numId w:val="147"/>
      </w:numPr>
    </w:pPr>
  </w:style>
  <w:style w:type="numbering" w:customStyle="1" w:styleId="GuideSpec13">
    <w:name w:val="Guide Spec13"/>
    <w:rsid w:val="00270CB0"/>
  </w:style>
  <w:style w:type="table" w:customStyle="1" w:styleId="1130">
    <w:name w:val="רשת טבלה113"/>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טבלת רשת23"/>
    <w:basedOn w:val="afa"/>
    <w:next w:val="affa"/>
    <w:rsid w:val="00270CB0"/>
    <w:pPr>
      <w:tabs>
        <w:tab w:val="left" w:pos="509"/>
        <w:tab w:val="left" w:pos="935"/>
      </w:tabs>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טבלת רשת112"/>
    <w:basedOn w:val="afa"/>
    <w:rsid w:val="00270CB0"/>
    <w:pPr>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טבלת רשת34"/>
    <w:basedOn w:val="afa"/>
    <w:next w:val="affa"/>
    <w:uiPriority w:val="59"/>
    <w:rsid w:val="00270CB0"/>
    <w:rPr>
      <w:rFonts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basedOn w:val="afb"/>
    <w:next w:val="1111110"/>
    <w:semiHidden/>
    <w:unhideWhenUsed/>
    <w:rsid w:val="00270CB0"/>
    <w:pPr>
      <w:numPr>
        <w:numId w:val="153"/>
      </w:numPr>
    </w:pPr>
  </w:style>
  <w:style w:type="numbering" w:customStyle="1" w:styleId="25153">
    <w:name w:val="סגנון סגנון מדורג ממוספר כחול לפני:  2.5 ס''מ תלויה:  1.5 ס''מ + מד...3"/>
    <w:basedOn w:val="afb"/>
    <w:rsid w:val="00270CB0"/>
  </w:style>
  <w:style w:type="table" w:customStyle="1" w:styleId="TableGridST13">
    <w:name w:val="Table Grid ST13"/>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3">
    <w:name w:val="Table Grid 1SM3"/>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numbering" w:customStyle="1" w:styleId="11111123">
    <w:name w:val="1 / 1.1 / 1.1.123"/>
    <w:basedOn w:val="afb"/>
    <w:next w:val="1111110"/>
    <w:unhideWhenUsed/>
    <w:rsid w:val="00270CB0"/>
    <w:pPr>
      <w:numPr>
        <w:numId w:val="188"/>
      </w:numPr>
    </w:pPr>
  </w:style>
  <w:style w:type="table" w:customStyle="1" w:styleId="1221">
    <w:name w:val="רשת טבלה122"/>
    <w:basedOn w:val="afa"/>
    <w:next w:val="affa"/>
    <w:uiPriority w:val="59"/>
    <w:rsid w:val="00270CB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0">
    <w:name w:val="רשת טבלה82"/>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רשת טבלה92"/>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רשת טבלה102"/>
    <w:basedOn w:val="afa"/>
    <w:next w:val="affa"/>
    <w:uiPriority w:val="59"/>
    <w:rsid w:val="00270CB0"/>
    <w:rPr>
      <w:rFonts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טבלת רשת 6 צבעונית21"/>
    <w:basedOn w:val="afa"/>
    <w:uiPriority w:val="51"/>
    <w:rsid w:val="00270CB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ST111">
    <w:name w:val="Table Grid ST111"/>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11">
    <w:name w:val="Table Grid 1SM11"/>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character" w:customStyle="1" w:styleId="3ffffd">
    <w:name w:val="אזכור לא מזוהה3"/>
    <w:basedOn w:val="af9"/>
    <w:uiPriority w:val="99"/>
    <w:semiHidden/>
    <w:unhideWhenUsed/>
    <w:rsid w:val="00270CB0"/>
    <w:rPr>
      <w:color w:val="605E5C"/>
      <w:shd w:val="clear" w:color="auto" w:fill="E1DFDD"/>
    </w:rPr>
  </w:style>
  <w:style w:type="table" w:customStyle="1" w:styleId="240">
    <w:name w:val="רשת טבלה24"/>
    <w:basedOn w:val="afa"/>
    <w:next w:val="affa"/>
    <w:rsid w:val="00270CB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טבלת רשת16"/>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e">
    <w:name w:val="רשת טבלה114"/>
    <w:basedOn w:val="afa"/>
    <w:next w:val="affa"/>
    <w:rsid w:val="00270CB0"/>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רשת טבלה25"/>
    <w:basedOn w:val="afa"/>
    <w:next w:val="affa"/>
    <w:rsid w:val="00270CB0"/>
    <w:pPr>
      <w:tabs>
        <w:tab w:val="left" w:pos="567"/>
      </w:tabs>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רשת טבלה33"/>
    <w:basedOn w:val="afa"/>
    <w:next w:val="affa"/>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רשת טבלה43"/>
    <w:basedOn w:val="afa"/>
    <w:next w:val="affa"/>
    <w:rsid w:val="00270CB0"/>
    <w:pPr>
      <w:spacing w:line="25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lim" w:eastAsia="Times New Roman" w:hAnsi="@Guli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lim" w:eastAsia="Times New Roman" w:hAnsi="@Guli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lim" w:eastAsia="Times New Roman" w:hAnsi="@Gulim" w:cs="Times New Roman"/>
        <w:b/>
        <w:bCs/>
      </w:rPr>
    </w:tblStylePr>
    <w:tblStylePr w:type="lastCol">
      <w:rPr>
        <w:rFonts w:ascii="@Gulim" w:eastAsia="Times New Roman" w:hAnsi="@Guli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dTable6Colorful11">
    <w:name w:val="Grid Table 6 Colorful11"/>
    <w:basedOn w:val="afa"/>
    <w:uiPriority w:val="51"/>
    <w:rsid w:val="00270CB0"/>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30">
    <w:name w:val="רשת טבלה53"/>
    <w:basedOn w:val="afa"/>
    <w:next w:val="affa"/>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רשת טבלה63"/>
    <w:basedOn w:val="afa"/>
    <w:next w:val="affa"/>
    <w:rsid w:val="00270CB0"/>
    <w:pPr>
      <w:bidi/>
      <w:spacing w:line="360" w:lineRule="auto"/>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odelia4">
    <w:name w:val="odelia4"/>
    <w:basedOn w:val="afb"/>
    <w:rsid w:val="00270CB0"/>
    <w:pPr>
      <w:numPr>
        <w:numId w:val="98"/>
      </w:numPr>
    </w:pPr>
  </w:style>
  <w:style w:type="numbering" w:customStyle="1" w:styleId="1111118">
    <w:name w:val="1 / 1.1 / 1.1.18"/>
    <w:basedOn w:val="afb"/>
    <w:next w:val="1111110"/>
    <w:rsid w:val="00270CB0"/>
    <w:pPr>
      <w:numPr>
        <w:numId w:val="99"/>
      </w:numPr>
    </w:pPr>
  </w:style>
  <w:style w:type="numbering" w:customStyle="1" w:styleId="1ai4">
    <w:name w:val="1 / a / i4"/>
    <w:basedOn w:val="afb"/>
    <w:next w:val="1ai"/>
    <w:rsid w:val="00270CB0"/>
    <w:pPr>
      <w:numPr>
        <w:numId w:val="100"/>
      </w:numPr>
    </w:pPr>
  </w:style>
  <w:style w:type="table" w:customStyle="1" w:styleId="730">
    <w:name w:val="רשת טבלה73"/>
    <w:basedOn w:val="afa"/>
    <w:next w:val="affa"/>
    <w:rsid w:val="00270CB0"/>
    <w:pPr>
      <w:bidi/>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רמי23"/>
    <w:rsid w:val="00270CB0"/>
    <w:pPr>
      <w:numPr>
        <w:numId w:val="179"/>
      </w:numPr>
    </w:pPr>
  </w:style>
  <w:style w:type="numbering" w:customStyle="1" w:styleId="ArialArial13">
    <w:name w:val="סגנון מדורג ממוספר (לטיני) Arial (עברית ושפות אחרות) Arial לפני:...13"/>
    <w:basedOn w:val="afb"/>
    <w:rsid w:val="00270CB0"/>
  </w:style>
  <w:style w:type="numbering" w:customStyle="1" w:styleId="GuideSpec14">
    <w:name w:val="Guide Spec14"/>
    <w:rsid w:val="00270CB0"/>
  </w:style>
  <w:style w:type="table" w:customStyle="1" w:styleId="1150">
    <w:name w:val="רשת טבלה115"/>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טבלת רשת24"/>
    <w:basedOn w:val="afa"/>
    <w:next w:val="affa"/>
    <w:rsid w:val="00270CB0"/>
    <w:pPr>
      <w:tabs>
        <w:tab w:val="left" w:pos="509"/>
        <w:tab w:val="left" w:pos="935"/>
      </w:tabs>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טבלת רשת113"/>
    <w:basedOn w:val="afa"/>
    <w:rsid w:val="00270CB0"/>
    <w:pPr>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טבלת רשת35"/>
    <w:basedOn w:val="afa"/>
    <w:next w:val="affa"/>
    <w:uiPriority w:val="59"/>
    <w:rsid w:val="00270CB0"/>
    <w:rPr>
      <w:rFonts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5">
    <w:name w:val="1 / 1.1 / 1.1.115"/>
    <w:basedOn w:val="afb"/>
    <w:next w:val="1111110"/>
    <w:semiHidden/>
    <w:unhideWhenUsed/>
    <w:rsid w:val="00270CB0"/>
    <w:pPr>
      <w:numPr>
        <w:numId w:val="145"/>
      </w:numPr>
    </w:pPr>
  </w:style>
  <w:style w:type="numbering" w:customStyle="1" w:styleId="25154">
    <w:name w:val="סגנון סגנון מדורג ממוספר כחול לפני:  2.5 ס''מ תלויה:  1.5 ס''מ + מד...4"/>
    <w:basedOn w:val="afb"/>
    <w:rsid w:val="00270CB0"/>
    <w:pPr>
      <w:numPr>
        <w:numId w:val="148"/>
      </w:numPr>
    </w:pPr>
  </w:style>
  <w:style w:type="table" w:customStyle="1" w:styleId="TableGridST14">
    <w:name w:val="Table Grid ST14"/>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4">
    <w:name w:val="Table Grid 1SM4"/>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numbering" w:customStyle="1" w:styleId="11111124">
    <w:name w:val="1 / 1.1 / 1.1.124"/>
    <w:basedOn w:val="afb"/>
    <w:next w:val="1111110"/>
    <w:unhideWhenUsed/>
    <w:rsid w:val="00270CB0"/>
    <w:pPr>
      <w:numPr>
        <w:numId w:val="150"/>
      </w:numPr>
    </w:pPr>
  </w:style>
  <w:style w:type="table" w:customStyle="1" w:styleId="1232">
    <w:name w:val="רשת טבלה123"/>
    <w:basedOn w:val="afa"/>
    <w:next w:val="affa"/>
    <w:uiPriority w:val="59"/>
    <w:rsid w:val="00270CB0"/>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30">
    <w:name w:val="רשת טבלה83"/>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רשת טבלה93"/>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0">
    <w:name w:val="רשת טבלה103"/>
    <w:basedOn w:val="afa"/>
    <w:next w:val="affa"/>
    <w:uiPriority w:val="59"/>
    <w:rsid w:val="00270CB0"/>
    <w:rPr>
      <w:rFonts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רשת טבלה26"/>
    <w:basedOn w:val="afa"/>
    <w:next w:val="affa"/>
    <w:uiPriority w:val="99"/>
    <w:rsid w:val="00270CB0"/>
    <w:pPr>
      <w:bidi/>
    </w:pPr>
    <w:rPr>
      <w:rFonts w:ascii="Arial" w:hAnsi="Arial" w:cs="Arial"/>
      <w:sz w:val="28"/>
      <w:szCs w:val="28"/>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3">
    <w:name w:val="Light Grid13"/>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eamViewer15" w:eastAsia="Times New Roman" w:hAnsi="TeamViewer15"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eamViewer15" w:eastAsia="Times New Roman" w:hAnsi="TeamViewer15"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eamViewer15" w:eastAsia="Times New Roman" w:hAnsi="TeamViewer15" w:cs="Times New Roman"/>
        <w:b/>
        <w:bCs/>
      </w:rPr>
    </w:tblStylePr>
    <w:tblStylePr w:type="lastCol">
      <w:rPr>
        <w:rFonts w:ascii="TeamViewer15" w:eastAsia="Times New Roman" w:hAnsi="TeamViewer15"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ST15">
    <w:name w:val="Table Grid ST15"/>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12">
    <w:name w:val="Table Grid 1SM12"/>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ST112">
    <w:name w:val="Table Grid ST112"/>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LightGrid1111">
    <w:name w:val="Light Grid1111"/>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YaHei UI Light" w:eastAsia="Times New Roman" w:hAnsi="Microsoft YaHei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YaHei UI Light" w:eastAsia="Times New Roman" w:hAnsi="Microsoft YaHei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YaHei UI Light" w:eastAsia="Times New Roman" w:hAnsi="Microsoft YaHei UI Light" w:cs="Times New Roman"/>
        <w:b/>
        <w:bCs/>
      </w:rPr>
    </w:tblStylePr>
    <w:tblStylePr w:type="lastCol">
      <w:rPr>
        <w:rFonts w:ascii="Microsoft YaHei UI Light" w:eastAsia="Times New Roman" w:hAnsi="Microsoft YaHei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ST121">
    <w:name w:val="Table Grid ST121"/>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21">
    <w:name w:val="Table Grid 1SM21"/>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ST131">
    <w:name w:val="Table Grid ST131"/>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31">
    <w:name w:val="Table Grid 1SM31"/>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ST1111">
    <w:name w:val="Table Grid ST1111"/>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111">
    <w:name w:val="Table Grid 1SM111"/>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LightGrid121">
    <w:name w:val="Light Grid121"/>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YaHei UI Light" w:eastAsia="Times New Roman" w:hAnsi="Microsoft YaHei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YaHei UI Light" w:eastAsia="Times New Roman" w:hAnsi="Microsoft YaHei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YaHei UI Light" w:eastAsia="Times New Roman" w:hAnsi="Microsoft YaHei UI Light" w:cs="Times New Roman"/>
        <w:b/>
        <w:bCs/>
      </w:rPr>
    </w:tblStylePr>
    <w:tblStylePr w:type="lastCol">
      <w:rPr>
        <w:rFonts w:ascii="Microsoft YaHei UI Light" w:eastAsia="Times New Roman" w:hAnsi="Microsoft YaHei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ST141">
    <w:name w:val="Table Grid ST141"/>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41">
    <w:name w:val="Table Grid 1SM41"/>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numbering" w:customStyle="1" w:styleId="111111100">
    <w:name w:val="1 / 1.1 / 1.1.110"/>
    <w:basedOn w:val="afb"/>
    <w:next w:val="1111110"/>
    <w:semiHidden/>
    <w:unhideWhenUsed/>
    <w:rsid w:val="00270CB0"/>
  </w:style>
  <w:style w:type="numbering" w:customStyle="1" w:styleId="auto15">
    <w:name w:val="auto15"/>
    <w:uiPriority w:val="99"/>
    <w:rsid w:val="00270CB0"/>
    <w:pPr>
      <w:numPr>
        <w:numId w:val="110"/>
      </w:numPr>
    </w:pPr>
  </w:style>
  <w:style w:type="table" w:customStyle="1" w:styleId="LightGrid14">
    <w:name w:val="Light Grid14"/>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eamViewer15" w:eastAsia="Times New Roman" w:hAnsi="TeamViewer15"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eamViewer15" w:eastAsia="Times New Roman" w:hAnsi="TeamViewer15"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eamViewer15" w:eastAsia="Times New Roman" w:hAnsi="TeamViewer15" w:cs="Times New Roman"/>
        <w:b/>
        <w:bCs/>
      </w:rPr>
    </w:tblStylePr>
    <w:tblStylePr w:type="lastCol">
      <w:rPr>
        <w:rFonts w:ascii="TeamViewer15" w:eastAsia="Times New Roman" w:hAnsi="TeamViewer15"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ST16">
    <w:name w:val="Table Grid ST16"/>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13">
    <w:name w:val="Table Grid 1SM13"/>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ST113">
    <w:name w:val="Table Grid ST113"/>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LightGrid112">
    <w:name w:val="Light Grid112"/>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YaHei UI Light" w:eastAsia="Times New Roman" w:hAnsi="Microsoft YaHei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YaHei UI Light" w:eastAsia="Times New Roman" w:hAnsi="Microsoft YaHei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YaHei UI Light" w:eastAsia="Times New Roman" w:hAnsi="Microsoft YaHei UI Light" w:cs="Times New Roman"/>
        <w:b/>
        <w:bCs/>
      </w:rPr>
    </w:tblStylePr>
    <w:tblStylePr w:type="lastCol">
      <w:rPr>
        <w:rFonts w:ascii="Microsoft YaHei UI Light" w:eastAsia="Times New Roman" w:hAnsi="Microsoft YaHei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ST122">
    <w:name w:val="Table Grid ST122"/>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22">
    <w:name w:val="Table Grid 1SM22"/>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ST132">
    <w:name w:val="Table Grid ST132"/>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32">
    <w:name w:val="Table Grid 1SM32"/>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ST1112">
    <w:name w:val="Table Grid ST1112"/>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112">
    <w:name w:val="Table Grid 1SM112"/>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LightGrid122">
    <w:name w:val="Light Grid122"/>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YaHei UI Light" w:eastAsia="Times New Roman" w:hAnsi="Microsoft YaHei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YaHei UI Light" w:eastAsia="Times New Roman" w:hAnsi="Microsoft YaHei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YaHei UI Light" w:eastAsia="Times New Roman" w:hAnsi="Microsoft YaHei UI Light" w:cs="Times New Roman"/>
        <w:b/>
        <w:bCs/>
      </w:rPr>
    </w:tblStylePr>
    <w:tblStylePr w:type="lastCol">
      <w:rPr>
        <w:rFonts w:ascii="Microsoft YaHei UI Light" w:eastAsia="Times New Roman" w:hAnsi="Microsoft YaHei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ST142">
    <w:name w:val="Table Grid ST142"/>
    <w:basedOn w:val="3ffffc"/>
    <w:next w:val="affa"/>
    <w:rsid w:val="00270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tblPr/>
      <w:tcPr>
        <w:tcBorders>
          <w:top w:val="nil"/>
          <w:left w:val="nil"/>
          <w:bottom w:val="nil"/>
          <w:right w:val="nil"/>
          <w:insideH w:val="nil"/>
          <w:insideV w:val="nil"/>
          <w:tl2br w:val="nil"/>
          <w:tr2bl w:val="nil"/>
        </w:tcBorders>
        <w:shd w:val="clear" w:color="auto" w:fill="auto"/>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TableGrid1SM42">
    <w:name w:val="Table Grid 1SM42"/>
    <w:basedOn w:val="3ffffc"/>
    <w:next w:val="1ffffffb"/>
    <w:rsid w:val="00270CB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cs="Arial"/>
        <w:bCs/>
        <w:color w:val="auto"/>
        <w:szCs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solid" w:color="B6B0FE" w:fill="auto"/>
      </w:tcPr>
    </w:tblStylePr>
    <w:tblStylePr w:type="lastRow">
      <w:rPr>
        <w:i/>
        <w:iCs/>
      </w:rPr>
      <w:tblPr/>
      <w:tcPr>
        <w:tcBorders>
          <w:top w:val="nil"/>
          <w:left w:val="nil"/>
          <w:bottom w:val="nil"/>
          <w:right w:val="nil"/>
          <w:insideH w:val="nil"/>
          <w:insideV w:val="nil"/>
          <w:tl2br w:val="nil"/>
          <w:tr2bl w:val="nil"/>
        </w:tcBorders>
        <w:shd w:val="clear" w:color="auto" w:fill="auto"/>
      </w:tcPr>
    </w:tblStylePr>
    <w:tblStylePr w:type="lastCol">
      <w:rPr>
        <w:i/>
        <w:iCs/>
      </w:rPr>
      <w:tblPr/>
      <w:tcPr>
        <w:tcBorders>
          <w:tl2br w:val="none" w:sz="0" w:space="0" w:color="auto"/>
          <w:tr2bl w:val="none" w:sz="0" w:space="0" w:color="auto"/>
        </w:tcBorders>
      </w:tcPr>
    </w:tblStylePr>
    <w:tblStylePr w:type="seCell">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auto"/>
      </w:tcPr>
    </w:tblStylePr>
  </w:style>
  <w:style w:type="table" w:customStyle="1" w:styleId="270">
    <w:name w:val="רשת טבלה27"/>
    <w:basedOn w:val="afa"/>
    <w:next w:val="affa"/>
    <w:uiPriority w:val="39"/>
    <w:rsid w:val="00270CB0"/>
    <w:pPr>
      <w:bidi/>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רשת טבלה28"/>
    <w:basedOn w:val="afa"/>
    <w:next w:val="affa"/>
    <w:uiPriority w:val="39"/>
    <w:rsid w:val="00270CB0"/>
    <w:pPr>
      <w:bidi/>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רשת טבלה29"/>
    <w:basedOn w:val="afa"/>
    <w:next w:val="affa"/>
    <w:uiPriority w:val="39"/>
    <w:rsid w:val="00270CB0"/>
    <w:pPr>
      <w:bidi/>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רשת טבלה30"/>
    <w:basedOn w:val="afa"/>
    <w:next w:val="affa"/>
    <w:uiPriority w:val="39"/>
    <w:rsid w:val="00270CB0"/>
    <w:pPr>
      <w:bidi/>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רשת טבלה34"/>
    <w:basedOn w:val="afa"/>
    <w:next w:val="affa"/>
    <w:uiPriority w:val="39"/>
    <w:rsid w:val="00270CB0"/>
    <w:pPr>
      <w:bidi/>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רשת טבלה35"/>
    <w:basedOn w:val="afa"/>
    <w:next w:val="affa"/>
    <w:uiPriority w:val="39"/>
    <w:rsid w:val="00270CB0"/>
    <w:pPr>
      <w:bidi/>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רשת טבלה36"/>
    <w:basedOn w:val="afa"/>
    <w:next w:val="affa"/>
    <w:uiPriority w:val="39"/>
    <w:rsid w:val="00270CB0"/>
    <w:pPr>
      <w:bidi/>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3">
    <w:name w:val="Char Char33"/>
    <w:semiHidden/>
    <w:rsid w:val="00270CB0"/>
    <w:rPr>
      <w:rFonts w:cs="David"/>
      <w:sz w:val="24"/>
      <w:szCs w:val="24"/>
      <w:lang w:val="en-US" w:eastAsia="he-IL" w:bidi="he-IL"/>
    </w:rPr>
  </w:style>
  <w:style w:type="character" w:customStyle="1" w:styleId="1ffffffff3">
    <w:name w:val="1. תו"/>
    <w:link w:val="1ffffffff2"/>
    <w:rsid w:val="00270CB0"/>
    <w:rPr>
      <w:b/>
      <w:bCs/>
      <w:sz w:val="24"/>
      <w:szCs w:val="28"/>
      <w:lang w:eastAsia="he-IL"/>
    </w:rPr>
  </w:style>
  <w:style w:type="paragraph" w:customStyle="1" w:styleId="11ff8">
    <w:name w:val="1.1"/>
    <w:basedOn w:val="1ffffffff2"/>
    <w:link w:val="11ff9"/>
    <w:rsid w:val="00270CB0"/>
    <w:pPr>
      <w:tabs>
        <w:tab w:val="clear" w:pos="567"/>
        <w:tab w:val="right" w:leader="dot" w:pos="8398"/>
      </w:tabs>
      <w:spacing w:line="276" w:lineRule="auto"/>
      <w:ind w:left="220" w:hanging="431"/>
      <w:jc w:val="left"/>
    </w:pPr>
    <w:rPr>
      <w:rFonts w:ascii="Calibri" w:hAnsi="Calibri" w:cs="Arial"/>
      <w:b w:val="0"/>
      <w:bCs w:val="0"/>
      <w:sz w:val="22"/>
      <w:szCs w:val="22"/>
      <w:lang w:eastAsia="en-US"/>
    </w:rPr>
  </w:style>
  <w:style w:type="character" w:customStyle="1" w:styleId="11ff9">
    <w:name w:val="1.1 תו"/>
    <w:link w:val="11ff8"/>
    <w:rsid w:val="00270CB0"/>
    <w:rPr>
      <w:rFonts w:ascii="Calibri" w:hAnsi="Calibri" w:cs="Arial"/>
      <w:sz w:val="22"/>
      <w:szCs w:val="22"/>
    </w:rPr>
  </w:style>
  <w:style w:type="paragraph" w:customStyle="1" w:styleId="4ae695a4-cfbe-44fb-bbba-dab110b4f0f8">
    <w:name w:val="4ae695a4-cfbe-44fb-bbba-dab110b4f0f8"/>
    <w:basedOn w:val="af8"/>
    <w:rsid w:val="00270CB0"/>
    <w:pPr>
      <w:bidi w:val="0"/>
      <w:spacing w:line="240" w:lineRule="auto"/>
    </w:pPr>
    <w:rPr>
      <w:rFonts w:cs="Times New Roman"/>
      <w:sz w:val="24"/>
      <w:lang w:eastAsia="en-US"/>
    </w:rPr>
  </w:style>
  <w:style w:type="paragraph" w:customStyle="1" w:styleId="mispur24">
    <w:name w:val="mispur2 תו"/>
    <w:basedOn w:val="mispur13"/>
    <w:rsid w:val="00270CB0"/>
    <w:pPr>
      <w:tabs>
        <w:tab w:val="clear" w:pos="454"/>
        <w:tab w:val="num" w:pos="360"/>
        <w:tab w:val="num" w:pos="1580"/>
      </w:tabs>
    </w:pPr>
    <w:rPr>
      <w:rFonts w:cs="Times New Roman"/>
      <w:color w:val="0000FF"/>
      <w:spacing w:val="10"/>
      <w:lang w:val="x-none" w:eastAsia="he-IL"/>
    </w:rPr>
  </w:style>
  <w:style w:type="character" w:customStyle="1" w:styleId="mispur31">
    <w:name w:val="mispur3 תו"/>
    <w:link w:val="mispur30"/>
    <w:locked/>
    <w:rsid w:val="00270CB0"/>
    <w:rPr>
      <w:rFonts w:cs="David"/>
      <w:sz w:val="22"/>
      <w:szCs w:val="24"/>
    </w:rPr>
  </w:style>
  <w:style w:type="paragraph" w:customStyle="1" w:styleId="ragil23">
    <w:name w:val="ragil2"/>
    <w:basedOn w:val="mispur24"/>
    <w:link w:val="ragil24"/>
    <w:rsid w:val="00270CB0"/>
    <w:pPr>
      <w:numPr>
        <w:ilvl w:val="12"/>
      </w:numPr>
      <w:tabs>
        <w:tab w:val="num" w:pos="360"/>
      </w:tabs>
      <w:ind w:left="1134" w:hanging="454"/>
    </w:pPr>
  </w:style>
  <w:style w:type="character" w:customStyle="1" w:styleId="ragil24">
    <w:name w:val="ragil2 תו"/>
    <w:link w:val="ragil23"/>
    <w:locked/>
    <w:rsid w:val="00270CB0"/>
    <w:rPr>
      <w:color w:val="0000FF"/>
      <w:spacing w:val="10"/>
      <w:sz w:val="22"/>
      <w:szCs w:val="24"/>
      <w:lang w:val="x-none" w:eastAsia="he-IL"/>
    </w:rPr>
  </w:style>
  <w:style w:type="character" w:customStyle="1" w:styleId="ragil33">
    <w:name w:val="ragil3 תו"/>
    <w:link w:val="ragil32"/>
    <w:locked/>
    <w:rsid w:val="00270CB0"/>
    <w:rPr>
      <w:rFonts w:cs="David"/>
      <w:bCs/>
      <w:sz w:val="24"/>
      <w:szCs w:val="24"/>
      <w:lang w:eastAsia="he-IL"/>
    </w:rPr>
  </w:style>
  <w:style w:type="paragraph" w:customStyle="1" w:styleId="affffffffffffffffffffffff5">
    <w:name w:val="אמי"/>
    <w:basedOn w:val="2f1"/>
    <w:rsid w:val="00270CB0"/>
    <w:pPr>
      <w:keepNext w:val="0"/>
      <w:tabs>
        <w:tab w:val="num" w:pos="473"/>
      </w:tabs>
      <w:spacing w:before="120" w:after="0" w:line="240" w:lineRule="auto"/>
      <w:ind w:left="340" w:right="340" w:hanging="227"/>
    </w:pPr>
    <w:rPr>
      <w:rFonts w:ascii="Arial" w:hAnsi="Arial" w:cs="Times New Roman"/>
      <w:color w:val="0000FF"/>
      <w:sz w:val="24"/>
      <w:u w:val="none"/>
      <w:lang w:val="x-none" w:eastAsia="x-none"/>
    </w:rPr>
  </w:style>
  <w:style w:type="paragraph" w:customStyle="1" w:styleId="1ffffffffffe">
    <w:name w:val="טקטס רמה 1"/>
    <w:basedOn w:val="af8"/>
    <w:rsid w:val="00270CB0"/>
    <w:pPr>
      <w:spacing w:after="120" w:line="280" w:lineRule="atLeast"/>
      <w:ind w:left="397"/>
    </w:pPr>
    <w:rPr>
      <w:rFonts w:ascii="Narkisim" w:hAnsi="Narkisim" w:cs="Narkisim"/>
      <w:sz w:val="24"/>
    </w:rPr>
  </w:style>
  <w:style w:type="paragraph" w:customStyle="1" w:styleId="affffffffffffffffffffffff6">
    <w:name w:val="מפרטים"/>
    <w:rsid w:val="00270CB0"/>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pPr>
    <w:rPr>
      <w:rFonts w:ascii="Courier New" w:hAnsi="Courier New" w:cs="Narkisim"/>
      <w:sz w:val="24"/>
      <w:szCs w:val="24"/>
      <w:lang w:eastAsia="he-IL"/>
    </w:rPr>
  </w:style>
  <w:style w:type="paragraph" w:customStyle="1" w:styleId="-ff6">
    <w:name w:val="תת-סעיף"/>
    <w:rsid w:val="00270CB0"/>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pPr>
    <w:rPr>
      <w:rFonts w:ascii="Narkisim" w:hAnsi="Narkisim" w:cs="Narkisim"/>
      <w:color w:val="FF0000"/>
      <w:lang w:eastAsia="he-IL"/>
    </w:rPr>
  </w:style>
  <w:style w:type="paragraph" w:customStyle="1" w:styleId="Narkis">
    <w:name w:val="Narkis תו תו תו תו תו תו תו תו תו"/>
    <w:basedOn w:val="af8"/>
    <w:rsid w:val="00270CB0"/>
    <w:pPr>
      <w:spacing w:after="120" w:line="280" w:lineRule="atLeast"/>
    </w:pPr>
    <w:rPr>
      <w:rFonts w:ascii="Narkisim" w:hAnsi="Narkisim" w:cs="Narkisim"/>
      <w:sz w:val="16"/>
      <w:szCs w:val="16"/>
    </w:rPr>
  </w:style>
  <w:style w:type="character" w:customStyle="1" w:styleId="Narkis0">
    <w:name w:val="Narkis תו תו תו תו תו תו תו תו תו תו תו תו"/>
    <w:rsid w:val="00270CB0"/>
    <w:rPr>
      <w:rFonts w:ascii="Narkisim" w:hAnsi="Narkisim" w:cs="Narkisim"/>
      <w:sz w:val="16"/>
      <w:szCs w:val="16"/>
      <w:lang w:val="en-US" w:eastAsia="he-IL" w:bidi="he-IL"/>
    </w:rPr>
  </w:style>
  <w:style w:type="paragraph" w:customStyle="1" w:styleId="affffffffffffffffffffffff7">
    <w:name w:val="סגנון  + שמאל"/>
    <w:basedOn w:val="11f4"/>
    <w:rsid w:val="00270CB0"/>
    <w:pPr>
      <w:tabs>
        <w:tab w:val="center" w:pos="4153"/>
        <w:tab w:val="right" w:pos="8306"/>
      </w:tabs>
      <w:bidi/>
      <w:spacing w:after="120" w:line="280" w:lineRule="atLeast"/>
      <w:jc w:val="right"/>
    </w:pPr>
    <w:rPr>
      <w:rFonts w:ascii="Narkisim" w:hAnsi="Narkisim" w:cs="Narkisim"/>
      <w:sz w:val="24"/>
      <w:szCs w:val="24"/>
      <w:lang w:eastAsia="he-IL"/>
    </w:rPr>
  </w:style>
  <w:style w:type="paragraph" w:customStyle="1" w:styleId="106">
    <w:name w:val="סגנון (לטיני) ‏10 נק (מורכב) מודגש ממורכז"/>
    <w:basedOn w:val="af8"/>
    <w:rsid w:val="00270CB0"/>
    <w:pPr>
      <w:spacing w:after="120" w:line="280" w:lineRule="atLeast"/>
      <w:jc w:val="center"/>
    </w:pPr>
    <w:rPr>
      <w:rFonts w:ascii="Narkisim" w:hAnsi="Narkisim" w:cs="Narkisim"/>
      <w:bCs/>
      <w:sz w:val="20"/>
    </w:rPr>
  </w:style>
  <w:style w:type="paragraph" w:customStyle="1" w:styleId="1021">
    <w:name w:val="סגנון קו תחתון לפני:  10 נק אחרי:  2 נק מרווח בין שורות:  בודד"/>
    <w:basedOn w:val="af8"/>
    <w:rsid w:val="00270CB0"/>
    <w:pPr>
      <w:spacing w:before="200" w:after="40" w:line="240" w:lineRule="auto"/>
    </w:pPr>
    <w:rPr>
      <w:rFonts w:ascii="Narkisim" w:hAnsi="Narkisim" w:cs="Narkisim"/>
      <w:sz w:val="24"/>
      <w:u w:val="single"/>
    </w:rPr>
  </w:style>
  <w:style w:type="character" w:customStyle="1" w:styleId="14a">
    <w:name w:val="סגנון (מורכב) ‏14 נק מודגש קו תחתון"/>
    <w:rsid w:val="00270CB0"/>
    <w:rPr>
      <w:rFonts w:ascii="Narkisim" w:hAnsi="Narkisim" w:cs="Narkisim"/>
      <w:b/>
      <w:bCs/>
      <w:szCs w:val="28"/>
      <w:u w:val="single"/>
    </w:rPr>
  </w:style>
  <w:style w:type="paragraph" w:customStyle="1" w:styleId="qq">
    <w:name w:val="qq"/>
    <w:basedOn w:val="af8"/>
    <w:next w:val="afffff1"/>
    <w:rsid w:val="00270CB0"/>
    <w:pPr>
      <w:spacing w:line="240" w:lineRule="auto"/>
      <w:jc w:val="center"/>
    </w:pPr>
    <w:rPr>
      <w:rFonts w:ascii="Narkisim" w:hAnsi="Narkisim" w:cs="Narkisim"/>
      <w:sz w:val="24"/>
      <w:u w:val="single"/>
    </w:rPr>
  </w:style>
  <w:style w:type="paragraph" w:customStyle="1" w:styleId="affffffffffffffffffffffff8">
    <w:name w:val="מפרטים תו"/>
    <w:rsid w:val="00270CB0"/>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pPr>
    <w:rPr>
      <w:rFonts w:ascii="Narkisim" w:hAnsi="Narkisim" w:cs="Narkisim"/>
      <w:sz w:val="24"/>
      <w:szCs w:val="24"/>
      <w:lang w:eastAsia="he-IL"/>
    </w:rPr>
  </w:style>
  <w:style w:type="character" w:customStyle="1" w:styleId="affffffffffffffffffffffff9">
    <w:name w:val="מפרטים תו תו"/>
    <w:rsid w:val="00270CB0"/>
    <w:rPr>
      <w:rFonts w:ascii="Narkisim" w:hAnsi="Narkisim" w:cs="Narkisim"/>
      <w:sz w:val="24"/>
      <w:szCs w:val="24"/>
      <w:lang w:val="en-US" w:eastAsia="he-IL" w:bidi="he-IL"/>
    </w:rPr>
  </w:style>
  <w:style w:type="character" w:customStyle="1" w:styleId="Narkisim">
    <w:name w:val="סגנון (לטיני) Narkisim"/>
    <w:rsid w:val="00270CB0"/>
    <w:rPr>
      <w:rFonts w:ascii="Narkisim" w:hAnsi="Narkisim" w:cs="Narkisim"/>
    </w:rPr>
  </w:style>
  <w:style w:type="character" w:customStyle="1" w:styleId="Narkisim11">
    <w:name w:val="סגנון (לטיני) Narkisim (לטיני) ‏11 נק"/>
    <w:rsid w:val="00270CB0"/>
    <w:rPr>
      <w:rFonts w:ascii="Narkisim" w:hAnsi="Narkisim" w:cs="Narkisim"/>
      <w:sz w:val="22"/>
    </w:rPr>
  </w:style>
  <w:style w:type="paragraph" w:customStyle="1" w:styleId="Narkisim112">
    <w:name w:val="סגנון (לטיני) Narkisim (לטיני) ‏11 נק לפני:  2 נק אחרי:  ..."/>
    <w:basedOn w:val="af8"/>
    <w:rsid w:val="00270CB0"/>
    <w:pPr>
      <w:spacing w:before="40" w:after="40" w:line="280" w:lineRule="atLeast"/>
    </w:pPr>
    <w:rPr>
      <w:rFonts w:ascii="Narkisim" w:hAnsi="Narkisim" w:cs="Narkisim"/>
    </w:rPr>
  </w:style>
  <w:style w:type="paragraph" w:customStyle="1" w:styleId="1124">
    <w:name w:val="סגנון (לטיני)  (לטיני) ‏11 נק לפני:  2 נק אחרי:  ..."/>
    <w:basedOn w:val="af8"/>
    <w:rsid w:val="00270CB0"/>
    <w:pPr>
      <w:spacing w:before="40" w:after="40" w:line="280" w:lineRule="atLeast"/>
    </w:pPr>
    <w:rPr>
      <w:rFonts w:ascii="Narkisim" w:hAnsi="Narkisim" w:cs="Narkisim"/>
    </w:rPr>
  </w:style>
  <w:style w:type="paragraph" w:customStyle="1" w:styleId="1125">
    <w:name w:val="סגנון (לטיני) (לטיני) ‏11 נק לפני:  2 נק אחרי:  ..."/>
    <w:basedOn w:val="af8"/>
    <w:rsid w:val="00270CB0"/>
    <w:pPr>
      <w:spacing w:before="40" w:after="40" w:line="280" w:lineRule="atLeast"/>
    </w:pPr>
    <w:rPr>
      <w:rFonts w:ascii="Narkisim" w:hAnsi="Narkisim" w:cs="Narkisim"/>
    </w:rPr>
  </w:style>
  <w:style w:type="paragraph" w:customStyle="1" w:styleId="1126">
    <w:name w:val="סגנון (לטיני)  ‏11 נק לפני:  2 נק אחרי:  ..."/>
    <w:basedOn w:val="af8"/>
    <w:rsid w:val="00270CB0"/>
    <w:pPr>
      <w:spacing w:before="40" w:after="40" w:line="280" w:lineRule="atLeast"/>
    </w:pPr>
    <w:rPr>
      <w:rFonts w:ascii="Narkisim" w:hAnsi="Narkisim" w:cs="Narkisim"/>
    </w:rPr>
  </w:style>
  <w:style w:type="paragraph" w:customStyle="1" w:styleId="1127">
    <w:name w:val="סגנון  (לטיני) ‏11 נק לפני:  2 נק אחרי:  ..."/>
    <w:basedOn w:val="af8"/>
    <w:rsid w:val="00270CB0"/>
    <w:pPr>
      <w:spacing w:before="40" w:after="40" w:line="280" w:lineRule="atLeast"/>
    </w:pPr>
    <w:rPr>
      <w:rFonts w:ascii="Narkisim" w:hAnsi="Narkisim" w:cs="Narkisim"/>
    </w:rPr>
  </w:style>
  <w:style w:type="character" w:customStyle="1" w:styleId="affffffffffffffffffffffffa">
    <w:name w:val="סגנון (לטיני)"/>
    <w:rsid w:val="00270CB0"/>
    <w:rPr>
      <w:rFonts w:ascii="Narkisim" w:hAnsi="Narkisim" w:cs="Narkisim"/>
    </w:rPr>
  </w:style>
  <w:style w:type="character" w:customStyle="1" w:styleId="Narkisim0">
    <w:name w:val="סגנון (מורכב) Narkisim"/>
    <w:rsid w:val="00270CB0"/>
    <w:rPr>
      <w:rFonts w:ascii="Narkisim" w:hAnsi="Narkisim" w:cs="Narkisim"/>
    </w:rPr>
  </w:style>
  <w:style w:type="character" w:customStyle="1" w:styleId="Narkisim1">
    <w:name w:val="סגנון (מורכב) Narkisim קו תחתון"/>
    <w:rsid w:val="00270CB0"/>
    <w:rPr>
      <w:rFonts w:cs="Narkisim"/>
      <w:u w:val="single"/>
    </w:rPr>
  </w:style>
  <w:style w:type="paragraph" w:customStyle="1" w:styleId="14b">
    <w:name w:val="סגנון (לטיני)  לפני:  1.4 ס''מ"/>
    <w:basedOn w:val="af8"/>
    <w:rsid w:val="00270CB0"/>
    <w:pPr>
      <w:spacing w:after="120" w:line="280" w:lineRule="atLeast"/>
      <w:ind w:left="794"/>
    </w:pPr>
    <w:rPr>
      <w:rFonts w:ascii="Narkisim" w:hAnsi="Narkisim" w:cs="Narkisim"/>
      <w:sz w:val="24"/>
    </w:rPr>
  </w:style>
  <w:style w:type="character" w:customStyle="1" w:styleId="TimesNewRoman">
    <w:name w:val="סגנון (לטיני) Times New Roman"/>
    <w:rsid w:val="00270CB0"/>
    <w:rPr>
      <w:rFonts w:ascii="Narkisim" w:hAnsi="Narkisim" w:cs="Narkisim"/>
    </w:rPr>
  </w:style>
  <w:style w:type="paragraph" w:customStyle="1" w:styleId="14TimesNewRoman">
    <w:name w:val="סגנון סגנון (לטיני)  לפני:  1.4 ס''מ + (לטיני) Times New Roman"/>
    <w:basedOn w:val="14b"/>
    <w:rsid w:val="00270CB0"/>
  </w:style>
  <w:style w:type="character" w:customStyle="1" w:styleId="14c">
    <w:name w:val="סגנון (לטיני)  לפני:  1.4 ס''מ תו"/>
    <w:rsid w:val="00270CB0"/>
    <w:rPr>
      <w:rFonts w:ascii="Narkisim" w:hAnsi="Narkisim" w:cs="Narkisim"/>
      <w:sz w:val="24"/>
      <w:szCs w:val="24"/>
      <w:lang w:val="en-US" w:eastAsia="he-IL" w:bidi="he-IL"/>
    </w:rPr>
  </w:style>
  <w:style w:type="character" w:customStyle="1" w:styleId="14TimesNewRoman0">
    <w:name w:val="סגנון סגנון (לטיני)  לפני:  1.4 ס''מ + (לטיני) Times New Roman תו"/>
    <w:rsid w:val="00270CB0"/>
  </w:style>
  <w:style w:type="character" w:customStyle="1" w:styleId="affffffffffffffffffffffffb">
    <w:name w:val="סגנון (לטיני) נרקיסים"/>
    <w:rsid w:val="00270CB0"/>
    <w:rPr>
      <w:rFonts w:ascii="Narkisim" w:hAnsi="Narkisim" w:cs="Narkisim"/>
    </w:rPr>
  </w:style>
  <w:style w:type="character" w:customStyle="1" w:styleId="affffffffffffffffffffffffc">
    <w:name w:val="סגנון מודגש קו תחתון"/>
    <w:rsid w:val="00270CB0"/>
    <w:rPr>
      <w:rFonts w:ascii="Narkisim" w:hAnsi="Narkisim" w:cs="Narkisim"/>
      <w:b/>
      <w:bCs/>
      <w:u w:val="single"/>
    </w:rPr>
  </w:style>
  <w:style w:type="character" w:customStyle="1" w:styleId="affffffffffffffffffffffffd">
    <w:name w:val="סגנון (לטיני) נרקיס"/>
    <w:rsid w:val="00270CB0"/>
    <w:rPr>
      <w:rFonts w:ascii="Narkisim" w:hAnsi="Narkisim" w:cs="Narkisim"/>
    </w:rPr>
  </w:style>
  <w:style w:type="paragraph" w:customStyle="1" w:styleId="332">
    <w:name w:val="סגנון לפני:  3 נק אחרי:  3 נק"/>
    <w:basedOn w:val="af8"/>
    <w:rsid w:val="00270CB0"/>
    <w:pPr>
      <w:spacing w:before="60" w:after="60" w:line="280" w:lineRule="atLeast"/>
    </w:pPr>
    <w:rPr>
      <w:rFonts w:ascii="Narkisim" w:hAnsi="Narkisim" w:cs="Narkisim"/>
      <w:sz w:val="24"/>
    </w:rPr>
  </w:style>
  <w:style w:type="paragraph" w:customStyle="1" w:styleId="Sub111">
    <w:name w:val="Sub1.1.1"/>
    <w:basedOn w:val="af8"/>
    <w:rsid w:val="00270CB0"/>
    <w:pPr>
      <w:tabs>
        <w:tab w:val="left" w:pos="1188"/>
      </w:tabs>
      <w:bidi w:val="0"/>
      <w:spacing w:line="240" w:lineRule="auto"/>
      <w:outlineLvl w:val="3"/>
    </w:pPr>
    <w:rPr>
      <w:rFonts w:ascii="Arial" w:hAnsi="Arial" w:cs="Arial"/>
      <w:b/>
      <w:bCs/>
      <w:szCs w:val="22"/>
      <w:lang w:eastAsia="en-US" w:bidi="ar-SA"/>
    </w:rPr>
  </w:style>
  <w:style w:type="character" w:customStyle="1" w:styleId="affffffffffffffffffffffffe">
    <w:name w:val="סגנון (לטיני ) מודגש"/>
    <w:rsid w:val="00270CB0"/>
    <w:rPr>
      <w:rFonts w:ascii="Narkisim" w:hAnsi="Narkisim" w:cs="Narkisim"/>
      <w:b/>
    </w:rPr>
  </w:style>
  <w:style w:type="paragraph" w:customStyle="1" w:styleId="14004">
    <w:name w:val="סגנון סעיף + ‏14 נק (מורכב) מודגש קו תחתון ממורכז לפני:  0.04 ס..."/>
    <w:basedOn w:val="affffffffffffffff"/>
    <w:autoRedefine/>
    <w:rsid w:val="00270CB0"/>
  </w:style>
  <w:style w:type="character" w:customStyle="1" w:styleId="11ffa">
    <w:name w:val="סגנון (לטיני) ‏11 נק"/>
    <w:rsid w:val="00270CB0"/>
    <w:rPr>
      <w:rFonts w:ascii="Narkisim" w:hAnsi="Narkisim" w:cs="Narkisim"/>
      <w:sz w:val="22"/>
    </w:rPr>
  </w:style>
  <w:style w:type="character" w:customStyle="1" w:styleId="167">
    <w:name w:val="סגנון (מורכב) ‏16 נק מודגש קו תחתון"/>
    <w:rsid w:val="00270CB0"/>
    <w:rPr>
      <w:rFonts w:ascii="Narkisim" w:hAnsi="Narkisim" w:cs="Narkisim"/>
      <w:b/>
      <w:bCs/>
      <w:szCs w:val="32"/>
      <w:u w:val="single"/>
    </w:rPr>
  </w:style>
  <w:style w:type="character" w:customStyle="1" w:styleId="Narkis1">
    <w:name w:val="Narkis תו תו תו תו תו תו תו תו תו תו תו"/>
    <w:rsid w:val="00270CB0"/>
    <w:rPr>
      <w:rFonts w:ascii="Narkisim" w:hAnsi="Narkisim" w:cs="Narkisim"/>
      <w:noProof/>
      <w:sz w:val="16"/>
      <w:szCs w:val="16"/>
      <w:lang w:val="en-US" w:eastAsia="he-IL" w:bidi="he-IL"/>
    </w:rPr>
  </w:style>
  <w:style w:type="character" w:customStyle="1" w:styleId="afffffffffffffffffffffffff">
    <w:name w:val="סגנון (מורכב) מודגש קו תחתון"/>
    <w:rsid w:val="00270CB0"/>
    <w:rPr>
      <w:rFonts w:ascii="Narkisim" w:hAnsi="Narkisim" w:cs="Narkisim"/>
      <w:bCs/>
      <w:u w:val="single"/>
    </w:rPr>
  </w:style>
  <w:style w:type="paragraph" w:customStyle="1" w:styleId="3ffffe">
    <w:name w:val="סגנון אחרי:  3 נק"/>
    <w:basedOn w:val="af8"/>
    <w:rsid w:val="00270CB0"/>
    <w:pPr>
      <w:spacing w:after="60" w:line="280" w:lineRule="atLeast"/>
    </w:pPr>
    <w:rPr>
      <w:rFonts w:ascii="Narkisim" w:hAnsi="Narkisim" w:cs="Narkisim"/>
      <w:sz w:val="24"/>
    </w:rPr>
  </w:style>
  <w:style w:type="character" w:customStyle="1" w:styleId="11ffb">
    <w:name w:val="סגנון (לטיני) ‏11 נק מודגש"/>
    <w:rsid w:val="00270CB0"/>
    <w:rPr>
      <w:rFonts w:ascii="Narkisim" w:hAnsi="Narkisim" w:cs="Narkisim"/>
      <w:b/>
      <w:bCs/>
      <w:sz w:val="22"/>
    </w:rPr>
  </w:style>
  <w:style w:type="numbering" w:customStyle="1" w:styleId="2302">
    <w:name w:val="סגנון מדורג ממוספר מודגש לפני:  2.3 ס''מ תלויה:  0.2 ס''מ"/>
    <w:basedOn w:val="afb"/>
    <w:rsid w:val="00270CB0"/>
    <w:pPr>
      <w:numPr>
        <w:numId w:val="208"/>
      </w:numPr>
    </w:pPr>
  </w:style>
  <w:style w:type="paragraph" w:customStyle="1" w:styleId="661">
    <w:name w:val="סגנון כותרת 6 + אחרי:  6 נק מרווח בין שורות:  שורה וחצי1"/>
    <w:basedOn w:val="63"/>
    <w:rsid w:val="00270CB0"/>
    <w:pPr>
      <w:keepNext/>
      <w:tabs>
        <w:tab w:val="clear" w:pos="3686"/>
        <w:tab w:val="num" w:pos="4680"/>
      </w:tabs>
      <w:spacing w:before="0" w:after="0" w:line="360" w:lineRule="auto"/>
      <w:ind w:left="4680" w:right="4680" w:hanging="1080"/>
      <w:jc w:val="both"/>
    </w:pPr>
    <w:rPr>
      <w:rFonts w:cs="Times New Roman"/>
      <w:b/>
      <w:bCs/>
      <w:noProof/>
      <w:sz w:val="20"/>
      <w:szCs w:val="26"/>
      <w:u w:val="single"/>
      <w:lang w:val="x-none"/>
    </w:rPr>
  </w:style>
  <w:style w:type="character" w:customStyle="1" w:styleId="Narkis2">
    <w:name w:val="Narkis תו תו תו תו תו תו תו תו תו תו"/>
    <w:rsid w:val="00270CB0"/>
    <w:rPr>
      <w:rFonts w:ascii="Narkisim" w:hAnsi="Narkisim" w:cs="Narkisim"/>
      <w:sz w:val="16"/>
      <w:szCs w:val="16"/>
      <w:lang w:val="en-US" w:eastAsia="he-IL" w:bidi="he-IL"/>
    </w:rPr>
  </w:style>
  <w:style w:type="paragraph" w:customStyle="1" w:styleId="David1143">
    <w:name w:val="סגנון (מורכב) David מיושר לשני הצדדים לפני:  11.43 ס''מ"/>
    <w:basedOn w:val="af8"/>
    <w:rsid w:val="00270CB0"/>
    <w:pPr>
      <w:spacing w:after="120" w:line="240" w:lineRule="auto"/>
      <w:ind w:left="6480"/>
      <w:jc w:val="both"/>
    </w:pPr>
    <w:rPr>
      <w:rFonts w:ascii="Narkisim" w:hAnsi="Narkisim" w:cs="Narkisim"/>
      <w:sz w:val="24"/>
    </w:rPr>
  </w:style>
  <w:style w:type="paragraph" w:customStyle="1" w:styleId="afffffffffffffffffffffffff0">
    <w:name w:val="אנגלית"/>
    <w:basedOn w:val="affffffb"/>
    <w:rsid w:val="00270CB0"/>
    <w:pPr>
      <w:spacing w:after="120" w:line="280" w:lineRule="atLeast"/>
    </w:pPr>
    <w:rPr>
      <w:rFonts w:ascii="Narkisim" w:hAnsi="Narkisim"/>
      <w:lang w:val="x-none"/>
    </w:rPr>
  </w:style>
  <w:style w:type="paragraph" w:customStyle="1" w:styleId="TimesNewRoman0">
    <w:name w:val="סגנון (לטיני) Times New Roman מרווח בין שורות:  שורה וחצי"/>
    <w:basedOn w:val="af8"/>
    <w:rsid w:val="00270CB0"/>
    <w:pPr>
      <w:spacing w:after="120" w:line="280" w:lineRule="atLeast"/>
    </w:pPr>
    <w:rPr>
      <w:rFonts w:ascii="Narkisim" w:hAnsi="Narkisim" w:cs="Narkisim"/>
      <w:sz w:val="24"/>
    </w:rPr>
  </w:style>
  <w:style w:type="paragraph" w:customStyle="1" w:styleId="11430">
    <w:name w:val="סגנון (מורכב) נרקיסים מיושר לשני הצדדים לפני:  11.43 ס''מ"/>
    <w:basedOn w:val="af8"/>
    <w:rsid w:val="00270CB0"/>
    <w:pPr>
      <w:spacing w:after="120" w:line="240" w:lineRule="auto"/>
      <w:ind w:left="6480"/>
      <w:jc w:val="both"/>
    </w:pPr>
    <w:rPr>
      <w:rFonts w:ascii="Narkisim" w:hAnsi="Narkisim" w:cs="Narkisim"/>
      <w:sz w:val="24"/>
    </w:rPr>
  </w:style>
  <w:style w:type="paragraph" w:customStyle="1" w:styleId="Narkis3">
    <w:name w:val="Narkis תו תו תו תו תו תו תו"/>
    <w:basedOn w:val="af8"/>
    <w:link w:val="Narkis4"/>
    <w:rsid w:val="00270CB0"/>
    <w:pPr>
      <w:spacing w:after="120" w:line="280" w:lineRule="atLeast"/>
    </w:pPr>
    <w:rPr>
      <w:rFonts w:ascii="Narkisim" w:hAnsi="Narkisim" w:cs="Times New Roman"/>
      <w:sz w:val="16"/>
      <w:szCs w:val="16"/>
      <w:lang w:val="x-none"/>
    </w:rPr>
  </w:style>
  <w:style w:type="character" w:customStyle="1" w:styleId="Narkis4">
    <w:name w:val="Narkis תו תו תו תו תו תו תו תו"/>
    <w:link w:val="Narkis3"/>
    <w:rsid w:val="00270CB0"/>
    <w:rPr>
      <w:rFonts w:ascii="Narkisim" w:hAnsi="Narkisim"/>
      <w:sz w:val="16"/>
      <w:szCs w:val="16"/>
      <w:lang w:val="x-none" w:eastAsia="he-IL"/>
    </w:rPr>
  </w:style>
  <w:style w:type="paragraph" w:customStyle="1" w:styleId="4fff9">
    <w:name w:val="סגנון אחרי:  4 נק"/>
    <w:basedOn w:val="af8"/>
    <w:rsid w:val="00270CB0"/>
    <w:pPr>
      <w:spacing w:after="80" w:line="280" w:lineRule="atLeast"/>
    </w:pPr>
    <w:rPr>
      <w:rFonts w:cs="Times New Roman"/>
      <w:sz w:val="24"/>
    </w:rPr>
  </w:style>
  <w:style w:type="paragraph" w:customStyle="1" w:styleId="-156">
    <w:name w:val="סגנון סגנון תת-סעיף + מיושר לשני הצדדים לפני:  1.5 ס''מ אחרי:  6 נק..."/>
    <w:basedOn w:val="af8"/>
    <w:link w:val="-1560"/>
    <w:rsid w:val="00270CB0"/>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adjustRightInd w:val="0"/>
      <w:spacing w:after="120"/>
      <w:ind w:left="850"/>
      <w:jc w:val="both"/>
    </w:pPr>
    <w:rPr>
      <w:rFonts w:ascii="Narkisim" w:hAnsi="Narkisim" w:cs="Times New Roman"/>
      <w:color w:val="FF0000"/>
      <w:sz w:val="24"/>
      <w:lang w:val="x-none"/>
    </w:rPr>
  </w:style>
  <w:style w:type="character" w:customStyle="1" w:styleId="-1560">
    <w:name w:val="סגנון סגנון תת-סעיף + מיושר לשני הצדדים לפני:  1.5 ס''מ אחרי:  6 נק... תו"/>
    <w:link w:val="-156"/>
    <w:rsid w:val="00270CB0"/>
    <w:rPr>
      <w:rFonts w:ascii="Narkisim" w:hAnsi="Narkisim"/>
      <w:color w:val="FF0000"/>
      <w:sz w:val="24"/>
      <w:szCs w:val="24"/>
      <w:lang w:val="x-none" w:eastAsia="he-IL"/>
    </w:rPr>
  </w:style>
  <w:style w:type="character" w:customStyle="1" w:styleId="Narkisim12">
    <w:name w:val="סגנון (לטיני) Narkisim ‏12 נק"/>
    <w:rsid w:val="00270CB0"/>
    <w:rPr>
      <w:rFonts w:ascii="Narkisim" w:hAnsi="Narkisim" w:cs="Narkisim"/>
      <w:sz w:val="24"/>
    </w:rPr>
  </w:style>
  <w:style w:type="character" w:customStyle="1" w:styleId="affffffffffffffff0">
    <w:name w:val="סעיף תו"/>
    <w:link w:val="affffffffffffffff"/>
    <w:rsid w:val="00270CB0"/>
    <w:rPr>
      <w:rFonts w:cs="David"/>
      <w:color w:val="000080"/>
      <w:szCs w:val="24"/>
    </w:rPr>
  </w:style>
  <w:style w:type="paragraph" w:customStyle="1" w:styleId="a2">
    <w:name w:val="נרקיס"/>
    <w:basedOn w:val="af8"/>
    <w:link w:val="afffffffffffffffffffffffff1"/>
    <w:rsid w:val="00270CB0"/>
    <w:pPr>
      <w:numPr>
        <w:ilvl w:val="1"/>
        <w:numId w:val="206"/>
      </w:numPr>
      <w:spacing w:after="80" w:line="280" w:lineRule="atLeast"/>
    </w:pPr>
    <w:rPr>
      <w:rFonts w:ascii="Narkisim" w:hAnsi="Narkisim" w:cs="Times New Roman"/>
      <w:lang w:val="x-none"/>
    </w:rPr>
  </w:style>
  <w:style w:type="character" w:customStyle="1" w:styleId="afffffffffffffffffffffffff1">
    <w:name w:val="נרקיס תו"/>
    <w:link w:val="a2"/>
    <w:rsid w:val="00270CB0"/>
    <w:rPr>
      <w:rFonts w:ascii="Narkisim" w:hAnsi="Narkisim"/>
      <w:sz w:val="22"/>
      <w:szCs w:val="24"/>
      <w:lang w:val="x-none" w:eastAsia="he-IL"/>
    </w:rPr>
  </w:style>
  <w:style w:type="character" w:customStyle="1" w:styleId="ArialArial10">
    <w:name w:val="סגנון (לטיני) Arial (עברית ושפות אחרות) Arial ‏10 נק'"/>
    <w:rsid w:val="00270CB0"/>
    <w:rPr>
      <w:rFonts w:ascii="Arial" w:hAnsi="Arial" w:cs="Arial"/>
      <w:sz w:val="20"/>
      <w:szCs w:val="20"/>
      <w:u w:val="none"/>
    </w:rPr>
  </w:style>
  <w:style w:type="character" w:customStyle="1" w:styleId="ArialArial100">
    <w:name w:val="סגנון (לטיני) Arial (עברית ושפות אחרות) Arial ‏10 נק' קו תחתון"/>
    <w:rsid w:val="00270CB0"/>
    <w:rPr>
      <w:rFonts w:ascii="Arial" w:hAnsi="Arial" w:cs="Arial"/>
      <w:sz w:val="20"/>
      <w:szCs w:val="20"/>
      <w:u w:val="none"/>
    </w:rPr>
  </w:style>
  <w:style w:type="character" w:customStyle="1" w:styleId="ArialArial101">
    <w:name w:val="סגנון (לטיני) Arial (עברית ושפות אחרות) Arial ‏10 נק' קו תחתון1"/>
    <w:rsid w:val="00270CB0"/>
    <w:rPr>
      <w:rFonts w:ascii="Arial" w:hAnsi="Arial" w:cs="Arial"/>
      <w:sz w:val="20"/>
      <w:szCs w:val="20"/>
      <w:u w:val="none"/>
    </w:rPr>
  </w:style>
  <w:style w:type="paragraph" w:customStyle="1" w:styleId="NormalWebArial">
    <w:name w:val="סגנון Normal (Web)‎ + Arial"/>
    <w:basedOn w:val="NormalWeb"/>
    <w:autoRedefine/>
    <w:rsid w:val="00270CB0"/>
    <w:pPr>
      <w:spacing w:before="100" w:beforeAutospacing="1" w:after="100" w:afterAutospacing="1" w:line="240" w:lineRule="auto"/>
    </w:pPr>
    <w:rPr>
      <w:rFonts w:ascii="Arial" w:hAnsi="Arial" w:cs="Arial"/>
    </w:rPr>
  </w:style>
  <w:style w:type="character" w:customStyle="1" w:styleId="ArialArial102">
    <w:name w:val="סגנון (לטיני) Arial (עברית ושפות אחרות) Arial ‏10 נק' קו תחתון2"/>
    <w:rsid w:val="00270CB0"/>
    <w:rPr>
      <w:rFonts w:ascii="Arial" w:hAnsi="Arial" w:cs="Arial"/>
      <w:sz w:val="20"/>
      <w:szCs w:val="20"/>
      <w:u w:val="none"/>
    </w:rPr>
  </w:style>
  <w:style w:type="character" w:customStyle="1" w:styleId="ArialArial103">
    <w:name w:val="סגנון (לטיני) Arial (עברית ושפות אחרות) Arial ‏10 נק' קו תחתון3"/>
    <w:rsid w:val="00270CB0"/>
    <w:rPr>
      <w:rFonts w:ascii="Arial" w:hAnsi="Arial" w:cs="Arial"/>
      <w:dstrike w:val="0"/>
      <w:sz w:val="20"/>
      <w:szCs w:val="20"/>
      <w:u w:val="none"/>
    </w:rPr>
  </w:style>
  <w:style w:type="paragraph" w:customStyle="1" w:styleId="NormalWebArial1">
    <w:name w:val="סגנון Normal (Web)‎ + Arial1"/>
    <w:basedOn w:val="NormalWeb"/>
    <w:autoRedefine/>
    <w:rsid w:val="00270CB0"/>
    <w:pPr>
      <w:spacing w:before="100" w:beforeAutospacing="1" w:after="100" w:afterAutospacing="1" w:line="240" w:lineRule="auto"/>
    </w:pPr>
    <w:rPr>
      <w:rFonts w:ascii="Arial" w:hAnsi="Arial" w:cs="Arial"/>
    </w:rPr>
  </w:style>
  <w:style w:type="character" w:customStyle="1" w:styleId="User">
    <w:name w:val="User"/>
    <w:semiHidden/>
    <w:rsid w:val="00270CB0"/>
    <w:rPr>
      <w:rFonts w:ascii="Times New Roman" w:hAnsi="Times New Roman" w:cs="David"/>
      <w:bCs/>
      <w:sz w:val="22"/>
    </w:rPr>
  </w:style>
  <w:style w:type="paragraph" w:customStyle="1" w:styleId="TimesNewRoman141">
    <w:name w:val="סגנון מפרטים תו + (לטיני) Times New Roman לפני:  1.4 נק אחרי:  1...."/>
    <w:basedOn w:val="affffffffffffffffffffffff8"/>
    <w:rsid w:val="00270CB0"/>
    <w:pPr>
      <w:bidi/>
      <w:spacing w:before="28" w:after="28" w:line="280" w:lineRule="atLeast"/>
    </w:pPr>
  </w:style>
  <w:style w:type="paragraph" w:customStyle="1" w:styleId="TimesNewRoman14">
    <w:name w:val="סגנון מפרטים תו + (לטיני) Times New Roman ממורכז לפני:  1.4 נק א..."/>
    <w:basedOn w:val="affffffffffffffffffffffff8"/>
    <w:rsid w:val="00270CB0"/>
    <w:pPr>
      <w:bidi/>
      <w:spacing w:before="28" w:after="28" w:line="280" w:lineRule="atLeast"/>
      <w:jc w:val="center"/>
    </w:pPr>
  </w:style>
  <w:style w:type="paragraph" w:customStyle="1" w:styleId="14025">
    <w:name w:val="סגנון סגנון מפרטים + (מורכב) ‏14 נק שורה ראשונה:  0.25 ס''מ +"/>
    <w:basedOn w:val="af8"/>
    <w:rsid w:val="00270CB0"/>
    <w:pPr>
      <w:widowControl w:val="0"/>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bidi w:val="0"/>
      <w:spacing w:line="240" w:lineRule="auto"/>
      <w:ind w:firstLine="142"/>
    </w:pPr>
    <w:rPr>
      <w:rFonts w:cs="Times New Roman"/>
      <w:sz w:val="24"/>
      <w:szCs w:val="28"/>
    </w:rPr>
  </w:style>
  <w:style w:type="character" w:customStyle="1" w:styleId="TimesNewRoman1">
    <w:name w:val="סגנון (לטיני) Times New Roman1"/>
    <w:rsid w:val="00270CB0"/>
    <w:rPr>
      <w:rFonts w:ascii="Narkisim" w:hAnsi="Narkisim" w:cs="Narkisim" w:hint="cs"/>
    </w:rPr>
  </w:style>
  <w:style w:type="character" w:customStyle="1" w:styleId="TimesNewRoman2">
    <w:name w:val="סגנון (לטיני) Times New Roman2"/>
    <w:rsid w:val="00270CB0"/>
    <w:rPr>
      <w:rFonts w:ascii="Narkisim" w:hAnsi="Narkisim" w:cs="Narkisim" w:hint="cs"/>
    </w:rPr>
  </w:style>
  <w:style w:type="character" w:customStyle="1" w:styleId="NarkisimNarkisim13">
    <w:name w:val="סגנון (לטיני) Narkisim (מורכב) Narkisim ‏13 נק מודגש קו תחתון"/>
    <w:rsid w:val="00270CB0"/>
    <w:rPr>
      <w:rFonts w:ascii="Narkisim" w:hAnsi="Narkisim" w:cs="Narkisim" w:hint="cs"/>
      <w:b/>
      <w:bCs/>
      <w:sz w:val="26"/>
      <w:szCs w:val="26"/>
      <w:u w:val="single"/>
    </w:rPr>
  </w:style>
  <w:style w:type="character" w:customStyle="1" w:styleId="1fffffffffff">
    <w:name w:val="סגנון (לטיני ) מודגש1"/>
    <w:rsid w:val="00270CB0"/>
    <w:rPr>
      <w:rFonts w:ascii="Narkisim" w:hAnsi="Narkisim" w:cs="Narkisim" w:hint="cs"/>
      <w:b/>
      <w:bCs w:val="0"/>
    </w:rPr>
  </w:style>
  <w:style w:type="character" w:customStyle="1" w:styleId="TimesNewRoman11">
    <w:name w:val="סגנון (לטיני) Times New Roman (לטיני) ‏11 נק"/>
    <w:rsid w:val="00270CB0"/>
    <w:rPr>
      <w:rFonts w:ascii="Narkisim" w:hAnsi="Narkisim" w:cs="Narkisim" w:hint="cs"/>
      <w:sz w:val="22"/>
    </w:rPr>
  </w:style>
  <w:style w:type="numbering" w:customStyle="1" w:styleId="13">
    <w:name w:val="רשימה נוכחית1"/>
    <w:rsid w:val="00270CB0"/>
    <w:pPr>
      <w:numPr>
        <w:numId w:val="199"/>
      </w:numPr>
    </w:pPr>
  </w:style>
  <w:style w:type="paragraph" w:customStyle="1" w:styleId="afffffffffffffffffffffffff2">
    <w:name w:val="דויד סעיף"/>
    <w:rsid w:val="00270CB0"/>
    <w:pPr>
      <w:bidi/>
      <w:spacing w:after="60"/>
      <w:ind w:left="624"/>
    </w:pPr>
    <w:rPr>
      <w:rFonts w:cs="Narkisim"/>
      <w:sz w:val="26"/>
      <w:szCs w:val="26"/>
      <w:lang w:eastAsia="he-IL"/>
    </w:rPr>
  </w:style>
  <w:style w:type="character" w:customStyle="1" w:styleId="Narkisim2">
    <w:name w:val="סגנון (מורכב) Narkisim מודגש קו תחתון"/>
    <w:rsid w:val="00270CB0"/>
    <w:rPr>
      <w:rFonts w:cs="David"/>
      <w:b/>
      <w:bCs/>
      <w:u w:val="single"/>
    </w:rPr>
  </w:style>
  <w:style w:type="numbering" w:customStyle="1" w:styleId="23021">
    <w:name w:val="סגנון מדורג ממוספר מודגש לפני:  2.3 ס''מ תלויה:  0.2 ס''מ1"/>
    <w:basedOn w:val="afb"/>
    <w:rsid w:val="00270CB0"/>
  </w:style>
  <w:style w:type="numbering" w:customStyle="1" w:styleId="1e">
    <w:name w:val="הואיל1"/>
    <w:basedOn w:val="afb"/>
    <w:next w:val="a8"/>
    <w:rsid w:val="00270CB0"/>
    <w:pPr>
      <w:numPr>
        <w:numId w:val="201"/>
      </w:numPr>
    </w:pPr>
  </w:style>
  <w:style w:type="numbering" w:customStyle="1" w:styleId="41">
    <w:name w:val="סגנון41"/>
    <w:rsid w:val="00270CB0"/>
    <w:pPr>
      <w:numPr>
        <w:numId w:val="202"/>
      </w:numPr>
    </w:pPr>
  </w:style>
  <w:style w:type="numbering" w:customStyle="1" w:styleId="510">
    <w:name w:val="סגנון51"/>
    <w:rsid w:val="00270CB0"/>
    <w:pPr>
      <w:numPr>
        <w:numId w:val="204"/>
      </w:numPr>
    </w:pPr>
  </w:style>
  <w:style w:type="numbering" w:customStyle="1" w:styleId="61">
    <w:name w:val="סגנון61"/>
    <w:basedOn w:val="afb"/>
    <w:rsid w:val="00270CB0"/>
    <w:pPr>
      <w:numPr>
        <w:numId w:val="205"/>
      </w:numPr>
    </w:pPr>
  </w:style>
  <w:style w:type="numbering" w:customStyle="1" w:styleId="112">
    <w:name w:val="רשימה נוכחית11"/>
    <w:rsid w:val="00270CB0"/>
    <w:pPr>
      <w:numPr>
        <w:numId w:val="207"/>
      </w:numPr>
    </w:pPr>
  </w:style>
  <w:style w:type="character" w:customStyle="1" w:styleId="Narkisim3">
    <w:name w:val="סגנון (לטיני) Narkisim מודגש"/>
    <w:rsid w:val="00270CB0"/>
    <w:rPr>
      <w:rFonts w:ascii="Narkisim" w:hAnsi="Narkisim" w:cs="Narkisim"/>
      <w:b/>
      <w:bCs/>
    </w:rPr>
  </w:style>
  <w:style w:type="paragraph" w:customStyle="1" w:styleId="2fffffff9">
    <w:name w:val="תת סעיף רמה 2"/>
    <w:basedOn w:val="af8"/>
    <w:rsid w:val="00270CB0"/>
    <w:pPr>
      <w:spacing w:after="120" w:line="280" w:lineRule="atLeast"/>
    </w:pPr>
    <w:rPr>
      <w:rFonts w:ascii="Narkisim" w:hAnsi="Narkisim" w:cs="Narkisim"/>
      <w:sz w:val="24"/>
    </w:rPr>
  </w:style>
  <w:style w:type="character" w:customStyle="1" w:styleId="afffffffffffffffffffffffff3">
    <w:name w:val="מפרטים תו תו תו"/>
    <w:rsid w:val="00270CB0"/>
    <w:rPr>
      <w:rFonts w:ascii="Narkisim" w:hAnsi="Narkisim" w:cs="Narkisim"/>
      <w:sz w:val="24"/>
      <w:szCs w:val="24"/>
      <w:lang w:val="en-US" w:eastAsia="he-IL" w:bidi="he-IL"/>
    </w:rPr>
  </w:style>
  <w:style w:type="paragraph" w:customStyle="1" w:styleId="afffffffffffffffffffffffff4">
    <w:name w:val="מרכז"/>
    <w:basedOn w:val="af8"/>
    <w:rsid w:val="00270CB0"/>
    <w:pPr>
      <w:ind w:left="1134" w:right="1701"/>
      <w:jc w:val="both"/>
    </w:pPr>
    <w:rPr>
      <w:rFonts w:ascii="Courier New" w:hAnsi="Courier New" w:cs="Narkisim"/>
      <w:sz w:val="24"/>
    </w:rPr>
  </w:style>
  <w:style w:type="character" w:customStyle="1" w:styleId="-Narkisim12">
    <w:name w:val="סגנון תת-סעיף + (מורכב) Narkisim ‏12 נק שחור תו"/>
    <w:link w:val="-Narkisim120"/>
    <w:locked/>
    <w:rsid w:val="00270CB0"/>
    <w:rPr>
      <w:rFonts w:ascii="Narkisim" w:hAnsi="Narkisim" w:cs="Narkisim"/>
      <w:color w:val="000000"/>
      <w:sz w:val="24"/>
      <w:szCs w:val="24"/>
      <w:lang w:eastAsia="he-IL"/>
    </w:rPr>
  </w:style>
  <w:style w:type="paragraph" w:customStyle="1" w:styleId="-Narkisim120">
    <w:name w:val="סגנון תת-סעיף + (מורכב) Narkisim ‏12 נק שחור"/>
    <w:basedOn w:val="af8"/>
    <w:link w:val="-Narkisim12"/>
    <w:rsid w:val="00270CB0"/>
    <w:pPr>
      <w:tabs>
        <w:tab w:val="left" w:pos="142"/>
        <w:tab w:val="left" w:pos="425"/>
        <w:tab w:val="left" w:pos="709"/>
        <w:tab w:val="left" w:pos="850"/>
        <w:tab w:val="left" w:pos="1134"/>
        <w:tab w:val="left" w:pos="1417"/>
        <w:tab w:val="left" w:pos="5040"/>
        <w:tab w:val="left" w:pos="5760"/>
        <w:tab w:val="left" w:pos="6480"/>
        <w:tab w:val="left" w:pos="7200"/>
        <w:tab w:val="left" w:pos="7920"/>
        <w:tab w:val="left" w:pos="8640"/>
      </w:tabs>
      <w:autoSpaceDE w:val="0"/>
      <w:autoSpaceDN w:val="0"/>
      <w:bidi w:val="0"/>
      <w:adjustRightInd w:val="0"/>
      <w:spacing w:line="240" w:lineRule="auto"/>
    </w:pPr>
    <w:rPr>
      <w:rFonts w:ascii="Narkisim" w:hAnsi="Narkisim" w:cs="Narkisim"/>
      <w:color w:val="000000"/>
      <w:sz w:val="24"/>
    </w:rPr>
  </w:style>
  <w:style w:type="paragraph" w:customStyle="1" w:styleId="numbertext">
    <w:name w:val="number text"/>
    <w:basedOn w:val="af8"/>
    <w:rsid w:val="00270CB0"/>
    <w:pPr>
      <w:autoSpaceDE w:val="0"/>
      <w:autoSpaceDN w:val="0"/>
      <w:bidi w:val="0"/>
      <w:spacing w:line="240" w:lineRule="auto"/>
      <w:ind w:right="510" w:firstLine="924"/>
      <w:jc w:val="right"/>
    </w:pPr>
    <w:rPr>
      <w:rFonts w:cs="Times New Roman"/>
      <w:sz w:val="24"/>
    </w:rPr>
  </w:style>
  <w:style w:type="paragraph" w:customStyle="1" w:styleId="NumberedList">
    <w:name w:val="Numbered List"/>
    <w:basedOn w:val="af8"/>
    <w:rsid w:val="00270CB0"/>
    <w:pPr>
      <w:tabs>
        <w:tab w:val="left" w:pos="720"/>
      </w:tabs>
      <w:autoSpaceDE w:val="0"/>
      <w:autoSpaceDN w:val="0"/>
      <w:bidi w:val="0"/>
      <w:spacing w:before="240" w:after="120" w:line="240" w:lineRule="auto"/>
      <w:ind w:left="720" w:hanging="360"/>
    </w:pPr>
    <w:rPr>
      <w:rFonts w:cs="Times New Roman"/>
      <w:sz w:val="24"/>
    </w:rPr>
  </w:style>
  <w:style w:type="paragraph" w:customStyle="1" w:styleId="1111111111111111">
    <w:name w:val="1111111111111111"/>
    <w:basedOn w:val="af8"/>
    <w:link w:val="11111111111111110"/>
    <w:rsid w:val="00270CB0"/>
    <w:pPr>
      <w:tabs>
        <w:tab w:val="left" w:pos="864"/>
        <w:tab w:val="left" w:pos="1440"/>
        <w:tab w:val="left" w:pos="2160"/>
        <w:tab w:val="left" w:pos="2880"/>
        <w:tab w:val="left" w:pos="3600"/>
        <w:tab w:val="left" w:pos="4320"/>
        <w:tab w:val="left" w:pos="5040"/>
        <w:tab w:val="left" w:pos="5760"/>
      </w:tabs>
      <w:jc w:val="both"/>
    </w:pPr>
    <w:rPr>
      <w:b/>
      <w:bCs/>
      <w:sz w:val="28"/>
      <w:szCs w:val="28"/>
      <w:u w:val="single"/>
      <w:lang w:val="x-none" w:eastAsia="x-none"/>
    </w:rPr>
  </w:style>
  <w:style w:type="character" w:customStyle="1" w:styleId="11111111111111110">
    <w:name w:val="1111111111111111 תו"/>
    <w:link w:val="1111111111111111"/>
    <w:rsid w:val="00270CB0"/>
    <w:rPr>
      <w:rFonts w:cs="David"/>
      <w:b/>
      <w:bCs/>
      <w:sz w:val="28"/>
      <w:szCs w:val="28"/>
      <w:u w:val="single"/>
      <w:lang w:val="x-none" w:eastAsia="x-none"/>
    </w:rPr>
  </w:style>
  <w:style w:type="paragraph" w:customStyle="1" w:styleId="afffffffffffffffffffffffff5">
    <w:name w:val="רווחגדולאחרי"/>
    <w:basedOn w:val="af8"/>
    <w:rsid w:val="00270CB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120" w:after="960" w:line="240" w:lineRule="auto"/>
      <w:jc w:val="both"/>
    </w:pPr>
    <w:rPr>
      <w:sz w:val="24"/>
    </w:rPr>
  </w:style>
  <w:style w:type="paragraph" w:customStyle="1" w:styleId="h3">
    <w:name w:val="h3"/>
    <w:basedOn w:val="af8"/>
    <w:rsid w:val="00270CB0"/>
    <w:pPr>
      <w:keepLines/>
      <w:ind w:left="2835"/>
      <w:jc w:val="both"/>
    </w:pPr>
    <w:rPr>
      <w:noProof/>
      <w:sz w:val="24"/>
    </w:rPr>
  </w:style>
  <w:style w:type="paragraph" w:customStyle="1" w:styleId="afffffffffffffffffffffffff6">
    <w:name w:val="רווחגדוללפניואחרי"/>
    <w:basedOn w:val="af8"/>
    <w:rsid w:val="00270CB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960" w:after="960" w:line="240" w:lineRule="auto"/>
      <w:jc w:val="both"/>
    </w:pPr>
    <w:rPr>
      <w:sz w:val="24"/>
    </w:rPr>
  </w:style>
  <w:style w:type="character" w:customStyle="1" w:styleId="afffffffffffffffffffffffff7">
    <w:name w:val="טקסט סעיף תו"/>
    <w:rsid w:val="00270CB0"/>
    <w:rPr>
      <w:rFonts w:ascii="Arial" w:hAnsi="Arial"/>
      <w:sz w:val="22"/>
      <w:szCs w:val="22"/>
    </w:rPr>
  </w:style>
  <w:style w:type="character" w:customStyle="1" w:styleId="afffffffffffffffffffffffff8">
    <w:name w:val="עודד צימנד"/>
    <w:aliases w:val="עו&quot;ד"/>
    <w:semiHidden/>
    <w:rsid w:val="00270CB0"/>
    <w:rPr>
      <w:rFonts w:ascii="Arial" w:hAnsi="Arial" w:cs="Arial"/>
      <w:color w:val="000080"/>
      <w:sz w:val="20"/>
      <w:szCs w:val="20"/>
    </w:rPr>
  </w:style>
  <w:style w:type="paragraph" w:customStyle="1" w:styleId="P11">
    <w:name w:val="P11"/>
    <w:basedOn w:val="P00"/>
    <w:rsid w:val="00270CB0"/>
    <w:pPr>
      <w:widowControl w:val="0"/>
      <w:tabs>
        <w:tab w:val="left" w:pos="1021"/>
        <w:tab w:val="left" w:pos="1474"/>
        <w:tab w:val="left" w:pos="1928"/>
        <w:tab w:val="left" w:pos="2381"/>
        <w:tab w:val="left" w:pos="2835"/>
        <w:tab w:val="right" w:leader="dot" w:pos="6259"/>
      </w:tabs>
      <w:suppressAutoHyphens/>
      <w:ind w:right="624"/>
    </w:pPr>
    <w:rPr>
      <w:rFonts w:eastAsia="Times New Roman"/>
      <w:noProof/>
      <w:szCs w:val="26"/>
    </w:rPr>
  </w:style>
  <w:style w:type="paragraph" w:customStyle="1" w:styleId="footnote0">
    <w:name w:val="footnote"/>
    <w:basedOn w:val="P00"/>
    <w:rsid w:val="00270CB0"/>
    <w:pPr>
      <w:widowControl w:val="0"/>
      <w:suppressAutoHyphens/>
      <w:spacing w:before="0"/>
    </w:pPr>
    <w:rPr>
      <w:rFonts w:eastAsia="Times New Roman"/>
      <w:noProof/>
      <w:sz w:val="22"/>
      <w:szCs w:val="22"/>
    </w:rPr>
  </w:style>
  <w:style w:type="paragraph" w:customStyle="1" w:styleId="page">
    <w:name w:val="page"/>
    <w:rsid w:val="00270CB0"/>
    <w:pPr>
      <w:widowControl w:val="0"/>
      <w:autoSpaceDE w:val="0"/>
      <w:autoSpaceDN w:val="0"/>
      <w:bidi/>
    </w:pPr>
    <w:rPr>
      <w:noProof/>
      <w:position w:val="4"/>
      <w:szCs w:val="22"/>
      <w:lang w:eastAsia="he-IL"/>
    </w:rPr>
  </w:style>
  <w:style w:type="paragraph" w:customStyle="1" w:styleId="medium2-header">
    <w:name w:val="medium2-header"/>
    <w:basedOn w:val="af8"/>
    <w:rsid w:val="00270CB0"/>
    <w:pPr>
      <w:keepNext/>
      <w:keepLines/>
      <w:widowControl w:val="0"/>
      <w:tabs>
        <w:tab w:val="left" w:pos="624"/>
        <w:tab w:val="left" w:pos="1021"/>
        <w:tab w:val="left" w:pos="1474"/>
        <w:tab w:val="left" w:pos="1928"/>
        <w:tab w:val="left" w:pos="2381"/>
        <w:tab w:val="left" w:pos="2835"/>
      </w:tabs>
      <w:suppressAutoHyphens/>
      <w:autoSpaceDE w:val="0"/>
      <w:autoSpaceDN w:val="0"/>
      <w:spacing w:before="240" w:line="240" w:lineRule="auto"/>
      <w:ind w:left="2835"/>
      <w:jc w:val="center"/>
    </w:pPr>
    <w:rPr>
      <w:rFonts w:cs="Times New Roman"/>
      <w:bCs/>
      <w:sz w:val="24"/>
    </w:rPr>
  </w:style>
  <w:style w:type="paragraph" w:customStyle="1" w:styleId="P01">
    <w:name w:val="P01"/>
    <w:basedOn w:val="P00"/>
    <w:rsid w:val="00270CB0"/>
    <w:pPr>
      <w:widowControl w:val="0"/>
      <w:tabs>
        <w:tab w:val="left" w:pos="624"/>
        <w:tab w:val="left" w:pos="1021"/>
        <w:tab w:val="left" w:pos="1474"/>
        <w:tab w:val="left" w:pos="1928"/>
        <w:tab w:val="left" w:pos="2381"/>
        <w:tab w:val="left" w:pos="2835"/>
        <w:tab w:val="right" w:leader="dot" w:pos="6259"/>
      </w:tabs>
      <w:suppressAutoHyphens/>
      <w:ind w:right="624" w:hanging="624"/>
    </w:pPr>
    <w:rPr>
      <w:rFonts w:eastAsia="Times New Roman"/>
      <w:noProof/>
      <w:szCs w:val="26"/>
    </w:rPr>
  </w:style>
  <w:style w:type="paragraph" w:customStyle="1" w:styleId="P02">
    <w:name w:val="P02"/>
    <w:basedOn w:val="P00"/>
    <w:rsid w:val="00270CB0"/>
    <w:pPr>
      <w:widowControl w:val="0"/>
      <w:tabs>
        <w:tab w:val="left" w:pos="624"/>
        <w:tab w:val="left" w:pos="1021"/>
        <w:tab w:val="left" w:pos="1474"/>
        <w:tab w:val="left" w:pos="1928"/>
        <w:tab w:val="left" w:pos="2381"/>
        <w:tab w:val="left" w:pos="2835"/>
        <w:tab w:val="right" w:leader="dot" w:pos="6259"/>
      </w:tabs>
      <w:suppressAutoHyphens/>
      <w:ind w:right="1021" w:hanging="1021"/>
    </w:pPr>
    <w:rPr>
      <w:rFonts w:eastAsia="Times New Roman"/>
      <w:noProof/>
      <w:szCs w:val="26"/>
    </w:rPr>
  </w:style>
  <w:style w:type="paragraph" w:customStyle="1" w:styleId="P05">
    <w:name w:val="P05"/>
    <w:basedOn w:val="P00"/>
    <w:rsid w:val="00270CB0"/>
    <w:pPr>
      <w:widowControl w:val="0"/>
      <w:tabs>
        <w:tab w:val="left" w:pos="624"/>
        <w:tab w:val="left" w:pos="1021"/>
        <w:tab w:val="left" w:pos="1474"/>
        <w:tab w:val="left" w:pos="1928"/>
        <w:tab w:val="left" w:pos="2381"/>
        <w:tab w:val="left" w:pos="2835"/>
        <w:tab w:val="right" w:leader="dot" w:pos="6259"/>
      </w:tabs>
      <w:suppressAutoHyphens/>
      <w:ind w:right="2381" w:hanging="2381"/>
    </w:pPr>
    <w:rPr>
      <w:rFonts w:eastAsia="Times New Roman"/>
      <w:noProof/>
      <w:szCs w:val="26"/>
    </w:rPr>
  </w:style>
  <w:style w:type="character" w:customStyle="1" w:styleId="red11">
    <w:name w:val="red11"/>
    <w:rsid w:val="00270CB0"/>
    <w:rPr>
      <w:color w:val="4F749D"/>
      <w:sz w:val="36"/>
      <w:szCs w:val="36"/>
      <w:shd w:val="clear" w:color="auto" w:fill="auto"/>
    </w:rPr>
  </w:style>
  <w:style w:type="paragraph" w:customStyle="1" w:styleId="Char11">
    <w:name w:val="Char1 תו1"/>
    <w:basedOn w:val="af8"/>
    <w:rsid w:val="00270CB0"/>
    <w:pPr>
      <w:bidi w:val="0"/>
      <w:spacing w:after="160" w:line="240" w:lineRule="exact"/>
      <w:jc w:val="both"/>
    </w:pPr>
    <w:rPr>
      <w:rFonts w:ascii="Verdana" w:hAnsi="Verdana" w:cs="FrankRuehl"/>
      <w:sz w:val="16"/>
      <w:szCs w:val="20"/>
      <w:lang w:eastAsia="en-US" w:bidi="ar-SA"/>
    </w:rPr>
  </w:style>
  <w:style w:type="character" w:customStyle="1" w:styleId="font3">
    <w:name w:val="font3"/>
    <w:rsid w:val="00270CB0"/>
  </w:style>
  <w:style w:type="paragraph" w:customStyle="1" w:styleId="afffffffffffffffffffffffff9">
    <w:name w:val="**"/>
    <w:basedOn w:val="3f0"/>
    <w:rsid w:val="00270CB0"/>
    <w:pPr>
      <w:tabs>
        <w:tab w:val="clear" w:pos="855"/>
        <w:tab w:val="left" w:pos="0"/>
      </w:tabs>
      <w:overflowPunct w:val="0"/>
      <w:autoSpaceDE w:val="0"/>
      <w:autoSpaceDN w:val="0"/>
      <w:adjustRightInd w:val="0"/>
      <w:spacing w:line="240" w:lineRule="auto"/>
      <w:ind w:left="567" w:hanging="1134"/>
      <w:jc w:val="both"/>
      <w:outlineLvl w:val="9"/>
    </w:pPr>
    <w:rPr>
      <w:rFonts w:cs="Times New Roman"/>
      <w:b w:val="0"/>
      <w:bCs w:val="0"/>
      <w:color w:val="auto"/>
      <w:lang w:val="x-none"/>
    </w:rPr>
  </w:style>
  <w:style w:type="paragraph" w:customStyle="1" w:styleId="11116">
    <w:name w:val="1.1.1.1"/>
    <w:basedOn w:val="af8"/>
    <w:rsid w:val="00270CB0"/>
    <w:pPr>
      <w:overflowPunct w:val="0"/>
      <w:autoSpaceDE w:val="0"/>
      <w:autoSpaceDN w:val="0"/>
      <w:adjustRightInd w:val="0"/>
      <w:spacing w:line="240" w:lineRule="auto"/>
      <w:ind w:left="2836" w:hanging="851"/>
      <w:jc w:val="both"/>
    </w:pPr>
    <w:rPr>
      <w:sz w:val="24"/>
    </w:rPr>
  </w:style>
  <w:style w:type="paragraph" w:customStyle="1" w:styleId="afffffffffffffffffffffffffa">
    <w:name w:val="הצדדים"/>
    <w:basedOn w:val="af8"/>
    <w:rsid w:val="00270CB0"/>
    <w:pPr>
      <w:overflowPunct w:val="0"/>
      <w:autoSpaceDE w:val="0"/>
      <w:autoSpaceDN w:val="0"/>
      <w:adjustRightInd w:val="0"/>
      <w:spacing w:line="240" w:lineRule="auto"/>
      <w:ind w:left="2552"/>
      <w:jc w:val="both"/>
    </w:pPr>
    <w:rPr>
      <w:sz w:val="24"/>
    </w:rPr>
  </w:style>
  <w:style w:type="paragraph" w:customStyle="1" w:styleId="afffffffffffffffffffffffffb">
    <w:name w:val="לילי"/>
    <w:basedOn w:val="3f0"/>
    <w:rsid w:val="00270CB0"/>
    <w:pPr>
      <w:widowControl w:val="0"/>
      <w:tabs>
        <w:tab w:val="clear" w:pos="855"/>
      </w:tabs>
      <w:spacing w:line="340" w:lineRule="atLeast"/>
      <w:ind w:left="1360" w:right="998" w:hanging="851"/>
      <w:outlineLvl w:val="9"/>
    </w:pPr>
    <w:rPr>
      <w:b w:val="0"/>
      <w:bCs w:val="0"/>
      <w:color w:val="auto"/>
      <w:sz w:val="22"/>
      <w:szCs w:val="26"/>
      <w:lang w:eastAsia="en-US"/>
    </w:rPr>
  </w:style>
  <w:style w:type="paragraph" w:customStyle="1" w:styleId="1fffffffffff0">
    <w:name w:val="לילי1"/>
    <w:basedOn w:val="afffffffffffffffffffffffffb"/>
    <w:rsid w:val="00270CB0"/>
    <w:pPr>
      <w:ind w:left="851"/>
    </w:pPr>
  </w:style>
  <w:style w:type="paragraph" w:customStyle="1" w:styleId="afffffffffffffffffffffffffc">
    <w:name w:val="חביב"/>
    <w:basedOn w:val="afffffffffffffffffffffffffb"/>
    <w:rsid w:val="00270CB0"/>
    <w:rPr>
      <w:b/>
      <w:bCs/>
      <w:u w:val="single"/>
    </w:rPr>
  </w:style>
  <w:style w:type="paragraph" w:customStyle="1" w:styleId="-112">
    <w:name w:val="גוף-11א"/>
    <w:basedOn w:val="-110"/>
    <w:rsid w:val="00270CB0"/>
    <w:pPr>
      <w:widowControl w:val="0"/>
      <w:tabs>
        <w:tab w:val="left" w:pos="720"/>
        <w:tab w:val="left" w:pos="1440"/>
        <w:tab w:val="left" w:pos="2160"/>
        <w:tab w:val="left" w:pos="2880"/>
      </w:tabs>
      <w:snapToGrid w:val="0"/>
      <w:spacing w:line="300" w:lineRule="auto"/>
      <w:ind w:left="2007" w:right="2007"/>
      <w:jc w:val="left"/>
    </w:pPr>
    <w:rPr>
      <w:rFonts w:cs="David"/>
      <w:snapToGrid/>
      <w:sz w:val="20"/>
      <w:szCs w:val="24"/>
    </w:rPr>
  </w:style>
  <w:style w:type="paragraph" w:customStyle="1" w:styleId="111d">
    <w:name w:val="1.1.1.א"/>
    <w:basedOn w:val="af8"/>
    <w:rsid w:val="00270CB0"/>
    <w:pPr>
      <w:spacing w:line="320" w:lineRule="exact"/>
      <w:ind w:left="2552" w:right="2552" w:hanging="567"/>
    </w:pPr>
    <w:rPr>
      <w:szCs w:val="26"/>
    </w:rPr>
  </w:style>
  <w:style w:type="paragraph" w:customStyle="1" w:styleId="111e">
    <w:name w:val="1.1.1.א.א"/>
    <w:basedOn w:val="111d"/>
    <w:rsid w:val="00270CB0"/>
    <w:pPr>
      <w:snapToGrid w:val="0"/>
      <w:ind w:left="3119" w:right="3119"/>
    </w:pPr>
  </w:style>
  <w:style w:type="paragraph" w:customStyle="1" w:styleId="3fffff">
    <w:name w:val="כניסה 3"/>
    <w:basedOn w:val="af8"/>
    <w:rsid w:val="00270CB0"/>
    <w:pPr>
      <w:widowControl w:val="0"/>
      <w:snapToGrid w:val="0"/>
      <w:ind w:left="1985" w:hanging="851"/>
      <w:jc w:val="both"/>
    </w:pPr>
    <w:rPr>
      <w:szCs w:val="26"/>
    </w:rPr>
  </w:style>
  <w:style w:type="paragraph" w:customStyle="1" w:styleId="2-3">
    <w:name w:val="כניסה2-גוף"/>
    <w:basedOn w:val="af8"/>
    <w:rsid w:val="00270CB0"/>
    <w:pPr>
      <w:widowControl w:val="0"/>
      <w:snapToGrid w:val="0"/>
      <w:ind w:left="1304"/>
      <w:jc w:val="both"/>
    </w:pPr>
    <w:rPr>
      <w:szCs w:val="26"/>
    </w:rPr>
  </w:style>
  <w:style w:type="paragraph" w:customStyle="1" w:styleId="-1110">
    <w:name w:val="גוף-11א1"/>
    <w:basedOn w:val="-112"/>
    <w:rsid w:val="00270CB0"/>
    <w:pPr>
      <w:tabs>
        <w:tab w:val="clear" w:pos="720"/>
        <w:tab w:val="clear" w:pos="1440"/>
        <w:tab w:val="clear" w:pos="2160"/>
        <w:tab w:val="clear" w:pos="2880"/>
      </w:tabs>
      <w:ind w:left="2574" w:right="0"/>
    </w:pPr>
  </w:style>
  <w:style w:type="paragraph" w:customStyle="1" w:styleId="-15">
    <w:name w:val="רגיל-1)"/>
    <w:basedOn w:val="-7"/>
    <w:rsid w:val="00270CB0"/>
    <w:pPr>
      <w:widowControl/>
      <w:numPr>
        <w:numId w:val="0"/>
      </w:numPr>
      <w:spacing w:line="320" w:lineRule="atLeast"/>
      <w:ind w:left="1701" w:right="1701" w:hanging="567"/>
    </w:pPr>
    <w:rPr>
      <w:noProof/>
      <w:snapToGrid/>
    </w:rPr>
  </w:style>
  <w:style w:type="paragraph" w:customStyle="1" w:styleId="1--1">
    <w:name w:val="כניסה1-א-1"/>
    <w:basedOn w:val="af8"/>
    <w:rsid w:val="00270CB0"/>
    <w:pPr>
      <w:widowControl w:val="0"/>
      <w:snapToGrid w:val="0"/>
      <w:ind w:left="1758" w:right="1758" w:hanging="567"/>
      <w:jc w:val="both"/>
    </w:pPr>
    <w:rPr>
      <w:szCs w:val="26"/>
    </w:rPr>
  </w:style>
  <w:style w:type="paragraph" w:customStyle="1" w:styleId="4fffa">
    <w:name w:val="כניסה 4"/>
    <w:basedOn w:val="3fffff"/>
    <w:rsid w:val="00270CB0"/>
    <w:pPr>
      <w:snapToGrid/>
      <w:spacing w:line="320" w:lineRule="atLeast"/>
      <w:ind w:left="2552" w:right="2552" w:hanging="567"/>
    </w:pPr>
    <w:rPr>
      <w:noProof/>
    </w:rPr>
  </w:style>
  <w:style w:type="paragraph" w:customStyle="1" w:styleId="7c">
    <w:name w:val="כניסה 7"/>
    <w:basedOn w:val="af8"/>
    <w:rsid w:val="00270CB0"/>
    <w:pPr>
      <w:tabs>
        <w:tab w:val="left" w:pos="1361"/>
      </w:tabs>
      <w:snapToGrid w:val="0"/>
      <w:spacing w:line="340" w:lineRule="atLeast"/>
      <w:ind w:left="1815" w:hanging="454"/>
      <w:jc w:val="both"/>
    </w:pPr>
    <w:rPr>
      <w:szCs w:val="26"/>
    </w:rPr>
  </w:style>
  <w:style w:type="paragraph" w:customStyle="1" w:styleId="afffffffffffffffffffffffffd">
    <w:name w:val="ת"/>
    <w:basedOn w:val="af8"/>
    <w:rsid w:val="00270CB0"/>
    <w:pPr>
      <w:widowControl w:val="0"/>
      <w:tabs>
        <w:tab w:val="right" w:leader="dot" w:pos="7938"/>
      </w:tabs>
      <w:adjustRightInd w:val="0"/>
      <w:snapToGrid w:val="0"/>
      <w:spacing w:line="200" w:lineRule="exact"/>
      <w:ind w:left="680" w:hanging="567"/>
      <w:jc w:val="both"/>
    </w:pPr>
    <w:rPr>
      <w:sz w:val="24"/>
      <w:szCs w:val="26"/>
      <w:lang w:eastAsia="en-US"/>
    </w:rPr>
  </w:style>
  <w:style w:type="paragraph" w:customStyle="1" w:styleId="5ff1">
    <w:name w:val="כניסה 5"/>
    <w:basedOn w:val="af8"/>
    <w:rsid w:val="00270CB0"/>
    <w:pPr>
      <w:widowControl w:val="0"/>
      <w:tabs>
        <w:tab w:val="left" w:pos="907"/>
      </w:tabs>
      <w:adjustRightInd w:val="0"/>
      <w:snapToGrid w:val="0"/>
      <w:spacing w:line="340" w:lineRule="atLeast"/>
      <w:ind w:left="3289" w:hanging="567"/>
      <w:jc w:val="both"/>
    </w:pPr>
    <w:rPr>
      <w:szCs w:val="26"/>
      <w:lang w:eastAsia="en-US"/>
    </w:rPr>
  </w:style>
  <w:style w:type="paragraph" w:customStyle="1" w:styleId="6f3">
    <w:name w:val="כניסה 6"/>
    <w:basedOn w:val="af8"/>
    <w:rsid w:val="00270CB0"/>
    <w:pPr>
      <w:widowControl w:val="0"/>
      <w:tabs>
        <w:tab w:val="left" w:pos="1361"/>
      </w:tabs>
      <w:adjustRightInd w:val="0"/>
      <w:snapToGrid w:val="0"/>
      <w:spacing w:line="340" w:lineRule="atLeast"/>
      <w:ind w:left="1361" w:hanging="454"/>
      <w:jc w:val="both"/>
    </w:pPr>
    <w:rPr>
      <w:szCs w:val="26"/>
      <w:lang w:eastAsia="en-US"/>
    </w:rPr>
  </w:style>
  <w:style w:type="paragraph" w:customStyle="1" w:styleId="99">
    <w:name w:val="כניסה 9"/>
    <w:basedOn w:val="85"/>
    <w:rsid w:val="00270CB0"/>
    <w:pPr>
      <w:widowControl w:val="0"/>
      <w:adjustRightInd w:val="0"/>
      <w:snapToGrid w:val="0"/>
      <w:ind w:left="2608" w:hanging="340"/>
    </w:pPr>
  </w:style>
  <w:style w:type="paragraph" w:customStyle="1" w:styleId="n-b">
    <w:name w:val="n-b"/>
    <w:basedOn w:val="af8"/>
    <w:rsid w:val="00270CB0"/>
    <w:pPr>
      <w:widowControl w:val="0"/>
      <w:tabs>
        <w:tab w:val="left" w:pos="567"/>
        <w:tab w:val="num" w:pos="1569"/>
      </w:tabs>
      <w:adjustRightInd w:val="0"/>
      <w:snapToGrid w:val="0"/>
      <w:spacing w:line="340" w:lineRule="atLeast"/>
      <w:ind w:left="567" w:right="510" w:hanging="567"/>
      <w:jc w:val="both"/>
    </w:pPr>
    <w:rPr>
      <w:szCs w:val="26"/>
      <w:lang w:eastAsia="en-US"/>
    </w:rPr>
  </w:style>
  <w:style w:type="paragraph" w:customStyle="1" w:styleId="1-6">
    <w:name w:val="כניסה1-גוף"/>
    <w:basedOn w:val="1fffffffe"/>
    <w:rsid w:val="00270CB0"/>
    <w:pPr>
      <w:widowControl w:val="0"/>
      <w:tabs>
        <w:tab w:val="clear" w:pos="720"/>
        <w:tab w:val="clear" w:pos="1440"/>
        <w:tab w:val="clear" w:pos="2160"/>
      </w:tabs>
      <w:adjustRightInd w:val="0"/>
      <w:snapToGrid w:val="0"/>
      <w:ind w:left="567" w:firstLine="0"/>
    </w:pPr>
    <w:rPr>
      <w:lang w:eastAsia="he-IL"/>
    </w:rPr>
  </w:style>
  <w:style w:type="paragraph" w:customStyle="1" w:styleId="-ff7">
    <w:name w:val="גוף-א)"/>
    <w:basedOn w:val="-14"/>
    <w:rsid w:val="00270CB0"/>
    <w:pPr>
      <w:widowControl w:val="0"/>
      <w:adjustRightInd w:val="0"/>
      <w:ind w:left="3119"/>
    </w:pPr>
    <w:rPr>
      <w:snapToGrid/>
    </w:rPr>
  </w:style>
  <w:style w:type="paragraph" w:customStyle="1" w:styleId="11ffc">
    <w:name w:val="כניסה11אאא"/>
    <w:basedOn w:val="11ff5"/>
    <w:rsid w:val="00270CB0"/>
    <w:pPr>
      <w:adjustRightInd w:val="0"/>
      <w:snapToGrid w:val="0"/>
      <w:spacing w:after="120" w:line="360" w:lineRule="auto"/>
      <w:ind w:left="3686" w:hanging="567"/>
    </w:pPr>
    <w:rPr>
      <w:rFonts w:ascii="Times New Roman" w:hAnsi="Times New Roman"/>
      <w:lang w:eastAsia="en-US"/>
    </w:rPr>
  </w:style>
  <w:style w:type="character" w:customStyle="1" w:styleId="1fffffffffff1">
    <w:name w:val="גופן ברירת המחדל של קטע1"/>
    <w:rsid w:val="00270CB0"/>
  </w:style>
  <w:style w:type="paragraph" w:customStyle="1" w:styleId="Framecontents">
    <w:name w:val="Frame contents"/>
    <w:basedOn w:val="aff6"/>
    <w:rsid w:val="00270CB0"/>
    <w:pPr>
      <w:suppressAutoHyphens/>
      <w:spacing w:after="120" w:line="240" w:lineRule="auto"/>
      <w:jc w:val="right"/>
    </w:pPr>
    <w:rPr>
      <w:rFonts w:cs="Times New Roman"/>
      <w:sz w:val="24"/>
    </w:rPr>
  </w:style>
  <w:style w:type="paragraph" w:customStyle="1" w:styleId="Heading212">
    <w:name w:val="סגנון Heading 2 + ‏12 נק"/>
    <w:basedOn w:val="2f1"/>
    <w:autoRedefine/>
    <w:rsid w:val="00270CB0"/>
    <w:pPr>
      <w:keepNext w:val="0"/>
      <w:tabs>
        <w:tab w:val="left" w:pos="720"/>
        <w:tab w:val="num" w:pos="1049"/>
        <w:tab w:val="left" w:pos="1440"/>
        <w:tab w:val="left" w:pos="2160"/>
        <w:tab w:val="left" w:pos="2880"/>
        <w:tab w:val="left" w:pos="3600"/>
      </w:tabs>
      <w:spacing w:before="0" w:after="0"/>
      <w:ind w:left="1049" w:right="737" w:hanging="284"/>
      <w:jc w:val="both"/>
    </w:pPr>
    <w:rPr>
      <w:rFonts w:cs="Times New Roman"/>
      <w:sz w:val="24"/>
      <w:u w:val="none"/>
      <w:lang w:val="x-none"/>
    </w:rPr>
  </w:style>
  <w:style w:type="paragraph" w:customStyle="1" w:styleId="afffffffffffffffffffffffffe">
    <w:name w:val="מפרט תו תו"/>
    <w:basedOn w:val="af8"/>
    <w:link w:val="affffffffffffffffffffffffff"/>
    <w:rsid w:val="00270CB0"/>
    <w:pPr>
      <w:overflowPunct w:val="0"/>
      <w:autoSpaceDE w:val="0"/>
      <w:autoSpaceDN w:val="0"/>
      <w:adjustRightInd w:val="0"/>
      <w:jc w:val="both"/>
      <w:textAlignment w:val="baseline"/>
    </w:pPr>
    <w:rPr>
      <w:rFonts w:ascii="Arial" w:hAnsi="Arial" w:cs="Times New Roman"/>
      <w:sz w:val="24"/>
      <w:lang w:val="x-none"/>
    </w:rPr>
  </w:style>
  <w:style w:type="character" w:customStyle="1" w:styleId="affffffffffffffffffffffffff">
    <w:name w:val="מפרט תו תו תו"/>
    <w:link w:val="afffffffffffffffffffffffffe"/>
    <w:rsid w:val="00270CB0"/>
    <w:rPr>
      <w:rFonts w:ascii="Arial" w:hAnsi="Arial"/>
      <w:sz w:val="24"/>
      <w:szCs w:val="24"/>
      <w:lang w:val="x-none" w:eastAsia="he-IL"/>
    </w:rPr>
  </w:style>
  <w:style w:type="paragraph" w:customStyle="1" w:styleId="Pubs">
    <w:name w:val="Pubs"/>
    <w:basedOn w:val="af8"/>
    <w:rsid w:val="00270CB0"/>
    <w:pPr>
      <w:tabs>
        <w:tab w:val="left" w:leader="dot" w:pos="3600"/>
      </w:tabs>
      <w:suppressAutoHyphens/>
      <w:overflowPunct w:val="0"/>
      <w:autoSpaceDE w:val="0"/>
      <w:autoSpaceDN w:val="0"/>
      <w:bidi w:val="0"/>
      <w:adjustRightInd w:val="0"/>
      <w:ind w:left="3600" w:hanging="2880"/>
      <w:textAlignment w:val="baseline"/>
    </w:pPr>
    <w:rPr>
      <w:rFonts w:ascii="Courier New" w:hAnsi="Courier New" w:cs="Courier New"/>
      <w:sz w:val="20"/>
      <w:szCs w:val="20"/>
      <w:lang w:eastAsia="en-US"/>
    </w:rPr>
  </w:style>
  <w:style w:type="paragraph" w:customStyle="1" w:styleId="CharCharChar10">
    <w:name w:val="Char תו תו תו תו Char תו Char תו תו תו תו תו תו תו1"/>
    <w:basedOn w:val="af8"/>
    <w:rsid w:val="00270CB0"/>
    <w:pPr>
      <w:bidi w:val="0"/>
      <w:spacing w:after="160" w:line="240" w:lineRule="exact"/>
    </w:pPr>
    <w:rPr>
      <w:rFonts w:ascii="Verdana" w:hAnsi="Verdana" w:cs="Times New Roman"/>
      <w:sz w:val="20"/>
      <w:szCs w:val="20"/>
      <w:lang w:eastAsia="en-US" w:bidi="ar-SA"/>
    </w:rPr>
  </w:style>
  <w:style w:type="paragraph" w:customStyle="1" w:styleId="affffffffffffffffffffffffff0">
    <w:name w:val="הסבה"/>
    <w:rsid w:val="00270CB0"/>
    <w:rPr>
      <w:szCs w:val="22"/>
      <w:lang w:eastAsia="he-IL"/>
    </w:rPr>
  </w:style>
  <w:style w:type="paragraph" w:customStyle="1" w:styleId="HPBasicText">
    <w:name w:val="HP Basic Text"/>
    <w:basedOn w:val="af8"/>
    <w:rsid w:val="00270CB0"/>
    <w:pPr>
      <w:bidi w:val="0"/>
      <w:spacing w:line="230" w:lineRule="exact"/>
    </w:pPr>
    <w:rPr>
      <w:rFonts w:ascii="Futura Bk" w:hAnsi="Futura Bk" w:cs="Times New Roman"/>
      <w:sz w:val="18"/>
      <w:szCs w:val="20"/>
      <w:lang w:eastAsia="en-US" w:bidi="ar-SA"/>
    </w:rPr>
  </w:style>
  <w:style w:type="paragraph" w:customStyle="1" w:styleId="1-7">
    <w:name w:val="1-נמרוד"/>
    <w:rsid w:val="00270CB0"/>
    <w:pPr>
      <w:widowControl w:val="0"/>
    </w:pPr>
    <w:rPr>
      <w:rFonts w:ascii="Courier New" w:cs="Miriam"/>
      <w:snapToGrid w:val="0"/>
      <w:lang w:eastAsia="he-IL"/>
    </w:rPr>
  </w:style>
  <w:style w:type="paragraph" w:customStyle="1" w:styleId="22222222222">
    <w:name w:val="22222222222"/>
    <w:basedOn w:val="1ff7"/>
    <w:link w:val="222222222220"/>
    <w:qFormat/>
    <w:rsid w:val="00270CB0"/>
    <w:pPr>
      <w:tabs>
        <w:tab w:val="left" w:pos="864"/>
        <w:tab w:val="left" w:pos="1440"/>
        <w:tab w:val="left" w:pos="2160"/>
        <w:tab w:val="left" w:pos="2880"/>
        <w:tab w:val="left" w:pos="3600"/>
        <w:tab w:val="left" w:pos="4320"/>
        <w:tab w:val="left" w:pos="5040"/>
        <w:tab w:val="left" w:pos="5760"/>
      </w:tabs>
      <w:ind w:left="0" w:firstLine="0"/>
    </w:pPr>
    <w:rPr>
      <w:rFonts w:ascii="Arial" w:hAnsi="Arial" w:cs="Times New Roman"/>
      <w:b/>
      <w:bCs/>
      <w:sz w:val="22"/>
      <w:szCs w:val="24"/>
      <w:lang w:val="x-none" w:eastAsia="x-none"/>
    </w:rPr>
  </w:style>
  <w:style w:type="character" w:customStyle="1" w:styleId="222222222220">
    <w:name w:val="22222222222 תו"/>
    <w:link w:val="22222222222"/>
    <w:rsid w:val="00270CB0"/>
    <w:rPr>
      <w:rFonts w:ascii="Arial" w:hAnsi="Arial"/>
      <w:b/>
      <w:bCs/>
      <w:color w:val="0000FF"/>
      <w:sz w:val="22"/>
      <w:szCs w:val="24"/>
      <w:lang w:val="x-none" w:eastAsia="x-none"/>
    </w:rPr>
  </w:style>
  <w:style w:type="paragraph" w:customStyle="1" w:styleId="Dynamica">
    <w:name w:val="Dynamica"/>
    <w:basedOn w:val="af8"/>
    <w:rsid w:val="00270CB0"/>
    <w:pPr>
      <w:numPr>
        <w:numId w:val="209"/>
      </w:numPr>
    </w:pPr>
    <w:rPr>
      <w:rFonts w:ascii="Tahoma" w:hAnsi="Tahoma" w:cs="Tahoma"/>
      <w:sz w:val="20"/>
      <w:szCs w:val="22"/>
    </w:rPr>
  </w:style>
  <w:style w:type="paragraph" w:customStyle="1" w:styleId="affffffffffffffffffffffffff1">
    <w:name w:val="גוף ממורכז"/>
    <w:basedOn w:val="af8"/>
    <w:rsid w:val="00270CB0"/>
    <w:pPr>
      <w:ind w:left="720" w:hanging="720"/>
      <w:jc w:val="center"/>
    </w:pPr>
    <w:rPr>
      <w:rFonts w:cs="Narkisim"/>
      <w:sz w:val="24"/>
    </w:rPr>
  </w:style>
  <w:style w:type="paragraph" w:customStyle="1" w:styleId="4fffb">
    <w:name w:val="פיסקת רשימה4"/>
    <w:basedOn w:val="af8"/>
    <w:rsid w:val="00270CB0"/>
    <w:pPr>
      <w:bidi w:val="0"/>
      <w:spacing w:line="240" w:lineRule="auto"/>
      <w:ind w:left="720"/>
    </w:pPr>
    <w:rPr>
      <w:rFonts w:eastAsia="Calibri" w:cs="Times New Roman"/>
      <w:sz w:val="24"/>
      <w:lang w:eastAsia="en-US"/>
    </w:rPr>
  </w:style>
  <w:style w:type="paragraph" w:customStyle="1" w:styleId="1fffffffffff2">
    <w:name w:val="כניסה בגוף טקסט1"/>
    <w:basedOn w:val="af8"/>
    <w:rsid w:val="00270CB0"/>
    <w:pPr>
      <w:spacing w:after="60" w:line="240" w:lineRule="auto"/>
      <w:ind w:left="748"/>
    </w:pPr>
    <w:rPr>
      <w:rFonts w:ascii="Narkisim" w:hAnsi="Narkisim" w:cs="Narkisim"/>
      <w:noProof/>
      <w:sz w:val="24"/>
    </w:rPr>
  </w:style>
  <w:style w:type="paragraph" w:customStyle="1" w:styleId="1fffffffffff3">
    <w:name w:val="כותרת משנה1"/>
    <w:basedOn w:val="af8"/>
    <w:next w:val="af8"/>
    <w:uiPriority w:val="11"/>
    <w:qFormat/>
    <w:rsid w:val="00270CB0"/>
    <w:pPr>
      <w:bidi w:val="0"/>
      <w:spacing w:after="600" w:line="276" w:lineRule="auto"/>
    </w:pPr>
    <w:rPr>
      <w:rFonts w:ascii="Arial" w:eastAsia="MS PGothic" w:hAnsi="Arial" w:cs="Arial"/>
      <w:i/>
      <w:iCs/>
      <w:spacing w:val="13"/>
      <w:sz w:val="24"/>
      <w:lang w:val="it-CH" w:eastAsia="it-CH" w:bidi="ar-SA"/>
    </w:rPr>
  </w:style>
  <w:style w:type="paragraph" w:customStyle="1" w:styleId="1fffffffffff4">
    <w:name w:val="רשימת איורים1"/>
    <w:basedOn w:val="af8"/>
    <w:next w:val="af8"/>
    <w:uiPriority w:val="99"/>
    <w:unhideWhenUsed/>
    <w:rsid w:val="00270CB0"/>
    <w:pPr>
      <w:bidi w:val="0"/>
      <w:spacing w:line="276" w:lineRule="auto"/>
      <w:ind w:left="440" w:hanging="440"/>
    </w:pPr>
    <w:rPr>
      <w:rFonts w:ascii="Arial" w:hAnsi="Arial" w:cs="Arial"/>
      <w:caps/>
      <w:sz w:val="20"/>
      <w:szCs w:val="20"/>
      <w:lang w:val="it-CH" w:eastAsia="it-CH" w:bidi="ar-SA"/>
    </w:rPr>
  </w:style>
  <w:style w:type="table" w:customStyle="1" w:styleId="Sfondomedio2-Colore11">
    <w:name w:val="Sfondo medio 2 - Colore 11"/>
    <w:basedOn w:val="afa"/>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fa"/>
    <w:next w:val="2-10"/>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ffd">
    <w:name w:val="רשימה בינונית 11"/>
    <w:basedOn w:val="afa"/>
    <w:next w:val="1fffffffffff5"/>
    <w:uiPriority w:val="65"/>
    <w:rsid w:val="00270CB0"/>
    <w:rPr>
      <w:rFonts w:ascii="Calibri" w:hAnsi="Calibri" w:cs="Arial"/>
      <w:color w:val="000000"/>
      <w:sz w:val="22"/>
      <w:szCs w:val="22"/>
      <w:lang w:val="it-CH" w:eastAsia="it-CH" w:bidi="ar-SA"/>
    </w:rPr>
    <w:tblPr>
      <w:tblStyleRowBandSize w:val="1"/>
      <w:tblStyleColBandSize w:val="1"/>
      <w:tblBorders>
        <w:top w:val="single" w:sz="8" w:space="0" w:color="000000"/>
        <w:bottom w:val="single" w:sz="8" w:space="0" w:color="000000"/>
      </w:tblBorders>
    </w:tblPr>
    <w:tblStylePr w:type="firstRow">
      <w:rPr>
        <w:rFonts w:ascii="Arial" w:eastAsia="MS PGothic" w:hAnsi="Arial" w:cs="Arial"/>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
    <w:name w:val="הצללה בינונית 2 - הדגשה 12"/>
    <w:basedOn w:val="afa"/>
    <w:next w:val="2-10"/>
    <w:uiPriority w:val="64"/>
    <w:rsid w:val="00270CB0"/>
    <w:rPr>
      <w:rFonts w:ascii="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f8">
    <w:name w:val="רשימה בינונית 12"/>
    <w:basedOn w:val="afa"/>
    <w:next w:val="1fffffffffff5"/>
    <w:uiPriority w:val="65"/>
    <w:rsid w:val="00270CB0"/>
    <w:rPr>
      <w:rFonts w:ascii="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2fffffffa">
    <w:name w:val="רשימת איורים2"/>
    <w:basedOn w:val="af8"/>
    <w:next w:val="af8"/>
    <w:uiPriority w:val="99"/>
    <w:unhideWhenUsed/>
    <w:rsid w:val="00270CB0"/>
    <w:pPr>
      <w:bidi w:val="0"/>
      <w:spacing w:line="276" w:lineRule="auto"/>
      <w:ind w:left="440" w:hanging="440"/>
    </w:pPr>
    <w:rPr>
      <w:rFonts w:ascii="Arial" w:hAnsi="Arial" w:cs="Arial"/>
      <w:caps/>
      <w:sz w:val="20"/>
      <w:szCs w:val="20"/>
      <w:lang w:val="it-CH" w:eastAsia="it-CH" w:bidi="ar-SA"/>
    </w:rPr>
  </w:style>
  <w:style w:type="table" w:customStyle="1" w:styleId="Sfondomedio2-Colore111">
    <w:name w:val="Sfondo medio 2 - Colore 111"/>
    <w:basedOn w:val="afa"/>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
    <w:name w:val="הצללה בינונית 2 - הדגשה 121"/>
    <w:basedOn w:val="afa"/>
    <w:next w:val="2-10"/>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7">
    <w:name w:val="רשימה בינונית 121"/>
    <w:basedOn w:val="afa"/>
    <w:next w:val="1fffffffffff5"/>
    <w:uiPriority w:val="65"/>
    <w:rsid w:val="00270CB0"/>
    <w:rPr>
      <w:rFonts w:ascii="Calibri" w:hAnsi="Calibri" w:cs="Arial"/>
      <w:color w:val="000000"/>
      <w:sz w:val="22"/>
      <w:szCs w:val="22"/>
      <w:lang w:val="it-CH" w:eastAsia="it-CH" w:bidi="ar-SA"/>
    </w:rPr>
    <w:tblPr>
      <w:tblStyleRowBandSize w:val="1"/>
      <w:tblStyleColBandSize w:val="1"/>
      <w:tblBorders>
        <w:top w:val="single" w:sz="8" w:space="0" w:color="000000"/>
        <w:bottom w:val="single" w:sz="8" w:space="0" w:color="000000"/>
      </w:tblBorders>
    </w:tblPr>
    <w:tblStylePr w:type="firstRow">
      <w:rPr>
        <w:rFonts w:ascii="Arial" w:eastAsia="MS PGothic" w:hAnsi="Arial" w:cs="Arial"/>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2-10">
    <w:name w:val="Medium Shading 2 Accent 1"/>
    <w:basedOn w:val="afa"/>
    <w:uiPriority w:val="64"/>
    <w:semiHidden/>
    <w:unhideWhenUsed/>
    <w:locked/>
    <w:rsid w:val="00270CB0"/>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1fffffffffff5">
    <w:name w:val="Medium List 1"/>
    <w:basedOn w:val="afa"/>
    <w:uiPriority w:val="65"/>
    <w:semiHidden/>
    <w:unhideWhenUsed/>
    <w:locked/>
    <w:rsid w:val="00270CB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fffffffffff6">
    <w:name w:val="הצללה בהירה1"/>
    <w:basedOn w:val="afa"/>
    <w:next w:val="affffffffffffffffffffffffff2"/>
    <w:uiPriority w:val="60"/>
    <w:rsid w:val="00270CB0"/>
    <w:rPr>
      <w:rFonts w:eastAsia="MS Mincho"/>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ffffffffffffffffffff2">
    <w:name w:val="Light Shading"/>
    <w:basedOn w:val="afa"/>
    <w:uiPriority w:val="60"/>
    <w:semiHidden/>
    <w:unhideWhenUsed/>
    <w:locked/>
    <w:rsid w:val="00270CB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Bullet">
    <w:name w:val="Normal - Bullet"/>
    <w:basedOn w:val="af8"/>
    <w:rsid w:val="00270CB0"/>
    <w:pPr>
      <w:numPr>
        <w:numId w:val="220"/>
      </w:numPr>
      <w:tabs>
        <w:tab w:val="left" w:pos="709"/>
        <w:tab w:val="left" w:pos="1418"/>
        <w:tab w:val="left" w:pos="2126"/>
        <w:tab w:val="left" w:pos="2835"/>
        <w:tab w:val="left" w:pos="3544"/>
        <w:tab w:val="left" w:pos="4253"/>
        <w:tab w:val="left" w:pos="4961"/>
      </w:tabs>
      <w:spacing w:line="276" w:lineRule="auto"/>
      <w:jc w:val="both"/>
    </w:pPr>
    <w:rPr>
      <w:sz w:val="20"/>
      <w:lang w:eastAsia="en-US"/>
    </w:rPr>
  </w:style>
  <w:style w:type="paragraph" w:customStyle="1" w:styleId="Normal-Double">
    <w:name w:val="Normal - Double"/>
    <w:basedOn w:val="af8"/>
    <w:rsid w:val="00270CB0"/>
    <w:pPr>
      <w:numPr>
        <w:numId w:val="211"/>
      </w:numPr>
      <w:tabs>
        <w:tab w:val="left" w:pos="709"/>
        <w:tab w:val="left" w:pos="1418"/>
        <w:tab w:val="left" w:pos="2126"/>
        <w:tab w:val="left" w:pos="2835"/>
        <w:tab w:val="left" w:pos="3119"/>
        <w:tab w:val="left" w:pos="3402"/>
        <w:tab w:val="left" w:pos="3544"/>
        <w:tab w:val="left" w:pos="4253"/>
        <w:tab w:val="left" w:pos="4961"/>
      </w:tabs>
      <w:spacing w:line="276" w:lineRule="auto"/>
      <w:jc w:val="both"/>
    </w:pPr>
    <w:rPr>
      <w:sz w:val="20"/>
      <w:lang w:eastAsia="en-US"/>
    </w:rPr>
  </w:style>
  <w:style w:type="paragraph" w:customStyle="1" w:styleId="Normal-Drawinglist">
    <w:name w:val="Normal - Drawinglist"/>
    <w:basedOn w:val="af8"/>
    <w:rsid w:val="00270CB0"/>
    <w:pPr>
      <w:numPr>
        <w:numId w:val="212"/>
      </w:numPr>
      <w:tabs>
        <w:tab w:val="left" w:pos="709"/>
        <w:tab w:val="left" w:pos="1418"/>
        <w:tab w:val="left" w:pos="2126"/>
        <w:tab w:val="left" w:pos="2835"/>
        <w:tab w:val="left" w:pos="3544"/>
        <w:tab w:val="left" w:pos="4253"/>
        <w:tab w:val="left" w:pos="4961"/>
        <w:tab w:val="right" w:pos="8505"/>
      </w:tabs>
      <w:spacing w:line="276" w:lineRule="auto"/>
      <w:jc w:val="both"/>
    </w:pPr>
    <w:rPr>
      <w:sz w:val="20"/>
      <w:lang w:eastAsia="en-US"/>
    </w:rPr>
  </w:style>
  <w:style w:type="paragraph" w:customStyle="1" w:styleId="Normal-Title">
    <w:name w:val="Normal - Title"/>
    <w:basedOn w:val="af8"/>
    <w:next w:val="af8"/>
    <w:rsid w:val="00270CB0"/>
    <w:pPr>
      <w:keepNext/>
      <w:tabs>
        <w:tab w:val="left" w:pos="709"/>
        <w:tab w:val="left" w:pos="1418"/>
        <w:tab w:val="left" w:pos="2126"/>
        <w:tab w:val="left" w:pos="2835"/>
        <w:tab w:val="left" w:pos="3544"/>
        <w:tab w:val="left" w:pos="4253"/>
        <w:tab w:val="left" w:pos="4961"/>
      </w:tabs>
      <w:spacing w:line="276" w:lineRule="auto"/>
      <w:jc w:val="both"/>
    </w:pPr>
    <w:rPr>
      <w:rFonts w:ascii="HelveticaNeue Condensed" w:hAnsi="HelveticaNeue Condensed"/>
      <w:b/>
      <w:sz w:val="24"/>
      <w:lang w:eastAsia="en-US"/>
    </w:rPr>
  </w:style>
  <w:style w:type="paragraph" w:customStyle="1" w:styleId="Normal-TITLECAPS">
    <w:name w:val="Normal - TITLE CAPS"/>
    <w:basedOn w:val="af8"/>
    <w:next w:val="af8"/>
    <w:rsid w:val="00270CB0"/>
    <w:pPr>
      <w:keepNext/>
      <w:tabs>
        <w:tab w:val="left" w:pos="709"/>
        <w:tab w:val="left" w:pos="1418"/>
        <w:tab w:val="left" w:pos="2126"/>
        <w:tab w:val="left" w:pos="2835"/>
        <w:tab w:val="left" w:pos="3544"/>
        <w:tab w:val="left" w:pos="4253"/>
        <w:tab w:val="left" w:pos="4961"/>
      </w:tabs>
      <w:spacing w:after="120" w:line="276" w:lineRule="auto"/>
      <w:jc w:val="both"/>
    </w:pPr>
    <w:rPr>
      <w:rFonts w:ascii="HelveticaNeue Condensed" w:hAnsi="HelveticaNeue Condensed"/>
      <w:b/>
      <w:caps/>
      <w:sz w:val="24"/>
      <w:lang w:eastAsia="en-US"/>
    </w:rPr>
  </w:style>
  <w:style w:type="paragraph" w:customStyle="1" w:styleId="NormalA">
    <w:name w:val="Normal A"/>
    <w:basedOn w:val="af8"/>
    <w:rsid w:val="00270CB0"/>
    <w:pPr>
      <w:tabs>
        <w:tab w:val="left" w:pos="709"/>
        <w:tab w:val="left" w:pos="1418"/>
        <w:tab w:val="left" w:pos="2126"/>
        <w:tab w:val="left" w:pos="2835"/>
        <w:tab w:val="left" w:pos="3544"/>
        <w:tab w:val="left" w:pos="4253"/>
        <w:tab w:val="left" w:pos="4961"/>
      </w:tabs>
      <w:spacing w:line="276" w:lineRule="auto"/>
      <w:ind w:left="454"/>
      <w:jc w:val="both"/>
    </w:pPr>
    <w:rPr>
      <w:sz w:val="20"/>
      <w:lang w:eastAsia="en-US"/>
    </w:rPr>
  </w:style>
  <w:style w:type="paragraph" w:customStyle="1" w:styleId="NormalA-Bullet">
    <w:name w:val="Normal A - Bullet"/>
    <w:basedOn w:val="NormalA"/>
    <w:rsid w:val="00270CB0"/>
    <w:pPr>
      <w:numPr>
        <w:numId w:val="213"/>
      </w:numPr>
      <w:tabs>
        <w:tab w:val="clear" w:pos="1191"/>
        <w:tab w:val="left" w:pos="907"/>
      </w:tabs>
      <w:ind w:left="908"/>
    </w:pPr>
  </w:style>
  <w:style w:type="paragraph" w:customStyle="1" w:styleId="NormalA-Double">
    <w:name w:val="Normal A - Double"/>
    <w:basedOn w:val="NormalA"/>
    <w:rsid w:val="00270CB0"/>
    <w:pPr>
      <w:numPr>
        <w:numId w:val="214"/>
      </w:numPr>
      <w:tabs>
        <w:tab w:val="clear" w:pos="1191"/>
        <w:tab w:val="left" w:pos="907"/>
        <w:tab w:val="left" w:pos="3289"/>
        <w:tab w:val="left" w:pos="3572"/>
        <w:tab w:val="left" w:pos="3856"/>
      </w:tabs>
      <w:ind w:left="908"/>
    </w:pPr>
  </w:style>
  <w:style w:type="paragraph" w:customStyle="1" w:styleId="NormalA-Drawinglist">
    <w:name w:val="Normal A - Drawinglist"/>
    <w:basedOn w:val="NormalA"/>
    <w:rsid w:val="00270CB0"/>
    <w:pPr>
      <w:numPr>
        <w:numId w:val="215"/>
      </w:numPr>
      <w:tabs>
        <w:tab w:val="clear" w:pos="1191"/>
        <w:tab w:val="left" w:pos="907"/>
        <w:tab w:val="right" w:pos="8505"/>
      </w:tabs>
      <w:ind w:left="908"/>
    </w:pPr>
  </w:style>
  <w:style w:type="paragraph" w:customStyle="1" w:styleId="NormalA-Title">
    <w:name w:val="Normal A - Title"/>
    <w:basedOn w:val="NormalA"/>
    <w:next w:val="NormalA"/>
    <w:rsid w:val="00270CB0"/>
    <w:pPr>
      <w:keepNext/>
    </w:pPr>
    <w:rPr>
      <w:rFonts w:ascii="HelveticaNeue Condensed" w:hAnsi="HelveticaNeue Condensed"/>
      <w:b/>
    </w:rPr>
  </w:style>
  <w:style w:type="paragraph" w:customStyle="1" w:styleId="NormalA-TITLECAPS">
    <w:name w:val="Normal A - TITLE CAPS"/>
    <w:basedOn w:val="NormalA"/>
    <w:next w:val="NormalA"/>
    <w:rsid w:val="00270CB0"/>
    <w:pPr>
      <w:keepNext/>
      <w:spacing w:after="240"/>
    </w:pPr>
    <w:rPr>
      <w:rFonts w:ascii="HelveticaNeue Condensed" w:hAnsi="HelveticaNeue Condensed"/>
      <w:b/>
      <w:caps/>
    </w:rPr>
  </w:style>
  <w:style w:type="paragraph" w:customStyle="1" w:styleId="NormalB">
    <w:name w:val="Normal B"/>
    <w:basedOn w:val="af8"/>
    <w:rsid w:val="00270CB0"/>
    <w:pPr>
      <w:tabs>
        <w:tab w:val="left" w:pos="709"/>
        <w:tab w:val="left" w:pos="1361"/>
        <w:tab w:val="left" w:pos="1418"/>
        <w:tab w:val="left" w:pos="2126"/>
        <w:tab w:val="left" w:pos="2835"/>
        <w:tab w:val="left" w:pos="3544"/>
        <w:tab w:val="left" w:pos="4253"/>
        <w:tab w:val="left" w:pos="4536"/>
        <w:tab w:val="left" w:pos="4820"/>
        <w:tab w:val="left" w:pos="4961"/>
      </w:tabs>
      <w:spacing w:line="276" w:lineRule="auto"/>
      <w:ind w:left="907"/>
      <w:jc w:val="both"/>
    </w:pPr>
    <w:rPr>
      <w:sz w:val="20"/>
      <w:lang w:eastAsia="en-US"/>
    </w:rPr>
  </w:style>
  <w:style w:type="paragraph" w:customStyle="1" w:styleId="NormalB-Bullet">
    <w:name w:val="Normal B - Bullet"/>
    <w:basedOn w:val="NormalB"/>
    <w:rsid w:val="00270CB0"/>
    <w:pPr>
      <w:numPr>
        <w:numId w:val="216"/>
      </w:numPr>
      <w:tabs>
        <w:tab w:val="clear" w:pos="4253"/>
        <w:tab w:val="clear" w:pos="4536"/>
        <w:tab w:val="clear" w:pos="4820"/>
      </w:tabs>
      <w:ind w:left="1361"/>
    </w:pPr>
  </w:style>
  <w:style w:type="paragraph" w:customStyle="1" w:styleId="NormalB-Double">
    <w:name w:val="Normal B - Double"/>
    <w:basedOn w:val="NormalB"/>
    <w:rsid w:val="00270CB0"/>
    <w:pPr>
      <w:numPr>
        <w:numId w:val="217"/>
      </w:numPr>
      <w:tabs>
        <w:tab w:val="clear" w:pos="1928"/>
        <w:tab w:val="clear" w:pos="4253"/>
        <w:tab w:val="clear" w:pos="4536"/>
        <w:tab w:val="clear" w:pos="4820"/>
        <w:tab w:val="left" w:pos="3742"/>
        <w:tab w:val="left" w:pos="4026"/>
        <w:tab w:val="left" w:pos="4309"/>
      </w:tabs>
      <w:ind w:left="1361"/>
    </w:pPr>
  </w:style>
  <w:style w:type="paragraph" w:customStyle="1" w:styleId="NormalB-Drawinglist">
    <w:name w:val="Normal B - Drawinglist"/>
    <w:basedOn w:val="af8"/>
    <w:rsid w:val="00270CB0"/>
    <w:pPr>
      <w:numPr>
        <w:numId w:val="218"/>
      </w:numPr>
      <w:tabs>
        <w:tab w:val="clear" w:pos="1928"/>
        <w:tab w:val="left" w:pos="709"/>
        <w:tab w:val="left" w:pos="1361"/>
        <w:tab w:val="left" w:pos="1418"/>
        <w:tab w:val="left" w:pos="2126"/>
        <w:tab w:val="left" w:pos="2835"/>
        <w:tab w:val="left" w:pos="3544"/>
        <w:tab w:val="left" w:pos="4253"/>
        <w:tab w:val="left" w:pos="4961"/>
        <w:tab w:val="right" w:pos="8505"/>
      </w:tabs>
      <w:spacing w:line="276" w:lineRule="auto"/>
      <w:ind w:left="1361"/>
      <w:jc w:val="both"/>
    </w:pPr>
    <w:rPr>
      <w:sz w:val="20"/>
      <w:lang w:eastAsia="en-US"/>
    </w:rPr>
  </w:style>
  <w:style w:type="paragraph" w:customStyle="1" w:styleId="NormalB-Title">
    <w:name w:val="Normal B - Title"/>
    <w:basedOn w:val="NormalB"/>
    <w:next w:val="NormalB"/>
    <w:rsid w:val="00270CB0"/>
    <w:pPr>
      <w:keepNext/>
    </w:pPr>
    <w:rPr>
      <w:rFonts w:ascii="HelveticaNeue Condensed" w:hAnsi="HelveticaNeue Condensed"/>
      <w:b/>
    </w:rPr>
  </w:style>
  <w:style w:type="paragraph" w:customStyle="1" w:styleId="NormalB-TITLECAPS">
    <w:name w:val="Normal B - TITLE CAPS"/>
    <w:basedOn w:val="NormalB"/>
    <w:next w:val="NormalB"/>
    <w:rsid w:val="00270CB0"/>
    <w:pPr>
      <w:keepNext/>
      <w:spacing w:after="240"/>
    </w:pPr>
    <w:rPr>
      <w:rFonts w:ascii="HelveticaNeue Condensed" w:hAnsi="HelveticaNeue Condensed"/>
      <w:b/>
      <w:caps/>
    </w:rPr>
  </w:style>
  <w:style w:type="paragraph" w:customStyle="1" w:styleId="headertext">
    <w:name w:val="header text"/>
    <w:basedOn w:val="af8"/>
    <w:rsid w:val="00270CB0"/>
    <w:pPr>
      <w:tabs>
        <w:tab w:val="left" w:pos="709"/>
        <w:tab w:val="left" w:pos="1418"/>
        <w:tab w:val="left" w:pos="2126"/>
        <w:tab w:val="left" w:pos="2835"/>
        <w:tab w:val="left" w:pos="3544"/>
        <w:tab w:val="left" w:pos="4253"/>
        <w:tab w:val="left" w:pos="4961"/>
        <w:tab w:val="left" w:pos="5670"/>
        <w:tab w:val="right" w:pos="8789"/>
      </w:tabs>
      <w:spacing w:line="200" w:lineRule="exact"/>
      <w:jc w:val="both"/>
    </w:pPr>
    <w:rPr>
      <w:rFonts w:ascii="HelveticaNeue LightCond" w:hAnsi="HelveticaNeue LightCond"/>
      <w:sz w:val="16"/>
      <w:lang w:eastAsia="en-US"/>
    </w:rPr>
  </w:style>
  <w:style w:type="paragraph" w:customStyle="1" w:styleId="Normal-Numbered">
    <w:name w:val="Normal - Numbered"/>
    <w:basedOn w:val="af8"/>
    <w:rsid w:val="00270CB0"/>
    <w:pPr>
      <w:numPr>
        <w:numId w:val="219"/>
      </w:numPr>
      <w:tabs>
        <w:tab w:val="left" w:pos="709"/>
        <w:tab w:val="left" w:pos="1418"/>
        <w:tab w:val="left" w:pos="2126"/>
        <w:tab w:val="left" w:pos="2835"/>
        <w:tab w:val="left" w:pos="3544"/>
        <w:tab w:val="left" w:pos="4253"/>
        <w:tab w:val="left" w:pos="4961"/>
      </w:tabs>
      <w:spacing w:line="276" w:lineRule="auto"/>
      <w:jc w:val="both"/>
    </w:pPr>
    <w:rPr>
      <w:sz w:val="24"/>
      <w:lang w:eastAsia="en-US"/>
    </w:rPr>
  </w:style>
  <w:style w:type="paragraph" w:customStyle="1" w:styleId="PageNr">
    <w:name w:val="Page Nr"/>
    <w:basedOn w:val="af8"/>
    <w:rsid w:val="00270CB0"/>
    <w:pPr>
      <w:tabs>
        <w:tab w:val="left" w:pos="709"/>
        <w:tab w:val="left" w:pos="1418"/>
        <w:tab w:val="left" w:pos="2126"/>
        <w:tab w:val="left" w:pos="2835"/>
        <w:tab w:val="left" w:pos="3544"/>
        <w:tab w:val="left" w:pos="4253"/>
        <w:tab w:val="left" w:pos="4961"/>
        <w:tab w:val="right" w:pos="8959"/>
      </w:tabs>
      <w:spacing w:line="276" w:lineRule="auto"/>
      <w:jc w:val="both"/>
    </w:pPr>
    <w:rPr>
      <w:rFonts w:ascii="HelveticaNeue Condensed" w:hAnsi="HelveticaNeue Condensed"/>
      <w:sz w:val="24"/>
      <w:lang w:eastAsia="en-US"/>
    </w:rPr>
  </w:style>
  <w:style w:type="paragraph" w:customStyle="1" w:styleId="RFQ-text2">
    <w:name w:val="_RFQ-text2"/>
    <w:basedOn w:val="af8"/>
    <w:rsid w:val="00270CB0"/>
    <w:pPr>
      <w:tabs>
        <w:tab w:val="left" w:pos="709"/>
        <w:tab w:val="left" w:pos="1418"/>
        <w:tab w:val="left" w:pos="1701"/>
        <w:tab w:val="left" w:pos="2126"/>
        <w:tab w:val="left" w:pos="2268"/>
        <w:tab w:val="left" w:pos="2835"/>
        <w:tab w:val="left" w:pos="3544"/>
        <w:tab w:val="left" w:pos="4253"/>
        <w:tab w:val="left" w:pos="4961"/>
        <w:tab w:val="right" w:pos="9214"/>
      </w:tabs>
      <w:spacing w:after="40" w:line="240" w:lineRule="auto"/>
      <w:ind w:left="1134" w:right="-85"/>
      <w:jc w:val="both"/>
    </w:pPr>
    <w:rPr>
      <w:rFonts w:ascii="Arial" w:hAnsi="Arial"/>
      <w:color w:val="000000"/>
      <w:lang w:val="de-DE" w:eastAsia="en-US"/>
    </w:rPr>
  </w:style>
  <w:style w:type="paragraph" w:customStyle="1" w:styleId="MWZ-Schriftenglisch">
    <w:name w:val="MWZ-Schrift englisch"/>
    <w:rsid w:val="00270CB0"/>
    <w:pPr>
      <w:widowControl w:val="0"/>
      <w:ind w:left="357"/>
    </w:pPr>
    <w:rPr>
      <w:rFonts w:ascii="Frutiger 45 Light" w:hAnsi="Frutiger 45 Light"/>
      <w:sz w:val="22"/>
      <w:lang w:val="en-GB" w:bidi="ar-SA"/>
    </w:rPr>
  </w:style>
  <w:style w:type="paragraph" w:customStyle="1" w:styleId="SectionNumber">
    <w:name w:val="Section Number"/>
    <w:basedOn w:val="af8"/>
    <w:next w:val="affff1"/>
    <w:rsid w:val="00270CB0"/>
    <w:pPr>
      <w:tabs>
        <w:tab w:val="left" w:pos="709"/>
        <w:tab w:val="left" w:pos="1418"/>
        <w:tab w:val="left" w:pos="2126"/>
        <w:tab w:val="left" w:pos="2835"/>
        <w:tab w:val="left" w:pos="3544"/>
        <w:tab w:val="left" w:pos="4253"/>
        <w:tab w:val="left" w:pos="4961"/>
      </w:tabs>
      <w:spacing w:line="240" w:lineRule="auto"/>
      <w:jc w:val="center"/>
    </w:pPr>
    <w:rPr>
      <w:rFonts w:ascii="Arial" w:hAnsi="Arial"/>
      <w:sz w:val="28"/>
      <w:lang w:eastAsia="en-US"/>
    </w:rPr>
  </w:style>
  <w:style w:type="paragraph" w:customStyle="1" w:styleId="Sub11">
    <w:name w:val="Sub1"/>
    <w:basedOn w:val="af8"/>
    <w:rsid w:val="00270CB0"/>
    <w:pPr>
      <w:tabs>
        <w:tab w:val="left" w:pos="709"/>
        <w:tab w:val="left" w:pos="1418"/>
        <w:tab w:val="left" w:pos="2126"/>
        <w:tab w:val="left" w:pos="2835"/>
        <w:tab w:val="left" w:pos="3544"/>
        <w:tab w:val="left" w:pos="4253"/>
        <w:tab w:val="left" w:pos="4961"/>
      </w:tabs>
      <w:spacing w:after="200" w:line="240" w:lineRule="auto"/>
      <w:ind w:left="284" w:hanging="284"/>
      <w:jc w:val="both"/>
    </w:pPr>
    <w:rPr>
      <w:sz w:val="24"/>
      <w:lang w:val="de-DE" w:eastAsia="de-DE"/>
    </w:rPr>
  </w:style>
  <w:style w:type="paragraph" w:customStyle="1" w:styleId="1fffffffffff7">
    <w:name w:val="פנימי1"/>
    <w:basedOn w:val="af8"/>
    <w:rsid w:val="00270CB0"/>
    <w:pPr>
      <w:tabs>
        <w:tab w:val="left" w:pos="709"/>
        <w:tab w:val="left" w:pos="1418"/>
        <w:tab w:val="left" w:pos="2126"/>
        <w:tab w:val="left" w:pos="2835"/>
        <w:tab w:val="left" w:pos="3544"/>
        <w:tab w:val="left" w:pos="4253"/>
        <w:tab w:val="left" w:pos="4961"/>
      </w:tabs>
      <w:spacing w:line="276" w:lineRule="auto"/>
      <w:ind w:left="709"/>
      <w:jc w:val="both"/>
    </w:pPr>
    <w:rPr>
      <w:sz w:val="24"/>
      <w:lang w:eastAsia="en-US"/>
    </w:rPr>
  </w:style>
  <w:style w:type="paragraph" w:customStyle="1" w:styleId="2fffffffb">
    <w:name w:val="פנימי2"/>
    <w:basedOn w:val="af8"/>
    <w:rsid w:val="00270CB0"/>
    <w:pPr>
      <w:tabs>
        <w:tab w:val="left" w:pos="709"/>
        <w:tab w:val="left" w:pos="1418"/>
        <w:tab w:val="left" w:pos="2126"/>
        <w:tab w:val="left" w:pos="2835"/>
        <w:tab w:val="left" w:pos="3544"/>
        <w:tab w:val="left" w:pos="4253"/>
        <w:tab w:val="left" w:pos="4961"/>
      </w:tabs>
      <w:spacing w:line="276" w:lineRule="auto"/>
      <w:ind w:left="1418"/>
      <w:jc w:val="both"/>
    </w:pPr>
    <w:rPr>
      <w:sz w:val="24"/>
      <w:lang w:eastAsia="en-US"/>
    </w:rPr>
  </w:style>
  <w:style w:type="paragraph" w:customStyle="1" w:styleId="3fffff0">
    <w:name w:val="פנימי3"/>
    <w:basedOn w:val="af8"/>
    <w:rsid w:val="00270CB0"/>
    <w:pPr>
      <w:tabs>
        <w:tab w:val="left" w:pos="709"/>
        <w:tab w:val="left" w:pos="1418"/>
        <w:tab w:val="left" w:pos="2126"/>
        <w:tab w:val="left" w:pos="2835"/>
        <w:tab w:val="left" w:pos="3544"/>
        <w:tab w:val="left" w:pos="4253"/>
        <w:tab w:val="left" w:pos="4961"/>
      </w:tabs>
      <w:spacing w:line="276" w:lineRule="auto"/>
      <w:ind w:left="2126"/>
      <w:jc w:val="both"/>
    </w:pPr>
    <w:rPr>
      <w:sz w:val="24"/>
      <w:lang w:eastAsia="en-US"/>
    </w:rPr>
  </w:style>
  <w:style w:type="paragraph" w:customStyle="1" w:styleId="4fffc">
    <w:name w:val="פנימי4"/>
    <w:basedOn w:val="af8"/>
    <w:rsid w:val="00270CB0"/>
    <w:pPr>
      <w:tabs>
        <w:tab w:val="left" w:pos="709"/>
        <w:tab w:val="left" w:pos="1418"/>
        <w:tab w:val="left" w:pos="2126"/>
        <w:tab w:val="left" w:pos="2835"/>
        <w:tab w:val="left" w:pos="3544"/>
        <w:tab w:val="left" w:pos="4253"/>
        <w:tab w:val="left" w:pos="4961"/>
      </w:tabs>
      <w:spacing w:line="276" w:lineRule="auto"/>
      <w:ind w:left="2835"/>
      <w:jc w:val="both"/>
    </w:pPr>
    <w:rPr>
      <w:sz w:val="24"/>
      <w:lang w:eastAsia="en-US"/>
    </w:rPr>
  </w:style>
  <w:style w:type="paragraph" w:customStyle="1" w:styleId="5ff2">
    <w:name w:val="פנימי5"/>
    <w:basedOn w:val="af8"/>
    <w:rsid w:val="00270CB0"/>
    <w:pPr>
      <w:tabs>
        <w:tab w:val="left" w:pos="709"/>
        <w:tab w:val="left" w:pos="1418"/>
        <w:tab w:val="left" w:pos="2126"/>
        <w:tab w:val="left" w:pos="2835"/>
        <w:tab w:val="left" w:pos="3544"/>
        <w:tab w:val="left" w:pos="4253"/>
        <w:tab w:val="left" w:pos="4961"/>
      </w:tabs>
      <w:spacing w:line="276" w:lineRule="auto"/>
      <w:ind w:left="3544"/>
      <w:jc w:val="both"/>
    </w:pPr>
    <w:rPr>
      <w:sz w:val="24"/>
      <w:lang w:eastAsia="en-US"/>
    </w:rPr>
  </w:style>
  <w:style w:type="paragraph" w:customStyle="1" w:styleId="6f4">
    <w:name w:val="פנימי6"/>
    <w:basedOn w:val="af8"/>
    <w:rsid w:val="00270CB0"/>
    <w:pPr>
      <w:tabs>
        <w:tab w:val="left" w:pos="709"/>
        <w:tab w:val="left" w:pos="1418"/>
        <w:tab w:val="left" w:pos="2126"/>
        <w:tab w:val="left" w:pos="2835"/>
        <w:tab w:val="left" w:pos="3544"/>
        <w:tab w:val="left" w:pos="4253"/>
        <w:tab w:val="left" w:pos="4961"/>
      </w:tabs>
      <w:spacing w:line="276" w:lineRule="auto"/>
      <w:ind w:left="4253"/>
      <w:jc w:val="both"/>
    </w:pPr>
    <w:rPr>
      <w:sz w:val="24"/>
      <w:lang w:eastAsia="en-US"/>
    </w:rPr>
  </w:style>
  <w:style w:type="paragraph" w:customStyle="1" w:styleId="7d">
    <w:name w:val="פנימי7"/>
    <w:basedOn w:val="af8"/>
    <w:rsid w:val="00270CB0"/>
    <w:pPr>
      <w:tabs>
        <w:tab w:val="left" w:pos="709"/>
        <w:tab w:val="left" w:pos="1418"/>
        <w:tab w:val="left" w:pos="2126"/>
        <w:tab w:val="left" w:pos="2835"/>
        <w:tab w:val="left" w:pos="3544"/>
        <w:tab w:val="left" w:pos="4253"/>
        <w:tab w:val="left" w:pos="4961"/>
      </w:tabs>
      <w:spacing w:line="276" w:lineRule="auto"/>
      <w:ind w:left="4961"/>
      <w:jc w:val="both"/>
    </w:pPr>
    <w:rPr>
      <w:sz w:val="24"/>
      <w:lang w:eastAsia="en-US"/>
    </w:rPr>
  </w:style>
  <w:style w:type="paragraph" w:customStyle="1" w:styleId="89">
    <w:name w:val="פנימי8"/>
    <w:basedOn w:val="af8"/>
    <w:rsid w:val="00270CB0"/>
    <w:pPr>
      <w:tabs>
        <w:tab w:val="left" w:pos="709"/>
        <w:tab w:val="left" w:pos="1418"/>
        <w:tab w:val="left" w:pos="2126"/>
        <w:tab w:val="left" w:pos="2835"/>
        <w:tab w:val="left" w:pos="3544"/>
        <w:tab w:val="left" w:pos="4253"/>
        <w:tab w:val="left" w:pos="4961"/>
      </w:tabs>
      <w:spacing w:line="276" w:lineRule="auto"/>
      <w:ind w:left="5670"/>
      <w:jc w:val="both"/>
    </w:pPr>
    <w:rPr>
      <w:sz w:val="24"/>
      <w:lang w:eastAsia="en-US"/>
    </w:rPr>
  </w:style>
  <w:style w:type="paragraph" w:customStyle="1" w:styleId="affffffffffffffffffffffffff3">
    <w:name w:val="רגיל אנגלית"/>
    <w:link w:val="affffffffffffffffffffffffff4"/>
    <w:rsid w:val="00270CB0"/>
    <w:pPr>
      <w:tabs>
        <w:tab w:val="left" w:pos="709"/>
        <w:tab w:val="left" w:pos="1418"/>
        <w:tab w:val="left" w:pos="2126"/>
        <w:tab w:val="left" w:pos="2835"/>
        <w:tab w:val="left" w:pos="3544"/>
        <w:tab w:val="left" w:pos="4253"/>
        <w:tab w:val="left" w:pos="4961"/>
        <w:tab w:val="left" w:pos="5670"/>
      </w:tabs>
      <w:spacing w:line="276" w:lineRule="auto"/>
      <w:jc w:val="both"/>
    </w:pPr>
    <w:rPr>
      <w:rFonts w:cs="David"/>
      <w:sz w:val="24"/>
      <w:szCs w:val="24"/>
    </w:rPr>
  </w:style>
  <w:style w:type="paragraph" w:customStyle="1" w:styleId="1fffffffffff8">
    <w:name w:val="כותרת1 אנגלית"/>
    <w:basedOn w:val="affffffffffffffffffffffffff3"/>
    <w:next w:val="1fffffffffff9"/>
    <w:rsid w:val="00270CB0"/>
    <w:pPr>
      <w:ind w:left="709" w:hanging="709"/>
    </w:pPr>
  </w:style>
  <w:style w:type="paragraph" w:customStyle="1" w:styleId="2fffffffc">
    <w:name w:val="כותרת2 אנגלית"/>
    <w:basedOn w:val="1fffffffffff8"/>
    <w:next w:val="2fffffffd"/>
    <w:rsid w:val="00270CB0"/>
    <w:pPr>
      <w:ind w:left="1418"/>
    </w:pPr>
  </w:style>
  <w:style w:type="paragraph" w:customStyle="1" w:styleId="3fffff1">
    <w:name w:val="כותרת3 אנגלית"/>
    <w:basedOn w:val="2fffffffc"/>
    <w:next w:val="3fffff2"/>
    <w:rsid w:val="00270CB0"/>
    <w:pPr>
      <w:ind w:left="2127"/>
    </w:pPr>
  </w:style>
  <w:style w:type="paragraph" w:customStyle="1" w:styleId="4fffd">
    <w:name w:val="כותרת4 אנגלית"/>
    <w:basedOn w:val="3fffff1"/>
    <w:next w:val="4fffe"/>
    <w:rsid w:val="00270CB0"/>
    <w:pPr>
      <w:ind w:left="2835"/>
    </w:pPr>
  </w:style>
  <w:style w:type="paragraph" w:customStyle="1" w:styleId="5ff3">
    <w:name w:val="כותרת5 אנגלית"/>
    <w:basedOn w:val="4fffd"/>
    <w:rsid w:val="00270CB0"/>
    <w:pPr>
      <w:ind w:left="3544"/>
    </w:pPr>
  </w:style>
  <w:style w:type="paragraph" w:customStyle="1" w:styleId="1fffffffffff9">
    <w:name w:val="פנימי1 אנגלית"/>
    <w:basedOn w:val="affffffffffffffffffffffffff3"/>
    <w:rsid w:val="00270CB0"/>
    <w:pPr>
      <w:ind w:left="709"/>
    </w:pPr>
  </w:style>
  <w:style w:type="paragraph" w:customStyle="1" w:styleId="2fffffffd">
    <w:name w:val="פנימי2 אנגלית"/>
    <w:basedOn w:val="affffffffffffffffffffffffff3"/>
    <w:link w:val="2fffffffe"/>
    <w:rsid w:val="00270CB0"/>
    <w:pPr>
      <w:ind w:left="1418"/>
    </w:pPr>
  </w:style>
  <w:style w:type="paragraph" w:customStyle="1" w:styleId="3fffff2">
    <w:name w:val="פנימי3 אנגלית"/>
    <w:basedOn w:val="affffffffffffffffffffffffff3"/>
    <w:link w:val="3fffff3"/>
    <w:rsid w:val="00270CB0"/>
    <w:pPr>
      <w:ind w:left="2126"/>
    </w:pPr>
  </w:style>
  <w:style w:type="character" w:customStyle="1" w:styleId="affffffffffffffffffffffffff4">
    <w:name w:val="רגיל אנגלית תו"/>
    <w:link w:val="affffffffffffffffffffffffff3"/>
    <w:rsid w:val="00270CB0"/>
    <w:rPr>
      <w:rFonts w:cs="David"/>
      <w:sz w:val="24"/>
      <w:szCs w:val="24"/>
    </w:rPr>
  </w:style>
  <w:style w:type="character" w:customStyle="1" w:styleId="3fffff3">
    <w:name w:val="פנימי3 אנגלית תו"/>
    <w:link w:val="3fffff2"/>
    <w:rsid w:val="00270CB0"/>
    <w:rPr>
      <w:rFonts w:cs="David"/>
      <w:sz w:val="24"/>
      <w:szCs w:val="24"/>
    </w:rPr>
  </w:style>
  <w:style w:type="paragraph" w:customStyle="1" w:styleId="4fffe">
    <w:name w:val="פנימי4 אנגלית"/>
    <w:basedOn w:val="affffffffffffffffffffffffff3"/>
    <w:rsid w:val="00270CB0"/>
    <w:pPr>
      <w:ind w:left="2835"/>
    </w:pPr>
  </w:style>
  <w:style w:type="paragraph" w:customStyle="1" w:styleId="5ff4">
    <w:name w:val="פנימי5 אנגלית"/>
    <w:basedOn w:val="affffffffffffffffffffffffff3"/>
    <w:rsid w:val="00270CB0"/>
    <w:pPr>
      <w:ind w:left="3544"/>
    </w:pPr>
  </w:style>
  <w:style w:type="paragraph" w:customStyle="1" w:styleId="affffffffffffffffffffffffff5">
    <w:name w:val="כתב טענות"/>
    <w:basedOn w:val="af8"/>
    <w:rsid w:val="00270CB0"/>
    <w:pPr>
      <w:tabs>
        <w:tab w:val="left" w:pos="709"/>
        <w:tab w:val="left" w:pos="1418"/>
        <w:tab w:val="left" w:pos="2126"/>
        <w:tab w:val="left" w:pos="2835"/>
        <w:tab w:val="left" w:pos="3544"/>
        <w:tab w:val="left" w:pos="4253"/>
        <w:tab w:val="left" w:pos="4961"/>
      </w:tabs>
      <w:spacing w:line="276" w:lineRule="auto"/>
      <w:ind w:left="1418" w:right="2835"/>
      <w:jc w:val="both"/>
    </w:pPr>
    <w:rPr>
      <w:sz w:val="24"/>
      <w:lang w:eastAsia="en-US"/>
    </w:rPr>
  </w:style>
  <w:style w:type="paragraph" w:customStyle="1" w:styleId="affffffffffffffffffffffffff6">
    <w:name w:val="מובאה רגיל"/>
    <w:basedOn w:val="af8"/>
    <w:rsid w:val="00270CB0"/>
    <w:pPr>
      <w:tabs>
        <w:tab w:val="left" w:pos="709"/>
        <w:tab w:val="left" w:pos="1418"/>
        <w:tab w:val="left" w:pos="2126"/>
        <w:tab w:val="left" w:pos="2835"/>
        <w:tab w:val="left" w:pos="3544"/>
        <w:tab w:val="left" w:pos="4253"/>
        <w:tab w:val="left" w:pos="4961"/>
      </w:tabs>
      <w:spacing w:line="276" w:lineRule="auto"/>
      <w:ind w:left="709" w:right="709"/>
      <w:jc w:val="both"/>
    </w:pPr>
    <w:rPr>
      <w:sz w:val="24"/>
      <w:lang w:eastAsia="en-US"/>
    </w:rPr>
  </w:style>
  <w:style w:type="paragraph" w:customStyle="1" w:styleId="1fffffffffffa">
    <w:name w:val="מובאה 1"/>
    <w:basedOn w:val="af8"/>
    <w:rsid w:val="00270CB0"/>
    <w:pPr>
      <w:tabs>
        <w:tab w:val="left" w:pos="709"/>
        <w:tab w:val="left" w:pos="1418"/>
        <w:tab w:val="left" w:pos="2126"/>
        <w:tab w:val="left" w:pos="2835"/>
        <w:tab w:val="left" w:pos="3544"/>
        <w:tab w:val="left" w:pos="4253"/>
        <w:tab w:val="left" w:pos="4961"/>
      </w:tabs>
      <w:spacing w:line="276" w:lineRule="auto"/>
      <w:ind w:left="1418" w:right="709"/>
      <w:jc w:val="both"/>
    </w:pPr>
    <w:rPr>
      <w:sz w:val="24"/>
      <w:lang w:eastAsia="en-US"/>
    </w:rPr>
  </w:style>
  <w:style w:type="paragraph" w:customStyle="1" w:styleId="2ffffffff">
    <w:name w:val="מובאה2"/>
    <w:basedOn w:val="af8"/>
    <w:rsid w:val="00270CB0"/>
    <w:pPr>
      <w:tabs>
        <w:tab w:val="left" w:pos="709"/>
        <w:tab w:val="left" w:pos="1418"/>
        <w:tab w:val="left" w:pos="2126"/>
        <w:tab w:val="left" w:pos="2835"/>
        <w:tab w:val="left" w:pos="3544"/>
        <w:tab w:val="left" w:pos="4253"/>
        <w:tab w:val="left" w:pos="4961"/>
      </w:tabs>
      <w:spacing w:line="276" w:lineRule="auto"/>
      <w:ind w:left="2126" w:right="709"/>
      <w:jc w:val="both"/>
    </w:pPr>
    <w:rPr>
      <w:sz w:val="24"/>
      <w:lang w:eastAsia="en-US"/>
    </w:rPr>
  </w:style>
  <w:style w:type="paragraph" w:customStyle="1" w:styleId="3fffff4">
    <w:name w:val="מובאה3"/>
    <w:basedOn w:val="af8"/>
    <w:rsid w:val="00270CB0"/>
    <w:pPr>
      <w:tabs>
        <w:tab w:val="left" w:pos="709"/>
        <w:tab w:val="left" w:pos="1418"/>
        <w:tab w:val="left" w:pos="2126"/>
        <w:tab w:val="left" w:pos="2835"/>
        <w:tab w:val="left" w:pos="3544"/>
        <w:tab w:val="left" w:pos="4253"/>
        <w:tab w:val="left" w:pos="4961"/>
      </w:tabs>
      <w:spacing w:line="276" w:lineRule="auto"/>
      <w:ind w:left="2835" w:right="709"/>
      <w:jc w:val="both"/>
    </w:pPr>
    <w:rPr>
      <w:sz w:val="24"/>
      <w:lang w:eastAsia="en-US"/>
    </w:rPr>
  </w:style>
  <w:style w:type="paragraph" w:customStyle="1" w:styleId="4ffff">
    <w:name w:val="מובאה4"/>
    <w:basedOn w:val="af8"/>
    <w:rsid w:val="00270CB0"/>
    <w:pPr>
      <w:tabs>
        <w:tab w:val="left" w:pos="709"/>
        <w:tab w:val="left" w:pos="1418"/>
        <w:tab w:val="left" w:pos="2126"/>
        <w:tab w:val="left" w:pos="2835"/>
        <w:tab w:val="left" w:pos="3158"/>
        <w:tab w:val="left" w:pos="3544"/>
        <w:tab w:val="left" w:pos="4253"/>
        <w:tab w:val="left" w:pos="4961"/>
      </w:tabs>
      <w:spacing w:line="276" w:lineRule="auto"/>
      <w:ind w:left="3544" w:right="709"/>
      <w:jc w:val="both"/>
    </w:pPr>
    <w:rPr>
      <w:sz w:val="24"/>
      <w:lang w:eastAsia="en-US"/>
    </w:rPr>
  </w:style>
  <w:style w:type="paragraph" w:customStyle="1" w:styleId="affffffffffffffffffffffffff7">
    <w:name w:val="מובאה רגיל אנגלית"/>
    <w:basedOn w:val="affffffffffffffffffffffffff3"/>
    <w:rsid w:val="00270CB0"/>
    <w:pPr>
      <w:ind w:left="709" w:right="709"/>
    </w:pPr>
  </w:style>
  <w:style w:type="paragraph" w:customStyle="1" w:styleId="1fffffffffffb">
    <w:name w:val="מובאה1 אנגלית"/>
    <w:basedOn w:val="affffffffffffffffffffffffff3"/>
    <w:rsid w:val="00270CB0"/>
    <w:pPr>
      <w:ind w:left="1418" w:right="709"/>
    </w:pPr>
  </w:style>
  <w:style w:type="paragraph" w:customStyle="1" w:styleId="2ffffffff0">
    <w:name w:val="מובאה2 אנגלית"/>
    <w:basedOn w:val="affffffffffffffffffffffffff3"/>
    <w:rsid w:val="00270CB0"/>
    <w:pPr>
      <w:ind w:left="2126" w:right="709"/>
    </w:pPr>
  </w:style>
  <w:style w:type="paragraph" w:customStyle="1" w:styleId="3fffff5">
    <w:name w:val="מובאה3 אנגלית"/>
    <w:basedOn w:val="2ffffffff0"/>
    <w:rsid w:val="00270CB0"/>
    <w:pPr>
      <w:ind w:left="2835"/>
    </w:pPr>
  </w:style>
  <w:style w:type="paragraph" w:customStyle="1" w:styleId="affffffffffffffffffffffffff8">
    <w:name w:val="מובאה אנגלית בתוך עברית רגיל"/>
    <w:basedOn w:val="af8"/>
    <w:rsid w:val="00270CB0"/>
    <w:pPr>
      <w:tabs>
        <w:tab w:val="left" w:pos="709"/>
        <w:tab w:val="left" w:pos="1418"/>
        <w:tab w:val="left" w:pos="2126"/>
        <w:tab w:val="left" w:pos="2835"/>
        <w:tab w:val="left" w:pos="3544"/>
        <w:tab w:val="left" w:pos="4253"/>
        <w:tab w:val="left" w:pos="4961"/>
      </w:tabs>
      <w:spacing w:line="276" w:lineRule="auto"/>
      <w:ind w:left="709" w:right="709"/>
      <w:jc w:val="both"/>
    </w:pPr>
    <w:rPr>
      <w:sz w:val="24"/>
      <w:lang w:eastAsia="en-US"/>
    </w:rPr>
  </w:style>
  <w:style w:type="paragraph" w:customStyle="1" w:styleId="1fffffffffffc">
    <w:name w:val="מובאה אנגלית בתוך עברית 1"/>
    <w:basedOn w:val="affffffffffffffffffffffffff8"/>
    <w:rsid w:val="00270CB0"/>
    <w:pPr>
      <w:bidi w:val="0"/>
      <w:ind w:right="1418"/>
    </w:pPr>
  </w:style>
  <w:style w:type="paragraph" w:customStyle="1" w:styleId="2ffffffff1">
    <w:name w:val="מובאה אנגלית בתוך עברית 2"/>
    <w:basedOn w:val="1fffffffffffc"/>
    <w:rsid w:val="00270CB0"/>
    <w:pPr>
      <w:ind w:right="2126"/>
    </w:pPr>
  </w:style>
  <w:style w:type="paragraph" w:customStyle="1" w:styleId="3fffff6">
    <w:name w:val="מובאה אנגלית בתוך עברית 3"/>
    <w:basedOn w:val="2ffffffff1"/>
    <w:rsid w:val="00270CB0"/>
    <w:pPr>
      <w:ind w:right="2835"/>
    </w:pPr>
  </w:style>
  <w:style w:type="paragraph" w:customStyle="1" w:styleId="4ffff0">
    <w:name w:val="מובאה אנגלית בתוך עברית 4"/>
    <w:basedOn w:val="3fffff6"/>
    <w:rsid w:val="00270CB0"/>
    <w:pPr>
      <w:ind w:right="3544"/>
    </w:pPr>
  </w:style>
  <w:style w:type="character" w:customStyle="1" w:styleId="2fffffffe">
    <w:name w:val="פנימי2 אנגלית תו"/>
    <w:link w:val="2fffffffd"/>
    <w:rsid w:val="00270CB0"/>
    <w:rPr>
      <w:rFonts w:cs="David"/>
      <w:sz w:val="24"/>
      <w:szCs w:val="24"/>
    </w:rPr>
  </w:style>
  <w:style w:type="table" w:customStyle="1" w:styleId="21f9">
    <w:name w:val="טבלה רגילה21"/>
    <w:next w:val="afa"/>
    <w:semiHidden/>
    <w:rsid w:val="00270CB0"/>
    <w:tblPr>
      <w:tblInd w:w="0" w:type="dxa"/>
      <w:tblCellMar>
        <w:top w:w="0" w:type="dxa"/>
        <w:left w:w="108" w:type="dxa"/>
        <w:bottom w:w="0" w:type="dxa"/>
        <w:right w:w="108" w:type="dxa"/>
      </w:tblCellMar>
    </w:tblPr>
  </w:style>
  <w:style w:type="table" w:customStyle="1" w:styleId="TableStyle11">
    <w:name w:val="Table Style11"/>
    <w:basedOn w:val="5ff"/>
    <w:rsid w:val="00270CB0"/>
    <w:pPr>
      <w:spacing w:after="240" w:line="360" w:lineRule="auto"/>
      <w:jc w:val="both"/>
    </w:pPr>
    <w:rPr>
      <w:rFonts w:cs="Miriam"/>
    </w:rPr>
    <w:tblPr/>
  </w:style>
  <w:style w:type="table" w:customStyle="1" w:styleId="11ffe">
    <w:name w:val="טבלה רגילה11"/>
    <w:next w:val="afa"/>
    <w:semiHidden/>
    <w:rsid w:val="00270CB0"/>
    <w:rPr>
      <w:rFonts w:cs="Miriam"/>
    </w:rPr>
    <w:tblPr>
      <w:tblInd w:w="0" w:type="dxa"/>
      <w:tblCellMar>
        <w:top w:w="0" w:type="dxa"/>
        <w:left w:w="108" w:type="dxa"/>
        <w:bottom w:w="0" w:type="dxa"/>
        <w:right w:w="108" w:type="dxa"/>
      </w:tblCellMar>
    </w:tblPr>
  </w:style>
  <w:style w:type="table" w:customStyle="1" w:styleId="11fff">
    <w:name w:val="טבלה אלגנטית11"/>
    <w:basedOn w:val="afa"/>
    <w:next w:val="affff5"/>
    <w:rsid w:val="00270CB0"/>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18">
    <w:name w:val="טבלת רשת121"/>
    <w:basedOn w:val="afa"/>
    <w:next w:val="affa"/>
    <w:uiPriority w:val="59"/>
    <w:rsid w:val="00270CB0"/>
    <w:rPr>
      <w:rFonts w:ascii="Calibri" w:hAnsi="Calibri" w:cs="Arial"/>
      <w:sz w:val="22"/>
      <w:szCs w:val="22"/>
      <w:lang w:val="it-CH" w:eastAsia="it-CH"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medio2-Colore112">
    <w:name w:val="Sfondo medio 2 - Colore 112"/>
    <w:basedOn w:val="afa"/>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1">
    <w:name w:val="הצללה בינונית 2 - הדגשה 111"/>
    <w:basedOn w:val="afa"/>
    <w:next w:val="2-10"/>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f">
    <w:name w:val="רשימה בינונית 111"/>
    <w:basedOn w:val="afa"/>
    <w:next w:val="1fffffffffff5"/>
    <w:uiPriority w:val="65"/>
    <w:rsid w:val="00270CB0"/>
    <w:rPr>
      <w:rFonts w:ascii="Calibri" w:hAnsi="Calibri" w:cs="Arial"/>
      <w:color w:val="000000"/>
      <w:sz w:val="22"/>
      <w:szCs w:val="22"/>
      <w:lang w:val="it-CH" w:eastAsia="it-CH" w:bidi="ar-SA"/>
    </w:rPr>
    <w:tblPr>
      <w:tblStyleRowBandSize w:val="1"/>
      <w:tblStyleColBandSize w:val="1"/>
      <w:tblBorders>
        <w:top w:val="single" w:sz="8" w:space="0" w:color="000000"/>
        <w:bottom w:val="single" w:sz="8" w:space="0" w:color="000000"/>
      </w:tblBorders>
    </w:tblPr>
    <w:tblStylePr w:type="firstRow">
      <w:rPr>
        <w:rFonts w:ascii="Arial" w:eastAsia="MS PGothic" w:hAnsi="Arial" w:cs="Arial"/>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2">
    <w:name w:val="הצללה בינונית 2 - הדגשה 122"/>
    <w:basedOn w:val="afa"/>
    <w:next w:val="2-10"/>
    <w:uiPriority w:val="64"/>
    <w:rsid w:val="00270CB0"/>
    <w:rPr>
      <w:rFonts w:ascii="Calibri" w:hAnsi="Calibri" w:cs="Arial"/>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רשימה בינונית 122"/>
    <w:basedOn w:val="afa"/>
    <w:next w:val="1fffffffffff5"/>
    <w:uiPriority w:val="65"/>
    <w:rsid w:val="00270CB0"/>
    <w:rPr>
      <w:rFonts w:ascii="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rPr>
        <w:rFonts w:ascii="Times" w:eastAsia="Times New Roman" w:hAnsi="Times"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0">
    <w:name w:val="טבלת רשת211"/>
    <w:basedOn w:val="afa"/>
    <w:next w:val="affa"/>
    <w:uiPriority w:val="59"/>
    <w:rsid w:val="00270CB0"/>
    <w:rPr>
      <w:rFonts w:ascii="Calibri" w:hAnsi="Calibri" w:cs="Arial"/>
      <w:sz w:val="22"/>
      <w:szCs w:val="22"/>
      <w:lang w:val="it-CH" w:eastAsia="it-CH"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fondomedio2-Colore1111">
    <w:name w:val="Sfondo medio 2 - Colore 1111"/>
    <w:basedOn w:val="afa"/>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1">
    <w:name w:val="הצללה בינונית 2 - הדגשה 1211"/>
    <w:basedOn w:val="afa"/>
    <w:next w:val="2-10"/>
    <w:uiPriority w:val="64"/>
    <w:rsid w:val="00270CB0"/>
    <w:rPr>
      <w:rFonts w:ascii="Calibri" w:hAnsi="Calibri" w:cs="Arial"/>
      <w:sz w:val="22"/>
      <w:szCs w:val="22"/>
      <w:lang w:val="it-CH" w:eastAsia="it-CH"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0">
    <w:name w:val="רשימה בינונית 1211"/>
    <w:basedOn w:val="afa"/>
    <w:next w:val="1fffffffffff5"/>
    <w:uiPriority w:val="65"/>
    <w:rsid w:val="00270CB0"/>
    <w:rPr>
      <w:rFonts w:ascii="Calibri" w:hAnsi="Calibri" w:cs="Arial"/>
      <w:color w:val="000000"/>
      <w:sz w:val="22"/>
      <w:szCs w:val="22"/>
      <w:lang w:val="it-CH" w:eastAsia="it-CH" w:bidi="ar-SA"/>
    </w:rPr>
    <w:tblPr>
      <w:tblStyleRowBandSize w:val="1"/>
      <w:tblStyleColBandSize w:val="1"/>
      <w:tblBorders>
        <w:top w:val="single" w:sz="8" w:space="0" w:color="000000"/>
        <w:bottom w:val="single" w:sz="8" w:space="0" w:color="000000"/>
      </w:tblBorders>
    </w:tblPr>
    <w:tblStylePr w:type="firstRow">
      <w:rPr>
        <w:rFonts w:ascii="Arial" w:eastAsia="MS PGothic" w:hAnsi="Arial" w:cs="Arial"/>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
    <w:name w:val="הצללה בינונית 2 - הדגשה 13"/>
    <w:basedOn w:val="afa"/>
    <w:next w:val="2-10"/>
    <w:uiPriority w:val="64"/>
    <w:semiHidden/>
    <w:unhideWhenUsed/>
    <w:rsid w:val="00270CB0"/>
    <w:rPr>
      <w:rFonts w:ascii="Calibri" w:eastAsia="Calibri" w:hAnsi="Calibri" w:cs="Aria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13a">
    <w:name w:val="רשימה בינונית 13"/>
    <w:basedOn w:val="afa"/>
    <w:next w:val="1fffffffffff5"/>
    <w:uiPriority w:val="65"/>
    <w:semiHidden/>
    <w:unhideWhenUsed/>
    <w:rsid w:val="00270CB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fff0">
    <w:name w:val="הצללה בהירה11"/>
    <w:basedOn w:val="afa"/>
    <w:next w:val="affffffffffffffffffffffffff2"/>
    <w:uiPriority w:val="60"/>
    <w:rsid w:val="00270CB0"/>
    <w:rPr>
      <w:rFonts w:eastAsia="MS Mincho"/>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fffff2">
    <w:name w:val="הצללה בהירה2"/>
    <w:basedOn w:val="afa"/>
    <w:next w:val="affffffffffffffffffffffffff2"/>
    <w:uiPriority w:val="60"/>
    <w:semiHidden/>
    <w:unhideWhenUsed/>
    <w:rsid w:val="00270CB0"/>
    <w:rPr>
      <w:rFonts w:ascii="Calibri" w:eastAsia="Calibri" w:hAnsi="Calibri" w:cs="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fa">
    <w:name w:val="טבלה אלגנטית21"/>
    <w:basedOn w:val="afa"/>
    <w:next w:val="affff5"/>
    <w:rsid w:val="00270CB0"/>
    <w:pPr>
      <w:bidi/>
    </w:pPr>
    <w:rPr>
      <w:rFonts w:cs="Miriam"/>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11">
    <w:name w:val="טבלת רשת131"/>
    <w:basedOn w:val="afa"/>
    <w:next w:val="affa"/>
    <w:rsid w:val="00270CB0"/>
    <w:pPr>
      <w:tabs>
        <w:tab w:val="left" w:pos="509"/>
        <w:tab w:val="left" w:pos="935"/>
      </w:tabs>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טבלת רשת221"/>
    <w:basedOn w:val="afa"/>
    <w:next w:val="affa"/>
    <w:rsid w:val="00270CB0"/>
    <w:pPr>
      <w:tabs>
        <w:tab w:val="left" w:pos="509"/>
        <w:tab w:val="left" w:pos="935"/>
      </w:tabs>
      <w:bidi/>
      <w:spacing w:line="360" w:lineRule="auto"/>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0">
    <w:name w:val="00"/>
    <w:basedOn w:val="af8"/>
    <w:link w:val="002"/>
    <w:rsid w:val="00270CB0"/>
    <w:pPr>
      <w:tabs>
        <w:tab w:val="left" w:pos="864"/>
        <w:tab w:val="left" w:pos="1440"/>
        <w:tab w:val="left" w:pos="2160"/>
        <w:tab w:val="left" w:pos="2880"/>
        <w:tab w:val="left" w:pos="3600"/>
        <w:tab w:val="left" w:pos="4320"/>
        <w:tab w:val="left" w:pos="5040"/>
        <w:tab w:val="left" w:pos="5760"/>
      </w:tabs>
      <w:jc w:val="both"/>
    </w:pPr>
    <w:rPr>
      <w:lang w:eastAsia="en-US"/>
    </w:rPr>
  </w:style>
  <w:style w:type="character" w:customStyle="1" w:styleId="002">
    <w:name w:val="00 תו"/>
    <w:basedOn w:val="af9"/>
    <w:link w:val="000"/>
    <w:rsid w:val="00270CB0"/>
    <w:rPr>
      <w:rFonts w:cs="David"/>
      <w:sz w:val="22"/>
      <w:szCs w:val="24"/>
    </w:rPr>
  </w:style>
  <w:style w:type="paragraph" w:customStyle="1" w:styleId="Textenormal">
    <w:name w:val="Texte normal"/>
    <w:basedOn w:val="af8"/>
    <w:rsid w:val="00270CB0"/>
    <w:pPr>
      <w:widowControl w:val="0"/>
      <w:bidi w:val="0"/>
      <w:spacing w:line="240" w:lineRule="auto"/>
      <w:ind w:left="1134"/>
    </w:pPr>
    <w:rPr>
      <w:rFonts w:ascii="Arial" w:hAnsi="Arial" w:cs="Times New Roman"/>
      <w:snapToGrid w:val="0"/>
      <w:color w:val="000000"/>
      <w:sz w:val="18"/>
      <w:szCs w:val="18"/>
      <w:lang w:val="fr-FR" w:eastAsia="fr-FR"/>
    </w:rPr>
  </w:style>
  <w:style w:type="numbering" w:customStyle="1" w:styleId="TitreCR1">
    <w:name w:val="Titre CR 1"/>
    <w:basedOn w:val="afb"/>
    <w:rsid w:val="00270CB0"/>
    <w:pPr>
      <w:numPr>
        <w:numId w:val="221"/>
      </w:numPr>
    </w:pPr>
  </w:style>
  <w:style w:type="paragraph" w:customStyle="1" w:styleId="Titre1CR">
    <w:name w:val="Titre 1 CR"/>
    <w:basedOn w:val="af8"/>
    <w:rsid w:val="00270CB0"/>
    <w:pPr>
      <w:numPr>
        <w:numId w:val="222"/>
      </w:numPr>
      <w:spacing w:before="120" w:after="120" w:line="276" w:lineRule="auto"/>
      <w:ind w:left="720"/>
      <w:outlineLvl w:val="0"/>
    </w:pPr>
    <w:rPr>
      <w:rFonts w:ascii="Calibri" w:hAnsi="Calibri" w:cs="Arial"/>
      <w:b/>
      <w:color w:val="000000"/>
      <w:sz w:val="28"/>
      <w:szCs w:val="22"/>
      <w:rtl/>
    </w:rPr>
  </w:style>
  <w:style w:type="paragraph" w:customStyle="1" w:styleId="StyleTitre2CRGauche">
    <w:name w:val="Style Titre 2 CR + Gauche"/>
    <w:basedOn w:val="af8"/>
    <w:rsid w:val="00270CB0"/>
    <w:pPr>
      <w:numPr>
        <w:ilvl w:val="1"/>
        <w:numId w:val="222"/>
      </w:numPr>
      <w:spacing w:before="60" w:after="120" w:line="276" w:lineRule="auto"/>
      <w:ind w:left="1440" w:hanging="360"/>
      <w:outlineLvl w:val="1"/>
    </w:pPr>
    <w:rPr>
      <w:rFonts w:ascii="Calibri" w:hAnsi="Calibri" w:cs="Arial"/>
      <w:b/>
      <w:color w:val="000000"/>
      <w:szCs w:val="22"/>
      <w:rtl/>
      <w:lang w:val="fr-FR"/>
    </w:rPr>
  </w:style>
  <w:style w:type="paragraph" w:customStyle="1" w:styleId="Titre3CR">
    <w:name w:val="Titre 3 CR"/>
    <w:basedOn w:val="af8"/>
    <w:next w:val="af8"/>
    <w:link w:val="Titre3CRChar"/>
    <w:rsid w:val="00270CB0"/>
    <w:pPr>
      <w:numPr>
        <w:ilvl w:val="2"/>
        <w:numId w:val="222"/>
      </w:numPr>
      <w:spacing w:before="60" w:after="60" w:line="276" w:lineRule="auto"/>
      <w:outlineLvl w:val="2"/>
    </w:pPr>
    <w:rPr>
      <w:rFonts w:ascii="Calibri" w:hAnsi="Calibri" w:cs="Arial"/>
      <w:b/>
      <w:color w:val="000000"/>
      <w:lang w:val="fr-FR"/>
    </w:rPr>
  </w:style>
  <w:style w:type="paragraph" w:customStyle="1" w:styleId="StyleTitre3CR10ptGras">
    <w:name w:val="Style Titre 3 CR + 10 pt Gras"/>
    <w:basedOn w:val="af8"/>
    <w:rsid w:val="00270CB0"/>
    <w:pPr>
      <w:numPr>
        <w:ilvl w:val="3"/>
        <w:numId w:val="222"/>
      </w:numPr>
      <w:spacing w:after="120" w:line="276" w:lineRule="auto"/>
      <w:ind w:left="2880" w:hanging="360"/>
    </w:pPr>
    <w:rPr>
      <w:rFonts w:ascii="Calibri" w:hAnsi="Calibri" w:cs="Arial"/>
      <w:color w:val="000000"/>
      <w:szCs w:val="22"/>
      <w:rtl/>
    </w:rPr>
  </w:style>
  <w:style w:type="character" w:customStyle="1" w:styleId="Titre3CRChar">
    <w:name w:val="Titre 3 CR Char"/>
    <w:link w:val="Titre3CR"/>
    <w:rsid w:val="00270CB0"/>
    <w:rPr>
      <w:rFonts w:ascii="Calibri" w:hAnsi="Calibri" w:cs="Arial"/>
      <w:b/>
      <w:color w:val="000000"/>
      <w:sz w:val="22"/>
      <w:szCs w:val="24"/>
      <w:lang w:val="fr-FR" w:eastAsia="he-IL"/>
    </w:rPr>
  </w:style>
  <w:style w:type="paragraph" w:customStyle="1" w:styleId="GlossaryDefinition">
    <w:name w:val="Glossary Definition"/>
    <w:basedOn w:val="af8"/>
    <w:rsid w:val="00270CB0"/>
    <w:pPr>
      <w:spacing w:after="120" w:line="240" w:lineRule="auto"/>
      <w:jc w:val="both"/>
    </w:pPr>
    <w:rPr>
      <w:rFonts w:cs="Times New Roman"/>
      <w:color w:val="000080"/>
      <w:sz w:val="20"/>
      <w:szCs w:val="20"/>
      <w:rtl/>
      <w:lang w:val="he-IL"/>
    </w:rPr>
  </w:style>
  <w:style w:type="paragraph" w:customStyle="1" w:styleId="424">
    <w:name w:val="רשימה 42"/>
    <w:basedOn w:val="3ff0"/>
    <w:rsid w:val="00270CB0"/>
    <w:pPr>
      <w:tabs>
        <w:tab w:val="left" w:pos="567"/>
        <w:tab w:val="left" w:pos="1134"/>
        <w:tab w:val="left" w:pos="1701"/>
        <w:tab w:val="left" w:pos="2552"/>
      </w:tabs>
      <w:bidi/>
      <w:spacing w:after="240" w:line="240" w:lineRule="auto"/>
      <w:ind w:left="2268" w:hanging="567"/>
      <w:contextualSpacing w:val="0"/>
    </w:pPr>
    <w:rPr>
      <w:rFonts w:ascii="Garmond" w:eastAsia="Times New Roman" w:hAnsi="Garmond" w:cs="David"/>
      <w:sz w:val="20"/>
      <w:szCs w:val="26"/>
    </w:rPr>
  </w:style>
  <w:style w:type="numbering" w:customStyle="1" w:styleId="TimesNewRoman132">
    <w:name w:val="סגנון מספור (עברית ושפות אחרות) Times New Roman ‏13 נק' לפני:  2..."/>
    <w:rsid w:val="00270CB0"/>
    <w:pPr>
      <w:numPr>
        <w:numId w:val="223"/>
      </w:numPr>
    </w:pPr>
  </w:style>
  <w:style w:type="table" w:customStyle="1" w:styleId="TableGrid110">
    <w:name w:val="TableGrid11"/>
    <w:rsid w:val="00270CB0"/>
    <w:rPr>
      <w:rFonts w:ascii="Calibri" w:hAnsi="Calibri" w:cs="Arial"/>
      <w:sz w:val="22"/>
      <w:szCs w:val="22"/>
    </w:rPr>
    <w:tblPr>
      <w:tblCellMar>
        <w:top w:w="0" w:type="dxa"/>
        <w:left w:w="0" w:type="dxa"/>
        <w:bottom w:w="0" w:type="dxa"/>
        <w:right w:w="0" w:type="dxa"/>
      </w:tblCellMar>
    </w:tblPr>
  </w:style>
  <w:style w:type="paragraph" w:customStyle="1" w:styleId="434">
    <w:name w:val="רשימה 43"/>
    <w:basedOn w:val="3ff0"/>
    <w:rsid w:val="00270CB0"/>
    <w:pPr>
      <w:tabs>
        <w:tab w:val="left" w:pos="567"/>
        <w:tab w:val="left" w:pos="1134"/>
        <w:tab w:val="left" w:pos="1701"/>
        <w:tab w:val="left" w:pos="2552"/>
      </w:tabs>
      <w:bidi/>
      <w:spacing w:after="240" w:line="240" w:lineRule="auto"/>
      <w:ind w:left="2268" w:hanging="567"/>
      <w:contextualSpacing w:val="0"/>
    </w:pPr>
    <w:rPr>
      <w:rFonts w:ascii="Garmond" w:eastAsia="Times New Roman" w:hAnsi="Garmond" w:cs="David"/>
      <w:sz w:val="20"/>
      <w:szCs w:val="26"/>
    </w:rPr>
  </w:style>
  <w:style w:type="character" w:customStyle="1" w:styleId="BodyText2Char">
    <w:name w:val="Body Text 2 Char"/>
    <w:locked/>
    <w:rsid w:val="00270CB0"/>
    <w:rPr>
      <w:rFonts w:cs="Times New Roman"/>
      <w:sz w:val="24"/>
    </w:rPr>
  </w:style>
  <w:style w:type="paragraph" w:customStyle="1" w:styleId="5ff5">
    <w:name w:val="פיסקת רשימה5"/>
    <w:basedOn w:val="af8"/>
    <w:qFormat/>
    <w:rsid w:val="00270CB0"/>
    <w:pPr>
      <w:spacing w:line="240" w:lineRule="auto"/>
      <w:ind w:left="720"/>
    </w:pPr>
    <w:rPr>
      <w:rFonts w:cs="Times New Roman"/>
      <w:sz w:val="24"/>
      <w:lang w:eastAsia="en-US"/>
    </w:rPr>
  </w:style>
  <w:style w:type="numbering" w:customStyle="1" w:styleId="TitreCR11">
    <w:name w:val="Titre CR 11"/>
    <w:basedOn w:val="afb"/>
    <w:rsid w:val="00270CB0"/>
    <w:pPr>
      <w:numPr>
        <w:numId w:val="108"/>
      </w:numPr>
    </w:pPr>
  </w:style>
  <w:style w:type="paragraph" w:customStyle="1" w:styleId="3CBD5A742C28424DA5172AD252E32316">
    <w:name w:val="3CBD5A742C28424DA5172AD252E32316"/>
    <w:rsid w:val="00270CB0"/>
    <w:pPr>
      <w:bidi/>
      <w:spacing w:after="200" w:line="276" w:lineRule="auto"/>
    </w:pPr>
    <w:rPr>
      <w:rFonts w:ascii="Calibri" w:hAnsi="Calibri" w:cs="Arial"/>
      <w:sz w:val="22"/>
      <w:szCs w:val="22"/>
      <w:rtl/>
      <w:cs/>
    </w:rPr>
  </w:style>
  <w:style w:type="table" w:customStyle="1" w:styleId="3-51">
    <w:name w:val="רשת בינונית 3 - הדגשה 51"/>
    <w:basedOn w:val="afa"/>
    <w:next w:val="3-50"/>
    <w:uiPriority w:val="69"/>
    <w:rsid w:val="00270CB0"/>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60">
    <w:name w:val="Colorful Shading Accent 6"/>
    <w:basedOn w:val="afa"/>
    <w:uiPriority w:val="71"/>
    <w:locked/>
    <w:rsid w:val="00270CB0"/>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2-110">
    <w:name w:val="רשת בינונית 2 - הדגשה 11"/>
    <w:basedOn w:val="afa"/>
    <w:next w:val="2-14"/>
    <w:uiPriority w:val="68"/>
    <w:rsid w:val="00270CB0"/>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3-52">
    <w:name w:val="רשת בינונית 3 - הדגשה 52"/>
    <w:basedOn w:val="afa"/>
    <w:next w:val="3-50"/>
    <w:uiPriority w:val="69"/>
    <w:semiHidden/>
    <w:unhideWhenUsed/>
    <w:rsid w:val="00270CB0"/>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2-120">
    <w:name w:val="רשת בינונית 2 - הדגשה 12"/>
    <w:basedOn w:val="afa"/>
    <w:next w:val="2-14"/>
    <w:uiPriority w:val="68"/>
    <w:semiHidden/>
    <w:unhideWhenUsed/>
    <w:rsid w:val="00270CB0"/>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TitreCR12">
    <w:name w:val="Titre CR 12"/>
    <w:basedOn w:val="afb"/>
    <w:rsid w:val="00270CB0"/>
    <w:pPr>
      <w:numPr>
        <w:numId w:val="210"/>
      </w:numPr>
    </w:pPr>
  </w:style>
  <w:style w:type="numbering" w:customStyle="1" w:styleId="3fffff7">
    <w:name w:val="ללא רשימה3"/>
    <w:next w:val="afb"/>
    <w:uiPriority w:val="99"/>
    <w:semiHidden/>
    <w:unhideWhenUsed/>
    <w:rsid w:val="00270CB0"/>
  </w:style>
  <w:style w:type="table" w:customStyle="1" w:styleId="442">
    <w:name w:val="רשת טבלה44"/>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רשת טבלה116"/>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רשת טבלה210"/>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רשת טבלה45"/>
    <w:basedOn w:val="afa"/>
    <w:next w:val="affa"/>
    <w:uiPriority w:val="59"/>
    <w:rsid w:val="00270CB0"/>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ff1">
    <w:name w:val="ללא רשימה4"/>
    <w:next w:val="afb"/>
    <w:uiPriority w:val="99"/>
    <w:semiHidden/>
    <w:unhideWhenUsed/>
    <w:rsid w:val="00270CB0"/>
  </w:style>
  <w:style w:type="paragraph" w:customStyle="1" w:styleId="11fff1">
    <w:name w:val="11תוכן"/>
    <w:basedOn w:val="af8"/>
    <w:link w:val="11fff2"/>
    <w:qFormat/>
    <w:rsid w:val="00270CB0"/>
    <w:pPr>
      <w:tabs>
        <w:tab w:val="left" w:pos="864"/>
        <w:tab w:val="left" w:pos="1440"/>
        <w:tab w:val="left" w:pos="2160"/>
        <w:tab w:val="left" w:pos="2880"/>
        <w:tab w:val="left" w:pos="3600"/>
        <w:tab w:val="left" w:pos="4320"/>
        <w:tab w:val="left" w:pos="5040"/>
        <w:tab w:val="left" w:pos="5760"/>
      </w:tabs>
      <w:jc w:val="both"/>
    </w:pPr>
    <w:rPr>
      <w:b/>
      <w:bCs/>
      <w:sz w:val="24"/>
      <w:szCs w:val="28"/>
      <w:u w:val="single"/>
      <w:lang w:eastAsia="en-US"/>
    </w:rPr>
  </w:style>
  <w:style w:type="character" w:customStyle="1" w:styleId="11fff2">
    <w:name w:val="11תוכן תו"/>
    <w:link w:val="11fff1"/>
    <w:rsid w:val="00270CB0"/>
    <w:rPr>
      <w:rFonts w:cs="David"/>
      <w:b/>
      <w:bCs/>
      <w:sz w:val="24"/>
      <w:szCs w:val="28"/>
      <w:u w:val="single"/>
    </w:rPr>
  </w:style>
  <w:style w:type="numbering" w:customStyle="1" w:styleId="5ff6">
    <w:name w:val="ללא רשימה5"/>
    <w:next w:val="afb"/>
    <w:uiPriority w:val="99"/>
    <w:semiHidden/>
    <w:unhideWhenUsed/>
    <w:rsid w:val="00270CB0"/>
  </w:style>
  <w:style w:type="paragraph" w:customStyle="1" w:styleId="Section5">
    <w:name w:val="Section5"/>
    <w:basedOn w:val="af8"/>
    <w:rsid w:val="00270CB0"/>
    <w:pPr>
      <w:widowControl w:val="0"/>
      <w:suppressAutoHyphens/>
      <w:bidi w:val="0"/>
      <w:spacing w:line="240" w:lineRule="auto"/>
      <w:ind w:left="2160" w:right="2160" w:hanging="576"/>
    </w:pPr>
    <w:rPr>
      <w:rFonts w:ascii="Courier New" w:hAnsi="Courier New" w:cs="Times New Roman"/>
      <w:sz w:val="24"/>
    </w:rPr>
  </w:style>
  <w:style w:type="table" w:customStyle="1" w:styleId="461">
    <w:name w:val="רשת טבלה46"/>
    <w:basedOn w:val="afa"/>
    <w:next w:val="affa"/>
    <w:uiPriority w:val="59"/>
    <w:rsid w:val="00270CB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סגנון111"/>
    <w:uiPriority w:val="99"/>
    <w:locked/>
    <w:rsid w:val="00270CB0"/>
    <w:pPr>
      <w:numPr>
        <w:numId w:val="225"/>
      </w:numPr>
    </w:pPr>
  </w:style>
  <w:style w:type="numbering" w:customStyle="1" w:styleId="CurrentList11">
    <w:name w:val="Current List11"/>
    <w:locked/>
    <w:rsid w:val="00270CB0"/>
  </w:style>
  <w:style w:type="numbering" w:customStyle="1" w:styleId="1f2">
    <w:name w:val="מיספור מדורג1"/>
    <w:uiPriority w:val="99"/>
    <w:locked/>
    <w:rsid w:val="00270CB0"/>
    <w:pPr>
      <w:numPr>
        <w:numId w:val="228"/>
      </w:numPr>
    </w:pPr>
  </w:style>
  <w:style w:type="numbering" w:customStyle="1" w:styleId="130">
    <w:name w:val="מפרט13"/>
    <w:uiPriority w:val="99"/>
    <w:rsid w:val="00270CB0"/>
    <w:pPr>
      <w:numPr>
        <w:numId w:val="234"/>
      </w:numPr>
    </w:pPr>
  </w:style>
  <w:style w:type="numbering" w:customStyle="1" w:styleId="111f0">
    <w:name w:val="מפרט111"/>
    <w:uiPriority w:val="99"/>
    <w:rsid w:val="00270CB0"/>
  </w:style>
  <w:style w:type="numbering" w:customStyle="1" w:styleId="21fb">
    <w:name w:val="מפרט21"/>
    <w:rsid w:val="00270CB0"/>
  </w:style>
  <w:style w:type="numbering" w:customStyle="1" w:styleId="Style1111">
    <w:name w:val="Style1111"/>
    <w:uiPriority w:val="99"/>
    <w:rsid w:val="00270CB0"/>
    <w:pPr>
      <w:numPr>
        <w:numId w:val="232"/>
      </w:numPr>
    </w:pPr>
  </w:style>
  <w:style w:type="table" w:styleId="6f0">
    <w:name w:val="Grid Table 6 Colorful"/>
    <w:basedOn w:val="afa"/>
    <w:uiPriority w:val="51"/>
    <w:rsid w:val="00270CB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50">
    <w:name w:val="Medium Grid 3 Accent 5"/>
    <w:basedOn w:val="afa"/>
    <w:uiPriority w:val="69"/>
    <w:semiHidden/>
    <w:unhideWhenUsed/>
    <w:locked/>
    <w:rsid w:val="00270CB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2-14">
    <w:name w:val="Medium Grid 2 Accent 1"/>
    <w:basedOn w:val="afa"/>
    <w:uiPriority w:val="68"/>
    <w:semiHidden/>
    <w:unhideWhenUsed/>
    <w:locked/>
    <w:rsid w:val="00270CB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numbering" w:customStyle="1" w:styleId="6f5">
    <w:name w:val="ללא רשימה6"/>
    <w:next w:val="afb"/>
    <w:uiPriority w:val="99"/>
    <w:semiHidden/>
    <w:unhideWhenUsed/>
    <w:rsid w:val="00270CB0"/>
  </w:style>
  <w:style w:type="table" w:customStyle="1" w:styleId="470">
    <w:name w:val="רשת טבלה47"/>
    <w:basedOn w:val="afa"/>
    <w:next w:val="affa"/>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9">
    <w:name w:val="ללא רשימה12"/>
    <w:next w:val="afb"/>
    <w:uiPriority w:val="99"/>
    <w:semiHidden/>
    <w:unhideWhenUsed/>
    <w:rsid w:val="00270CB0"/>
  </w:style>
  <w:style w:type="numbering" w:customStyle="1" w:styleId="1111119">
    <w:name w:val="1 / 1.1 / 1.1.19"/>
    <w:basedOn w:val="afb"/>
    <w:next w:val="1111110"/>
    <w:unhideWhenUsed/>
    <w:rsid w:val="00270CB0"/>
    <w:pPr>
      <w:numPr>
        <w:numId w:val="181"/>
      </w:numPr>
    </w:pPr>
  </w:style>
  <w:style w:type="table" w:customStyle="1" w:styleId="174">
    <w:name w:val="טבלת רשת17"/>
    <w:basedOn w:val="afa"/>
    <w:next w:val="affa"/>
    <w:rsid w:val="00270CB0"/>
    <w:pPr>
      <w:tabs>
        <w:tab w:val="right" w:pos="759"/>
        <w:tab w:val="right" w:pos="1185"/>
        <w:tab w:val="right" w:pos="1752"/>
        <w:tab w:val="right" w:pos="2886"/>
        <w:tab w:val="right" w:pos="4020"/>
        <w:tab w:val="left" w:pos="4320"/>
      </w:tabs>
      <w:bidi/>
      <w:spacing w:line="240" w:lineRule="atLeast"/>
      <w:ind w:left="709" w:right="851" w:hanging="709"/>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רשת טבלה117"/>
    <w:basedOn w:val="afa"/>
    <w:next w:val="affa"/>
    <w:uiPriority w:val="39"/>
    <w:rsid w:val="00270CB0"/>
    <w:pPr>
      <w:spacing w:after="120" w:line="360" w:lineRule="auto"/>
      <w:jc w:val="both"/>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רשת טבלה118"/>
    <w:basedOn w:val="afa"/>
    <w:rsid w:val="00270CB0"/>
    <w:rPr>
      <w:rFonts w:ascii="Arial" w:hAnsi="Arial"/>
      <w:lang w:val="de-DE" w:eastAsia="de-DE"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uideSpec111">
    <w:name w:val="Guide Spec111"/>
    <w:rsid w:val="00270CB0"/>
    <w:pPr>
      <w:numPr>
        <w:numId w:val="65"/>
      </w:numPr>
    </w:pPr>
  </w:style>
  <w:style w:type="numbering" w:customStyle="1" w:styleId="11111116">
    <w:name w:val="1 / 1.1 / 1.1.116"/>
    <w:basedOn w:val="afb"/>
    <w:next w:val="1111110"/>
    <w:semiHidden/>
    <w:unhideWhenUsed/>
    <w:rsid w:val="00270CB0"/>
    <w:pPr>
      <w:numPr>
        <w:numId w:val="17"/>
      </w:numPr>
    </w:pPr>
  </w:style>
  <w:style w:type="numbering" w:customStyle="1" w:styleId="21fc">
    <w:name w:val="ללא רשימה21"/>
    <w:next w:val="afb"/>
    <w:uiPriority w:val="99"/>
    <w:semiHidden/>
    <w:unhideWhenUsed/>
    <w:rsid w:val="00270CB0"/>
  </w:style>
  <w:style w:type="numbering" w:customStyle="1" w:styleId="StyleOutlinenumberedBlueBefore08cmHanging567ch2">
    <w:name w:val="Style Outline numbered Blue Before:  0.8 cm Hanging:  5.67 ch2"/>
    <w:rsid w:val="00270CB0"/>
    <w:pPr>
      <w:numPr>
        <w:numId w:val="90"/>
      </w:numPr>
    </w:pPr>
  </w:style>
  <w:style w:type="numbering" w:customStyle="1" w:styleId="odelia5">
    <w:name w:val="odelia5"/>
    <w:basedOn w:val="afb"/>
    <w:semiHidden/>
    <w:rsid w:val="00270CB0"/>
    <w:pPr>
      <w:numPr>
        <w:numId w:val="94"/>
      </w:numPr>
    </w:pPr>
  </w:style>
  <w:style w:type="numbering" w:customStyle="1" w:styleId="11111125">
    <w:name w:val="1 / 1.1 / 1.1.125"/>
    <w:basedOn w:val="afb"/>
    <w:next w:val="1111110"/>
    <w:rsid w:val="00270CB0"/>
    <w:pPr>
      <w:numPr>
        <w:numId w:val="95"/>
      </w:numPr>
    </w:pPr>
  </w:style>
  <w:style w:type="numbering" w:customStyle="1" w:styleId="1ai5">
    <w:name w:val="1 / a / i5"/>
    <w:basedOn w:val="afb"/>
    <w:next w:val="1ai"/>
    <w:rsid w:val="00270CB0"/>
    <w:pPr>
      <w:numPr>
        <w:numId w:val="96"/>
      </w:numPr>
    </w:pPr>
  </w:style>
  <w:style w:type="numbering" w:customStyle="1" w:styleId="122">
    <w:name w:val="סגנון122"/>
    <w:rsid w:val="00270CB0"/>
    <w:pPr>
      <w:numPr>
        <w:numId w:val="246"/>
      </w:numPr>
    </w:pPr>
  </w:style>
  <w:style w:type="numbering" w:customStyle="1" w:styleId="111111112">
    <w:name w:val="1 / 1.1 / 1.1.1112"/>
    <w:basedOn w:val="afb"/>
    <w:next w:val="1111110"/>
    <w:semiHidden/>
    <w:unhideWhenUsed/>
    <w:rsid w:val="00270CB0"/>
    <w:pPr>
      <w:numPr>
        <w:numId w:val="111"/>
      </w:numPr>
    </w:pPr>
  </w:style>
  <w:style w:type="numbering" w:customStyle="1" w:styleId="11111131">
    <w:name w:val="1 / 1.1 / 1.1.131"/>
    <w:basedOn w:val="afb"/>
    <w:next w:val="1111110"/>
    <w:unhideWhenUsed/>
    <w:rsid w:val="00270CB0"/>
    <w:pPr>
      <w:numPr>
        <w:numId w:val="19"/>
      </w:numPr>
    </w:pPr>
  </w:style>
  <w:style w:type="numbering" w:customStyle="1" w:styleId="Bulletfor2ndLevel11">
    <w:name w:val="Bullet for 2nd Level11"/>
    <w:rsid w:val="00270CB0"/>
    <w:pPr>
      <w:numPr>
        <w:numId w:val="247"/>
      </w:numPr>
    </w:pPr>
  </w:style>
  <w:style w:type="numbering" w:customStyle="1" w:styleId="111111">
    <w:name w:val="1 / 1.1111"/>
    <w:basedOn w:val="afb"/>
    <w:next w:val="1111110"/>
    <w:semiHidden/>
    <w:unhideWhenUsed/>
    <w:rsid w:val="00270CB0"/>
    <w:pPr>
      <w:numPr>
        <w:numId w:val="251"/>
      </w:numPr>
    </w:pPr>
  </w:style>
  <w:style w:type="numbering" w:customStyle="1" w:styleId="Bulletfor4thLevel11">
    <w:name w:val="Bullet for 4th Level11"/>
    <w:rsid w:val="00270CB0"/>
    <w:pPr>
      <w:numPr>
        <w:numId w:val="23"/>
      </w:numPr>
    </w:pPr>
  </w:style>
  <w:style w:type="numbering" w:customStyle="1" w:styleId="auto111">
    <w:name w:val="auto111"/>
    <w:uiPriority w:val="99"/>
    <w:rsid w:val="00270CB0"/>
    <w:pPr>
      <w:numPr>
        <w:numId w:val="24"/>
      </w:numPr>
    </w:pPr>
  </w:style>
  <w:style w:type="numbering" w:customStyle="1" w:styleId="111111121">
    <w:name w:val="1 / 1.1 / 1.1.1121"/>
    <w:basedOn w:val="afb"/>
    <w:next w:val="1111110"/>
    <w:semiHidden/>
    <w:unhideWhenUsed/>
    <w:rsid w:val="00270CB0"/>
    <w:pPr>
      <w:numPr>
        <w:numId w:val="16"/>
      </w:numPr>
    </w:pPr>
  </w:style>
  <w:style w:type="numbering" w:customStyle="1" w:styleId="StyleOutlinenumberedBlueBefore08cmHanging567ch11">
    <w:name w:val="Style Outline numbered Blue Before:  0.8 cm Hanging:  5.67 ch11"/>
    <w:rsid w:val="00270CB0"/>
    <w:pPr>
      <w:numPr>
        <w:numId w:val="31"/>
      </w:numPr>
    </w:pPr>
  </w:style>
  <w:style w:type="numbering" w:customStyle="1" w:styleId="odelia11">
    <w:name w:val="odelia11"/>
    <w:basedOn w:val="afb"/>
    <w:semiHidden/>
    <w:rsid w:val="00270CB0"/>
    <w:pPr>
      <w:numPr>
        <w:numId w:val="35"/>
      </w:numPr>
    </w:pPr>
  </w:style>
  <w:style w:type="numbering" w:customStyle="1" w:styleId="111111211">
    <w:name w:val="1 / 1.1 / 1.1.1211"/>
    <w:basedOn w:val="afb"/>
    <w:next w:val="1111110"/>
    <w:rsid w:val="00270CB0"/>
    <w:pPr>
      <w:numPr>
        <w:numId w:val="250"/>
      </w:numPr>
    </w:pPr>
  </w:style>
  <w:style w:type="numbering" w:customStyle="1" w:styleId="1ai12">
    <w:name w:val="1 / a / i12"/>
    <w:basedOn w:val="afb"/>
    <w:next w:val="1ai"/>
    <w:rsid w:val="00270CB0"/>
    <w:pPr>
      <w:numPr>
        <w:numId w:val="194"/>
      </w:numPr>
    </w:pPr>
  </w:style>
  <w:style w:type="numbering" w:customStyle="1" w:styleId="1211">
    <w:name w:val="סגנון1211"/>
    <w:rsid w:val="00270CB0"/>
    <w:pPr>
      <w:numPr>
        <w:numId w:val="45"/>
      </w:numPr>
    </w:pPr>
  </w:style>
  <w:style w:type="numbering" w:customStyle="1" w:styleId="251511">
    <w:name w:val="סגנון סגנון מדורג ממוספר כחול לפני:  2.5 ס''מ תלויה:  1.5 ס''מ + מד...11"/>
    <w:basedOn w:val="afb"/>
    <w:rsid w:val="00270CB0"/>
    <w:pPr>
      <w:numPr>
        <w:numId w:val="46"/>
      </w:numPr>
    </w:pPr>
  </w:style>
  <w:style w:type="numbering" w:customStyle="1" w:styleId="1111111112">
    <w:name w:val="1 / 1.1 / 1.1.11112"/>
    <w:basedOn w:val="afb"/>
    <w:next w:val="1111110"/>
    <w:semiHidden/>
    <w:unhideWhenUsed/>
    <w:rsid w:val="00270CB0"/>
    <w:pPr>
      <w:numPr>
        <w:numId w:val="53"/>
      </w:numPr>
    </w:pPr>
  </w:style>
  <w:style w:type="numbering" w:customStyle="1" w:styleId="11111142">
    <w:name w:val="1 / 1.1 / 1.1.142"/>
    <w:basedOn w:val="afb"/>
    <w:next w:val="1111110"/>
    <w:semiHidden/>
    <w:unhideWhenUsed/>
    <w:rsid w:val="00270CB0"/>
    <w:pPr>
      <w:numPr>
        <w:numId w:val="50"/>
      </w:numPr>
    </w:pPr>
  </w:style>
  <w:style w:type="numbering" w:customStyle="1" w:styleId="Bulletfor2ndLevel22">
    <w:name w:val="Bullet for 2nd Level22"/>
    <w:rsid w:val="00270CB0"/>
    <w:pPr>
      <w:numPr>
        <w:numId w:val="79"/>
      </w:numPr>
    </w:pPr>
  </w:style>
  <w:style w:type="numbering" w:customStyle="1" w:styleId="111122">
    <w:name w:val="1 / 1.1122"/>
    <w:basedOn w:val="afb"/>
    <w:next w:val="1111110"/>
    <w:semiHidden/>
    <w:unhideWhenUsed/>
    <w:rsid w:val="00270CB0"/>
    <w:pPr>
      <w:numPr>
        <w:numId w:val="80"/>
      </w:numPr>
    </w:pPr>
  </w:style>
  <w:style w:type="numbering" w:customStyle="1" w:styleId="auto121">
    <w:name w:val="auto121"/>
    <w:uiPriority w:val="99"/>
    <w:rsid w:val="00270CB0"/>
    <w:pPr>
      <w:numPr>
        <w:numId w:val="82"/>
      </w:numPr>
    </w:pPr>
  </w:style>
  <w:style w:type="numbering" w:customStyle="1" w:styleId="11111151">
    <w:name w:val="1 / 1.1 / 1.1.151"/>
    <w:basedOn w:val="afb"/>
    <w:next w:val="1111110"/>
    <w:semiHidden/>
    <w:unhideWhenUsed/>
    <w:rsid w:val="00270CB0"/>
    <w:pPr>
      <w:numPr>
        <w:numId w:val="54"/>
      </w:numPr>
    </w:pPr>
  </w:style>
  <w:style w:type="numbering" w:customStyle="1" w:styleId="111111411">
    <w:name w:val="1 / 1.1 / 1.1.1411"/>
    <w:basedOn w:val="afb"/>
    <w:next w:val="1111110"/>
    <w:semiHidden/>
    <w:unhideWhenUsed/>
    <w:rsid w:val="00270CB0"/>
    <w:pPr>
      <w:numPr>
        <w:numId w:val="117"/>
      </w:numPr>
    </w:pPr>
  </w:style>
  <w:style w:type="numbering" w:customStyle="1" w:styleId="Bulletfor2ndLevel211">
    <w:name w:val="Bullet for 2nd Level211"/>
    <w:rsid w:val="00270CB0"/>
    <w:pPr>
      <w:numPr>
        <w:numId w:val="56"/>
      </w:numPr>
    </w:pPr>
  </w:style>
  <w:style w:type="numbering" w:customStyle="1" w:styleId="1111211">
    <w:name w:val="1 / 1.11211"/>
    <w:basedOn w:val="afb"/>
    <w:next w:val="1111110"/>
    <w:semiHidden/>
    <w:unhideWhenUsed/>
    <w:rsid w:val="00270CB0"/>
    <w:pPr>
      <w:numPr>
        <w:numId w:val="57"/>
      </w:numPr>
    </w:pPr>
  </w:style>
  <w:style w:type="numbering" w:customStyle="1" w:styleId="2">
    <w:name w:val="מאמר / מקטע2"/>
    <w:basedOn w:val="afb"/>
    <w:next w:val="a8"/>
    <w:rsid w:val="00270CB0"/>
    <w:pPr>
      <w:numPr>
        <w:numId w:val="123"/>
      </w:numPr>
    </w:pPr>
  </w:style>
  <w:style w:type="table" w:customStyle="1" w:styleId="TableGrid20">
    <w:name w:val="TableGrid2"/>
    <w:rsid w:val="00270CB0"/>
    <w:rPr>
      <w:rFonts w:ascii="Calibri" w:hAnsi="Calibri" w:cs="Arial"/>
      <w:sz w:val="22"/>
      <w:szCs w:val="22"/>
    </w:rPr>
    <w:tblPr>
      <w:tblCellMar>
        <w:top w:w="0" w:type="dxa"/>
        <w:left w:w="0" w:type="dxa"/>
        <w:bottom w:w="0" w:type="dxa"/>
        <w:right w:w="0" w:type="dxa"/>
      </w:tblCellMar>
    </w:tblPr>
  </w:style>
  <w:style w:type="table" w:customStyle="1" w:styleId="LightGrid15">
    <w:name w:val="Light Grid15"/>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odelia21">
    <w:name w:val="odelia21"/>
    <w:basedOn w:val="afb"/>
    <w:rsid w:val="00270CB0"/>
    <w:pPr>
      <w:numPr>
        <w:numId w:val="37"/>
      </w:numPr>
    </w:pPr>
  </w:style>
  <w:style w:type="numbering" w:customStyle="1" w:styleId="11111161">
    <w:name w:val="1 / 1.1 / 1.1.161"/>
    <w:basedOn w:val="afb"/>
    <w:next w:val="1111110"/>
    <w:rsid w:val="00270CB0"/>
    <w:pPr>
      <w:numPr>
        <w:numId w:val="38"/>
      </w:numPr>
    </w:pPr>
  </w:style>
  <w:style w:type="numbering" w:customStyle="1" w:styleId="1ai21">
    <w:name w:val="1 / a / i21"/>
    <w:basedOn w:val="afb"/>
    <w:next w:val="1ai"/>
    <w:rsid w:val="00270CB0"/>
    <w:pPr>
      <w:numPr>
        <w:numId w:val="39"/>
      </w:numPr>
    </w:pPr>
  </w:style>
  <w:style w:type="numbering" w:customStyle="1" w:styleId="210">
    <w:name w:val="רמי21"/>
    <w:rsid w:val="00270CB0"/>
    <w:pPr>
      <w:numPr>
        <w:numId w:val="136"/>
      </w:numPr>
    </w:pPr>
  </w:style>
  <w:style w:type="numbering" w:customStyle="1" w:styleId="ArialArial11">
    <w:name w:val="סגנון מדורג ממוספר (לטיני) Arial (עברית ושפות אחרות) Arial לפני:...11"/>
    <w:basedOn w:val="afb"/>
    <w:rsid w:val="00270CB0"/>
    <w:pPr>
      <w:numPr>
        <w:numId w:val="140"/>
      </w:numPr>
    </w:pPr>
  </w:style>
  <w:style w:type="table" w:customStyle="1" w:styleId="TableGrid14">
    <w:name w:val="Table Grid14"/>
    <w:basedOn w:val="afa"/>
    <w:next w:val="affa"/>
    <w:uiPriority w:val="59"/>
    <w:rsid w:val="00270CB0"/>
    <w:pPr>
      <w:suppressAutoHyphens/>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rsid w:val="00270CB0"/>
    <w:rPr>
      <w:rFonts w:ascii="Calibri" w:hAnsi="Calibri" w:cs="Arial"/>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GuideSpec12">
    <w:name w:val="Guide Spec12"/>
    <w:rsid w:val="00270CB0"/>
    <w:pPr>
      <w:numPr>
        <w:numId w:val="149"/>
      </w:numPr>
    </w:pPr>
  </w:style>
  <w:style w:type="table" w:customStyle="1" w:styleId="11120">
    <w:name w:val="רשת טבלה1112"/>
    <w:basedOn w:val="afa"/>
    <w:next w:val="affa"/>
    <w:uiPriority w:val="39"/>
    <w:rsid w:val="00270CB0"/>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afa"/>
    <w:rsid w:val="00270CB0"/>
    <w:pPr>
      <w:bidi/>
      <w:spacing w:line="312"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1">
    <w:name w:val="1 / 1.1 / 1.1.1131"/>
    <w:basedOn w:val="afb"/>
    <w:next w:val="1111110"/>
    <w:semiHidden/>
    <w:unhideWhenUsed/>
    <w:rsid w:val="00270CB0"/>
    <w:pPr>
      <w:numPr>
        <w:numId w:val="252"/>
      </w:numPr>
    </w:pPr>
  </w:style>
  <w:style w:type="numbering" w:customStyle="1" w:styleId="251521">
    <w:name w:val="סגנון סגנון מדורג ממוספר כחול לפני:  2.5 ס''מ תלויה:  1.5 ס''מ + מד...21"/>
    <w:basedOn w:val="afb"/>
    <w:rsid w:val="00270CB0"/>
    <w:pPr>
      <w:numPr>
        <w:numId w:val="249"/>
      </w:numPr>
    </w:pPr>
  </w:style>
  <w:style w:type="numbering" w:customStyle="1" w:styleId="111111221">
    <w:name w:val="1 / 1.1 / 1.1.1221"/>
    <w:basedOn w:val="afb"/>
    <w:next w:val="1111110"/>
    <w:unhideWhenUsed/>
    <w:rsid w:val="00270CB0"/>
    <w:pPr>
      <w:numPr>
        <w:numId w:val="173"/>
      </w:numPr>
    </w:pPr>
  </w:style>
  <w:style w:type="table" w:customStyle="1" w:styleId="LightGrid113">
    <w:name w:val="Light Grid113"/>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lim" w:eastAsia="Times New Roman" w:hAnsi="@Gulim"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lim" w:eastAsia="Times New Roman" w:hAnsi="@Gulim"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lim" w:eastAsia="Times New Roman" w:hAnsi="@Gulim" w:cs="Times New Roman"/>
        <w:b/>
        <w:bCs/>
      </w:rPr>
    </w:tblStylePr>
    <w:tblStylePr w:type="lastCol">
      <w:rPr>
        <w:rFonts w:ascii="@Gulim" w:eastAsia="Times New Roman" w:hAnsi="@Gulim"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odelia31">
    <w:name w:val="odelia31"/>
    <w:basedOn w:val="afb"/>
    <w:rsid w:val="00270CB0"/>
    <w:pPr>
      <w:numPr>
        <w:numId w:val="112"/>
      </w:numPr>
    </w:pPr>
  </w:style>
  <w:style w:type="numbering" w:customStyle="1" w:styleId="11111171">
    <w:name w:val="1 / 1.1 / 1.1.171"/>
    <w:basedOn w:val="afb"/>
    <w:next w:val="1111110"/>
    <w:rsid w:val="00270CB0"/>
    <w:pPr>
      <w:numPr>
        <w:numId w:val="113"/>
      </w:numPr>
    </w:pPr>
  </w:style>
  <w:style w:type="numbering" w:customStyle="1" w:styleId="1ai31">
    <w:name w:val="1 / a / i31"/>
    <w:basedOn w:val="afb"/>
    <w:next w:val="1ai"/>
    <w:rsid w:val="00270CB0"/>
    <w:pPr>
      <w:numPr>
        <w:numId w:val="248"/>
      </w:numPr>
    </w:pPr>
  </w:style>
  <w:style w:type="numbering" w:customStyle="1" w:styleId="221">
    <w:name w:val="רמי221"/>
    <w:rsid w:val="00270CB0"/>
    <w:pPr>
      <w:numPr>
        <w:numId w:val="118"/>
      </w:numPr>
    </w:pPr>
  </w:style>
  <w:style w:type="numbering" w:customStyle="1" w:styleId="ArialArial121">
    <w:name w:val="סגנון מדורג ממוספר (לטיני) Arial (עברית ושפות אחרות) Arial לפני:...121"/>
    <w:basedOn w:val="afb"/>
    <w:rsid w:val="00270CB0"/>
    <w:pPr>
      <w:numPr>
        <w:numId w:val="126"/>
      </w:numPr>
    </w:pPr>
  </w:style>
  <w:style w:type="numbering" w:customStyle="1" w:styleId="GuideSpec131">
    <w:name w:val="Guide Spec131"/>
    <w:rsid w:val="00270CB0"/>
    <w:pPr>
      <w:numPr>
        <w:numId w:val="128"/>
      </w:numPr>
    </w:pPr>
  </w:style>
  <w:style w:type="numbering" w:customStyle="1" w:styleId="111111141">
    <w:name w:val="1 / 1.1 / 1.1.1141"/>
    <w:basedOn w:val="afb"/>
    <w:next w:val="1111110"/>
    <w:semiHidden/>
    <w:unhideWhenUsed/>
    <w:rsid w:val="00270CB0"/>
    <w:pPr>
      <w:numPr>
        <w:numId w:val="133"/>
      </w:numPr>
    </w:pPr>
  </w:style>
  <w:style w:type="numbering" w:customStyle="1" w:styleId="251531">
    <w:name w:val="סגנון סגנון מדורג ממוספר כחול לפני:  2.5 ס''מ תלויה:  1.5 ס''מ + מד...31"/>
    <w:basedOn w:val="afb"/>
    <w:rsid w:val="00270CB0"/>
    <w:pPr>
      <w:numPr>
        <w:numId w:val="138"/>
      </w:numPr>
    </w:pPr>
  </w:style>
  <w:style w:type="numbering" w:customStyle="1" w:styleId="111111231">
    <w:name w:val="1 / 1.1 / 1.1.1231"/>
    <w:basedOn w:val="afb"/>
    <w:next w:val="1111110"/>
    <w:unhideWhenUsed/>
    <w:rsid w:val="00270CB0"/>
    <w:pPr>
      <w:numPr>
        <w:numId w:val="178"/>
      </w:numPr>
    </w:pPr>
  </w:style>
  <w:style w:type="numbering" w:customStyle="1" w:styleId="odelia41">
    <w:name w:val="odelia41"/>
    <w:basedOn w:val="afb"/>
    <w:rsid w:val="00270CB0"/>
    <w:pPr>
      <w:numPr>
        <w:numId w:val="58"/>
      </w:numPr>
    </w:pPr>
  </w:style>
  <w:style w:type="numbering" w:customStyle="1" w:styleId="11111181">
    <w:name w:val="1 / 1.1 / 1.1.181"/>
    <w:basedOn w:val="afb"/>
    <w:next w:val="1111110"/>
    <w:rsid w:val="00270CB0"/>
    <w:pPr>
      <w:numPr>
        <w:numId w:val="59"/>
      </w:numPr>
    </w:pPr>
  </w:style>
  <w:style w:type="numbering" w:customStyle="1" w:styleId="1ai41">
    <w:name w:val="1 / a / i41"/>
    <w:basedOn w:val="afb"/>
    <w:next w:val="1ai"/>
    <w:rsid w:val="00270CB0"/>
    <w:pPr>
      <w:numPr>
        <w:numId w:val="60"/>
      </w:numPr>
    </w:pPr>
  </w:style>
  <w:style w:type="numbering" w:customStyle="1" w:styleId="231">
    <w:name w:val="רמי231"/>
    <w:rsid w:val="00270CB0"/>
    <w:pPr>
      <w:numPr>
        <w:numId w:val="64"/>
      </w:numPr>
    </w:pPr>
  </w:style>
  <w:style w:type="numbering" w:customStyle="1" w:styleId="ArialArial131">
    <w:name w:val="סגנון מדורג ממוספר (לטיני) Arial (עברית ושפות אחרות) Arial לפני:...131"/>
    <w:basedOn w:val="afb"/>
    <w:rsid w:val="00270CB0"/>
    <w:pPr>
      <w:numPr>
        <w:numId w:val="72"/>
      </w:numPr>
    </w:pPr>
  </w:style>
  <w:style w:type="numbering" w:customStyle="1" w:styleId="GuideSpec141">
    <w:name w:val="Guide Spec141"/>
    <w:rsid w:val="00270CB0"/>
    <w:pPr>
      <w:numPr>
        <w:numId w:val="87"/>
      </w:numPr>
    </w:pPr>
  </w:style>
  <w:style w:type="numbering" w:customStyle="1" w:styleId="111111151">
    <w:name w:val="1 / 1.1 / 1.1.1151"/>
    <w:basedOn w:val="afb"/>
    <w:next w:val="1111110"/>
    <w:semiHidden/>
    <w:unhideWhenUsed/>
    <w:rsid w:val="00270CB0"/>
    <w:pPr>
      <w:numPr>
        <w:numId w:val="124"/>
      </w:numPr>
    </w:pPr>
  </w:style>
  <w:style w:type="numbering" w:customStyle="1" w:styleId="251541">
    <w:name w:val="סגנון סגנון מדורג ממוספר כחול לפני:  2.5 ס''מ תלויה:  1.5 ס''מ + מד...41"/>
    <w:basedOn w:val="afb"/>
    <w:rsid w:val="00270CB0"/>
    <w:pPr>
      <w:numPr>
        <w:numId w:val="127"/>
      </w:numPr>
    </w:pPr>
  </w:style>
  <w:style w:type="numbering" w:customStyle="1" w:styleId="111111241">
    <w:name w:val="1 / 1.1 / 1.1.1241"/>
    <w:basedOn w:val="afb"/>
    <w:next w:val="1111110"/>
    <w:unhideWhenUsed/>
    <w:rsid w:val="00270CB0"/>
    <w:pPr>
      <w:numPr>
        <w:numId w:val="129"/>
      </w:numPr>
    </w:pPr>
  </w:style>
  <w:style w:type="table" w:customStyle="1" w:styleId="LightGrid1112">
    <w:name w:val="Light Grid1112"/>
    <w:basedOn w:val="afa"/>
    <w:uiPriority w:val="62"/>
    <w:rsid w:val="00270CB0"/>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icrosoft YaHei UI Light" w:eastAsia="Times New Roman" w:hAnsi="Microsoft YaHei U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crosoft YaHei UI Light" w:eastAsia="Times New Roman" w:hAnsi="Microsoft YaHei U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crosoft YaHei UI Light" w:eastAsia="Times New Roman" w:hAnsi="Microsoft YaHei UI Light" w:cs="Times New Roman"/>
        <w:b/>
        <w:bCs/>
      </w:rPr>
    </w:tblStylePr>
    <w:tblStylePr w:type="lastCol">
      <w:rPr>
        <w:rFonts w:ascii="Microsoft YaHei UI Light" w:eastAsia="Times New Roman" w:hAnsi="Microsoft YaHei U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11111101">
    <w:name w:val="1 / 1.1 / 1.1.1101"/>
    <w:basedOn w:val="afb"/>
    <w:next w:val="1111110"/>
    <w:semiHidden/>
    <w:unhideWhenUsed/>
    <w:rsid w:val="00270CB0"/>
    <w:pPr>
      <w:numPr>
        <w:numId w:val="254"/>
      </w:numPr>
    </w:pPr>
  </w:style>
  <w:style w:type="numbering" w:customStyle="1" w:styleId="auto151">
    <w:name w:val="auto151"/>
    <w:uiPriority w:val="99"/>
    <w:rsid w:val="00270CB0"/>
    <w:pPr>
      <w:numPr>
        <w:numId w:val="83"/>
      </w:numPr>
    </w:pPr>
  </w:style>
  <w:style w:type="numbering" w:customStyle="1" w:styleId="23022">
    <w:name w:val="סגנון מדורג ממוספר מודגש לפני:  2.3 ס''מ תלויה:  0.2 ס''מ2"/>
    <w:basedOn w:val="afb"/>
    <w:rsid w:val="00270CB0"/>
    <w:pPr>
      <w:numPr>
        <w:numId w:val="198"/>
      </w:numPr>
    </w:pPr>
  </w:style>
  <w:style w:type="numbering" w:customStyle="1" w:styleId="125">
    <w:name w:val="רשימה נוכחית12"/>
    <w:rsid w:val="00270CB0"/>
    <w:pPr>
      <w:numPr>
        <w:numId w:val="190"/>
      </w:numPr>
    </w:pPr>
  </w:style>
  <w:style w:type="numbering" w:customStyle="1" w:styleId="230211">
    <w:name w:val="סגנון מדורג ממוספר מודגש לפני:  2.3 ס''מ תלויה:  0.2 ס''מ11"/>
    <w:basedOn w:val="afb"/>
    <w:rsid w:val="00270CB0"/>
    <w:pPr>
      <w:numPr>
        <w:numId w:val="191"/>
      </w:numPr>
    </w:pPr>
  </w:style>
  <w:style w:type="numbering" w:customStyle="1" w:styleId="115">
    <w:name w:val="הואיל11"/>
    <w:basedOn w:val="afb"/>
    <w:next w:val="a8"/>
    <w:rsid w:val="00270CB0"/>
    <w:pPr>
      <w:numPr>
        <w:numId w:val="192"/>
      </w:numPr>
    </w:pPr>
  </w:style>
  <w:style w:type="numbering" w:customStyle="1" w:styleId="411">
    <w:name w:val="סגנון411"/>
    <w:rsid w:val="00270CB0"/>
    <w:pPr>
      <w:numPr>
        <w:numId w:val="193"/>
      </w:numPr>
    </w:pPr>
  </w:style>
  <w:style w:type="numbering" w:customStyle="1" w:styleId="511">
    <w:name w:val="סגנון511"/>
    <w:rsid w:val="00270CB0"/>
    <w:pPr>
      <w:numPr>
        <w:numId w:val="195"/>
      </w:numPr>
    </w:pPr>
  </w:style>
  <w:style w:type="numbering" w:customStyle="1" w:styleId="611">
    <w:name w:val="סגנון611"/>
    <w:basedOn w:val="afb"/>
    <w:rsid w:val="00270CB0"/>
    <w:pPr>
      <w:numPr>
        <w:numId w:val="196"/>
      </w:numPr>
    </w:pPr>
  </w:style>
  <w:style w:type="numbering" w:customStyle="1" w:styleId="1110">
    <w:name w:val="רשימה נוכחית111"/>
    <w:rsid w:val="00270CB0"/>
    <w:pPr>
      <w:numPr>
        <w:numId w:val="197"/>
      </w:numPr>
    </w:pPr>
  </w:style>
  <w:style w:type="numbering" w:customStyle="1" w:styleId="TitreCR13">
    <w:name w:val="Titre CR 13"/>
    <w:basedOn w:val="afb"/>
    <w:rsid w:val="00270CB0"/>
    <w:pPr>
      <w:numPr>
        <w:numId w:val="212"/>
      </w:numPr>
    </w:pPr>
  </w:style>
  <w:style w:type="numbering" w:customStyle="1" w:styleId="TimesNewRoman1321">
    <w:name w:val="סגנון מספור (עברית ושפות אחרות) Times New Roman ‏13 נק' לפני:  2...1"/>
    <w:rsid w:val="00270CB0"/>
    <w:pPr>
      <w:numPr>
        <w:numId w:val="214"/>
      </w:numPr>
    </w:pPr>
  </w:style>
  <w:style w:type="table" w:customStyle="1" w:styleId="TableGrid120">
    <w:name w:val="TableGrid12"/>
    <w:rsid w:val="00270CB0"/>
    <w:rPr>
      <w:rFonts w:ascii="Calibri" w:hAnsi="Calibri" w:cs="Arial"/>
      <w:sz w:val="22"/>
      <w:szCs w:val="22"/>
    </w:rPr>
    <w:tblPr>
      <w:tblCellMar>
        <w:top w:w="0" w:type="dxa"/>
        <w:left w:w="0" w:type="dxa"/>
        <w:bottom w:w="0" w:type="dxa"/>
        <w:right w:w="0" w:type="dxa"/>
      </w:tblCellMar>
    </w:tblPr>
  </w:style>
  <w:style w:type="numbering" w:customStyle="1" w:styleId="TitreCR111">
    <w:name w:val="Titre CR 111"/>
    <w:basedOn w:val="afb"/>
    <w:rsid w:val="00270CB0"/>
    <w:pPr>
      <w:numPr>
        <w:numId w:val="81"/>
      </w:numPr>
    </w:pPr>
  </w:style>
  <w:style w:type="table" w:customStyle="1" w:styleId="3-53">
    <w:name w:val="רשת בינונית 3 - הדגשה 53"/>
    <w:basedOn w:val="afa"/>
    <w:next w:val="3-50"/>
    <w:uiPriority w:val="69"/>
    <w:semiHidden/>
    <w:unhideWhenUsed/>
    <w:rsid w:val="00270CB0"/>
    <w:rPr>
      <w:rFonts w:ascii="Calibri" w:eastAsia="Calibri" w:hAnsi="Calibri" w:cs="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2-130">
    <w:name w:val="רשת בינונית 2 - הדגשה 13"/>
    <w:basedOn w:val="afa"/>
    <w:next w:val="2-14"/>
    <w:uiPriority w:val="68"/>
    <w:semiHidden/>
    <w:unhideWhenUsed/>
    <w:rsid w:val="00270CB0"/>
    <w:rPr>
      <w:rFonts w:ascii="Calibri Light"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numbering" w:customStyle="1" w:styleId="TitreCR121">
    <w:name w:val="Titre CR 121"/>
    <w:basedOn w:val="afb"/>
    <w:rsid w:val="00270CB0"/>
    <w:pPr>
      <w:numPr>
        <w:numId w:val="200"/>
      </w:numPr>
    </w:pPr>
  </w:style>
  <w:style w:type="numbering" w:customStyle="1" w:styleId="31e">
    <w:name w:val="ללא רשימה31"/>
    <w:next w:val="afb"/>
    <w:uiPriority w:val="99"/>
    <w:semiHidden/>
    <w:unhideWhenUsed/>
    <w:rsid w:val="00270CB0"/>
  </w:style>
  <w:style w:type="numbering" w:customStyle="1" w:styleId="41a">
    <w:name w:val="ללא רשימה41"/>
    <w:next w:val="afb"/>
    <w:uiPriority w:val="99"/>
    <w:semiHidden/>
    <w:unhideWhenUsed/>
    <w:rsid w:val="00270CB0"/>
  </w:style>
  <w:style w:type="numbering" w:customStyle="1" w:styleId="515">
    <w:name w:val="ללא רשימה51"/>
    <w:next w:val="afb"/>
    <w:uiPriority w:val="99"/>
    <w:semiHidden/>
    <w:unhideWhenUsed/>
    <w:rsid w:val="00270CB0"/>
  </w:style>
  <w:style w:type="table" w:customStyle="1" w:styleId="4610">
    <w:name w:val="רשת טבלה461"/>
    <w:basedOn w:val="afa"/>
    <w:next w:val="affa"/>
    <w:uiPriority w:val="59"/>
    <w:rsid w:val="00270CB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סגנון112"/>
    <w:uiPriority w:val="99"/>
    <w:locked/>
    <w:rsid w:val="00270CB0"/>
    <w:pPr>
      <w:numPr>
        <w:numId w:val="224"/>
      </w:numPr>
    </w:pPr>
  </w:style>
  <w:style w:type="numbering" w:customStyle="1" w:styleId="CurrentList12">
    <w:name w:val="Current List12"/>
    <w:locked/>
    <w:rsid w:val="00270CB0"/>
    <w:pPr>
      <w:numPr>
        <w:numId w:val="226"/>
      </w:numPr>
    </w:pPr>
  </w:style>
  <w:style w:type="numbering" w:customStyle="1" w:styleId="21">
    <w:name w:val="מיספור מדורג2"/>
    <w:uiPriority w:val="99"/>
    <w:locked/>
    <w:rsid w:val="00270CB0"/>
    <w:pPr>
      <w:numPr>
        <w:numId w:val="227"/>
      </w:numPr>
    </w:pPr>
  </w:style>
  <w:style w:type="numbering" w:customStyle="1" w:styleId="140">
    <w:name w:val="מפרט14"/>
    <w:uiPriority w:val="99"/>
    <w:rsid w:val="00270CB0"/>
    <w:pPr>
      <w:numPr>
        <w:numId w:val="233"/>
      </w:numPr>
    </w:pPr>
  </w:style>
  <w:style w:type="numbering" w:customStyle="1" w:styleId="1120">
    <w:name w:val="מפרט112"/>
    <w:uiPriority w:val="99"/>
    <w:rsid w:val="00270CB0"/>
    <w:pPr>
      <w:numPr>
        <w:numId w:val="229"/>
      </w:numPr>
    </w:pPr>
  </w:style>
  <w:style w:type="numbering" w:customStyle="1" w:styleId="220">
    <w:name w:val="מפרט22"/>
    <w:rsid w:val="00270CB0"/>
    <w:pPr>
      <w:numPr>
        <w:numId w:val="230"/>
      </w:numPr>
    </w:pPr>
  </w:style>
  <w:style w:type="numbering" w:customStyle="1" w:styleId="Style1112">
    <w:name w:val="Style1112"/>
    <w:uiPriority w:val="99"/>
    <w:rsid w:val="00270CB0"/>
    <w:pPr>
      <w:numPr>
        <w:numId w:val="231"/>
      </w:numPr>
    </w:pPr>
  </w:style>
  <w:style w:type="paragraph" w:customStyle="1" w:styleId="111f1">
    <w:name w:val="כותרת111"/>
    <w:basedOn w:val="af8"/>
    <w:link w:val="111f2"/>
    <w:qFormat/>
    <w:rsid w:val="00270CB0"/>
    <w:rPr>
      <w:b/>
      <w:bCs/>
      <w:sz w:val="24"/>
      <w:szCs w:val="28"/>
      <w:u w:val="single"/>
      <w:lang w:val="x-none" w:eastAsia="x-none"/>
    </w:rPr>
  </w:style>
  <w:style w:type="character" w:customStyle="1" w:styleId="111f2">
    <w:name w:val="כותרת111 תו"/>
    <w:basedOn w:val="af9"/>
    <w:link w:val="111f1"/>
    <w:rsid w:val="00270CB0"/>
    <w:rPr>
      <w:rFonts w:cs="David"/>
      <w:b/>
      <w:bCs/>
      <w:sz w:val="24"/>
      <w:szCs w:val="28"/>
      <w:u w:val="single"/>
      <w:lang w:val="x-none" w:eastAsia="x-none"/>
    </w:rPr>
  </w:style>
  <w:style w:type="paragraph" w:customStyle="1" w:styleId="11fff3">
    <w:name w:val="11אאאאא"/>
    <w:basedOn w:val="1111111111111111"/>
    <w:link w:val="11fff4"/>
    <w:qFormat/>
    <w:rsid w:val="00270CB0"/>
  </w:style>
  <w:style w:type="character" w:customStyle="1" w:styleId="11fff4">
    <w:name w:val="11אאאאא תו"/>
    <w:basedOn w:val="11111111111111110"/>
    <w:link w:val="11fff3"/>
    <w:rsid w:val="00270CB0"/>
    <w:rPr>
      <w:rFonts w:cs="David"/>
      <w:b/>
      <w:bCs/>
      <w:sz w:val="28"/>
      <w:szCs w:val="28"/>
      <w:u w:val="single"/>
      <w:lang w:val="x-none" w:eastAsia="x-none"/>
    </w:rPr>
  </w:style>
  <w:style w:type="numbering" w:customStyle="1" w:styleId="7e">
    <w:name w:val="ללא רשימה7"/>
    <w:next w:val="afb"/>
    <w:uiPriority w:val="99"/>
    <w:semiHidden/>
    <w:unhideWhenUsed/>
    <w:rsid w:val="00C50A77"/>
  </w:style>
  <w:style w:type="table" w:customStyle="1" w:styleId="TableNormal1">
    <w:name w:val="Table Normal1"/>
    <w:uiPriority w:val="2"/>
    <w:semiHidden/>
    <w:unhideWhenUsed/>
    <w:qFormat/>
    <w:rsid w:val="00C50A77"/>
    <w:pPr>
      <w:widowControl w:val="0"/>
      <w:autoSpaceDE w:val="0"/>
      <w:autoSpaceDN w:val="0"/>
    </w:pPr>
    <w:rPr>
      <w:rFonts w:ascii="Calibri" w:eastAsia="Calibri" w:hAnsi="Calibri" w:cs="Arial"/>
      <w:sz w:val="22"/>
      <w:szCs w:val="22"/>
      <w:lang w:bidi="ar-SA"/>
    </w:rPr>
    <w:tblPr>
      <w:tblInd w:w="0" w:type="dxa"/>
      <w:tblCellMar>
        <w:top w:w="0" w:type="dxa"/>
        <w:left w:w="0" w:type="dxa"/>
        <w:bottom w:w="0" w:type="dxa"/>
        <w:right w:w="0" w:type="dxa"/>
      </w:tblCellMar>
    </w:tblPr>
  </w:style>
  <w:style w:type="paragraph" w:customStyle="1" w:styleId="font8">
    <w:name w:val="font8"/>
    <w:basedOn w:val="af8"/>
    <w:rsid w:val="00C50A77"/>
    <w:pPr>
      <w:bidi w:val="0"/>
      <w:spacing w:before="100" w:beforeAutospacing="1" w:after="100" w:afterAutospacing="1" w:line="240" w:lineRule="auto"/>
    </w:pPr>
    <w:rPr>
      <w:rFonts w:cs="Times New Roman"/>
      <w:sz w:val="20"/>
      <w:szCs w:val="20"/>
      <w:lang w:eastAsia="en-US"/>
    </w:rPr>
  </w:style>
  <w:style w:type="paragraph" w:customStyle="1" w:styleId="font9">
    <w:name w:val="font9"/>
    <w:basedOn w:val="af8"/>
    <w:rsid w:val="00C50A77"/>
    <w:pPr>
      <w:bidi w:val="0"/>
      <w:spacing w:before="100" w:beforeAutospacing="1" w:after="100" w:afterAutospacing="1" w:line="240" w:lineRule="auto"/>
    </w:pPr>
    <w:rPr>
      <w:rFonts w:ascii="Arial" w:hAnsi="Arial" w:cs="Arial"/>
      <w:b/>
      <w:bCs/>
      <w:sz w:val="6"/>
      <w:szCs w:val="6"/>
      <w:u w:val="single"/>
      <w:lang w:eastAsia="en-US"/>
    </w:rPr>
  </w:style>
  <w:style w:type="paragraph" w:customStyle="1" w:styleId="font10">
    <w:name w:val="font10"/>
    <w:basedOn w:val="af8"/>
    <w:rsid w:val="00C50A77"/>
    <w:pPr>
      <w:bidi w:val="0"/>
      <w:spacing w:before="100" w:beforeAutospacing="1" w:after="100" w:afterAutospacing="1" w:line="240" w:lineRule="auto"/>
    </w:pPr>
    <w:rPr>
      <w:rFonts w:ascii="Arial" w:hAnsi="Arial" w:cs="Arial"/>
      <w:sz w:val="6"/>
      <w:szCs w:val="6"/>
      <w:u w:val="single"/>
      <w:lang w:eastAsia="en-US"/>
    </w:rPr>
  </w:style>
  <w:style w:type="paragraph" w:customStyle="1" w:styleId="font11">
    <w:name w:val="font11"/>
    <w:basedOn w:val="af8"/>
    <w:rsid w:val="00C50A77"/>
    <w:pPr>
      <w:bidi w:val="0"/>
      <w:spacing w:before="100" w:beforeAutospacing="1" w:after="100" w:afterAutospacing="1" w:line="240" w:lineRule="auto"/>
    </w:pPr>
    <w:rPr>
      <w:rFonts w:cs="Times New Roman"/>
      <w:sz w:val="6"/>
      <w:szCs w:val="6"/>
      <w:u w:val="single"/>
      <w:lang w:eastAsia="en-US"/>
    </w:rPr>
  </w:style>
  <w:style w:type="paragraph" w:customStyle="1" w:styleId="font12">
    <w:name w:val="font12"/>
    <w:basedOn w:val="af8"/>
    <w:rsid w:val="00C50A77"/>
    <w:pPr>
      <w:bidi w:val="0"/>
      <w:spacing w:before="100" w:beforeAutospacing="1" w:after="100" w:afterAutospacing="1" w:line="240" w:lineRule="auto"/>
    </w:pPr>
    <w:rPr>
      <w:rFonts w:ascii="Arial" w:hAnsi="Arial" w:cs="Arial"/>
      <w:sz w:val="5"/>
      <w:szCs w:val="5"/>
      <w:lang w:eastAsia="en-US"/>
    </w:rPr>
  </w:style>
  <w:style w:type="numbering" w:customStyle="1" w:styleId="8a">
    <w:name w:val="ללא רשימה8"/>
    <w:next w:val="afb"/>
    <w:semiHidden/>
    <w:unhideWhenUsed/>
    <w:rsid w:val="00C50A77"/>
  </w:style>
  <w:style w:type="paragraph" w:customStyle="1" w:styleId="443">
    <w:name w:val="רשימה 44"/>
    <w:basedOn w:val="3ff0"/>
    <w:rsid w:val="00C50A77"/>
    <w:pPr>
      <w:tabs>
        <w:tab w:val="left" w:pos="567"/>
        <w:tab w:val="left" w:pos="1134"/>
        <w:tab w:val="left" w:pos="1701"/>
        <w:tab w:val="left" w:pos="2552"/>
      </w:tabs>
      <w:bidi/>
      <w:spacing w:after="240" w:line="240" w:lineRule="auto"/>
      <w:ind w:left="2268" w:hanging="567"/>
      <w:contextualSpacing w:val="0"/>
    </w:pPr>
    <w:rPr>
      <w:rFonts w:ascii="Garmond" w:eastAsia="Times New Roman" w:hAnsi="Garmond" w:cs="David"/>
      <w:sz w:val="20"/>
      <w:szCs w:val="26"/>
    </w:rPr>
  </w:style>
  <w:style w:type="table" w:customStyle="1" w:styleId="480">
    <w:name w:val="רשת טבלה48"/>
    <w:basedOn w:val="afa"/>
    <w:next w:val="affa"/>
    <w:uiPriority w:val="39"/>
    <w:rsid w:val="00C50A77"/>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fb"/>
    <w:uiPriority w:val="99"/>
    <w:semiHidden/>
    <w:unhideWhenUsed/>
    <w:rsid w:val="00C50A77"/>
  </w:style>
  <w:style w:type="numbering" w:customStyle="1" w:styleId="NumberedArticles">
    <w:name w:val="Numbered Articles"/>
    <w:basedOn w:val="afb"/>
    <w:uiPriority w:val="99"/>
    <w:rsid w:val="00C50A77"/>
    <w:pPr>
      <w:numPr>
        <w:numId w:val="235"/>
      </w:numPr>
    </w:pPr>
  </w:style>
  <w:style w:type="table" w:customStyle="1" w:styleId="TableGrid15">
    <w:name w:val="Table Grid15"/>
    <w:basedOn w:val="afa"/>
    <w:next w:val="affa"/>
    <w:uiPriority w:val="59"/>
    <w:rsid w:val="00C50A77"/>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ffffffffffff9">
    <w:name w:val="Light List"/>
    <w:basedOn w:val="afa"/>
    <w:uiPriority w:val="61"/>
    <w:locked/>
    <w:rsid w:val="00C50A77"/>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9a">
    <w:name w:val="ללא רשימה9"/>
    <w:next w:val="afb"/>
    <w:uiPriority w:val="99"/>
    <w:semiHidden/>
    <w:unhideWhenUsed/>
    <w:rsid w:val="00C50A77"/>
  </w:style>
  <w:style w:type="character" w:customStyle="1" w:styleId="3-7">
    <w:name w:val="3 - כותרת תו"/>
    <w:aliases w:val="h3 תו,HHHeading תו,l3 תו,Level 3 Head תו,H3 תו,t?tulo 3 תו,Kop 3V תו,3heading תו1,3heading תו תו תו תו,3heading תו תו,כותרת 3 תו2 תו,כותרת 3 תו תו1 תו,Heading 3 תו תו תו,Heading 3 Char תו תו תו תו,כותרת 3 תו1 תו תו"/>
    <w:basedOn w:val="af9"/>
    <w:rsid w:val="00C50A77"/>
    <w:rPr>
      <w:rFonts w:ascii="Calibri" w:hAnsi="Calibri" w:cs="Calibri"/>
      <w:caps/>
      <w:sz w:val="24"/>
      <w:szCs w:val="24"/>
    </w:rPr>
  </w:style>
  <w:style w:type="numbering" w:customStyle="1" w:styleId="-4">
    <w:name w:val="משרד האוצר - מדורג"/>
    <w:uiPriority w:val="99"/>
    <w:rsid w:val="00C50A77"/>
    <w:pPr>
      <w:numPr>
        <w:numId w:val="236"/>
      </w:numPr>
    </w:pPr>
  </w:style>
  <w:style w:type="numbering" w:customStyle="1" w:styleId="-">
    <w:name w:val="משרד האוצר - מדורג קצר"/>
    <w:uiPriority w:val="99"/>
    <w:rsid w:val="00C50A77"/>
    <w:pPr>
      <w:numPr>
        <w:numId w:val="237"/>
      </w:numPr>
    </w:pPr>
  </w:style>
  <w:style w:type="paragraph" w:customStyle="1" w:styleId="2-4">
    <w:name w:val="2 - סעיף"/>
    <w:basedOn w:val="2f1"/>
    <w:link w:val="2-Char0"/>
    <w:qFormat/>
    <w:rsid w:val="00C50A77"/>
    <w:pPr>
      <w:keepNext w:val="0"/>
      <w:widowControl w:val="0"/>
      <w:numPr>
        <w:ilvl w:val="1"/>
      </w:numPr>
      <w:spacing w:after="120"/>
      <w:ind w:left="576" w:hanging="576"/>
      <w:jc w:val="both"/>
    </w:pPr>
    <w:rPr>
      <w:rFonts w:eastAsia="Calibri"/>
      <w:b w:val="0"/>
      <w:bCs w:val="0"/>
      <w:caps/>
      <w:sz w:val="24"/>
      <w:u w:val="none"/>
      <w:lang w:eastAsia="en-US"/>
    </w:rPr>
  </w:style>
  <w:style w:type="paragraph" w:customStyle="1" w:styleId="3-8">
    <w:name w:val="3 - סעיף"/>
    <w:basedOn w:val="3f0"/>
    <w:link w:val="3-Char"/>
    <w:qFormat/>
    <w:rsid w:val="00C50A77"/>
    <w:pPr>
      <w:widowControl w:val="0"/>
      <w:numPr>
        <w:ilvl w:val="2"/>
      </w:numPr>
      <w:tabs>
        <w:tab w:val="num" w:pos="855"/>
      </w:tabs>
      <w:spacing w:after="120"/>
      <w:ind w:left="720" w:hanging="720"/>
      <w:jc w:val="both"/>
    </w:pPr>
    <w:rPr>
      <w:rFonts w:ascii="Calibri" w:eastAsia="Calibri" w:hAnsi="Calibri" w:cs="Calibri"/>
      <w:caps/>
      <w:color w:val="auto"/>
      <w:lang w:eastAsia="en-US"/>
    </w:rPr>
  </w:style>
  <w:style w:type="character" w:customStyle="1" w:styleId="2-Char0">
    <w:name w:val="2 - סעיף Char"/>
    <w:basedOn w:val="af9"/>
    <w:link w:val="2-4"/>
    <w:rsid w:val="00C50A77"/>
    <w:rPr>
      <w:rFonts w:eastAsia="Calibri" w:cs="David"/>
      <w:caps/>
      <w:sz w:val="24"/>
      <w:szCs w:val="24"/>
    </w:rPr>
  </w:style>
  <w:style w:type="paragraph" w:customStyle="1" w:styleId="4-0">
    <w:name w:val="4 - סעיף"/>
    <w:basedOn w:val="4b"/>
    <w:link w:val="4-Char"/>
    <w:qFormat/>
    <w:rsid w:val="00C50A77"/>
    <w:pPr>
      <w:keepNext w:val="0"/>
      <w:numPr>
        <w:ilvl w:val="3"/>
      </w:numPr>
      <w:tabs>
        <w:tab w:val="clear" w:pos="2880"/>
      </w:tabs>
      <w:spacing w:after="120" w:line="360" w:lineRule="auto"/>
      <w:ind w:left="1289" w:hanging="864"/>
      <w:jc w:val="both"/>
    </w:pPr>
    <w:rPr>
      <w:rFonts w:eastAsia="Calibri"/>
      <w:caps/>
      <w:color w:val="auto"/>
      <w:sz w:val="22"/>
      <w:szCs w:val="24"/>
      <w:u w:val="none"/>
    </w:rPr>
  </w:style>
  <w:style w:type="character" w:customStyle="1" w:styleId="3-Char">
    <w:name w:val="3 - סעיף Char"/>
    <w:basedOn w:val="af9"/>
    <w:link w:val="3-8"/>
    <w:rsid w:val="00C50A77"/>
    <w:rPr>
      <w:rFonts w:ascii="Calibri" w:eastAsia="Calibri" w:hAnsi="Calibri" w:cs="Calibri"/>
      <w:b/>
      <w:bCs/>
      <w:caps/>
      <w:sz w:val="24"/>
      <w:szCs w:val="24"/>
    </w:rPr>
  </w:style>
  <w:style w:type="paragraph" w:customStyle="1" w:styleId="5-">
    <w:name w:val="5 - סעיף"/>
    <w:basedOn w:val="5"/>
    <w:link w:val="5-Char"/>
    <w:qFormat/>
    <w:rsid w:val="00C50A77"/>
    <w:pPr>
      <w:keepNext w:val="0"/>
      <w:widowControl w:val="0"/>
      <w:numPr>
        <w:ilvl w:val="4"/>
        <w:numId w:val="0"/>
      </w:numPr>
      <w:overflowPunct/>
      <w:autoSpaceDE/>
      <w:autoSpaceDN/>
      <w:adjustRightInd/>
      <w:spacing w:after="120" w:line="360" w:lineRule="auto"/>
      <w:ind w:left="1008" w:right="0" w:hanging="1008"/>
      <w:jc w:val="both"/>
      <w:textAlignment w:val="auto"/>
    </w:pPr>
    <w:rPr>
      <w:rFonts w:eastAsia="Calibri" w:cs="David"/>
      <w:caps/>
      <w:noProof w:val="0"/>
      <w:spacing w:val="10"/>
      <w:sz w:val="22"/>
      <w:u w:val="none"/>
      <w:lang w:eastAsia="en-US"/>
    </w:rPr>
  </w:style>
  <w:style w:type="character" w:customStyle="1" w:styleId="4-Char">
    <w:name w:val="4 - סעיף Char"/>
    <w:basedOn w:val="af9"/>
    <w:link w:val="4-0"/>
    <w:rsid w:val="00C50A77"/>
    <w:rPr>
      <w:rFonts w:eastAsia="Calibri" w:cs="David"/>
      <w:caps/>
      <w:sz w:val="22"/>
      <w:szCs w:val="24"/>
    </w:rPr>
  </w:style>
  <w:style w:type="paragraph" w:customStyle="1" w:styleId="6-">
    <w:name w:val="6 - סעיף"/>
    <w:basedOn w:val="63"/>
    <w:link w:val="6-Char"/>
    <w:qFormat/>
    <w:rsid w:val="00C50A77"/>
    <w:pPr>
      <w:widowControl w:val="0"/>
      <w:numPr>
        <w:ilvl w:val="5"/>
      </w:numPr>
      <w:tabs>
        <w:tab w:val="num" w:pos="3686"/>
      </w:tabs>
      <w:spacing w:before="0" w:line="360" w:lineRule="auto"/>
      <w:ind w:left="1152" w:right="0" w:hanging="1152"/>
      <w:jc w:val="both"/>
    </w:pPr>
    <w:rPr>
      <w:rFonts w:eastAsia="Calibri"/>
      <w:caps/>
      <w:spacing w:val="10"/>
    </w:rPr>
  </w:style>
  <w:style w:type="character" w:customStyle="1" w:styleId="5-Char">
    <w:name w:val="5 - סעיף Char"/>
    <w:basedOn w:val="af9"/>
    <w:link w:val="5-"/>
    <w:rsid w:val="00C50A77"/>
    <w:rPr>
      <w:rFonts w:eastAsia="Calibri" w:cs="David"/>
      <w:caps/>
      <w:spacing w:val="10"/>
      <w:sz w:val="22"/>
      <w:szCs w:val="24"/>
    </w:rPr>
  </w:style>
  <w:style w:type="paragraph" w:customStyle="1" w:styleId="7-">
    <w:name w:val="7 - סעיף"/>
    <w:basedOn w:val="7"/>
    <w:link w:val="7-Char"/>
    <w:qFormat/>
    <w:rsid w:val="00C50A77"/>
    <w:pPr>
      <w:keepNext w:val="0"/>
      <w:widowControl w:val="0"/>
      <w:numPr>
        <w:ilvl w:val="6"/>
        <w:numId w:val="0"/>
      </w:numPr>
      <w:overflowPunct/>
      <w:autoSpaceDE/>
      <w:autoSpaceDN/>
      <w:adjustRightInd/>
      <w:spacing w:after="120" w:line="360" w:lineRule="auto"/>
      <w:ind w:left="1296" w:right="0" w:hanging="1296"/>
      <w:jc w:val="both"/>
      <w:textAlignment w:val="auto"/>
    </w:pPr>
    <w:rPr>
      <w:rFonts w:eastAsia="Calibri" w:cs="David"/>
      <w:caps/>
      <w:spacing w:val="10"/>
      <w:sz w:val="22"/>
    </w:rPr>
  </w:style>
  <w:style w:type="character" w:customStyle="1" w:styleId="6-Char">
    <w:name w:val="6 - סעיף Char"/>
    <w:basedOn w:val="64"/>
    <w:link w:val="6-"/>
    <w:rsid w:val="00C50A77"/>
    <w:rPr>
      <w:rFonts w:eastAsia="Calibri" w:cs="David"/>
      <w:caps/>
      <w:spacing w:val="10"/>
      <w:sz w:val="22"/>
      <w:szCs w:val="24"/>
      <w:lang w:eastAsia="he-IL"/>
    </w:rPr>
  </w:style>
  <w:style w:type="character" w:customStyle="1" w:styleId="7-Char">
    <w:name w:val="7 - סעיף Char"/>
    <w:basedOn w:val="71"/>
    <w:link w:val="7-"/>
    <w:rsid w:val="00C50A77"/>
    <w:rPr>
      <w:rFonts w:eastAsia="Calibri" w:cs="David"/>
      <w:caps/>
      <w:noProof/>
      <w:spacing w:val="10"/>
      <w:sz w:val="22"/>
      <w:szCs w:val="24"/>
      <w:u w:val="single"/>
      <w:lang w:eastAsia="he-IL"/>
    </w:rPr>
  </w:style>
  <w:style w:type="paragraph" w:customStyle="1" w:styleId="0-">
    <w:name w:val="0 - נספח"/>
    <w:basedOn w:val="1f6"/>
    <w:link w:val="0-Char"/>
    <w:rsid w:val="00C50A77"/>
    <w:pPr>
      <w:keepNext/>
      <w:pageBreakBefore/>
      <w:widowControl/>
      <w:numPr>
        <w:ilvl w:val="0"/>
        <w:numId w:val="0"/>
      </w:numPr>
      <w:tabs>
        <w:tab w:val="left" w:pos="283"/>
      </w:tabs>
      <w:spacing w:after="240"/>
      <w:ind w:left="360" w:right="0"/>
      <w:jc w:val="center"/>
    </w:pPr>
    <w:rPr>
      <w:caps/>
      <w:color w:val="auto"/>
      <w:kern w:val="40"/>
      <w:sz w:val="32"/>
      <w:szCs w:val="32"/>
    </w:rPr>
  </w:style>
  <w:style w:type="character" w:customStyle="1" w:styleId="0-Char">
    <w:name w:val="0 - נספח Char"/>
    <w:basedOn w:val="af9"/>
    <w:link w:val="0-"/>
    <w:rsid w:val="00C50A77"/>
    <w:rPr>
      <w:rFonts w:cs="David"/>
      <w:b/>
      <w:bCs/>
      <w:caps/>
      <w:kern w:val="40"/>
      <w:sz w:val="32"/>
      <w:szCs w:val="32"/>
      <w:u w:val="single"/>
    </w:rPr>
  </w:style>
  <w:style w:type="paragraph" w:customStyle="1" w:styleId="01-1">
    <w:name w:val="0.1 - נספח"/>
    <w:basedOn w:val="0-"/>
    <w:link w:val="01-Char"/>
    <w:rsid w:val="00C50A77"/>
    <w:pPr>
      <w:pageBreakBefore w:val="0"/>
      <w:spacing w:before="120"/>
      <w:ind w:left="34" w:right="-181"/>
      <w:jc w:val="both"/>
      <w:outlineLvl w:val="1"/>
    </w:pPr>
    <w:rPr>
      <w:rFonts w:ascii="David" w:hAnsi="David"/>
      <w:sz w:val="24"/>
      <w:szCs w:val="24"/>
    </w:rPr>
  </w:style>
  <w:style w:type="character" w:customStyle="1" w:styleId="01-Char">
    <w:name w:val="0.1 - נספח Char"/>
    <w:basedOn w:val="0-Char"/>
    <w:link w:val="01-1"/>
    <w:rsid w:val="00C50A77"/>
    <w:rPr>
      <w:rFonts w:ascii="David" w:hAnsi="David" w:cs="David"/>
      <w:b/>
      <w:bCs/>
      <w:caps/>
      <w:kern w:val="40"/>
      <w:sz w:val="24"/>
      <w:szCs w:val="24"/>
      <w:u w:val="single"/>
    </w:rPr>
  </w:style>
  <w:style w:type="paragraph" w:customStyle="1" w:styleId="01-0">
    <w:name w:val="0.1 - הסכם"/>
    <w:basedOn w:val="01-1"/>
    <w:next w:val="02-"/>
    <w:link w:val="01-Char0"/>
    <w:rsid w:val="00C50A77"/>
    <w:pPr>
      <w:keepNext w:val="0"/>
      <w:numPr>
        <w:numId w:val="238"/>
      </w:numPr>
      <w:ind w:right="0"/>
    </w:pPr>
    <w:rPr>
      <w:sz w:val="32"/>
      <w:szCs w:val="32"/>
    </w:rPr>
  </w:style>
  <w:style w:type="paragraph" w:customStyle="1" w:styleId="02-">
    <w:name w:val="0.2 - הסכם"/>
    <w:basedOn w:val="01-0"/>
    <w:link w:val="02-Char"/>
    <w:rsid w:val="00C50A77"/>
    <w:pPr>
      <w:numPr>
        <w:ilvl w:val="1"/>
      </w:numPr>
      <w:tabs>
        <w:tab w:val="clear" w:pos="1020"/>
        <w:tab w:val="num" w:pos="765"/>
      </w:tabs>
      <w:ind w:left="765" w:hanging="567"/>
    </w:pPr>
    <w:rPr>
      <w:b w:val="0"/>
      <w:bCs w:val="0"/>
      <w:sz w:val="24"/>
      <w:szCs w:val="24"/>
    </w:rPr>
  </w:style>
  <w:style w:type="character" w:customStyle="1" w:styleId="02-Char">
    <w:name w:val="0.2 - הסכם Char"/>
    <w:basedOn w:val="01-Char0"/>
    <w:link w:val="02-"/>
    <w:rsid w:val="00C50A77"/>
    <w:rPr>
      <w:rFonts w:ascii="David" w:hAnsi="David" w:cs="David"/>
      <w:b w:val="0"/>
      <w:bCs w:val="0"/>
      <w:caps/>
      <w:kern w:val="40"/>
      <w:sz w:val="24"/>
      <w:szCs w:val="24"/>
      <w:u w:val="single"/>
    </w:rPr>
  </w:style>
  <w:style w:type="character" w:customStyle="1" w:styleId="01-Char0">
    <w:name w:val="0.1 - הסכם Char"/>
    <w:basedOn w:val="01-Char"/>
    <w:link w:val="01-0"/>
    <w:rsid w:val="00C50A77"/>
    <w:rPr>
      <w:rFonts w:ascii="David" w:hAnsi="David" w:cs="David"/>
      <w:b/>
      <w:bCs/>
      <w:caps/>
      <w:kern w:val="40"/>
      <w:sz w:val="32"/>
      <w:szCs w:val="32"/>
      <w:u w:val="single"/>
    </w:rPr>
  </w:style>
  <w:style w:type="paragraph" w:customStyle="1" w:styleId="01-">
    <w:name w:val="0.1 - ה.כותרת"/>
    <w:basedOn w:val="01-0"/>
    <w:link w:val="01-Char1"/>
    <w:rsid w:val="00C50A77"/>
    <w:pPr>
      <w:numPr>
        <w:numId w:val="239"/>
      </w:numPr>
      <w:tabs>
        <w:tab w:val="clear" w:pos="283"/>
        <w:tab w:val="left" w:pos="483"/>
      </w:tabs>
    </w:pPr>
  </w:style>
  <w:style w:type="character" w:customStyle="1" w:styleId="01-Char1">
    <w:name w:val="0.1 - ה.כותרת Char"/>
    <w:basedOn w:val="01-Char0"/>
    <w:link w:val="01-"/>
    <w:rsid w:val="00C50A77"/>
    <w:rPr>
      <w:rFonts w:ascii="David" w:hAnsi="David" w:cs="David"/>
      <w:b/>
      <w:bCs/>
      <w:caps/>
      <w:kern w:val="40"/>
      <w:sz w:val="32"/>
      <w:szCs w:val="32"/>
      <w:u w:val="single"/>
    </w:rPr>
  </w:style>
  <w:style w:type="paragraph" w:customStyle="1" w:styleId="02-6">
    <w:name w:val="0.2-ה.כותרת"/>
    <w:basedOn w:val="02-"/>
    <w:link w:val="02-Char0"/>
    <w:rsid w:val="00C50A77"/>
    <w:rPr>
      <w:b/>
      <w:bCs/>
      <w:sz w:val="26"/>
      <w:szCs w:val="26"/>
    </w:rPr>
  </w:style>
  <w:style w:type="character" w:customStyle="1" w:styleId="02-Char0">
    <w:name w:val="0.2-ה.כותרת Char"/>
    <w:basedOn w:val="02-Char"/>
    <w:link w:val="02-6"/>
    <w:rsid w:val="00C50A77"/>
    <w:rPr>
      <w:rFonts w:ascii="David" w:hAnsi="David" w:cs="David"/>
      <w:b/>
      <w:bCs/>
      <w:caps/>
      <w:kern w:val="40"/>
      <w:sz w:val="26"/>
      <w:szCs w:val="26"/>
      <w:u w:val="single"/>
    </w:rPr>
  </w:style>
  <w:style w:type="paragraph" w:customStyle="1" w:styleId="03-">
    <w:name w:val="0.3 - הסכם"/>
    <w:basedOn w:val="02-"/>
    <w:link w:val="03-Char"/>
    <w:rsid w:val="00C50A77"/>
    <w:pPr>
      <w:numPr>
        <w:ilvl w:val="2"/>
      </w:numPr>
      <w:tabs>
        <w:tab w:val="clear" w:pos="1757"/>
        <w:tab w:val="num" w:pos="1048"/>
      </w:tabs>
      <w:spacing w:before="0" w:after="120"/>
      <w:ind w:left="1048" w:hanging="708"/>
    </w:pPr>
  </w:style>
  <w:style w:type="character" w:customStyle="1" w:styleId="03-Char">
    <w:name w:val="0.3 - הסכם Char"/>
    <w:basedOn w:val="02-Char"/>
    <w:link w:val="03-"/>
    <w:rsid w:val="00C50A77"/>
    <w:rPr>
      <w:rFonts w:ascii="David" w:hAnsi="David" w:cs="David"/>
      <w:b w:val="0"/>
      <w:bCs w:val="0"/>
      <w:caps/>
      <w:kern w:val="40"/>
      <w:sz w:val="24"/>
      <w:szCs w:val="24"/>
      <w:u w:val="single"/>
    </w:rPr>
  </w:style>
  <w:style w:type="paragraph" w:customStyle="1" w:styleId="04-0">
    <w:name w:val="0.4 - הסכם"/>
    <w:basedOn w:val="03-"/>
    <w:link w:val="04-Char"/>
    <w:rsid w:val="00C50A77"/>
    <w:pPr>
      <w:numPr>
        <w:ilvl w:val="0"/>
        <w:numId w:val="0"/>
      </w:numPr>
      <w:tabs>
        <w:tab w:val="num" w:pos="2721"/>
      </w:tabs>
      <w:ind w:left="2721" w:hanging="964"/>
    </w:pPr>
  </w:style>
  <w:style w:type="character" w:customStyle="1" w:styleId="04-Char">
    <w:name w:val="0.4 - הסכם Char"/>
    <w:basedOn w:val="03-Char"/>
    <w:link w:val="04-0"/>
    <w:rsid w:val="00C50A77"/>
    <w:rPr>
      <w:rFonts w:ascii="David" w:hAnsi="David" w:cs="David"/>
      <w:b w:val="0"/>
      <w:bCs w:val="0"/>
      <w:caps/>
      <w:kern w:val="40"/>
      <w:sz w:val="24"/>
      <w:szCs w:val="24"/>
      <w:u w:val="single"/>
    </w:rPr>
  </w:style>
  <w:style w:type="character" w:customStyle="1" w:styleId="1-8">
    <w:name w:val="1 - כותרת תו"/>
    <w:basedOn w:val="af9"/>
    <w:rsid w:val="00C50A77"/>
    <w:rPr>
      <w:rFonts w:eastAsia="Calibri" w:cs="David"/>
      <w:b/>
      <w:bCs/>
      <w:sz w:val="40"/>
      <w:szCs w:val="40"/>
    </w:rPr>
  </w:style>
  <w:style w:type="paragraph" w:customStyle="1" w:styleId="1-9">
    <w:name w:val="1 - נספח"/>
    <w:basedOn w:val="af8"/>
    <w:link w:val="1-Char0"/>
    <w:rsid w:val="00C50A77"/>
    <w:pPr>
      <w:keepLines/>
      <w:spacing w:before="120" w:after="240"/>
      <w:ind w:left="360" w:hanging="360"/>
      <w:jc w:val="both"/>
    </w:pPr>
    <w:rPr>
      <w:b/>
      <w:bCs/>
      <w:sz w:val="24"/>
      <w:u w:val="single"/>
      <w:lang w:eastAsia="en-US"/>
    </w:rPr>
  </w:style>
  <w:style w:type="character" w:customStyle="1" w:styleId="1-Char0">
    <w:name w:val="1 - נספח Char"/>
    <w:basedOn w:val="af9"/>
    <w:link w:val="1-9"/>
    <w:rsid w:val="00C50A77"/>
    <w:rPr>
      <w:rFonts w:cs="David"/>
      <w:b/>
      <w:bCs/>
      <w:sz w:val="24"/>
      <w:szCs w:val="24"/>
      <w:u w:val="single"/>
    </w:rPr>
  </w:style>
  <w:style w:type="paragraph" w:customStyle="1" w:styleId="2-5">
    <w:name w:val="2 - נספח"/>
    <w:basedOn w:val="af8"/>
    <w:link w:val="2-Char1"/>
    <w:rsid w:val="00C50A77"/>
    <w:pPr>
      <w:keepLines/>
      <w:spacing w:before="120"/>
      <w:ind w:left="792" w:hanging="432"/>
      <w:jc w:val="both"/>
    </w:pPr>
    <w:rPr>
      <w:rFonts w:ascii="Arial" w:hAnsi="Arial"/>
      <w:b/>
      <w:bCs/>
      <w:sz w:val="24"/>
      <w:u w:val="single"/>
      <w:lang w:eastAsia="en-US"/>
    </w:rPr>
  </w:style>
  <w:style w:type="character" w:customStyle="1" w:styleId="2-Char1">
    <w:name w:val="2 - נספח Char"/>
    <w:basedOn w:val="af9"/>
    <w:link w:val="2-5"/>
    <w:rsid w:val="00C50A77"/>
    <w:rPr>
      <w:rFonts w:ascii="Arial" w:hAnsi="Arial" w:cs="David"/>
      <w:b/>
      <w:bCs/>
      <w:sz w:val="24"/>
      <w:szCs w:val="24"/>
      <w:u w:val="single"/>
    </w:rPr>
  </w:style>
  <w:style w:type="table" w:customStyle="1" w:styleId="492">
    <w:name w:val="רשת טבלה49"/>
    <w:basedOn w:val="afa"/>
    <w:next w:val="affa"/>
    <w:uiPriority w:val="39"/>
    <w:rsid w:val="00C50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3-3">
    <w:name w:val="0.3 - ה.כותרת"/>
    <w:basedOn w:val="03-"/>
    <w:link w:val="03-Char0"/>
    <w:rsid w:val="00C50A77"/>
    <w:rPr>
      <w:b/>
      <w:bCs/>
      <w:sz w:val="26"/>
      <w:szCs w:val="26"/>
    </w:rPr>
  </w:style>
  <w:style w:type="character" w:customStyle="1" w:styleId="03-Char0">
    <w:name w:val="0.3 - ה.כותרת Char"/>
    <w:basedOn w:val="03-Char"/>
    <w:link w:val="03-3"/>
    <w:rsid w:val="00C50A77"/>
    <w:rPr>
      <w:rFonts w:ascii="David" w:hAnsi="David" w:cs="David"/>
      <w:b/>
      <w:bCs/>
      <w:caps/>
      <w:kern w:val="40"/>
      <w:sz w:val="26"/>
      <w:szCs w:val="26"/>
      <w:u w:val="single"/>
    </w:rPr>
  </w:style>
  <w:style w:type="character" w:customStyle="1" w:styleId="RonnyBase1">
    <w:name w:val="RonnyBase תו1"/>
    <w:link w:val="RonnyBase"/>
    <w:rsid w:val="00C50A77"/>
    <w:rPr>
      <w:rFonts w:cs="David"/>
      <w:sz w:val="22"/>
      <w:szCs w:val="22"/>
    </w:rPr>
  </w:style>
  <w:style w:type="character" w:customStyle="1" w:styleId="AlphaList0">
    <w:name w:val="Alpha List תו"/>
    <w:rsid w:val="00C50A77"/>
    <w:rPr>
      <w:rFonts w:ascii="Times New Roman" w:eastAsia="Times New Roman" w:hAnsi="Times New Roman" w:cs="Times New Roman"/>
      <w:sz w:val="20"/>
      <w:szCs w:val="24"/>
      <w:lang w:val="x-none" w:eastAsia="x-none"/>
    </w:rPr>
  </w:style>
  <w:style w:type="paragraph" w:customStyle="1" w:styleId="5Narkisim">
    <w:name w:val="כותרת 5 Narkisim"/>
    <w:basedOn w:val="4Narkisim"/>
    <w:link w:val="5Narkisim0"/>
    <w:rsid w:val="00C50A77"/>
    <w:pPr>
      <w:numPr>
        <w:numId w:val="240"/>
      </w:numPr>
    </w:pPr>
    <w:rPr>
      <w:rFonts w:cs="Times New Roman"/>
      <w:lang w:val="x-none" w:eastAsia="x-none"/>
    </w:rPr>
  </w:style>
  <w:style w:type="paragraph" w:customStyle="1" w:styleId="4Narkisim">
    <w:name w:val="כותרת 4 Narkisim"/>
    <w:link w:val="4Narkisim0"/>
    <w:rsid w:val="00C50A77"/>
    <w:pPr>
      <w:tabs>
        <w:tab w:val="left" w:pos="1985"/>
        <w:tab w:val="num" w:pos="2340"/>
      </w:tabs>
      <w:bidi/>
      <w:spacing w:line="360" w:lineRule="auto"/>
      <w:ind w:left="2340" w:hanging="720"/>
    </w:pPr>
    <w:rPr>
      <w:rFonts w:cs="Narkisim"/>
      <w:smallCaps/>
      <w:szCs w:val="24"/>
    </w:rPr>
  </w:style>
  <w:style w:type="character" w:customStyle="1" w:styleId="4Narkisim0">
    <w:name w:val="כותרת 4 Narkisim תו"/>
    <w:link w:val="4Narkisim"/>
    <w:rsid w:val="00C50A77"/>
    <w:rPr>
      <w:rFonts w:cs="Narkisim"/>
      <w:smallCaps/>
      <w:szCs w:val="24"/>
    </w:rPr>
  </w:style>
  <w:style w:type="character" w:customStyle="1" w:styleId="5Narkisim0">
    <w:name w:val="כותרת 5 Narkisim תו"/>
    <w:link w:val="5Narkisim"/>
    <w:rsid w:val="00C50A77"/>
    <w:rPr>
      <w:smallCaps/>
      <w:szCs w:val="24"/>
      <w:lang w:val="x-none" w:eastAsia="x-none"/>
    </w:rPr>
  </w:style>
  <w:style w:type="paragraph" w:customStyle="1" w:styleId="6Narkisim">
    <w:name w:val="כותרת 6 Narkisim"/>
    <w:basedOn w:val="5Narkisim"/>
    <w:link w:val="6Narkisim0"/>
    <w:rsid w:val="00C50A77"/>
    <w:pPr>
      <w:numPr>
        <w:numId w:val="0"/>
      </w:numPr>
      <w:tabs>
        <w:tab w:val="clear" w:pos="1985"/>
        <w:tab w:val="num" w:pos="1559"/>
        <w:tab w:val="left" w:pos="2835"/>
      </w:tabs>
      <w:ind w:left="1559" w:hanging="425"/>
    </w:pPr>
    <w:rPr>
      <w:smallCaps w:val="0"/>
    </w:rPr>
  </w:style>
  <w:style w:type="character" w:customStyle="1" w:styleId="6Narkisim0">
    <w:name w:val="כותרת 6 Narkisim תו"/>
    <w:link w:val="6Narkisim"/>
    <w:rsid w:val="00C50A77"/>
    <w:rPr>
      <w:szCs w:val="24"/>
      <w:lang w:val="x-none" w:eastAsia="x-none"/>
    </w:rPr>
  </w:style>
  <w:style w:type="paragraph" w:customStyle="1" w:styleId="Heading6">
    <w:name w:val="סגנון Heading 6 + יישור מבוזר לשפה התאילנדית"/>
    <w:basedOn w:val="63"/>
    <w:rsid w:val="00C50A77"/>
    <w:pPr>
      <w:numPr>
        <w:numId w:val="241"/>
      </w:numPr>
      <w:spacing w:before="120"/>
      <w:ind w:right="360"/>
      <w:jc w:val="thaiDistribute"/>
    </w:pPr>
    <w:rPr>
      <w:rFonts w:ascii="Times New" w:hAnsi="Times New"/>
      <w:sz w:val="24"/>
      <w:szCs w:val="28"/>
      <w:lang w:val="x-none" w:eastAsia="x-none"/>
    </w:rPr>
  </w:style>
  <w:style w:type="paragraph" w:customStyle="1" w:styleId="cnum1">
    <w:name w:val="cnum1"/>
    <w:basedOn w:val="af8"/>
    <w:rsid w:val="00C50A77"/>
    <w:pPr>
      <w:numPr>
        <w:ilvl w:val="1"/>
        <w:numId w:val="242"/>
      </w:numPr>
      <w:tabs>
        <w:tab w:val="clear" w:pos="680"/>
        <w:tab w:val="num" w:pos="227"/>
      </w:tabs>
      <w:ind w:left="227" w:right="227" w:hanging="114"/>
      <w:jc w:val="center"/>
    </w:pPr>
    <w:rPr>
      <w:b/>
      <w:bCs/>
      <w:color w:val="808080"/>
      <w:sz w:val="24"/>
      <w:szCs w:val="44"/>
      <w:u w:val="single"/>
    </w:rPr>
  </w:style>
  <w:style w:type="paragraph" w:customStyle="1" w:styleId="cnum2">
    <w:name w:val="cnum2"/>
    <w:basedOn w:val="af8"/>
    <w:rsid w:val="00C50A77"/>
    <w:pPr>
      <w:numPr>
        <w:ilvl w:val="2"/>
        <w:numId w:val="242"/>
      </w:numPr>
      <w:tabs>
        <w:tab w:val="clear" w:pos="1304"/>
        <w:tab w:val="num" w:pos="680"/>
      </w:tabs>
      <w:spacing w:before="120" w:after="60"/>
      <w:ind w:left="680" w:right="680" w:hanging="113"/>
      <w:jc w:val="both"/>
    </w:pPr>
    <w:rPr>
      <w:b/>
      <w:bCs/>
      <w:sz w:val="28"/>
      <w:szCs w:val="28"/>
      <w:u w:val="single"/>
    </w:rPr>
  </w:style>
  <w:style w:type="paragraph" w:customStyle="1" w:styleId="cnum3">
    <w:name w:val="cnum3"/>
    <w:basedOn w:val="af8"/>
    <w:rsid w:val="00C50A77"/>
    <w:pPr>
      <w:numPr>
        <w:ilvl w:val="3"/>
        <w:numId w:val="242"/>
      </w:numPr>
      <w:tabs>
        <w:tab w:val="clear" w:pos="2325"/>
        <w:tab w:val="num" w:pos="1304"/>
      </w:tabs>
      <w:spacing w:before="60" w:after="60"/>
      <w:ind w:left="1304" w:right="1304" w:hanging="227"/>
      <w:jc w:val="both"/>
    </w:pPr>
    <w:rPr>
      <w:sz w:val="24"/>
    </w:rPr>
  </w:style>
  <w:style w:type="paragraph" w:customStyle="1" w:styleId="cnum4">
    <w:name w:val="cnum4"/>
    <w:basedOn w:val="af8"/>
    <w:rsid w:val="00C50A77"/>
    <w:pPr>
      <w:numPr>
        <w:ilvl w:val="4"/>
        <w:numId w:val="242"/>
      </w:numPr>
      <w:tabs>
        <w:tab w:val="clear" w:pos="2232"/>
        <w:tab w:val="num" w:pos="2325"/>
      </w:tabs>
      <w:ind w:left="2325" w:right="2325" w:hanging="454"/>
      <w:jc w:val="both"/>
    </w:pPr>
    <w:rPr>
      <w:sz w:val="24"/>
    </w:rPr>
  </w:style>
  <w:style w:type="paragraph" w:customStyle="1" w:styleId="cnum5">
    <w:name w:val="cnum5"/>
    <w:basedOn w:val="af8"/>
    <w:rsid w:val="00C50A77"/>
    <w:pPr>
      <w:tabs>
        <w:tab w:val="num" w:pos="2232"/>
      </w:tabs>
      <w:ind w:left="2232" w:right="2232" w:hanging="792"/>
      <w:jc w:val="both"/>
    </w:pPr>
    <w:rPr>
      <w:sz w:val="24"/>
    </w:rPr>
  </w:style>
  <w:style w:type="paragraph" w:customStyle="1" w:styleId="Body">
    <w:name w:val="Body"/>
    <w:rsid w:val="00C50A77"/>
    <w:pPr>
      <w:pBdr>
        <w:top w:val="nil"/>
        <w:left w:val="nil"/>
        <w:bottom w:val="nil"/>
        <w:right w:val="nil"/>
        <w:between w:val="nil"/>
        <w:bar w:val="nil"/>
      </w:pBdr>
      <w:bidi/>
    </w:pPr>
    <w:rPr>
      <w:rFonts w:ascii="Arial Unicode MS" w:eastAsia="Arial Unicode MS" w:hAnsi="Arial Unicode MS" w:cs="Helvetica" w:hint="cs"/>
      <w:color w:val="000000"/>
      <w:sz w:val="22"/>
      <w:szCs w:val="22"/>
      <w:bdr w:val="nil"/>
      <w:lang w:val="he-IL"/>
    </w:rPr>
  </w:style>
  <w:style w:type="paragraph" w:customStyle="1" w:styleId="04-">
    <w:name w:val="0.4-הסכם"/>
    <w:basedOn w:val="03-"/>
    <w:link w:val="04-Char0"/>
    <w:rsid w:val="00C50A77"/>
    <w:pPr>
      <w:numPr>
        <w:ilvl w:val="4"/>
      </w:numPr>
      <w:tabs>
        <w:tab w:val="clear" w:pos="3175"/>
        <w:tab w:val="num" w:pos="1615"/>
      </w:tabs>
      <w:ind w:left="1615" w:hanging="992"/>
    </w:pPr>
  </w:style>
  <w:style w:type="character" w:customStyle="1" w:styleId="04-Char0">
    <w:name w:val="0.4-הסכם Char"/>
    <w:basedOn w:val="03-Char"/>
    <w:link w:val="04-"/>
    <w:rsid w:val="00C50A77"/>
    <w:rPr>
      <w:rFonts w:ascii="David" w:hAnsi="David" w:cs="David"/>
      <w:b w:val="0"/>
      <w:bCs w:val="0"/>
      <w:caps/>
      <w:kern w:val="40"/>
      <w:sz w:val="24"/>
      <w:szCs w:val="24"/>
      <w:u w:val="single"/>
    </w:rPr>
  </w:style>
  <w:style w:type="paragraph" w:customStyle="1" w:styleId="05-">
    <w:name w:val="0.5-הסכם"/>
    <w:basedOn w:val="04-"/>
    <w:link w:val="05-Char"/>
    <w:rsid w:val="00C50A77"/>
    <w:pPr>
      <w:numPr>
        <w:numId w:val="237"/>
      </w:numPr>
      <w:tabs>
        <w:tab w:val="num" w:pos="1899"/>
      </w:tabs>
      <w:ind w:left="1899" w:hanging="1134"/>
    </w:pPr>
  </w:style>
  <w:style w:type="character" w:customStyle="1" w:styleId="05-Char">
    <w:name w:val="0.5-הסכם Char"/>
    <w:basedOn w:val="04-Char0"/>
    <w:link w:val="05-"/>
    <w:rsid w:val="00C50A77"/>
    <w:rPr>
      <w:rFonts w:ascii="David" w:hAnsi="David" w:cs="David"/>
      <w:b w:val="0"/>
      <w:bCs w:val="0"/>
      <w:caps/>
      <w:kern w:val="40"/>
      <w:sz w:val="24"/>
      <w:szCs w:val="24"/>
      <w:u w:val="single"/>
    </w:rPr>
  </w:style>
  <w:style w:type="paragraph" w:customStyle="1" w:styleId="06-">
    <w:name w:val="0.6-הסכם"/>
    <w:basedOn w:val="05-"/>
    <w:link w:val="06-Char"/>
    <w:rsid w:val="00C50A77"/>
    <w:pPr>
      <w:numPr>
        <w:ilvl w:val="5"/>
        <w:numId w:val="243"/>
      </w:numPr>
      <w:ind w:left="2041" w:hanging="993"/>
    </w:pPr>
  </w:style>
  <w:style w:type="character" w:customStyle="1" w:styleId="06-Char">
    <w:name w:val="0.6-הסכם Char"/>
    <w:basedOn w:val="05-Char"/>
    <w:link w:val="06-"/>
    <w:rsid w:val="00C50A77"/>
    <w:rPr>
      <w:rFonts w:ascii="David" w:hAnsi="David" w:cs="David"/>
      <w:b w:val="0"/>
      <w:bCs w:val="0"/>
      <w:caps/>
      <w:kern w:val="40"/>
      <w:sz w:val="24"/>
      <w:szCs w:val="24"/>
      <w:u w:val="single"/>
    </w:rPr>
  </w:style>
  <w:style w:type="paragraph" w:customStyle="1" w:styleId="04-1">
    <w:name w:val="0.4-ה.כותרת"/>
    <w:basedOn w:val="04-"/>
    <w:link w:val="04-Char1"/>
    <w:rsid w:val="00C50A77"/>
    <w:rPr>
      <w:b/>
      <w:bCs/>
    </w:rPr>
  </w:style>
  <w:style w:type="character" w:customStyle="1" w:styleId="04-Char1">
    <w:name w:val="0.4-ה.כותרת Char"/>
    <w:basedOn w:val="04-Char0"/>
    <w:link w:val="04-1"/>
    <w:rsid w:val="00C50A77"/>
    <w:rPr>
      <w:rFonts w:ascii="David" w:hAnsi="David" w:cs="David"/>
      <w:b/>
      <w:bCs/>
      <w:caps/>
      <w:kern w:val="40"/>
      <w:sz w:val="24"/>
      <w:szCs w:val="24"/>
      <w:u w:val="single"/>
    </w:rPr>
  </w:style>
  <w:style w:type="character" w:customStyle="1" w:styleId="MSGENFONTSTYLENAMETEMPLATEROLENUMBERMSGENFONTSTYLENAMEBYROLETEXT2">
    <w:name w:val="MSG_EN_FONT_STYLE_NAME_TEMPLATE_ROLE_NUMBER MSG_EN_FONT_STYLE_NAME_BY_ROLE_TEXT 2_"/>
    <w:basedOn w:val="af9"/>
    <w:link w:val="MSGENFONTSTYLENAMETEMPLATEROLENUMBERMSGENFONTSTYLENAMEBYROLETEXT20"/>
    <w:rsid w:val="00C50A77"/>
    <w:rPr>
      <w:sz w:val="19"/>
      <w:szCs w:val="19"/>
      <w:shd w:val="clear" w:color="auto" w:fill="FFFFFF"/>
    </w:rPr>
  </w:style>
  <w:style w:type="paragraph" w:customStyle="1" w:styleId="MSGENFONTSTYLENAMETEMPLATEROLENUMBERMSGENFONTSTYLENAMEBYROLETEXT20">
    <w:name w:val="MSG_EN_FONT_STYLE_NAME_TEMPLATE_ROLE_NUMBER MSG_EN_FONT_STYLE_NAME_BY_ROLE_TEXT 2"/>
    <w:basedOn w:val="af8"/>
    <w:link w:val="MSGENFONTSTYLENAMETEMPLATEROLENUMBERMSGENFONTSTYLENAMEBYROLETEXT2"/>
    <w:rsid w:val="00C50A77"/>
    <w:pPr>
      <w:widowControl w:val="0"/>
      <w:shd w:val="clear" w:color="auto" w:fill="FFFFFF"/>
      <w:bidi w:val="0"/>
      <w:spacing w:after="160" w:line="210" w:lineRule="exact"/>
      <w:ind w:hanging="1860"/>
      <w:jc w:val="both"/>
    </w:pPr>
    <w:rPr>
      <w:rFonts w:cs="Times New Roman"/>
      <w:sz w:val="19"/>
      <w:szCs w:val="19"/>
      <w:lang w:eastAsia="en-US"/>
    </w:rPr>
  </w:style>
  <w:style w:type="character" w:customStyle="1" w:styleId="MSGENFONTSTYLENAMETEMPLATEROLENUMBERMSGENFONTSTYLENAMEBYROLETEXT2MSGENFONTSTYLEMODIFERSIZE85">
    <w:name w:val="MSG_EN_FONT_STYLE_NAME_TEMPLATE_ROLE_NUMBER MSG_EN_FONT_STYLE_NAME_BY_ROLE_TEXT 2 + MSG_EN_FONT_STYLE_MODIFER_SIZE 8.5"/>
    <w:aliases w:val="MSG_EN_FONT_STYLE_MODIFER_BOLD"/>
    <w:basedOn w:val="MSGENFONTSTYLENAMETEMPLATEROLENUMBERMSGENFONTSTYLENAMEBYROLETEXT2"/>
    <w:rsid w:val="00C50A77"/>
    <w:rPr>
      <w:rFonts w:ascii="Times New Roman" w:eastAsia="Times New Roman" w:hAnsi="Times New Roman" w:cs="Times New Roman"/>
      <w:b/>
      <w:bCs/>
      <w:color w:val="000000"/>
      <w:spacing w:val="0"/>
      <w:w w:val="100"/>
      <w:position w:val="0"/>
      <w:sz w:val="17"/>
      <w:szCs w:val="17"/>
      <w:shd w:val="clear" w:color="auto" w:fill="FFFFFF"/>
      <w:lang w:val="en-US" w:eastAsia="en-US" w:bidi="en-US"/>
    </w:rPr>
  </w:style>
  <w:style w:type="character" w:customStyle="1" w:styleId="MSGENFONTSTYLENAMETEMPLATEROLENUMBERMSGENFONTSTYLENAMEBYROLETEXT2MSGENFONTSTYLEMODIFERSIZE9">
    <w:name w:val="MSG_EN_FONT_STYLE_NAME_TEMPLATE_ROLE_NUMBER MSG_EN_FONT_STYLE_NAME_BY_ROLE_TEXT 2 + MSG_EN_FONT_STYLE_MODIFER_SIZE 9"/>
    <w:basedOn w:val="MSGENFONTSTYLENAMETEMPLATEROLENUMBERMSGENFONTSTYLENAMEBYROLETEXT2"/>
    <w:rsid w:val="00C50A77"/>
    <w:rPr>
      <w:rFonts w:ascii="Times New Roman" w:eastAsia="Times New Roman" w:hAnsi="Times New Roman" w:cs="Times New Roman"/>
      <w:color w:val="000000"/>
      <w:spacing w:val="0"/>
      <w:w w:val="100"/>
      <w:position w:val="0"/>
      <w:sz w:val="18"/>
      <w:szCs w:val="18"/>
      <w:shd w:val="clear" w:color="auto" w:fill="FFFFFF"/>
      <w:lang w:val="en-US" w:eastAsia="en-US" w:bidi="en-US"/>
    </w:rPr>
  </w:style>
  <w:style w:type="character" w:customStyle="1" w:styleId="MSGENFONTSTYLENAMETEMPLATEROLENUMBERMSGENFONTSTYLENAMEBYROLETEXT2MSGENFONTSTYLEMODIFERSIZE75">
    <w:name w:val="MSG_EN_FONT_STYLE_NAME_TEMPLATE_ROLE_NUMBER MSG_EN_FONT_STYLE_NAME_BY_ROLE_TEXT 2 + MSG_EN_FONT_STYLE_MODIFER_SIZE 7.5"/>
    <w:basedOn w:val="MSGENFONTSTYLENAMETEMPLATEROLENUMBERMSGENFONTSTYLENAMEBYROLETEXT2"/>
    <w:rsid w:val="00C50A77"/>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paragraph" w:customStyle="1" w:styleId="affffffffffffffffffffffffffa">
    <w:name w:val="כותרת נספח"/>
    <w:basedOn w:val="af8"/>
    <w:next w:val="af8"/>
    <w:link w:val="affffffffffffffffffffffffffb"/>
    <w:rsid w:val="00C50A77"/>
    <w:pPr>
      <w:keepNext/>
      <w:keepLines/>
      <w:tabs>
        <w:tab w:val="left" w:pos="483"/>
      </w:tabs>
      <w:spacing w:after="120"/>
      <w:ind w:left="357"/>
      <w:jc w:val="center"/>
      <w:outlineLvl w:val="1"/>
    </w:pPr>
    <w:rPr>
      <w:b/>
      <w:bCs/>
      <w:sz w:val="28"/>
      <w:szCs w:val="28"/>
      <w:u w:val="single"/>
      <w:lang w:eastAsia="en-US"/>
    </w:rPr>
  </w:style>
  <w:style w:type="character" w:customStyle="1" w:styleId="affffffffffffffffffffffffffb">
    <w:name w:val="כותרת נספח תו"/>
    <w:link w:val="affffffffffffffffffffffffffa"/>
    <w:rsid w:val="00C50A77"/>
    <w:rPr>
      <w:rFonts w:cs="David"/>
      <w:b/>
      <w:bCs/>
      <w:sz w:val="28"/>
      <w:szCs w:val="28"/>
      <w:u w:val="single"/>
    </w:rPr>
  </w:style>
  <w:style w:type="paragraph" w:customStyle="1" w:styleId="4-1">
    <w:name w:val="#4 - סעיף"/>
    <w:basedOn w:val="af8"/>
    <w:link w:val="4-Char0"/>
    <w:rsid w:val="00C50A77"/>
    <w:pPr>
      <w:tabs>
        <w:tab w:val="left" w:pos="1617"/>
      </w:tabs>
      <w:snapToGrid w:val="0"/>
      <w:spacing w:before="240" w:after="240"/>
      <w:ind w:left="1617" w:hanging="537"/>
      <w:jc w:val="both"/>
      <w:outlineLvl w:val="1"/>
    </w:pPr>
    <w:rPr>
      <w:noProof/>
      <w:sz w:val="24"/>
    </w:rPr>
  </w:style>
  <w:style w:type="character" w:customStyle="1" w:styleId="4-Char0">
    <w:name w:val="#4 - סעיף Char"/>
    <w:link w:val="4-1"/>
    <w:rsid w:val="00C50A77"/>
    <w:rPr>
      <w:rFonts w:cs="David"/>
      <w:noProof/>
      <w:sz w:val="24"/>
      <w:szCs w:val="24"/>
      <w:lang w:eastAsia="he-IL"/>
    </w:rPr>
  </w:style>
  <w:style w:type="paragraph" w:customStyle="1" w:styleId="3-9">
    <w:name w:val="#3 - כותרת"/>
    <w:basedOn w:val="af8"/>
    <w:next w:val="af8"/>
    <w:rsid w:val="00C50A77"/>
    <w:pPr>
      <w:spacing w:before="240" w:after="240"/>
      <w:ind w:left="1224" w:hanging="882"/>
      <w:jc w:val="both"/>
      <w:outlineLvl w:val="1"/>
    </w:pPr>
    <w:rPr>
      <w:b/>
      <w:bCs/>
      <w:noProof/>
      <w:sz w:val="32"/>
      <w:szCs w:val="32"/>
    </w:rPr>
  </w:style>
  <w:style w:type="paragraph" w:customStyle="1" w:styleId="5-0">
    <w:name w:val="#5 - סעיף"/>
    <w:basedOn w:val="4-1"/>
    <w:rsid w:val="00C50A77"/>
    <w:pPr>
      <w:tabs>
        <w:tab w:val="num" w:pos="3583"/>
      </w:tabs>
      <w:ind w:left="3583" w:hanging="360"/>
    </w:pPr>
  </w:style>
  <w:style w:type="paragraph" w:customStyle="1" w:styleId="6-0">
    <w:name w:val="#6 - סעיף"/>
    <w:basedOn w:val="5-0"/>
    <w:rsid w:val="00C50A77"/>
    <w:pPr>
      <w:tabs>
        <w:tab w:val="clear" w:pos="3583"/>
        <w:tab w:val="num" w:pos="4303"/>
      </w:tabs>
      <w:ind w:left="2893" w:hanging="1134"/>
    </w:pPr>
  </w:style>
  <w:style w:type="paragraph" w:customStyle="1" w:styleId="3fffff8">
    <w:name w:val="כותרת 3 חדש"/>
    <w:basedOn w:val="af8"/>
    <w:next w:val="Normal30"/>
    <w:qFormat/>
    <w:rsid w:val="00C50A77"/>
    <w:pPr>
      <w:tabs>
        <w:tab w:val="left" w:pos="1334"/>
      </w:tabs>
      <w:spacing w:before="240" w:after="240" w:line="240" w:lineRule="auto"/>
      <w:ind w:left="1224" w:hanging="504"/>
      <w:jc w:val="both"/>
      <w:outlineLvl w:val="1"/>
    </w:pPr>
    <w:rPr>
      <w:b/>
      <w:bCs/>
      <w:sz w:val="32"/>
      <w:szCs w:val="32"/>
      <w:lang w:eastAsia="en-US"/>
    </w:rPr>
  </w:style>
  <w:style w:type="paragraph" w:customStyle="1" w:styleId="4ffff2">
    <w:name w:val="ממוספר 4"/>
    <w:basedOn w:val="af8"/>
    <w:link w:val="4ffff3"/>
    <w:qFormat/>
    <w:rsid w:val="00C50A77"/>
    <w:pPr>
      <w:tabs>
        <w:tab w:val="left" w:pos="1334"/>
        <w:tab w:val="left" w:pos="1759"/>
      </w:tabs>
      <w:snapToGrid w:val="0"/>
      <w:spacing w:before="240" w:after="240"/>
      <w:ind w:left="2065" w:hanging="648"/>
      <w:jc w:val="both"/>
      <w:outlineLvl w:val="1"/>
    </w:pPr>
    <w:rPr>
      <w:sz w:val="24"/>
      <w:lang w:eastAsia="en-US"/>
    </w:rPr>
  </w:style>
  <w:style w:type="character" w:customStyle="1" w:styleId="4ffff3">
    <w:name w:val="ממוספר 4 תו"/>
    <w:link w:val="4ffff2"/>
    <w:rsid w:val="00C50A77"/>
    <w:rPr>
      <w:rFonts w:cs="David"/>
      <w:sz w:val="24"/>
      <w:szCs w:val="24"/>
    </w:rPr>
  </w:style>
  <w:style w:type="paragraph" w:customStyle="1" w:styleId="3fffff9">
    <w:name w:val="3 כניסות"/>
    <w:basedOn w:val="af8"/>
    <w:link w:val="3fffffa"/>
    <w:rsid w:val="00C50A77"/>
    <w:pPr>
      <w:spacing w:before="240" w:after="240"/>
      <w:ind w:left="1617" w:hanging="766"/>
      <w:jc w:val="both"/>
      <w:outlineLvl w:val="1"/>
    </w:pPr>
    <w:rPr>
      <w:color w:val="000000"/>
      <w:sz w:val="24"/>
      <w:lang w:eastAsia="en-US"/>
      <w14:scene3d>
        <w14:camera w14:prst="orthographicFront"/>
        <w14:lightRig w14:rig="threePt" w14:dir="t">
          <w14:rot w14:lat="0" w14:lon="0" w14:rev="0"/>
        </w14:lightRig>
      </w14:scene3d>
    </w:rPr>
  </w:style>
  <w:style w:type="character" w:customStyle="1" w:styleId="3fffffa">
    <w:name w:val="3 כניסות תו"/>
    <w:basedOn w:val="af9"/>
    <w:link w:val="3fffff9"/>
    <w:rsid w:val="00C50A77"/>
    <w:rPr>
      <w:rFonts w:cs="David"/>
      <w:color w:val="000000"/>
      <w:sz w:val="24"/>
      <w:szCs w:val="24"/>
      <w14:scene3d>
        <w14:camera w14:prst="orthographicFront"/>
        <w14:lightRig w14:rig="threePt" w14:dir="t">
          <w14:rot w14:lat="0" w14:lon="0" w14:rev="0"/>
        </w14:lightRig>
      </w14:scene3d>
    </w:rPr>
  </w:style>
  <w:style w:type="paragraph" w:customStyle="1" w:styleId="affffffffffffffffffffffffffc">
    <w:name w:val="נספחי מכרז"/>
    <w:basedOn w:val="affffffffffffffffffffffffffa"/>
    <w:link w:val="affffffffffffffffffffffffffd"/>
    <w:qFormat/>
    <w:rsid w:val="00C50A77"/>
    <w:rPr>
      <w:rFonts w:ascii="David" w:hAnsi="David"/>
      <w:sz w:val="36"/>
      <w:szCs w:val="36"/>
    </w:rPr>
  </w:style>
  <w:style w:type="character" w:customStyle="1" w:styleId="affffffffffffffffffffffffffd">
    <w:name w:val="נספחי מכרז תו"/>
    <w:basedOn w:val="affffffffffffffffffffffffffb"/>
    <w:link w:val="affffffffffffffffffffffffffc"/>
    <w:rsid w:val="00C50A77"/>
    <w:rPr>
      <w:rFonts w:ascii="David" w:hAnsi="David" w:cs="David"/>
      <w:b/>
      <w:bCs/>
      <w:sz w:val="36"/>
      <w:szCs w:val="36"/>
      <w:u w:val="single"/>
    </w:rPr>
  </w:style>
  <w:style w:type="paragraph" w:customStyle="1" w:styleId="affffffffffffffffffffffffffe">
    <w:name w:val="כותרת ללא מספור"/>
    <w:basedOn w:val="2f1"/>
    <w:link w:val="afffffffffffffffffffffffffff"/>
    <w:uiPriority w:val="99"/>
    <w:rsid w:val="00C50A77"/>
    <w:pPr>
      <w:keepLines/>
      <w:tabs>
        <w:tab w:val="left" w:pos="483"/>
      </w:tabs>
      <w:spacing w:after="120"/>
      <w:ind w:left="357"/>
      <w:jc w:val="both"/>
    </w:pPr>
    <w:rPr>
      <w:sz w:val="36"/>
      <w:szCs w:val="36"/>
      <w:u w:val="none"/>
      <w:lang w:eastAsia="en-US"/>
    </w:rPr>
  </w:style>
  <w:style w:type="character" w:customStyle="1" w:styleId="afffffffffffffffffffffffffff">
    <w:name w:val="כותרת ללא מספור תו"/>
    <w:basedOn w:val="af9"/>
    <w:link w:val="affffffffffffffffffffffffffe"/>
    <w:uiPriority w:val="99"/>
    <w:rsid w:val="00C50A77"/>
    <w:rPr>
      <w:rFonts w:cs="David"/>
      <w:b/>
      <w:bCs/>
      <w:sz w:val="36"/>
      <w:szCs w:val="36"/>
    </w:rPr>
  </w:style>
  <w:style w:type="paragraph" w:customStyle="1" w:styleId="4-2">
    <w:name w:val="#4 - כותרת"/>
    <w:basedOn w:val="4-1"/>
    <w:next w:val="5-0"/>
    <w:link w:val="4-Char1"/>
    <w:uiPriority w:val="99"/>
    <w:qFormat/>
    <w:rsid w:val="00C50A77"/>
    <w:pPr>
      <w:tabs>
        <w:tab w:val="num" w:pos="2863"/>
      </w:tabs>
      <w:ind w:left="2863" w:hanging="360"/>
    </w:pPr>
    <w:rPr>
      <w:b/>
      <w:bCs/>
    </w:rPr>
  </w:style>
  <w:style w:type="character" w:customStyle="1" w:styleId="4-Char1">
    <w:name w:val="#4 - כותרת Char"/>
    <w:basedOn w:val="4-Char0"/>
    <w:link w:val="4-2"/>
    <w:uiPriority w:val="99"/>
    <w:rsid w:val="00C50A77"/>
    <w:rPr>
      <w:rFonts w:cs="David"/>
      <w:b/>
      <w:bCs/>
      <w:noProof/>
      <w:sz w:val="24"/>
      <w:szCs w:val="24"/>
      <w:lang w:eastAsia="he-IL"/>
    </w:rPr>
  </w:style>
  <w:style w:type="character" w:customStyle="1" w:styleId="4ffff4">
    <w:name w:val="ממוספר 4 תו תו"/>
    <w:basedOn w:val="af9"/>
    <w:uiPriority w:val="99"/>
    <w:rsid w:val="00C50A77"/>
    <w:rPr>
      <w:rFonts w:cs="David"/>
      <w:b/>
      <w:bCs/>
      <w:smallCaps/>
      <w:sz w:val="24"/>
      <w:szCs w:val="24"/>
      <w:lang w:eastAsia="he-IL"/>
    </w:rPr>
  </w:style>
  <w:style w:type="paragraph" w:customStyle="1" w:styleId="1fffffffffffd">
    <w:name w:val="נספח כותרת 1"/>
    <w:basedOn w:val="RonnyBase"/>
    <w:qFormat/>
    <w:rsid w:val="00C50A77"/>
    <w:pPr>
      <w:keepLines w:val="0"/>
      <w:tabs>
        <w:tab w:val="right" w:pos="206"/>
        <w:tab w:val="right" w:pos="360"/>
      </w:tabs>
      <w:spacing w:before="0"/>
      <w:ind w:left="180" w:right="0" w:hanging="360"/>
    </w:pPr>
    <w:rPr>
      <w:b/>
      <w:bCs/>
      <w:color w:val="000000"/>
      <w:sz w:val="28"/>
      <w:szCs w:val="28"/>
      <w14:scene3d>
        <w14:camera w14:prst="orthographicFront"/>
        <w14:lightRig w14:rig="threePt" w14:dir="t">
          <w14:rot w14:lat="0" w14:lon="0" w14:rev="0"/>
        </w14:lightRig>
      </w14:scene3d>
    </w:rPr>
  </w:style>
  <w:style w:type="paragraph" w:customStyle="1" w:styleId="2ffffffff3">
    <w:name w:val="נספח כותרת 2"/>
    <w:basedOn w:val="1fffffffffffd"/>
    <w:qFormat/>
    <w:rsid w:val="00C50A77"/>
    <w:pPr>
      <w:tabs>
        <w:tab w:val="clear" w:pos="206"/>
        <w:tab w:val="clear" w:pos="360"/>
        <w:tab w:val="right" w:pos="625"/>
      </w:tabs>
      <w:ind w:left="386"/>
    </w:pPr>
  </w:style>
  <w:style w:type="paragraph" w:customStyle="1" w:styleId="3fffffb">
    <w:name w:val="נספח כותרת 3"/>
    <w:basedOn w:val="2ffffffff3"/>
    <w:qFormat/>
    <w:rsid w:val="00C50A77"/>
    <w:pPr>
      <w:ind w:left="952" w:hanging="720"/>
    </w:pPr>
    <w:rPr>
      <w:b w:val="0"/>
      <w:bCs w:val="0"/>
      <w:color w:val="auto"/>
      <w:sz w:val="24"/>
      <w:szCs w:val="24"/>
    </w:rPr>
  </w:style>
  <w:style w:type="paragraph" w:customStyle="1" w:styleId="4ffff5">
    <w:name w:val="נספח ממוספר 4"/>
    <w:basedOn w:val="af8"/>
    <w:qFormat/>
    <w:rsid w:val="00C50A77"/>
    <w:pPr>
      <w:tabs>
        <w:tab w:val="right" w:pos="625"/>
      </w:tabs>
      <w:ind w:left="1158" w:hanging="720"/>
      <w:jc w:val="both"/>
    </w:pPr>
    <w:rPr>
      <w:sz w:val="24"/>
      <w:lang w:eastAsia="en-US"/>
      <w14:scene3d>
        <w14:camera w14:prst="orthographicFront"/>
        <w14:lightRig w14:rig="threePt" w14:dir="t">
          <w14:rot w14:lat="0" w14:lon="0" w14:rev="0"/>
        </w14:lightRig>
      </w14:scene3d>
    </w:rPr>
  </w:style>
  <w:style w:type="paragraph" w:customStyle="1" w:styleId="5ff7">
    <w:name w:val="נספח ממוספר 5"/>
    <w:basedOn w:val="4ffff5"/>
    <w:qFormat/>
    <w:rsid w:val="00C50A77"/>
    <w:pPr>
      <w:ind w:left="1724" w:hanging="1080"/>
    </w:pPr>
  </w:style>
  <w:style w:type="paragraph" w:customStyle="1" w:styleId="1fffffffffffe">
    <w:name w:val="עופר רמה 1"/>
    <w:basedOn w:val="1f6"/>
    <w:qFormat/>
    <w:rsid w:val="00C50A77"/>
    <w:pPr>
      <w:keepNext/>
      <w:keepLines/>
      <w:widowControl/>
      <w:numPr>
        <w:ilvl w:val="0"/>
        <w:numId w:val="0"/>
      </w:numPr>
      <w:tabs>
        <w:tab w:val="num" w:pos="360"/>
      </w:tabs>
      <w:spacing w:before="120" w:after="60"/>
      <w:ind w:left="360" w:right="0" w:hanging="360"/>
    </w:pPr>
    <w:rPr>
      <w:color w:val="auto"/>
      <w:kern w:val="28"/>
      <w:sz w:val="32"/>
      <w:szCs w:val="32"/>
      <w:u w:val="none"/>
    </w:rPr>
  </w:style>
  <w:style w:type="paragraph" w:customStyle="1" w:styleId="2ffffffff4">
    <w:name w:val="עופר רמה 2"/>
    <w:basedOn w:val="1f6"/>
    <w:qFormat/>
    <w:rsid w:val="00C50A77"/>
    <w:pPr>
      <w:keepNext/>
      <w:keepLines/>
      <w:widowControl/>
      <w:numPr>
        <w:ilvl w:val="0"/>
        <w:numId w:val="0"/>
      </w:numPr>
      <w:tabs>
        <w:tab w:val="num" w:pos="792"/>
      </w:tabs>
      <w:spacing w:before="120" w:after="60"/>
      <w:ind w:left="992" w:right="0" w:hanging="632"/>
    </w:pPr>
    <w:rPr>
      <w:color w:val="auto"/>
      <w:kern w:val="28"/>
      <w:sz w:val="28"/>
      <w:szCs w:val="28"/>
      <w:u w:val="none"/>
    </w:rPr>
  </w:style>
  <w:style w:type="paragraph" w:customStyle="1" w:styleId="3e">
    <w:name w:val="עופר רמה 3"/>
    <w:basedOn w:val="1f6"/>
    <w:qFormat/>
    <w:rsid w:val="00C50A77"/>
    <w:pPr>
      <w:keepNext/>
      <w:keepLines/>
      <w:widowControl/>
      <w:numPr>
        <w:ilvl w:val="2"/>
        <w:numId w:val="244"/>
      </w:numPr>
      <w:spacing w:before="120" w:after="60"/>
      <w:ind w:right="0"/>
    </w:pPr>
    <w:rPr>
      <w:b w:val="0"/>
      <w:bCs w:val="0"/>
      <w:color w:val="auto"/>
      <w:kern w:val="28"/>
      <w:szCs w:val="24"/>
      <w:u w:val="none"/>
    </w:rPr>
  </w:style>
  <w:style w:type="paragraph" w:customStyle="1" w:styleId="49">
    <w:name w:val="עופר רמה 4"/>
    <w:basedOn w:val="1f6"/>
    <w:qFormat/>
    <w:rsid w:val="00C50A77"/>
    <w:pPr>
      <w:keepNext/>
      <w:keepLines/>
      <w:widowControl/>
      <w:numPr>
        <w:ilvl w:val="3"/>
        <w:numId w:val="244"/>
      </w:numPr>
      <w:spacing w:before="120" w:after="60"/>
      <w:ind w:right="0"/>
    </w:pPr>
    <w:rPr>
      <w:b w:val="0"/>
      <w:bCs w:val="0"/>
      <w:color w:val="auto"/>
      <w:kern w:val="28"/>
      <w:szCs w:val="24"/>
      <w:u w:val="none"/>
    </w:rPr>
  </w:style>
  <w:style w:type="paragraph" w:customStyle="1" w:styleId="55">
    <w:name w:val="עופר רמה 5"/>
    <w:basedOn w:val="49"/>
    <w:qFormat/>
    <w:rsid w:val="00C50A77"/>
    <w:pPr>
      <w:numPr>
        <w:ilvl w:val="4"/>
      </w:numPr>
    </w:pPr>
  </w:style>
  <w:style w:type="paragraph" w:customStyle="1" w:styleId="62">
    <w:name w:val="עופר רמה 6"/>
    <w:basedOn w:val="55"/>
    <w:qFormat/>
    <w:rsid w:val="00C50A77"/>
    <w:pPr>
      <w:numPr>
        <w:ilvl w:val="5"/>
      </w:numPr>
    </w:pPr>
  </w:style>
  <w:style w:type="paragraph" w:customStyle="1" w:styleId="m-78256497402469108483-">
    <w:name w:val="m_-78256497402469108483-"/>
    <w:basedOn w:val="af8"/>
    <w:rsid w:val="00C50A77"/>
    <w:pPr>
      <w:bidi w:val="0"/>
      <w:spacing w:before="100" w:beforeAutospacing="1" w:after="100" w:afterAutospacing="1" w:line="240" w:lineRule="auto"/>
    </w:pPr>
    <w:rPr>
      <w:rFonts w:cs="Times New Roman"/>
      <w:sz w:val="24"/>
      <w:lang w:eastAsia="en-US"/>
    </w:rPr>
  </w:style>
  <w:style w:type="paragraph" w:customStyle="1" w:styleId="11fff5">
    <w:name w:val="סגנון1.1"/>
    <w:basedOn w:val="1f9"/>
    <w:rsid w:val="00C50A77"/>
    <w:pPr>
      <w:keepLines/>
      <w:tabs>
        <w:tab w:val="clear" w:pos="2880"/>
        <w:tab w:val="num" w:pos="2775"/>
      </w:tabs>
      <w:spacing w:before="120" w:after="120"/>
      <w:ind w:left="2775" w:right="969" w:hanging="615"/>
      <w:jc w:val="left"/>
      <w:outlineLvl w:val="1"/>
    </w:pPr>
    <w:rPr>
      <w:rFonts w:ascii="Arial" w:hAnsi="Arial" w:cs="Arial"/>
      <w:b/>
      <w:color w:val="auto"/>
      <w:sz w:val="24"/>
      <w:szCs w:val="28"/>
      <w:u w:val="none"/>
    </w:rPr>
  </w:style>
  <w:style w:type="paragraph" w:customStyle="1" w:styleId="111f3">
    <w:name w:val="סגנון1.1.1"/>
    <w:basedOn w:val="11fff5"/>
    <w:rsid w:val="00C50A77"/>
    <w:pPr>
      <w:tabs>
        <w:tab w:val="clear" w:pos="2775"/>
        <w:tab w:val="num" w:pos="1260"/>
      </w:tabs>
      <w:ind w:left="1260" w:hanging="720"/>
      <w:outlineLvl w:val="2"/>
    </w:pPr>
    <w:rPr>
      <w:b w:val="0"/>
      <w:bCs w:val="0"/>
      <w:sz w:val="22"/>
      <w:szCs w:val="24"/>
    </w:rPr>
  </w:style>
  <w:style w:type="paragraph" w:customStyle="1" w:styleId="3fffffc">
    <w:name w:val="כותרת3 מכרז"/>
    <w:basedOn w:val="1f9"/>
    <w:rsid w:val="00C50A77"/>
    <w:pPr>
      <w:tabs>
        <w:tab w:val="clear" w:pos="2880"/>
        <w:tab w:val="left" w:pos="283"/>
        <w:tab w:val="num" w:pos="2183"/>
      </w:tabs>
      <w:spacing w:before="120" w:line="360" w:lineRule="auto"/>
      <w:ind w:left="2183" w:hanging="737"/>
      <w:jc w:val="left"/>
      <w:outlineLvl w:val="0"/>
    </w:pPr>
    <w:rPr>
      <w:rFonts w:ascii="Arial" w:hAnsi="Arial" w:cs="FrankRuehl"/>
      <w:b/>
      <w:i/>
      <w:iCs/>
      <w:caps/>
      <w:color w:val="auto"/>
      <w:spacing w:val="40"/>
      <w:kern w:val="40"/>
      <w:sz w:val="26"/>
      <w:szCs w:val="26"/>
      <w:u w:val="none"/>
    </w:rPr>
  </w:style>
  <w:style w:type="paragraph" w:customStyle="1" w:styleId="heading60">
    <w:name w:val="heading 60"/>
    <w:basedOn w:val="63"/>
    <w:rsid w:val="00C50A77"/>
    <w:pPr>
      <w:tabs>
        <w:tab w:val="clear" w:pos="3686"/>
        <w:tab w:val="num" w:pos="1440"/>
      </w:tabs>
      <w:spacing w:before="120"/>
      <w:ind w:left="1440" w:right="360" w:hanging="360"/>
      <w:jc w:val="thaiDistribute"/>
    </w:pPr>
    <w:rPr>
      <w:rFonts w:ascii="Times New" w:hAnsi="Times New"/>
      <w:sz w:val="24"/>
      <w:szCs w:val="28"/>
      <w:lang w:val="x-none" w:eastAsia="x-none"/>
    </w:rPr>
  </w:style>
  <w:style w:type="table" w:customStyle="1" w:styleId="500">
    <w:name w:val="רשת טבלה50"/>
    <w:basedOn w:val="afa"/>
    <w:next w:val="affa"/>
    <w:uiPriority w:val="59"/>
    <w:rsid w:val="00C50A77"/>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רשת טבלה54"/>
    <w:basedOn w:val="afa"/>
    <w:next w:val="affa"/>
    <w:uiPriority w:val="59"/>
    <w:rsid w:val="00C50A77"/>
    <w:pPr>
      <w:widowControl w:val="0"/>
      <w:autoSpaceDN w:val="0"/>
      <w:jc w:val="right"/>
      <w:textAlignment w:val="baseline"/>
    </w:pPr>
    <w:rPr>
      <w:rFonts w:eastAsia="Arial Unicode MS" w:cs="Tahoma"/>
      <w:kern w:val="3"/>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f8"/>
    <w:link w:val="footnotedescriptionChar"/>
    <w:hidden/>
    <w:rsid w:val="00C50A77"/>
    <w:pPr>
      <w:spacing w:line="259" w:lineRule="auto"/>
      <w:ind w:left="14"/>
    </w:pPr>
    <w:rPr>
      <w:rFonts w:ascii="David" w:eastAsia="David" w:hAnsi="David" w:cs="David"/>
      <w:color w:val="000000"/>
      <w:sz w:val="18"/>
      <w:szCs w:val="22"/>
    </w:rPr>
  </w:style>
  <w:style w:type="character" w:customStyle="1" w:styleId="footnotedescriptionChar">
    <w:name w:val="footnote description Char"/>
    <w:link w:val="footnotedescription"/>
    <w:rsid w:val="00C50A77"/>
    <w:rPr>
      <w:rFonts w:ascii="David" w:eastAsia="David" w:hAnsi="David" w:cs="David"/>
      <w:color w:val="000000"/>
      <w:sz w:val="18"/>
      <w:szCs w:val="22"/>
    </w:rPr>
  </w:style>
  <w:style w:type="character" w:customStyle="1" w:styleId="footnotemark">
    <w:name w:val="footnote mark"/>
    <w:hidden/>
    <w:rsid w:val="00C50A77"/>
    <w:rPr>
      <w:rFonts w:ascii="Arial" w:eastAsia="Arial" w:hAnsi="Arial" w:cs="Arial"/>
      <w:color w:val="000000"/>
      <w:sz w:val="18"/>
      <w:vertAlign w:val="superscript"/>
    </w:rPr>
  </w:style>
  <w:style w:type="paragraph" w:customStyle="1" w:styleId="normalline">
    <w:name w:val="normal line"/>
    <w:basedOn w:val="af8"/>
    <w:link w:val="normallineChar"/>
    <w:qFormat/>
    <w:rsid w:val="00A565EF"/>
    <w:pPr>
      <w:spacing w:after="200" w:line="276" w:lineRule="auto"/>
      <w:ind w:left="1191" w:hanging="831"/>
    </w:pPr>
    <w:rPr>
      <w:rFonts w:asciiTheme="majorBidi" w:eastAsia="Calibri" w:hAnsiTheme="majorBidi" w:cs="Arial"/>
      <w:sz w:val="26"/>
      <w:szCs w:val="26"/>
      <w:lang w:eastAsia="en-US"/>
    </w:rPr>
  </w:style>
  <w:style w:type="character" w:customStyle="1" w:styleId="normallineChar">
    <w:name w:val="normal line Char"/>
    <w:basedOn w:val="af9"/>
    <w:link w:val="normalline"/>
    <w:rsid w:val="00A565EF"/>
    <w:rPr>
      <w:rFonts w:asciiTheme="majorBidi" w:eastAsia="Calibri" w:hAnsiTheme="majorBidi" w:cs="Arial"/>
      <w:sz w:val="26"/>
      <w:szCs w:val="26"/>
    </w:rPr>
  </w:style>
  <w:style w:type="paragraph" w:customStyle="1" w:styleId="afffffffffffffffffffffffffff0">
    <w:name w:val="כותרת_א"/>
    <w:basedOn w:val="af8"/>
    <w:rsid w:val="00A565EF"/>
    <w:pPr>
      <w:keepNext/>
      <w:keepLines/>
      <w:spacing w:before="240" w:after="360" w:line="240" w:lineRule="auto"/>
      <w:jc w:val="center"/>
    </w:pPr>
    <w:rPr>
      <w:rFonts w:ascii="Arial" w:hAnsi="Arial"/>
      <w:bCs/>
      <w:sz w:val="32"/>
      <w:szCs w:val="36"/>
      <w:u w:val="thick"/>
      <w:lang w:eastAsia="en-US"/>
    </w:rPr>
  </w:style>
  <w:style w:type="table" w:customStyle="1" w:styleId="PlainTable41">
    <w:name w:val="Plain Table 41"/>
    <w:basedOn w:val="afa"/>
    <w:uiPriority w:val="44"/>
    <w:rsid w:val="00A565EF"/>
    <w:rPr>
      <w:rFonts w:ascii="Calibri" w:eastAsia="Calibri" w:hAnsi="Calibri" w:cs="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26Char">
    <w:name w:val="Style26 Char"/>
    <w:basedOn w:val="af9"/>
    <w:link w:val="Style26"/>
    <w:locked/>
    <w:rsid w:val="00A565EF"/>
    <w:rPr>
      <w:lang w:eastAsia="he-IL"/>
    </w:rPr>
  </w:style>
  <w:style w:type="paragraph" w:customStyle="1" w:styleId="Style26">
    <w:name w:val="Style26"/>
    <w:basedOn w:val="af8"/>
    <w:link w:val="Style26Char"/>
    <w:rsid w:val="00A565EF"/>
    <w:pPr>
      <w:numPr>
        <w:ilvl w:val="2"/>
        <w:numId w:val="262"/>
      </w:numPr>
      <w:ind w:right="1224"/>
    </w:pPr>
    <w:rPr>
      <w:rFonts w:cs="Times New Roman"/>
      <w:sz w:val="20"/>
      <w:szCs w:val="20"/>
    </w:rPr>
  </w:style>
  <w:style w:type="character" w:customStyle="1" w:styleId="Char5">
    <w:name w:val="פרק Char"/>
    <w:rsid w:val="00A565EF"/>
    <w:rPr>
      <w:rFonts w:ascii="Times New Roman" w:eastAsia="Times New Roman" w:hAnsi="Times New Roman" w:cs="David"/>
      <w:b/>
      <w:bCs/>
      <w:sz w:val="28"/>
      <w:szCs w:val="28"/>
      <w:u w:val="single"/>
      <w:lang w:eastAsia="he-IL"/>
    </w:rPr>
  </w:style>
  <w:style w:type="character" w:customStyle="1" w:styleId="Char6">
    <w:name w:val="סעיף Char"/>
    <w:rsid w:val="00A565EF"/>
    <w:rPr>
      <w:rFonts w:ascii="Times New Roman" w:eastAsia="Times New Roman" w:hAnsi="Times New Roman" w:cs="David"/>
      <w:sz w:val="24"/>
      <w:szCs w:val="24"/>
      <w:lang w:eastAsia="he-IL"/>
    </w:rPr>
  </w:style>
  <w:style w:type="paragraph" w:customStyle="1" w:styleId="afffffffffffffffffffffffffff1">
    <w:name w:val="מלל ראשי"/>
    <w:basedOn w:val="af8"/>
    <w:rsid w:val="00A565EF"/>
    <w:pPr>
      <w:tabs>
        <w:tab w:val="left" w:pos="720"/>
        <w:tab w:val="left" w:pos="1418"/>
        <w:tab w:val="left" w:pos="1872"/>
        <w:tab w:val="left" w:pos="5472"/>
      </w:tabs>
      <w:spacing w:line="240" w:lineRule="auto"/>
      <w:jc w:val="both"/>
    </w:pPr>
    <w:rPr>
      <w:noProof/>
      <w:sz w:val="17"/>
      <w:szCs w:val="19"/>
    </w:rPr>
  </w:style>
  <w:style w:type="character" w:customStyle="1" w:styleId="afffffffffffffffffffff3">
    <w:name w:val="צמוד תו"/>
    <w:link w:val="afffffffffffffffffffff2"/>
    <w:rsid w:val="00A565EF"/>
    <w:rPr>
      <w:rFonts w:cs="David"/>
      <w:sz w:val="22"/>
      <w:szCs w:val="24"/>
      <w:lang w:eastAsia="he-IL"/>
    </w:rPr>
  </w:style>
  <w:style w:type="character" w:customStyle="1" w:styleId="afffffffffffffffff9">
    <w:name w:val="ממוספר תו"/>
    <w:link w:val="afffffffffffffffff8"/>
    <w:rsid w:val="00A565EF"/>
    <w:rPr>
      <w:szCs w:val="24"/>
      <w:lang w:eastAsia="he-IL"/>
    </w:rPr>
  </w:style>
  <w:style w:type="paragraph" w:customStyle="1" w:styleId="afffffffffffffffffffffffffff2">
    <w:name w:val="פסקה רגיל"/>
    <w:basedOn w:val="af8"/>
    <w:rsid w:val="00A565EF"/>
    <w:pPr>
      <w:spacing w:line="240" w:lineRule="auto"/>
      <w:jc w:val="both"/>
    </w:pPr>
    <w:rPr>
      <w:rFonts w:cs="Narkisim"/>
      <w:caps/>
      <w:szCs w:val="26"/>
      <w:lang w:eastAsia="en-US"/>
    </w:rPr>
  </w:style>
  <w:style w:type="character" w:customStyle="1" w:styleId="afffffffffffffff1">
    <w:name w:val="תת סעיף תו"/>
    <w:link w:val="af6"/>
    <w:locked/>
    <w:rsid w:val="00A565EF"/>
    <w:rPr>
      <w:rFonts w:cs="Arial"/>
      <w:sz w:val="22"/>
      <w:szCs w:val="22"/>
    </w:rPr>
  </w:style>
  <w:style w:type="paragraph" w:customStyle="1" w:styleId="afffffffffffffffffffffffffff3">
    <w:name w:val="ראש סעיף"/>
    <w:basedOn w:val="2f1"/>
    <w:link w:val="afffffffffffffffffffffffffff4"/>
    <w:autoRedefine/>
    <w:rsid w:val="00A565EF"/>
    <w:pPr>
      <w:keepNext w:val="0"/>
      <w:tabs>
        <w:tab w:val="left" w:pos="1134"/>
      </w:tabs>
      <w:spacing w:before="0" w:after="0" w:line="240" w:lineRule="auto"/>
    </w:pPr>
    <w:rPr>
      <w:rFonts w:eastAsia="Calibri" w:cs="Times New Roman"/>
      <w:sz w:val="26"/>
      <w:szCs w:val="26"/>
      <w:u w:val="none"/>
      <w:lang w:val="x-none" w:eastAsia="x-none"/>
    </w:rPr>
  </w:style>
  <w:style w:type="character" w:customStyle="1" w:styleId="afffffffffffffffffffffffffff4">
    <w:name w:val="ראש סעיף תו"/>
    <w:link w:val="afffffffffffffffffffffffffff3"/>
    <w:locked/>
    <w:rsid w:val="00A565EF"/>
    <w:rPr>
      <w:rFonts w:eastAsia="Calibri"/>
      <w:b/>
      <w:bCs/>
      <w:sz w:val="26"/>
      <w:szCs w:val="26"/>
      <w:lang w:val="x-none" w:eastAsia="x-none"/>
    </w:rPr>
  </w:style>
  <w:style w:type="paragraph" w:customStyle="1" w:styleId="47">
    <w:name w:val="יוסי רמה 4"/>
    <w:basedOn w:val="af8"/>
    <w:link w:val="4Char2"/>
    <w:rsid w:val="00A565EF"/>
    <w:pPr>
      <w:widowControl w:val="0"/>
      <w:numPr>
        <w:ilvl w:val="3"/>
        <w:numId w:val="261"/>
      </w:numPr>
      <w:spacing w:before="120" w:after="120"/>
      <w:ind w:right="397"/>
    </w:pPr>
    <w:rPr>
      <w:rFonts w:ascii="Arial" w:hAnsi="Arial" w:cs="Times New Roman"/>
      <w:sz w:val="24"/>
      <w:lang w:val="x-none" w:eastAsia="x-none"/>
    </w:rPr>
  </w:style>
  <w:style w:type="character" w:customStyle="1" w:styleId="4Char2">
    <w:name w:val="יוסי רמה 4 Char"/>
    <w:link w:val="47"/>
    <w:rsid w:val="00A565EF"/>
    <w:rPr>
      <w:rFonts w:ascii="Arial" w:hAnsi="Arial"/>
      <w:sz w:val="24"/>
      <w:szCs w:val="24"/>
      <w:lang w:val="x-none" w:eastAsia="x-none"/>
    </w:rPr>
  </w:style>
  <w:style w:type="paragraph" w:customStyle="1" w:styleId="afffffffffffffffffffffffffff5">
    <w:name w:val="מפרט משטרה"/>
    <w:basedOn w:val="47"/>
    <w:link w:val="Char12"/>
    <w:qFormat/>
    <w:rsid w:val="00A565EF"/>
    <w:pPr>
      <w:framePr w:hSpace="180" w:wrap="around" w:vAnchor="text" w:hAnchor="margin" w:y="182"/>
      <w:numPr>
        <w:ilvl w:val="0"/>
        <w:numId w:val="0"/>
      </w:numPr>
      <w:spacing w:line="240" w:lineRule="auto"/>
      <w:ind w:right="0"/>
      <w:suppressOverlap/>
    </w:pPr>
    <w:rPr>
      <w:b/>
      <w:bCs/>
      <w:sz w:val="28"/>
      <w:szCs w:val="28"/>
    </w:rPr>
  </w:style>
  <w:style w:type="character" w:customStyle="1" w:styleId="Char12">
    <w:name w:val="מפרט משטרה Char1"/>
    <w:link w:val="afffffffffffffffffffffffffff5"/>
    <w:rsid w:val="00A565EF"/>
    <w:rPr>
      <w:rFonts w:ascii="Arial" w:hAnsi="Arial"/>
      <w:b/>
      <w:bCs/>
      <w:sz w:val="28"/>
      <w:szCs w:val="28"/>
      <w:lang w:val="x-none" w:eastAsia="x-none"/>
    </w:rPr>
  </w:style>
  <w:style w:type="character" w:customStyle="1" w:styleId="1-a">
    <w:name w:val="רמה 1-כותרת פרק תו תו"/>
    <w:rsid w:val="00A565EF"/>
    <w:rPr>
      <w:rFonts w:ascii="Arial" w:hAnsi="Arial"/>
      <w:b/>
      <w:bCs/>
      <w:kern w:val="28"/>
      <w:sz w:val="28"/>
      <w:szCs w:val="28"/>
      <w:lang w:eastAsia="he-IL"/>
    </w:rPr>
  </w:style>
  <w:style w:type="character" w:customStyle="1" w:styleId="2-112">
    <w:name w:val="רמה 2 - 1.1 תו"/>
    <w:aliases w:val="Heading תו,כותרת 1.1Heading 2 תו תו"/>
    <w:rsid w:val="00A565EF"/>
    <w:rPr>
      <w:rFonts w:ascii="Arial" w:hAnsi="Arial"/>
      <w:b/>
      <w:bCs/>
      <w:i/>
      <w:iCs/>
      <w:sz w:val="24"/>
      <w:szCs w:val="24"/>
      <w:lang w:eastAsia="he-IL"/>
    </w:rPr>
  </w:style>
  <w:style w:type="character" w:customStyle="1" w:styleId="3-111">
    <w:name w:val="רמה 3 - 1.1.1 תו תו"/>
    <w:rsid w:val="00A565EF"/>
    <w:rPr>
      <w:rFonts w:ascii="Arial" w:hAnsi="Arial"/>
      <w:sz w:val="24"/>
      <w:szCs w:val="24"/>
      <w:lang w:eastAsia="he-IL"/>
    </w:rPr>
  </w:style>
  <w:style w:type="character" w:customStyle="1" w:styleId="4-abc">
    <w:name w:val="רמה 4- abc תו"/>
    <w:aliases w:val="רמה 4- אבג תו תו"/>
    <w:rsid w:val="00A565EF"/>
    <w:rPr>
      <w:rFonts w:ascii="Arial" w:hAnsi="Arial"/>
      <w:b/>
      <w:bCs/>
      <w:sz w:val="24"/>
      <w:szCs w:val="24"/>
      <w:lang w:eastAsia="he-IL"/>
    </w:rPr>
  </w:style>
  <w:style w:type="paragraph" w:customStyle="1" w:styleId="Bullet0">
    <w:name w:val="Bullet"/>
    <w:basedOn w:val="af8"/>
    <w:rsid w:val="00A565EF"/>
    <w:pPr>
      <w:keepLines/>
      <w:widowControl w:val="0"/>
      <w:tabs>
        <w:tab w:val="num" w:pos="648"/>
      </w:tabs>
      <w:ind w:left="360" w:hanging="72"/>
      <w:jc w:val="both"/>
    </w:pPr>
    <w:rPr>
      <w:rFonts w:cs="Times New Roman"/>
      <w:snapToGrid w:val="0"/>
      <w:sz w:val="24"/>
    </w:rPr>
  </w:style>
  <w:style w:type="paragraph" w:customStyle="1" w:styleId="Heading31">
    <w:name w:val="Heading 31"/>
    <w:basedOn w:val="af8"/>
    <w:rsid w:val="00A565EF"/>
    <w:pPr>
      <w:tabs>
        <w:tab w:val="num" w:pos="720"/>
      </w:tabs>
      <w:ind w:left="720" w:right="720" w:hanging="720"/>
    </w:pPr>
    <w:rPr>
      <w:rFonts w:cs="Times New Roman"/>
      <w:snapToGrid w:val="0"/>
      <w:sz w:val="24"/>
    </w:rPr>
  </w:style>
  <w:style w:type="paragraph" w:customStyle="1" w:styleId="Heading110">
    <w:name w:val="סגנון Heading 11 + מודגש אחרי:  0 ס''מ"/>
    <w:basedOn w:val="Heading11"/>
    <w:autoRedefine/>
    <w:rsid w:val="00A565EF"/>
    <w:pPr>
      <w:numPr>
        <w:numId w:val="266"/>
      </w:numPr>
      <w:tabs>
        <w:tab w:val="clear" w:pos="1080"/>
        <w:tab w:val="num" w:pos="360"/>
        <w:tab w:val="num" w:pos="5400"/>
      </w:tabs>
      <w:spacing w:before="0" w:after="0"/>
      <w:ind w:left="432" w:right="0" w:hanging="432"/>
      <w:jc w:val="left"/>
      <w:outlineLvl w:val="9"/>
    </w:pPr>
    <w:rPr>
      <w:rFonts w:cs="Times New Roman"/>
      <w:b/>
      <w:bCs/>
      <w:snapToGrid w:val="0"/>
      <w:sz w:val="20"/>
      <w:szCs w:val="24"/>
      <w:lang w:eastAsia="he-IL"/>
    </w:rPr>
  </w:style>
  <w:style w:type="paragraph" w:customStyle="1" w:styleId="1ffffffffffff">
    <w:name w:val="נורמל 1"/>
    <w:basedOn w:val="af8"/>
    <w:rsid w:val="00A565EF"/>
    <w:pPr>
      <w:ind w:left="11"/>
      <w:jc w:val="both"/>
    </w:pPr>
    <w:rPr>
      <w:rFonts w:cs="Times New Roman"/>
      <w:snapToGrid w:val="0"/>
      <w:sz w:val="20"/>
    </w:rPr>
  </w:style>
  <w:style w:type="paragraph" w:customStyle="1" w:styleId="HNormal">
    <w:name w:val="HNormal"/>
    <w:basedOn w:val="af8"/>
    <w:rsid w:val="00A565EF"/>
    <w:pPr>
      <w:numPr>
        <w:numId w:val="264"/>
      </w:numPr>
      <w:spacing w:after="120" w:line="240" w:lineRule="auto"/>
      <w:ind w:left="0" w:firstLine="0"/>
    </w:pPr>
    <w:rPr>
      <w:rFonts w:cs="Times New Roman"/>
      <w:snapToGrid w:val="0"/>
      <w:sz w:val="20"/>
    </w:rPr>
  </w:style>
  <w:style w:type="paragraph" w:customStyle="1" w:styleId="3fffffd">
    <w:name w:val="נורמל 3"/>
    <w:basedOn w:val="af8"/>
    <w:rsid w:val="00A565EF"/>
    <w:pPr>
      <w:tabs>
        <w:tab w:val="num" w:pos="360"/>
      </w:tabs>
      <w:ind w:left="45" w:right="360"/>
      <w:jc w:val="both"/>
    </w:pPr>
    <w:rPr>
      <w:rFonts w:cs="Times New Roman"/>
      <w:snapToGrid w:val="0"/>
      <w:sz w:val="20"/>
    </w:rPr>
  </w:style>
  <w:style w:type="paragraph" w:customStyle="1" w:styleId="Requirement">
    <w:name w:val="Requirement"/>
    <w:basedOn w:val="af8"/>
    <w:rsid w:val="00A565EF"/>
    <w:pPr>
      <w:spacing w:before="120" w:line="240" w:lineRule="auto"/>
      <w:ind w:left="367" w:right="367" w:hanging="283"/>
    </w:pPr>
    <w:rPr>
      <w:rFonts w:ascii="Arial" w:hAnsi="Arial" w:cs="Times New Roman"/>
      <w:sz w:val="20"/>
      <w:szCs w:val="20"/>
    </w:rPr>
  </w:style>
  <w:style w:type="paragraph" w:customStyle="1" w:styleId="1ffffffffffff0">
    <w:name w:val="יוסי רמה 1"/>
    <w:rsid w:val="00A565EF"/>
    <w:pPr>
      <w:widowControl w:val="0"/>
      <w:bidi/>
      <w:spacing w:before="120" w:after="120" w:line="360" w:lineRule="auto"/>
      <w:ind w:left="283" w:right="397" w:hanging="283"/>
      <w:jc w:val="center"/>
    </w:pPr>
    <w:rPr>
      <w:rFonts w:ascii="Arial" w:hAnsi="Arial" w:cs="Arial"/>
      <w:bCs/>
      <w:color w:val="0000FF"/>
      <w:sz w:val="28"/>
      <w:szCs w:val="28"/>
      <w:u w:val="single"/>
    </w:rPr>
  </w:style>
  <w:style w:type="paragraph" w:customStyle="1" w:styleId="-2">
    <w:name w:val="יוסי - רמה 2"/>
    <w:basedOn w:val="af8"/>
    <w:rsid w:val="00A565EF"/>
    <w:pPr>
      <w:numPr>
        <w:ilvl w:val="1"/>
        <w:numId w:val="261"/>
      </w:numPr>
      <w:spacing w:before="120" w:after="120"/>
      <w:ind w:right="397"/>
    </w:pPr>
    <w:rPr>
      <w:rFonts w:ascii="Arial" w:hAnsi="Arial" w:cs="Arial"/>
      <w:b/>
      <w:bCs/>
      <w:sz w:val="24"/>
      <w:u w:val="single"/>
      <w:lang w:eastAsia="en-US"/>
    </w:rPr>
  </w:style>
  <w:style w:type="paragraph" w:customStyle="1" w:styleId="-50">
    <w:name w:val="יוסי רמה - 5"/>
    <w:basedOn w:val="af8"/>
    <w:autoRedefine/>
    <w:rsid w:val="00A565EF"/>
    <w:pPr>
      <w:numPr>
        <w:numId w:val="263"/>
      </w:numPr>
      <w:tabs>
        <w:tab w:val="left" w:pos="1102"/>
        <w:tab w:val="left" w:pos="2182"/>
      </w:tabs>
      <w:overflowPunct w:val="0"/>
      <w:autoSpaceDE w:val="0"/>
      <w:autoSpaceDN w:val="0"/>
      <w:adjustRightInd w:val="0"/>
      <w:spacing w:before="120" w:after="120"/>
      <w:ind w:right="397"/>
      <w:jc w:val="both"/>
      <w:textAlignment w:val="baseline"/>
    </w:pPr>
    <w:rPr>
      <w:rFonts w:ascii="Arial" w:hAnsi="Arial" w:cs="Arial"/>
      <w:sz w:val="24"/>
      <w:lang w:eastAsia="en-US"/>
    </w:rPr>
  </w:style>
  <w:style w:type="paragraph" w:customStyle="1" w:styleId="3fffffe">
    <w:name w:val="יוסי רמה 3"/>
    <w:autoRedefine/>
    <w:rsid w:val="00A565EF"/>
    <w:pPr>
      <w:framePr w:hSpace="180" w:wrap="around" w:vAnchor="text" w:hAnchor="margin" w:y="182"/>
      <w:widowControl w:val="0"/>
      <w:bidi/>
      <w:spacing w:before="120" w:after="120" w:line="360" w:lineRule="auto"/>
      <w:suppressOverlap/>
    </w:pPr>
    <w:rPr>
      <w:rFonts w:ascii="Arial" w:hAnsi="Arial" w:cs="Arial"/>
      <w:sz w:val="24"/>
      <w:szCs w:val="24"/>
    </w:rPr>
  </w:style>
  <w:style w:type="paragraph" w:customStyle="1" w:styleId="30">
    <w:name w:val="מפרט משטרה רמה 3"/>
    <w:basedOn w:val="afffffffffffffffffffffffffff5"/>
    <w:link w:val="3Char3"/>
    <w:qFormat/>
    <w:rsid w:val="00A565EF"/>
    <w:pPr>
      <w:framePr w:hSpace="0" w:wrap="auto" w:vAnchor="margin" w:hAnchor="text" w:yAlign="inline"/>
      <w:numPr>
        <w:numId w:val="265"/>
      </w:numPr>
      <w:spacing w:line="360" w:lineRule="auto"/>
      <w:ind w:left="3240" w:right="1440" w:hanging="180"/>
      <w:suppressOverlap w:val="0"/>
    </w:pPr>
    <w:rPr>
      <w:b w:val="0"/>
      <w:bCs w:val="0"/>
      <w:sz w:val="24"/>
      <w:szCs w:val="24"/>
    </w:rPr>
  </w:style>
  <w:style w:type="character" w:customStyle="1" w:styleId="3Char3">
    <w:name w:val="מפרט משטרה רמה 3 Char"/>
    <w:link w:val="30"/>
    <w:rsid w:val="00A565EF"/>
    <w:rPr>
      <w:rFonts w:ascii="Arial" w:hAnsi="Arial"/>
      <w:sz w:val="24"/>
      <w:szCs w:val="24"/>
      <w:lang w:val="x-none" w:eastAsia="x-none"/>
    </w:rPr>
  </w:style>
  <w:style w:type="character" w:customStyle="1" w:styleId="htmltxt1">
    <w:name w:val="html_txt1"/>
    <w:rsid w:val="00A565EF"/>
    <w:rPr>
      <w:color w:val="000000"/>
    </w:rPr>
  </w:style>
  <w:style w:type="character" w:customStyle="1" w:styleId="mw-headline">
    <w:name w:val="mw-headline"/>
    <w:basedOn w:val="af9"/>
    <w:rsid w:val="00A565EF"/>
  </w:style>
  <w:style w:type="paragraph" w:customStyle="1" w:styleId="afffffffffffffffffffffffffff6">
    <w:name w:val="ברירת מחדל"/>
    <w:basedOn w:val="af8"/>
    <w:autoRedefine/>
    <w:rsid w:val="00A565EF"/>
    <w:pPr>
      <w:framePr w:wrap="around" w:vAnchor="text" w:hAnchor="text" w:y="1"/>
      <w:tabs>
        <w:tab w:val="num" w:pos="420"/>
      </w:tabs>
      <w:ind w:left="720" w:right="420"/>
    </w:pPr>
    <w:rPr>
      <w:rFonts w:ascii="Calibri" w:hAnsi="Calibri" w:cs="Arial"/>
      <w:szCs w:val="28"/>
      <w:lang w:eastAsia="en-US"/>
    </w:rPr>
  </w:style>
  <w:style w:type="paragraph" w:customStyle="1" w:styleId="root">
    <w:name w:val="root"/>
    <w:basedOn w:val="af8"/>
    <w:rsid w:val="00A565EF"/>
    <w:pPr>
      <w:bidi w:val="0"/>
      <w:spacing w:before="100" w:beforeAutospacing="1" w:after="100" w:afterAutospacing="1" w:line="240" w:lineRule="auto"/>
    </w:pPr>
    <w:rPr>
      <w:rFonts w:cs="Times New Roman"/>
      <w:sz w:val="24"/>
      <w:lang w:eastAsia="en-US"/>
    </w:rPr>
  </w:style>
  <w:style w:type="character" w:customStyle="1" w:styleId="attrvalue1">
    <w:name w:val="attr_value1"/>
    <w:rsid w:val="00A565EF"/>
    <w:rPr>
      <w:color w:val="9A1C1F"/>
    </w:rPr>
  </w:style>
  <w:style w:type="paragraph" w:customStyle="1" w:styleId="1Title">
    <w:name w:val="1. Title"/>
    <w:basedOn w:val="af8"/>
    <w:next w:val="af8"/>
    <w:rsid w:val="00A565EF"/>
    <w:pPr>
      <w:tabs>
        <w:tab w:val="num" w:pos="648"/>
        <w:tab w:val="num" w:pos="2160"/>
      </w:tabs>
      <w:bidi w:val="0"/>
      <w:spacing w:line="240" w:lineRule="auto"/>
      <w:ind w:right="360" w:hanging="72"/>
      <w:jc w:val="both"/>
    </w:pPr>
    <w:rPr>
      <w:rFonts w:ascii="Arial" w:hAnsi="Arial" w:cs="Arial"/>
      <w:b/>
      <w:bCs/>
      <w:sz w:val="28"/>
      <w:szCs w:val="28"/>
      <w:u w:val="single"/>
      <w:lang w:eastAsia="en-US"/>
    </w:rPr>
  </w:style>
  <w:style w:type="character" w:customStyle="1" w:styleId="BookTitle1">
    <w:name w:val="Book Title1"/>
    <w:rsid w:val="00A565EF"/>
    <w:rPr>
      <w:rFonts w:cs="Times New Roman"/>
      <w:b/>
      <w:bCs/>
      <w:smallCaps/>
      <w:spacing w:val="5"/>
    </w:rPr>
  </w:style>
  <w:style w:type="character" w:customStyle="1" w:styleId="1ffffffffffff1">
    <w:name w:val="הצעת מחיר תו1"/>
    <w:uiPriority w:val="29"/>
    <w:rsid w:val="00A565EF"/>
    <w:rPr>
      <w:rFonts w:eastAsia="Times New Roman"/>
      <w:i/>
      <w:iCs/>
      <w:color w:val="000000"/>
    </w:rPr>
  </w:style>
  <w:style w:type="paragraph" w:customStyle="1" w:styleId="1ffffffffffff2">
    <w:name w:val="פ1"/>
    <w:basedOn w:val="af8"/>
    <w:link w:val="1ffffffffffff3"/>
    <w:rsid w:val="00A565EF"/>
    <w:pPr>
      <w:widowControl w:val="0"/>
      <w:spacing w:line="240" w:lineRule="auto"/>
      <w:ind w:left="794"/>
      <w:jc w:val="both"/>
    </w:pPr>
    <w:rPr>
      <w:rFonts w:ascii="Arial" w:hAnsi="Arial" w:cs="Times New Roman"/>
      <w:sz w:val="20"/>
      <w:szCs w:val="20"/>
      <w:lang w:val="x-none" w:eastAsia="x-none"/>
    </w:rPr>
  </w:style>
  <w:style w:type="character" w:customStyle="1" w:styleId="1ffffffffffff3">
    <w:name w:val="פ1 תו"/>
    <w:link w:val="1ffffffffffff2"/>
    <w:rsid w:val="00A565EF"/>
    <w:rPr>
      <w:rFonts w:ascii="Arial" w:hAnsi="Arial"/>
      <w:lang w:val="x-none" w:eastAsia="x-none"/>
    </w:rPr>
  </w:style>
  <w:style w:type="paragraph" w:customStyle="1" w:styleId="Ragil40">
    <w:name w:val="Ragil4 תו"/>
    <w:basedOn w:val="af8"/>
    <w:rsid w:val="00A565EF"/>
    <w:pPr>
      <w:spacing w:after="200" w:line="240" w:lineRule="auto"/>
      <w:ind w:left="2948"/>
      <w:jc w:val="both"/>
    </w:pPr>
  </w:style>
  <w:style w:type="paragraph" w:customStyle="1" w:styleId="4Yaron">
    <w:name w:val="4Yaron"/>
    <w:basedOn w:val="af8"/>
    <w:autoRedefine/>
    <w:rsid w:val="004A605F"/>
    <w:pPr>
      <w:spacing w:line="240" w:lineRule="auto"/>
      <w:ind w:left="928"/>
    </w:pPr>
    <w:rPr>
      <w:sz w:val="26"/>
      <w:szCs w:val="26"/>
      <w:lang w:eastAsia="en-US"/>
    </w:rPr>
  </w:style>
  <w:style w:type="paragraph" w:customStyle="1" w:styleId="3-a">
    <w:name w:val="עמי 3 - סעיף ממוספר תו תו תו תו"/>
    <w:basedOn w:val="3f0"/>
    <w:link w:val="3-b"/>
    <w:autoRedefine/>
    <w:rsid w:val="004A605F"/>
    <w:pPr>
      <w:widowControl w:val="0"/>
      <w:tabs>
        <w:tab w:val="clear" w:pos="855"/>
        <w:tab w:val="num" w:pos="567"/>
        <w:tab w:val="left" w:pos="8504"/>
      </w:tabs>
      <w:spacing w:before="120"/>
      <w:ind w:left="567" w:hanging="567"/>
      <w:jc w:val="both"/>
    </w:pPr>
    <w:rPr>
      <w:b w:val="0"/>
      <w:bCs w:val="0"/>
      <w:sz w:val="22"/>
    </w:rPr>
  </w:style>
  <w:style w:type="character" w:customStyle="1" w:styleId="3-b">
    <w:name w:val="עמי 3 - סעיף ממוספר תו תו תו תו תו"/>
    <w:basedOn w:val="3f1"/>
    <w:link w:val="3-a"/>
    <w:rsid w:val="004A605F"/>
    <w:rPr>
      <w:rFonts w:cs="David"/>
      <w:b w:val="0"/>
      <w:bCs w:val="0"/>
      <w:color w:val="000080"/>
      <w:sz w:val="22"/>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392">
      <w:bodyDiv w:val="1"/>
      <w:marLeft w:val="0"/>
      <w:marRight w:val="0"/>
      <w:marTop w:val="0"/>
      <w:marBottom w:val="0"/>
      <w:divBdr>
        <w:top w:val="none" w:sz="0" w:space="0" w:color="auto"/>
        <w:left w:val="none" w:sz="0" w:space="0" w:color="auto"/>
        <w:bottom w:val="none" w:sz="0" w:space="0" w:color="auto"/>
        <w:right w:val="none" w:sz="0" w:space="0" w:color="auto"/>
      </w:divBdr>
    </w:div>
    <w:div w:id="82998634">
      <w:bodyDiv w:val="1"/>
      <w:marLeft w:val="0"/>
      <w:marRight w:val="0"/>
      <w:marTop w:val="0"/>
      <w:marBottom w:val="0"/>
      <w:divBdr>
        <w:top w:val="none" w:sz="0" w:space="0" w:color="auto"/>
        <w:left w:val="none" w:sz="0" w:space="0" w:color="auto"/>
        <w:bottom w:val="none" w:sz="0" w:space="0" w:color="auto"/>
        <w:right w:val="none" w:sz="0" w:space="0" w:color="auto"/>
      </w:divBdr>
    </w:div>
    <w:div w:id="135337154">
      <w:bodyDiv w:val="1"/>
      <w:marLeft w:val="0"/>
      <w:marRight w:val="0"/>
      <w:marTop w:val="0"/>
      <w:marBottom w:val="0"/>
      <w:divBdr>
        <w:top w:val="none" w:sz="0" w:space="0" w:color="auto"/>
        <w:left w:val="none" w:sz="0" w:space="0" w:color="auto"/>
        <w:bottom w:val="none" w:sz="0" w:space="0" w:color="auto"/>
        <w:right w:val="none" w:sz="0" w:space="0" w:color="auto"/>
      </w:divBdr>
    </w:div>
    <w:div w:id="225191545">
      <w:bodyDiv w:val="1"/>
      <w:marLeft w:val="0"/>
      <w:marRight w:val="0"/>
      <w:marTop w:val="0"/>
      <w:marBottom w:val="0"/>
      <w:divBdr>
        <w:top w:val="none" w:sz="0" w:space="0" w:color="auto"/>
        <w:left w:val="none" w:sz="0" w:space="0" w:color="auto"/>
        <w:bottom w:val="none" w:sz="0" w:space="0" w:color="auto"/>
        <w:right w:val="none" w:sz="0" w:space="0" w:color="auto"/>
      </w:divBdr>
    </w:div>
    <w:div w:id="303658984">
      <w:bodyDiv w:val="1"/>
      <w:marLeft w:val="0"/>
      <w:marRight w:val="0"/>
      <w:marTop w:val="0"/>
      <w:marBottom w:val="0"/>
      <w:divBdr>
        <w:top w:val="none" w:sz="0" w:space="0" w:color="auto"/>
        <w:left w:val="none" w:sz="0" w:space="0" w:color="auto"/>
        <w:bottom w:val="none" w:sz="0" w:space="0" w:color="auto"/>
        <w:right w:val="none" w:sz="0" w:space="0" w:color="auto"/>
      </w:divBdr>
    </w:div>
    <w:div w:id="360520425">
      <w:bodyDiv w:val="1"/>
      <w:marLeft w:val="0"/>
      <w:marRight w:val="0"/>
      <w:marTop w:val="0"/>
      <w:marBottom w:val="0"/>
      <w:divBdr>
        <w:top w:val="none" w:sz="0" w:space="0" w:color="auto"/>
        <w:left w:val="none" w:sz="0" w:space="0" w:color="auto"/>
        <w:bottom w:val="none" w:sz="0" w:space="0" w:color="auto"/>
        <w:right w:val="none" w:sz="0" w:space="0" w:color="auto"/>
      </w:divBdr>
    </w:div>
    <w:div w:id="408190735">
      <w:bodyDiv w:val="1"/>
      <w:marLeft w:val="0"/>
      <w:marRight w:val="0"/>
      <w:marTop w:val="0"/>
      <w:marBottom w:val="0"/>
      <w:divBdr>
        <w:top w:val="none" w:sz="0" w:space="0" w:color="auto"/>
        <w:left w:val="none" w:sz="0" w:space="0" w:color="auto"/>
        <w:bottom w:val="none" w:sz="0" w:space="0" w:color="auto"/>
        <w:right w:val="none" w:sz="0" w:space="0" w:color="auto"/>
      </w:divBdr>
    </w:div>
    <w:div w:id="428233168">
      <w:bodyDiv w:val="1"/>
      <w:marLeft w:val="0"/>
      <w:marRight w:val="0"/>
      <w:marTop w:val="0"/>
      <w:marBottom w:val="0"/>
      <w:divBdr>
        <w:top w:val="none" w:sz="0" w:space="0" w:color="auto"/>
        <w:left w:val="none" w:sz="0" w:space="0" w:color="auto"/>
        <w:bottom w:val="none" w:sz="0" w:space="0" w:color="auto"/>
        <w:right w:val="none" w:sz="0" w:space="0" w:color="auto"/>
      </w:divBdr>
    </w:div>
    <w:div w:id="458500230">
      <w:bodyDiv w:val="1"/>
      <w:marLeft w:val="0"/>
      <w:marRight w:val="0"/>
      <w:marTop w:val="0"/>
      <w:marBottom w:val="0"/>
      <w:divBdr>
        <w:top w:val="none" w:sz="0" w:space="0" w:color="auto"/>
        <w:left w:val="none" w:sz="0" w:space="0" w:color="auto"/>
        <w:bottom w:val="none" w:sz="0" w:space="0" w:color="auto"/>
        <w:right w:val="none" w:sz="0" w:space="0" w:color="auto"/>
      </w:divBdr>
    </w:div>
    <w:div w:id="483936366">
      <w:bodyDiv w:val="1"/>
      <w:marLeft w:val="0"/>
      <w:marRight w:val="0"/>
      <w:marTop w:val="0"/>
      <w:marBottom w:val="0"/>
      <w:divBdr>
        <w:top w:val="none" w:sz="0" w:space="0" w:color="auto"/>
        <w:left w:val="none" w:sz="0" w:space="0" w:color="auto"/>
        <w:bottom w:val="none" w:sz="0" w:space="0" w:color="auto"/>
        <w:right w:val="none" w:sz="0" w:space="0" w:color="auto"/>
      </w:divBdr>
    </w:div>
    <w:div w:id="514685859">
      <w:bodyDiv w:val="1"/>
      <w:marLeft w:val="0"/>
      <w:marRight w:val="0"/>
      <w:marTop w:val="0"/>
      <w:marBottom w:val="0"/>
      <w:divBdr>
        <w:top w:val="none" w:sz="0" w:space="0" w:color="auto"/>
        <w:left w:val="none" w:sz="0" w:space="0" w:color="auto"/>
        <w:bottom w:val="none" w:sz="0" w:space="0" w:color="auto"/>
        <w:right w:val="none" w:sz="0" w:space="0" w:color="auto"/>
      </w:divBdr>
    </w:div>
    <w:div w:id="565529279">
      <w:bodyDiv w:val="1"/>
      <w:marLeft w:val="0"/>
      <w:marRight w:val="0"/>
      <w:marTop w:val="0"/>
      <w:marBottom w:val="0"/>
      <w:divBdr>
        <w:top w:val="none" w:sz="0" w:space="0" w:color="auto"/>
        <w:left w:val="none" w:sz="0" w:space="0" w:color="auto"/>
        <w:bottom w:val="none" w:sz="0" w:space="0" w:color="auto"/>
        <w:right w:val="none" w:sz="0" w:space="0" w:color="auto"/>
      </w:divBdr>
    </w:div>
    <w:div w:id="585766382">
      <w:bodyDiv w:val="1"/>
      <w:marLeft w:val="0"/>
      <w:marRight w:val="0"/>
      <w:marTop w:val="0"/>
      <w:marBottom w:val="0"/>
      <w:divBdr>
        <w:top w:val="none" w:sz="0" w:space="0" w:color="auto"/>
        <w:left w:val="none" w:sz="0" w:space="0" w:color="auto"/>
        <w:bottom w:val="none" w:sz="0" w:space="0" w:color="auto"/>
        <w:right w:val="none" w:sz="0" w:space="0" w:color="auto"/>
      </w:divBdr>
    </w:div>
    <w:div w:id="694158687">
      <w:bodyDiv w:val="1"/>
      <w:marLeft w:val="0"/>
      <w:marRight w:val="0"/>
      <w:marTop w:val="0"/>
      <w:marBottom w:val="0"/>
      <w:divBdr>
        <w:top w:val="none" w:sz="0" w:space="0" w:color="auto"/>
        <w:left w:val="none" w:sz="0" w:space="0" w:color="auto"/>
        <w:bottom w:val="none" w:sz="0" w:space="0" w:color="auto"/>
        <w:right w:val="none" w:sz="0" w:space="0" w:color="auto"/>
      </w:divBdr>
    </w:div>
    <w:div w:id="1072780217">
      <w:bodyDiv w:val="1"/>
      <w:marLeft w:val="0"/>
      <w:marRight w:val="0"/>
      <w:marTop w:val="0"/>
      <w:marBottom w:val="0"/>
      <w:divBdr>
        <w:top w:val="none" w:sz="0" w:space="0" w:color="auto"/>
        <w:left w:val="none" w:sz="0" w:space="0" w:color="auto"/>
        <w:bottom w:val="none" w:sz="0" w:space="0" w:color="auto"/>
        <w:right w:val="none" w:sz="0" w:space="0" w:color="auto"/>
      </w:divBdr>
    </w:div>
    <w:div w:id="1075250360">
      <w:bodyDiv w:val="1"/>
      <w:marLeft w:val="0"/>
      <w:marRight w:val="0"/>
      <w:marTop w:val="0"/>
      <w:marBottom w:val="0"/>
      <w:divBdr>
        <w:top w:val="none" w:sz="0" w:space="0" w:color="auto"/>
        <w:left w:val="none" w:sz="0" w:space="0" w:color="auto"/>
        <w:bottom w:val="none" w:sz="0" w:space="0" w:color="auto"/>
        <w:right w:val="none" w:sz="0" w:space="0" w:color="auto"/>
      </w:divBdr>
    </w:div>
    <w:div w:id="1321469423">
      <w:bodyDiv w:val="1"/>
      <w:marLeft w:val="0"/>
      <w:marRight w:val="0"/>
      <w:marTop w:val="0"/>
      <w:marBottom w:val="0"/>
      <w:divBdr>
        <w:top w:val="none" w:sz="0" w:space="0" w:color="auto"/>
        <w:left w:val="none" w:sz="0" w:space="0" w:color="auto"/>
        <w:bottom w:val="none" w:sz="0" w:space="0" w:color="auto"/>
        <w:right w:val="none" w:sz="0" w:space="0" w:color="auto"/>
      </w:divBdr>
    </w:div>
    <w:div w:id="1355884048">
      <w:bodyDiv w:val="1"/>
      <w:marLeft w:val="0"/>
      <w:marRight w:val="0"/>
      <w:marTop w:val="0"/>
      <w:marBottom w:val="0"/>
      <w:divBdr>
        <w:top w:val="none" w:sz="0" w:space="0" w:color="auto"/>
        <w:left w:val="none" w:sz="0" w:space="0" w:color="auto"/>
        <w:bottom w:val="none" w:sz="0" w:space="0" w:color="auto"/>
        <w:right w:val="none" w:sz="0" w:space="0" w:color="auto"/>
      </w:divBdr>
    </w:div>
    <w:div w:id="1425570300">
      <w:bodyDiv w:val="1"/>
      <w:marLeft w:val="0"/>
      <w:marRight w:val="0"/>
      <w:marTop w:val="0"/>
      <w:marBottom w:val="0"/>
      <w:divBdr>
        <w:top w:val="none" w:sz="0" w:space="0" w:color="auto"/>
        <w:left w:val="none" w:sz="0" w:space="0" w:color="auto"/>
        <w:bottom w:val="none" w:sz="0" w:space="0" w:color="auto"/>
        <w:right w:val="none" w:sz="0" w:space="0" w:color="auto"/>
      </w:divBdr>
    </w:div>
    <w:div w:id="1428841363">
      <w:bodyDiv w:val="1"/>
      <w:marLeft w:val="0"/>
      <w:marRight w:val="0"/>
      <w:marTop w:val="0"/>
      <w:marBottom w:val="0"/>
      <w:divBdr>
        <w:top w:val="none" w:sz="0" w:space="0" w:color="auto"/>
        <w:left w:val="none" w:sz="0" w:space="0" w:color="auto"/>
        <w:bottom w:val="none" w:sz="0" w:space="0" w:color="auto"/>
        <w:right w:val="none" w:sz="0" w:space="0" w:color="auto"/>
      </w:divBdr>
    </w:div>
    <w:div w:id="1636642229">
      <w:bodyDiv w:val="1"/>
      <w:marLeft w:val="0"/>
      <w:marRight w:val="0"/>
      <w:marTop w:val="0"/>
      <w:marBottom w:val="0"/>
      <w:divBdr>
        <w:top w:val="none" w:sz="0" w:space="0" w:color="auto"/>
        <w:left w:val="none" w:sz="0" w:space="0" w:color="auto"/>
        <w:bottom w:val="none" w:sz="0" w:space="0" w:color="auto"/>
        <w:right w:val="none" w:sz="0" w:space="0" w:color="auto"/>
      </w:divBdr>
    </w:div>
    <w:div w:id="1693071790">
      <w:bodyDiv w:val="1"/>
      <w:marLeft w:val="0"/>
      <w:marRight w:val="0"/>
      <w:marTop w:val="0"/>
      <w:marBottom w:val="0"/>
      <w:divBdr>
        <w:top w:val="none" w:sz="0" w:space="0" w:color="auto"/>
        <w:left w:val="none" w:sz="0" w:space="0" w:color="auto"/>
        <w:bottom w:val="none" w:sz="0" w:space="0" w:color="auto"/>
        <w:right w:val="none" w:sz="0" w:space="0" w:color="auto"/>
      </w:divBdr>
    </w:div>
    <w:div w:id="1697928028">
      <w:bodyDiv w:val="1"/>
      <w:marLeft w:val="0"/>
      <w:marRight w:val="0"/>
      <w:marTop w:val="0"/>
      <w:marBottom w:val="0"/>
      <w:divBdr>
        <w:top w:val="none" w:sz="0" w:space="0" w:color="auto"/>
        <w:left w:val="none" w:sz="0" w:space="0" w:color="auto"/>
        <w:bottom w:val="none" w:sz="0" w:space="0" w:color="auto"/>
        <w:right w:val="none" w:sz="0" w:space="0" w:color="auto"/>
      </w:divBdr>
    </w:div>
    <w:div w:id="1720085132">
      <w:bodyDiv w:val="1"/>
      <w:marLeft w:val="0"/>
      <w:marRight w:val="0"/>
      <w:marTop w:val="0"/>
      <w:marBottom w:val="0"/>
      <w:divBdr>
        <w:top w:val="none" w:sz="0" w:space="0" w:color="auto"/>
        <w:left w:val="none" w:sz="0" w:space="0" w:color="auto"/>
        <w:bottom w:val="none" w:sz="0" w:space="0" w:color="auto"/>
        <w:right w:val="none" w:sz="0" w:space="0" w:color="auto"/>
      </w:divBdr>
    </w:div>
    <w:div w:id="1744914784">
      <w:bodyDiv w:val="1"/>
      <w:marLeft w:val="0"/>
      <w:marRight w:val="0"/>
      <w:marTop w:val="0"/>
      <w:marBottom w:val="0"/>
      <w:divBdr>
        <w:top w:val="none" w:sz="0" w:space="0" w:color="auto"/>
        <w:left w:val="none" w:sz="0" w:space="0" w:color="auto"/>
        <w:bottom w:val="none" w:sz="0" w:space="0" w:color="auto"/>
        <w:right w:val="none" w:sz="0" w:space="0" w:color="auto"/>
      </w:divBdr>
    </w:div>
    <w:div w:id="1777365559">
      <w:bodyDiv w:val="1"/>
      <w:marLeft w:val="0"/>
      <w:marRight w:val="0"/>
      <w:marTop w:val="0"/>
      <w:marBottom w:val="0"/>
      <w:divBdr>
        <w:top w:val="none" w:sz="0" w:space="0" w:color="auto"/>
        <w:left w:val="none" w:sz="0" w:space="0" w:color="auto"/>
        <w:bottom w:val="none" w:sz="0" w:space="0" w:color="auto"/>
        <w:right w:val="none" w:sz="0" w:space="0" w:color="auto"/>
      </w:divBdr>
    </w:div>
    <w:div w:id="1808863398">
      <w:bodyDiv w:val="1"/>
      <w:marLeft w:val="0"/>
      <w:marRight w:val="0"/>
      <w:marTop w:val="0"/>
      <w:marBottom w:val="0"/>
      <w:divBdr>
        <w:top w:val="none" w:sz="0" w:space="0" w:color="auto"/>
        <w:left w:val="none" w:sz="0" w:space="0" w:color="auto"/>
        <w:bottom w:val="none" w:sz="0" w:space="0" w:color="auto"/>
        <w:right w:val="none" w:sz="0" w:space="0" w:color="auto"/>
      </w:divBdr>
    </w:div>
    <w:div w:id="1830100045">
      <w:bodyDiv w:val="1"/>
      <w:marLeft w:val="0"/>
      <w:marRight w:val="0"/>
      <w:marTop w:val="0"/>
      <w:marBottom w:val="0"/>
      <w:divBdr>
        <w:top w:val="none" w:sz="0" w:space="0" w:color="auto"/>
        <w:left w:val="none" w:sz="0" w:space="0" w:color="auto"/>
        <w:bottom w:val="none" w:sz="0" w:space="0" w:color="auto"/>
        <w:right w:val="none" w:sz="0" w:space="0" w:color="auto"/>
      </w:divBdr>
    </w:div>
    <w:div w:id="1831939856">
      <w:bodyDiv w:val="1"/>
      <w:marLeft w:val="0"/>
      <w:marRight w:val="0"/>
      <w:marTop w:val="0"/>
      <w:marBottom w:val="0"/>
      <w:divBdr>
        <w:top w:val="none" w:sz="0" w:space="0" w:color="auto"/>
        <w:left w:val="none" w:sz="0" w:space="0" w:color="auto"/>
        <w:bottom w:val="none" w:sz="0" w:space="0" w:color="auto"/>
        <w:right w:val="none" w:sz="0" w:space="0" w:color="auto"/>
      </w:divBdr>
    </w:div>
    <w:div w:id="2105373387">
      <w:bodyDiv w:val="1"/>
      <w:marLeft w:val="0"/>
      <w:marRight w:val="0"/>
      <w:marTop w:val="0"/>
      <w:marBottom w:val="0"/>
      <w:divBdr>
        <w:top w:val="none" w:sz="0" w:space="0" w:color="auto"/>
        <w:left w:val="none" w:sz="0" w:space="0" w:color="auto"/>
        <w:bottom w:val="none" w:sz="0" w:space="0" w:color="auto"/>
        <w:right w:val="none" w:sz="0" w:space="0" w:color="auto"/>
      </w:divBdr>
    </w:div>
    <w:div w:id="213270174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8E26BDCD0B788F4690C8195E109218C5" ma:contentTypeVersion="8" ma:contentTypeDescription="צור מסמך חדש." ma:contentTypeScope="" ma:versionID="fa40ed18b3575816f7a657b94ba306ca">
  <xsd:schema xmlns:xsd="http://www.w3.org/2001/XMLSchema" xmlns:xs="http://www.w3.org/2001/XMLSchema" xmlns:p="http://schemas.microsoft.com/office/2006/metadata/properties" xmlns:ns2="465ca7ff-5ff9-4436-8ee9-a70dbf388b83" xmlns:ns3="eb13f82f-811a-4195-acc1-039e9e483409" targetNamespace="http://schemas.microsoft.com/office/2006/metadata/properties" ma:root="true" ma:fieldsID="4964e549974444f04c1f3a4829ef248e" ns2:_="" ns3:_="">
    <xsd:import namespace="465ca7ff-5ff9-4436-8ee9-a70dbf388b83"/>
    <xsd:import namespace="eb13f82f-811a-4195-acc1-039e9e483409"/>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ca7ff-5ff9-4436-8ee9-a70dbf388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תגיות תמונה" ma:readOnly="false" ma:fieldId="{5cf76f15-5ced-4ddc-b409-7134ff3c332f}" ma:taxonomyMulti="true" ma:sspId="b66b0642-55ae-466d-8446-72ca3c430f4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13f82f-811a-4195-acc1-039e9e48340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c4b2369-19b1-489c-ae99-c8c2f041370a}" ma:internalName="TaxCatchAll" ma:showField="CatchAllData" ma:web="eb13f82f-811a-4195-acc1-039e9e4834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b13f82f-811a-4195-acc1-039e9e483409" xsi:nil="true"/>
    <lcf76f155ced4ddcb4097134ff3c332f xmlns="465ca7ff-5ff9-4436-8ee9-a70dbf388b8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EAD08-97C6-4899-AA5F-6C84E4E79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ca7ff-5ff9-4436-8ee9-a70dbf388b83"/>
    <ds:schemaRef ds:uri="eb13f82f-811a-4195-acc1-039e9e483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D55492-32F0-4008-9FEE-37AA1E4073A1}">
  <ds:schemaRefs>
    <ds:schemaRef ds:uri="http://schemas.microsoft.com/sharepoint/v3/contenttype/forms"/>
  </ds:schemaRefs>
</ds:datastoreItem>
</file>

<file path=customXml/itemProps3.xml><?xml version="1.0" encoding="utf-8"?>
<ds:datastoreItem xmlns:ds="http://schemas.openxmlformats.org/officeDocument/2006/customXml" ds:itemID="{5494D956-3A3E-4E38-AAFD-4A2D19A167B3}">
  <ds:schemaRefs>
    <ds:schemaRef ds:uri="http://schemas.microsoft.com/office/2006/metadata/properties"/>
    <ds:schemaRef ds:uri="http://schemas.microsoft.com/office/infopath/2007/PartnerControls"/>
    <ds:schemaRef ds:uri="eb13f82f-811a-4195-acc1-039e9e483409"/>
    <ds:schemaRef ds:uri="465ca7ff-5ff9-4436-8ee9-a70dbf388b83"/>
  </ds:schemaRefs>
</ds:datastoreItem>
</file>

<file path=customXml/itemProps4.xml><?xml version="1.0" encoding="utf-8"?>
<ds:datastoreItem xmlns:ds="http://schemas.openxmlformats.org/officeDocument/2006/customXml" ds:itemID="{5A819D09-A120-42FA-8069-1BAD447D2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199</Pages>
  <Words>57308</Words>
  <Characters>286543</Characters>
  <Application>Microsoft Office Word</Application>
  <DocSecurity>0</DocSecurity>
  <Lines>2387</Lines>
  <Paragraphs>686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פרויקט: בית יצחק – עבודות מיזוג אוויר</vt:lpstr>
      <vt:lpstr>פרויקט: בית יצחק – עבודות מיזוג אוויר</vt:lpstr>
    </vt:vector>
  </TitlesOfParts>
  <Company>ניצן ענבר</Company>
  <LinksUpToDate>false</LinksUpToDate>
  <CharactersWithSpaces>343165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פרויקט: בית יצחק – עבודות מיזוג אוויר</dc:title>
  <dc:subject>מוקדמות 00</dc:subject>
  <dc:creator>Ami Hayut</dc:creator>
  <cp:keywords/>
  <dc:description/>
  <cp:lastModifiedBy>אלון דר</cp:lastModifiedBy>
  <cp:revision>13</cp:revision>
  <cp:lastPrinted>2024-06-25T04:45:00Z</cp:lastPrinted>
  <dcterms:created xsi:type="dcterms:W3CDTF">2024-06-20T11:53:00Z</dcterms:created>
  <dcterms:modified xsi:type="dcterms:W3CDTF">2024-07-04T10:48:00Z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0x0101008E26BDCD0B788F4690C8195E109218C5</vt:lpwstr>
  </property>
  <property fmtid="{D5CDD505-2E9C-101B-9397-08002B2CF9AE}" pid="3" name="MediaServiceImageTags">
    <vt:lpwstr/>
  </property>
</Properties>
</file>